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Z6-1411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137/2006 Sb. o veřejných zakázkách v platném znění.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24.11.2016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YBUX, s.r.o.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Haasova 27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616 00 Brno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</w:t>
      </w:r>
      <w:proofErr w:type="spellStart"/>
      <w:r>
        <w:rPr>
          <w:rFonts w:ascii="Segoe UI" w:hAnsi="Segoe UI" w:cs="Segoe UI"/>
          <w:sz w:val="18"/>
          <w:szCs w:val="18"/>
        </w:rPr>
        <w:t>PAT.Anti-human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Collagen</w:t>
      </w:r>
      <w:proofErr w:type="spellEnd"/>
      <w:r>
        <w:rPr>
          <w:rFonts w:ascii="Segoe UI" w:hAnsi="Segoe UI" w:cs="Segoe UI"/>
          <w:sz w:val="18"/>
          <w:szCs w:val="18"/>
        </w:rPr>
        <w:t xml:space="preserve"> IV </w:t>
      </w:r>
      <w:proofErr w:type="spellStart"/>
      <w:r>
        <w:rPr>
          <w:rFonts w:ascii="Segoe UI" w:hAnsi="Segoe UI" w:cs="Segoe UI"/>
          <w:sz w:val="18"/>
          <w:szCs w:val="18"/>
        </w:rPr>
        <w:t>Clone</w:t>
      </w:r>
      <w:proofErr w:type="spellEnd"/>
      <w:r>
        <w:rPr>
          <w:rFonts w:ascii="Segoe UI" w:hAnsi="Segoe UI" w:cs="Segoe UI"/>
          <w:sz w:val="18"/>
          <w:szCs w:val="18"/>
        </w:rPr>
        <w:t xml:space="preserve"> CIV /M0785,               M078501-2               1 KS   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PAT.En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Vision </w:t>
      </w:r>
      <w:proofErr w:type="spellStart"/>
      <w:r>
        <w:rPr>
          <w:rFonts w:ascii="Segoe UI" w:hAnsi="Segoe UI" w:cs="Segoe UI"/>
          <w:sz w:val="18"/>
          <w:szCs w:val="18"/>
        </w:rPr>
        <w:t>Dual</w:t>
      </w:r>
      <w:proofErr w:type="spellEnd"/>
      <w:r>
        <w:rPr>
          <w:rFonts w:ascii="Segoe UI" w:hAnsi="Segoe UI" w:cs="Segoe UI"/>
          <w:sz w:val="18"/>
          <w:szCs w:val="18"/>
        </w:rPr>
        <w:t xml:space="preserve"> Link </w:t>
      </w:r>
      <w:proofErr w:type="spellStart"/>
      <w:r>
        <w:rPr>
          <w:rFonts w:ascii="Segoe UI" w:hAnsi="Segoe UI" w:cs="Segoe UI"/>
          <w:sz w:val="18"/>
          <w:szCs w:val="18"/>
        </w:rPr>
        <w:t>Rabbit</w:t>
      </w:r>
      <w:proofErr w:type="spellEnd"/>
      <w:r>
        <w:rPr>
          <w:rFonts w:ascii="Segoe UI" w:hAnsi="Segoe UI" w:cs="Segoe UI"/>
          <w:sz w:val="18"/>
          <w:szCs w:val="18"/>
        </w:rPr>
        <w:t xml:space="preserve"> 10x11 ml  K406189-2,        K406189-2               1 BAL  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PAT.FLEX monocl.MO a </w:t>
      </w:r>
      <w:proofErr w:type="spellStart"/>
      <w:r>
        <w:rPr>
          <w:rFonts w:ascii="Segoe UI" w:hAnsi="Segoe UI" w:cs="Segoe UI"/>
          <w:sz w:val="18"/>
          <w:szCs w:val="18"/>
        </w:rPr>
        <w:t>Hu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Calretinin</w:t>
      </w:r>
      <w:proofErr w:type="spellEnd"/>
      <w:r>
        <w:rPr>
          <w:rFonts w:ascii="Segoe UI" w:hAnsi="Segoe UI" w:cs="Segoe UI"/>
          <w:sz w:val="18"/>
          <w:szCs w:val="18"/>
        </w:rPr>
        <w:t>/IS62730-2,             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PAT.FLEX </w:t>
      </w:r>
      <w:proofErr w:type="spellStart"/>
      <w:r>
        <w:rPr>
          <w:rFonts w:ascii="Segoe UI" w:hAnsi="Segoe UI" w:cs="Segoe UI"/>
          <w:sz w:val="18"/>
          <w:szCs w:val="18"/>
        </w:rPr>
        <w:t>Monocl.Mouse</w:t>
      </w:r>
      <w:proofErr w:type="spellEnd"/>
      <w:r>
        <w:rPr>
          <w:rFonts w:ascii="Segoe UI" w:hAnsi="Segoe UI" w:cs="Segoe UI"/>
          <w:sz w:val="18"/>
          <w:szCs w:val="18"/>
        </w:rPr>
        <w:t xml:space="preserve"> Anti-</w:t>
      </w:r>
      <w:proofErr w:type="spellStart"/>
      <w:r>
        <w:rPr>
          <w:rFonts w:ascii="Segoe UI" w:hAnsi="Segoe UI" w:cs="Segoe UI"/>
          <w:sz w:val="18"/>
          <w:szCs w:val="18"/>
        </w:rPr>
        <w:t>Human</w:t>
      </w:r>
      <w:proofErr w:type="spellEnd"/>
      <w:r>
        <w:rPr>
          <w:rFonts w:ascii="Segoe UI" w:hAnsi="Segoe UI" w:cs="Segoe UI"/>
          <w:sz w:val="18"/>
          <w:szCs w:val="18"/>
        </w:rPr>
        <w:t xml:space="preserve"> CD20cy,6ml L26,           IS60430-2               1 KS   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PAT.Progesterone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Receptor 6 ml / IS 06830-2,                                       1 KS   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</w:t>
      </w:r>
      <w:proofErr w:type="spellStart"/>
      <w:r>
        <w:rPr>
          <w:rFonts w:ascii="Segoe UI" w:hAnsi="Segoe UI" w:cs="Segoe UI"/>
          <w:sz w:val="18"/>
          <w:szCs w:val="18"/>
        </w:rPr>
        <w:t>PAT.Prostate-Specific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Ag</w:t>
      </w:r>
      <w:proofErr w:type="spellEnd"/>
      <w:r>
        <w:rPr>
          <w:rFonts w:ascii="Segoe UI" w:hAnsi="Segoe UI" w:cs="Segoe UI"/>
          <w:sz w:val="18"/>
          <w:szCs w:val="18"/>
        </w:rPr>
        <w:t xml:space="preserve"> PSA 0,2 ml /</w:t>
      </w:r>
      <w:proofErr w:type="gramStart"/>
      <w:r>
        <w:rPr>
          <w:rFonts w:ascii="Segoe UI" w:hAnsi="Segoe UI" w:cs="Segoe UI"/>
          <w:sz w:val="18"/>
          <w:szCs w:val="18"/>
        </w:rPr>
        <w:t>M075029-2,           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</w:t>
      </w:r>
      <w:proofErr w:type="gramStart"/>
      <w:r>
        <w:rPr>
          <w:rFonts w:ascii="Segoe UI" w:hAnsi="Segoe UI" w:cs="Segoe UI"/>
          <w:sz w:val="18"/>
          <w:szCs w:val="18"/>
        </w:rPr>
        <w:t>PAT.TARGET</w:t>
      </w:r>
      <w:proofErr w:type="gram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Retrieval</w:t>
      </w:r>
      <w:proofErr w:type="spellEnd"/>
      <w:r>
        <w:rPr>
          <w:rFonts w:ascii="Segoe UI" w:hAnsi="Segoe UI" w:cs="Segoe UI"/>
          <w:sz w:val="18"/>
          <w:szCs w:val="18"/>
        </w:rPr>
        <w:t xml:space="preserve"> Sol.Con.500ml   S236784-2,                                    1 KS   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086B8B" w:rsidRDefault="00086B8B" w:rsidP="00086B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Default="00086B8B">
      <w:bookmarkStart w:id="0" w:name="_GoBack"/>
      <w:bookmarkEnd w:id="0"/>
    </w:p>
    <w:sectPr w:rsidR="008C0EA9" w:rsidSect="001657B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B8B"/>
    <w:rsid w:val="00086B8B"/>
    <w:rsid w:val="00823452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595CA-E5CD-4CD3-8614-4E8D8402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1</cp:revision>
  <dcterms:created xsi:type="dcterms:W3CDTF">2016-11-24T12:31:00Z</dcterms:created>
  <dcterms:modified xsi:type="dcterms:W3CDTF">2016-11-24T12:32:00Z</dcterms:modified>
</cp:coreProperties>
</file>