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B8" w:rsidRDefault="001C077C">
      <w:pPr>
        <w:pStyle w:val="Zkladntext1"/>
        <w:shd w:val="clear" w:color="auto" w:fill="auto"/>
        <w:rPr>
          <w:sz w:val="20"/>
          <w:szCs w:val="20"/>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23495</wp:posOffset>
                </wp:positionH>
                <wp:positionV relativeFrom="margin">
                  <wp:posOffset>-280670</wp:posOffset>
                </wp:positionV>
                <wp:extent cx="356870" cy="4603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56870" cy="460375"/>
                        </a:xfrm>
                        <a:prstGeom prst="rect">
                          <a:avLst/>
                        </a:prstGeom>
                        <a:noFill/>
                      </wps:spPr>
                      <wps:txbx>
                        <w:txbxContent>
                          <w:p w:rsidR="001C077C" w:rsidRDefault="001C077C">
                            <w:pPr>
                              <w:pStyle w:val="Jin0"/>
                              <w:shd w:val="clear" w:color="auto" w:fill="auto"/>
                              <w:jc w:val="left"/>
                              <w:rPr>
                                <w:sz w:val="42"/>
                                <w:szCs w:val="42"/>
                              </w:rPr>
                            </w:pPr>
                            <w:r>
                              <w:rPr>
                                <w:rFonts w:ascii="Times New Roman" w:eastAsia="Times New Roman" w:hAnsi="Times New Roman" w:cs="Times New Roman"/>
                                <w:color w:val="126EB5"/>
                                <w:sz w:val="42"/>
                                <w:szCs w:val="42"/>
                              </w:rPr>
                              <w:t>&lt;</w:t>
                            </w:r>
                          </w:p>
                          <w:p w:rsidR="001C077C" w:rsidRDefault="001C077C">
                            <w:pPr>
                              <w:pStyle w:val="Zkladntext50"/>
                              <w:shd w:val="clear" w:color="auto" w:fill="auto"/>
                              <w:spacing w:line="240" w:lineRule="auto"/>
                            </w:pPr>
                            <w:r>
                              <w:rPr>
                                <w:color w:val="25A0D8"/>
                              </w:rPr>
                              <w:t>{</w:t>
                            </w:r>
                            <w:proofErr w:type="spellStart"/>
                            <w:r>
                              <w:rPr>
                                <w:color w:val="25A0D8"/>
                              </w:rPr>
                              <w:t>nostics</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1.85pt;margin-top:-22.1pt;width:28.1pt;height:36.25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" filled="f" stroked="f">
                <v:textbox style="mso-fit-shape-to-text:t" inset="0,0,0,0">
                  <w:txbxContent>
                    <w:p w:rsidR="001C077C" w:rsidRDefault="001C077C">
                      <w:pPr>
                        <w:pStyle w:val="Jin0"/>
                        <w:shd w:val="clear" w:color="auto" w:fill="auto"/>
                        <w:jc w:val="left"/>
                        <w:rPr>
                          <w:sz w:val="42"/>
                          <w:szCs w:val="42"/>
                        </w:rPr>
                      </w:pPr>
                      <w:r>
                        <w:rPr>
                          <w:rFonts w:ascii="Times New Roman" w:eastAsia="Times New Roman" w:hAnsi="Times New Roman" w:cs="Times New Roman"/>
                          <w:color w:val="126EB5"/>
                          <w:sz w:val="42"/>
                          <w:szCs w:val="42"/>
                        </w:rPr>
                        <w:t>&lt;</w:t>
                      </w:r>
                    </w:p>
                    <w:p w:rsidR="001C077C" w:rsidRDefault="001C077C">
                      <w:pPr>
                        <w:pStyle w:val="Zkladntext50"/>
                        <w:shd w:val="clear" w:color="auto" w:fill="auto"/>
                        <w:spacing w:line="240" w:lineRule="auto"/>
                      </w:pPr>
                      <w:r>
                        <w:rPr>
                          <w:color w:val="25A0D8"/>
                        </w:rPr>
                        <w:t>{</w:t>
                      </w:r>
                      <w:proofErr w:type="spellStart"/>
                      <w:r>
                        <w:rPr>
                          <w:color w:val="25A0D8"/>
                        </w:rPr>
                        <w:t>nostics</w:t>
                      </w:r>
                      <w:proofErr w:type="spellEnd"/>
                    </w:p>
                  </w:txbxContent>
                </v:textbox>
                <w10:wrap type="square" anchorx="page" anchory="margin"/>
              </v:shape>
            </w:pict>
          </mc:Fallback>
        </mc:AlternateContent>
      </w:r>
      <w:r>
        <w:rPr>
          <w:sz w:val="20"/>
          <w:szCs w:val="20"/>
        </w:rPr>
        <w:t xml:space="preserve">Příloha č. 6 </w:t>
      </w:r>
      <w:proofErr w:type="gramStart"/>
      <w:r>
        <w:rPr>
          <w:sz w:val="20"/>
          <w:szCs w:val="20"/>
        </w:rPr>
        <w:t>výzvy                                                                                  901 291 1018</w:t>
      </w:r>
      <w:proofErr w:type="gramEnd"/>
      <w:r>
        <w:rPr>
          <w:sz w:val="20"/>
          <w:szCs w:val="20"/>
        </w:rPr>
        <w:t xml:space="preserve"> (551 290 1018)         </w:t>
      </w:r>
    </w:p>
    <w:p w:rsidR="00E673B8" w:rsidRDefault="001C077C">
      <w:pPr>
        <w:pStyle w:val="Nadpis10"/>
        <w:keepNext/>
        <w:keepLines/>
        <w:shd w:val="clear" w:color="auto" w:fill="auto"/>
      </w:pPr>
      <w:bookmarkStart w:id="0" w:name="bookmark2"/>
      <w:r>
        <w:t>Smlouva o výpůjčce</w:t>
      </w:r>
      <w:bookmarkEnd w:id="0"/>
    </w:p>
    <w:p w:rsidR="00E673B8" w:rsidRDefault="001C077C">
      <w:pPr>
        <w:pStyle w:val="Zkladntext1"/>
        <w:shd w:val="clear" w:color="auto" w:fill="auto"/>
        <w:spacing w:after="260"/>
        <w:jc w:val="center"/>
      </w:pPr>
      <w:r>
        <w:t>uzavřená dle § 2193 a násl. zákona č. 89/2012 Sb., občanský zákoník, v</w:t>
      </w:r>
      <w:r>
        <w:br/>
        <w:t>platném znění (dále jen „občanský zákoník“)</w:t>
      </w:r>
    </w:p>
    <w:p w:rsidR="00E673B8" w:rsidRDefault="001C077C">
      <w:pPr>
        <w:pStyle w:val="Zkladntext1"/>
        <w:shd w:val="clear" w:color="auto" w:fill="auto"/>
        <w:spacing w:after="60" w:line="360" w:lineRule="auto"/>
        <w:jc w:val="center"/>
      </w:pPr>
      <w:proofErr w:type="gramStart"/>
      <w:r>
        <w:t>mezi</w:t>
      </w:r>
      <w:proofErr w:type="gramEnd"/>
    </w:p>
    <w:p w:rsidR="00E673B8" w:rsidRDefault="001C077C">
      <w:pPr>
        <w:pStyle w:val="Zkladntext1"/>
        <w:shd w:val="clear" w:color="auto" w:fill="auto"/>
        <w:tabs>
          <w:tab w:val="left" w:pos="2088"/>
        </w:tabs>
        <w:spacing w:line="360" w:lineRule="auto"/>
      </w:pPr>
      <w:r>
        <w:rPr>
          <w:b/>
          <w:bCs/>
          <w:sz w:val="22"/>
          <w:szCs w:val="22"/>
        </w:rPr>
        <w:t xml:space="preserve">1. </w:t>
      </w:r>
      <w:proofErr w:type="spellStart"/>
      <w:r>
        <w:rPr>
          <w:b/>
          <w:bCs/>
          <w:sz w:val="22"/>
          <w:szCs w:val="22"/>
          <w:u w:val="single"/>
        </w:rPr>
        <w:t>Půjčitel</w:t>
      </w:r>
      <w:proofErr w:type="spellEnd"/>
      <w:r>
        <w:rPr>
          <w:b/>
          <w:bCs/>
          <w:sz w:val="22"/>
          <w:szCs w:val="22"/>
          <w:u w:val="single"/>
        </w:rPr>
        <w:t>:</w:t>
      </w:r>
      <w:r>
        <w:rPr>
          <w:b/>
          <w:bCs/>
          <w:sz w:val="22"/>
          <w:szCs w:val="22"/>
        </w:rPr>
        <w:tab/>
      </w:r>
      <w:r>
        <w:t>název SYSMEX CZ s.r.o.</w:t>
      </w:r>
    </w:p>
    <w:p w:rsidR="00E673B8" w:rsidRDefault="001C077C">
      <w:pPr>
        <w:pStyle w:val="Zkladntext1"/>
        <w:shd w:val="clear" w:color="auto" w:fill="auto"/>
        <w:spacing w:line="360" w:lineRule="auto"/>
        <w:ind w:left="2160" w:firstLine="20"/>
        <w:jc w:val="left"/>
      </w:pPr>
      <w:r>
        <w:t xml:space="preserve">se sídlem: Elgartova 683/4, 614 00 Brno - Husovice (přesný název a sídlo dle výpisu z obchodního rejstříku) Zapsaný v: v </w:t>
      </w:r>
      <w:r>
        <w:rPr>
          <w:lang w:val="en-US" w:eastAsia="en-US" w:bidi="en-US"/>
        </w:rPr>
        <w:t xml:space="preserve">OR </w:t>
      </w:r>
      <w:r>
        <w:t>vedeném Krajským soudem v Brně, oddíl C,</w:t>
      </w:r>
    </w:p>
    <w:p w:rsidR="00E673B8" w:rsidRDefault="001C077C">
      <w:pPr>
        <w:pStyle w:val="Zkladntext1"/>
        <w:shd w:val="clear" w:color="auto" w:fill="auto"/>
        <w:spacing w:line="360" w:lineRule="auto"/>
        <w:ind w:left="2880"/>
        <w:jc w:val="left"/>
      </w:pPr>
      <w:r>
        <w:t>vložka 56576</w:t>
      </w:r>
    </w:p>
    <w:p w:rsidR="001C077C" w:rsidRDefault="001C077C">
      <w:pPr>
        <w:pStyle w:val="Zkladntext1"/>
        <w:shd w:val="clear" w:color="auto" w:fill="auto"/>
        <w:spacing w:line="360" w:lineRule="auto"/>
        <w:ind w:left="2160" w:right="1340" w:firstLine="20"/>
        <w:jc w:val="left"/>
      </w:pPr>
      <w:r>
        <w:t xml:space="preserve">Zastoupený: XXXX, jednatelem IČO: 27752356 </w:t>
      </w:r>
    </w:p>
    <w:p w:rsidR="00E673B8" w:rsidRDefault="001C077C">
      <w:pPr>
        <w:pStyle w:val="Zkladntext1"/>
        <w:shd w:val="clear" w:color="auto" w:fill="auto"/>
        <w:spacing w:line="360" w:lineRule="auto"/>
        <w:ind w:left="2160" w:right="1340" w:firstLine="20"/>
        <w:jc w:val="left"/>
      </w:pPr>
      <w:r>
        <w:t>DIČ: CZ27752356</w:t>
      </w:r>
    </w:p>
    <w:p w:rsidR="00E673B8" w:rsidRDefault="001C077C" w:rsidP="001C077C">
      <w:pPr>
        <w:pStyle w:val="Zkladntext1"/>
        <w:shd w:val="clear" w:color="auto" w:fill="auto"/>
        <w:spacing w:after="260" w:line="360" w:lineRule="auto"/>
        <w:ind w:left="2160" w:right="2900" w:firstLine="20"/>
        <w:jc w:val="left"/>
      </w:pPr>
      <w:r>
        <w:t xml:space="preserve">Bankovní spojení: </w:t>
      </w:r>
      <w:proofErr w:type="spellStart"/>
      <w:r>
        <w:t>XXXXč.účtu</w:t>
      </w:r>
      <w:proofErr w:type="spellEnd"/>
      <w:r>
        <w:t>: XXXX</w:t>
      </w:r>
    </w:p>
    <w:p w:rsidR="00E673B8" w:rsidRDefault="001C077C">
      <w:pPr>
        <w:pStyle w:val="Zkladntext1"/>
        <w:shd w:val="clear" w:color="auto" w:fill="auto"/>
        <w:spacing w:after="720" w:line="360" w:lineRule="auto"/>
      </w:pPr>
      <w:r>
        <w:t>(dále jen „</w:t>
      </w:r>
      <w:proofErr w:type="spellStart"/>
      <w:r>
        <w:t>půjčitel</w:t>
      </w:r>
      <w:proofErr w:type="spellEnd"/>
      <w:r>
        <w:t>“)</w:t>
      </w:r>
    </w:p>
    <w:p w:rsidR="00E673B8" w:rsidRDefault="001C077C">
      <w:pPr>
        <w:pStyle w:val="Zkladntext1"/>
        <w:numPr>
          <w:ilvl w:val="0"/>
          <w:numId w:val="1"/>
        </w:numPr>
        <w:shd w:val="clear" w:color="auto" w:fill="auto"/>
        <w:tabs>
          <w:tab w:val="left" w:pos="405"/>
        </w:tabs>
        <w:spacing w:line="259" w:lineRule="auto"/>
        <w:ind w:left="2160" w:right="1460" w:hanging="2160"/>
        <w:jc w:val="left"/>
        <w:rPr>
          <w:sz w:val="22"/>
          <w:szCs w:val="22"/>
        </w:rPr>
      </w:pPr>
      <w:r>
        <w:rPr>
          <w:b/>
          <w:bCs/>
          <w:sz w:val="22"/>
          <w:szCs w:val="22"/>
          <w:u w:val="single"/>
        </w:rPr>
        <w:t>Vypůjčíte!</w:t>
      </w:r>
      <w:r>
        <w:rPr>
          <w:b/>
          <w:bCs/>
          <w:sz w:val="22"/>
          <w:szCs w:val="22"/>
        </w:rPr>
        <w:t>: Nemocnice Nové Město na Moravě, příspěvková organizace</w:t>
      </w:r>
    </w:p>
    <w:p w:rsidR="00E673B8" w:rsidRDefault="001C077C">
      <w:pPr>
        <w:pStyle w:val="Zkladntext1"/>
        <w:shd w:val="clear" w:color="auto" w:fill="auto"/>
        <w:spacing w:line="259" w:lineRule="auto"/>
        <w:ind w:left="2160" w:right="600" w:firstLine="20"/>
        <w:jc w:val="left"/>
        <w:rPr>
          <w:sz w:val="22"/>
          <w:szCs w:val="22"/>
        </w:rPr>
      </w:pPr>
      <w:r>
        <w:rPr>
          <w:b/>
          <w:bCs/>
          <w:sz w:val="22"/>
          <w:szCs w:val="22"/>
        </w:rPr>
        <w:t xml:space="preserve">se sídlem: Žďárská 610, 592 31 Nové Město na Moravě Zapsaná v obchodním rejstříku vedeného Krajským soudem v Brně, oddíl </w:t>
      </w:r>
      <w:proofErr w:type="spellStart"/>
      <w:r>
        <w:rPr>
          <w:b/>
          <w:bCs/>
          <w:sz w:val="22"/>
          <w:szCs w:val="22"/>
        </w:rPr>
        <w:t>Pr</w:t>
      </w:r>
      <w:proofErr w:type="spellEnd"/>
      <w:r>
        <w:rPr>
          <w:b/>
          <w:bCs/>
          <w:sz w:val="22"/>
          <w:szCs w:val="22"/>
        </w:rPr>
        <w:t>, vložka 1446</w:t>
      </w:r>
    </w:p>
    <w:p w:rsidR="00E673B8" w:rsidRDefault="001C077C">
      <w:pPr>
        <w:pStyle w:val="Zkladntext1"/>
        <w:shd w:val="clear" w:color="auto" w:fill="auto"/>
        <w:spacing w:line="259" w:lineRule="auto"/>
        <w:ind w:left="2160" w:right="1340" w:firstLine="20"/>
        <w:jc w:val="left"/>
        <w:rPr>
          <w:sz w:val="22"/>
          <w:szCs w:val="22"/>
        </w:rPr>
      </w:pPr>
      <w:r>
        <w:rPr>
          <w:b/>
          <w:bCs/>
          <w:sz w:val="22"/>
          <w:szCs w:val="22"/>
        </w:rPr>
        <w:t>Zastoupená: XXXX, ředitelkou IČO: 00842001 DIČ: CZ 00842001</w:t>
      </w:r>
    </w:p>
    <w:p w:rsidR="00E673B8" w:rsidRDefault="001C077C">
      <w:pPr>
        <w:pStyle w:val="Zkladntext1"/>
        <w:shd w:val="clear" w:color="auto" w:fill="auto"/>
        <w:spacing w:after="260" w:line="259" w:lineRule="auto"/>
        <w:ind w:left="2160" w:right="2460" w:firstLine="20"/>
        <w:jc w:val="left"/>
        <w:rPr>
          <w:sz w:val="22"/>
          <w:szCs w:val="22"/>
        </w:rPr>
      </w:pPr>
      <w:r>
        <w:rPr>
          <w:b/>
          <w:bCs/>
          <w:sz w:val="22"/>
          <w:szCs w:val="22"/>
        </w:rPr>
        <w:t xml:space="preserve">Bankovní spojení: XXXX </w:t>
      </w:r>
      <w:proofErr w:type="spellStart"/>
      <w:proofErr w:type="gramStart"/>
      <w:r>
        <w:rPr>
          <w:b/>
          <w:bCs/>
          <w:sz w:val="22"/>
          <w:szCs w:val="22"/>
        </w:rPr>
        <w:t>č.účtu</w:t>
      </w:r>
      <w:proofErr w:type="spellEnd"/>
      <w:proofErr w:type="gramEnd"/>
      <w:r>
        <w:rPr>
          <w:b/>
          <w:bCs/>
          <w:sz w:val="22"/>
          <w:szCs w:val="22"/>
        </w:rPr>
        <w:t>: XXXX</w:t>
      </w:r>
    </w:p>
    <w:p w:rsidR="00E673B8" w:rsidRDefault="001C077C">
      <w:pPr>
        <w:pStyle w:val="Zkladntext1"/>
        <w:shd w:val="clear" w:color="auto" w:fill="auto"/>
        <w:spacing w:after="860"/>
      </w:pPr>
      <w:r>
        <w:t>(dále jen „vypůjčitel“)</w:t>
      </w:r>
    </w:p>
    <w:p w:rsidR="00E673B8" w:rsidRDefault="001C077C">
      <w:pPr>
        <w:pStyle w:val="Zkladntext1"/>
        <w:shd w:val="clear" w:color="auto" w:fill="auto"/>
        <w:spacing w:line="259" w:lineRule="auto"/>
        <w:jc w:val="center"/>
        <w:rPr>
          <w:sz w:val="22"/>
          <w:szCs w:val="22"/>
        </w:rPr>
      </w:pPr>
      <w:r>
        <w:rPr>
          <w:b/>
          <w:bCs/>
          <w:sz w:val="22"/>
          <w:szCs w:val="22"/>
        </w:rPr>
        <w:t>Preambule</w:t>
      </w:r>
    </w:p>
    <w:p w:rsidR="00E673B8" w:rsidRDefault="001C077C">
      <w:pPr>
        <w:pStyle w:val="Zkladntext1"/>
        <w:shd w:val="clear" w:color="auto" w:fill="auto"/>
        <w:spacing w:after="260"/>
      </w:pPr>
      <w:r>
        <w:t xml:space="preserve">Tato smlouva je uzavřena na základě zadávacího řízení k podlimitní veřejné zakázce na dodávky s názvem </w:t>
      </w:r>
      <w:r>
        <w:rPr>
          <w:b/>
          <w:bCs/>
          <w:i/>
          <w:iCs/>
          <w:sz w:val="22"/>
          <w:szCs w:val="22"/>
        </w:rPr>
        <w:t>„Dodávky reagencii a provozního spotřebního materiálu vázané na výpůjčku hematologického analyzátoru“</w:t>
      </w:r>
      <w:r>
        <w:t xml:space="preserve"> vedené u vypůjčitele pod evidenčním číslem 11/ 18/VZ.</w:t>
      </w:r>
    </w:p>
    <w:p w:rsidR="001C077C" w:rsidRDefault="001C077C">
      <w:pPr>
        <w:pStyle w:val="Zkladntext1"/>
        <w:shd w:val="clear" w:color="auto" w:fill="auto"/>
        <w:spacing w:after="260"/>
      </w:pPr>
    </w:p>
    <w:p w:rsidR="001C077C" w:rsidRDefault="001C077C">
      <w:pPr>
        <w:pStyle w:val="Zkladntext1"/>
        <w:shd w:val="clear" w:color="auto" w:fill="auto"/>
        <w:spacing w:after="260"/>
      </w:pPr>
    </w:p>
    <w:p w:rsidR="001C077C" w:rsidRDefault="001C077C">
      <w:pPr>
        <w:pStyle w:val="Zkladntext1"/>
        <w:shd w:val="clear" w:color="auto" w:fill="auto"/>
        <w:spacing w:after="260"/>
      </w:pPr>
    </w:p>
    <w:p w:rsidR="00E673B8" w:rsidRDefault="001C077C">
      <w:pPr>
        <w:pStyle w:val="Nadpis40"/>
        <w:keepNext/>
        <w:keepLines/>
        <w:shd w:val="clear" w:color="auto" w:fill="auto"/>
        <w:spacing w:after="0"/>
      </w:pPr>
      <w:bookmarkStart w:id="1" w:name="bookmark3"/>
      <w:r>
        <w:lastRenderedPageBreak/>
        <w:t xml:space="preserve">Č1. </w:t>
      </w:r>
      <w:r>
        <w:rPr>
          <w:lang w:val="en-US" w:eastAsia="en-US" w:bidi="en-US"/>
        </w:rPr>
        <w:t>I.</w:t>
      </w:r>
      <w:bookmarkEnd w:id="1"/>
    </w:p>
    <w:p w:rsidR="00E673B8" w:rsidRDefault="001C077C">
      <w:pPr>
        <w:pStyle w:val="Nadpis40"/>
        <w:keepNext/>
        <w:keepLines/>
        <w:shd w:val="clear" w:color="auto" w:fill="auto"/>
        <w:spacing w:after="260"/>
      </w:pPr>
      <w:bookmarkStart w:id="2" w:name="bookmark4"/>
      <w:r>
        <w:t>Předmět výpůjčky</w:t>
      </w:r>
      <w:bookmarkEnd w:id="2"/>
    </w:p>
    <w:p w:rsidR="00E673B8" w:rsidRDefault="001C077C">
      <w:pPr>
        <w:pStyle w:val="Zkladntext1"/>
        <w:numPr>
          <w:ilvl w:val="0"/>
          <w:numId w:val="2"/>
        </w:numPr>
        <w:shd w:val="clear" w:color="auto" w:fill="auto"/>
        <w:tabs>
          <w:tab w:val="left" w:pos="354"/>
        </w:tabs>
        <w:ind w:left="360" w:hanging="360"/>
      </w:pPr>
      <w:proofErr w:type="spellStart"/>
      <w:r>
        <w:t>Půjčitel</w:t>
      </w:r>
      <w:proofErr w:type="spellEnd"/>
      <w:r>
        <w:t xml:space="preserve"> se zavazuje přenechat vypůjčiteli do bezplatného užívání následující předmět výpůjčky - níže specifikovaný zdravotnický prostředek - nový plně automatický vysokokapacitní nerepasovaný nemodulární hematologický analyzátor (dále jen „předmět výpůjčky“):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467"/>
        <w:gridCol w:w="3163"/>
        <w:gridCol w:w="1056"/>
        <w:gridCol w:w="1531"/>
      </w:tblGrid>
      <w:tr w:rsidR="00E673B8">
        <w:tblPrEx>
          <w:tblCellMar>
            <w:top w:w="0" w:type="dxa"/>
            <w:bottom w:w="0" w:type="dxa"/>
          </w:tblCellMar>
        </w:tblPrEx>
        <w:trPr>
          <w:trHeight w:hRule="exact" w:val="754"/>
          <w:jc w:val="center"/>
        </w:trPr>
        <w:tc>
          <w:tcPr>
            <w:tcW w:w="835"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r>
              <w:rPr>
                <w:b/>
                <w:bCs/>
                <w:sz w:val="20"/>
                <w:szCs w:val="20"/>
              </w:rPr>
              <w:t>Pol.</w:t>
            </w:r>
          </w:p>
        </w:tc>
        <w:tc>
          <w:tcPr>
            <w:tcW w:w="2467"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r>
              <w:rPr>
                <w:b/>
                <w:bCs/>
                <w:sz w:val="20"/>
                <w:szCs w:val="20"/>
              </w:rPr>
              <w:t>Název</w:t>
            </w:r>
          </w:p>
        </w:tc>
        <w:tc>
          <w:tcPr>
            <w:tcW w:w="3163"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r>
              <w:rPr>
                <w:b/>
                <w:bCs/>
                <w:sz w:val="20"/>
                <w:szCs w:val="20"/>
              </w:rPr>
              <w:t>Výrobce</w:t>
            </w:r>
          </w:p>
        </w:tc>
        <w:tc>
          <w:tcPr>
            <w:tcW w:w="1056"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r>
              <w:rPr>
                <w:b/>
                <w:bCs/>
                <w:sz w:val="20"/>
                <w:szCs w:val="20"/>
              </w:rPr>
              <w:t>výr.</w:t>
            </w:r>
          </w:p>
          <w:p w:rsidR="00E673B8" w:rsidRDefault="001C077C">
            <w:pPr>
              <w:pStyle w:val="Jin0"/>
              <w:shd w:val="clear" w:color="auto" w:fill="auto"/>
              <w:jc w:val="center"/>
              <w:rPr>
                <w:sz w:val="20"/>
                <w:szCs w:val="20"/>
              </w:rPr>
            </w:pPr>
            <w:r>
              <w:rPr>
                <w:b/>
                <w:bCs/>
                <w:sz w:val="20"/>
                <w:szCs w:val="20"/>
              </w:rPr>
              <w:t>číslo</w:t>
            </w:r>
          </w:p>
        </w:tc>
        <w:tc>
          <w:tcPr>
            <w:tcW w:w="1531" w:type="dxa"/>
            <w:tcBorders>
              <w:top w:val="single" w:sz="4" w:space="0" w:color="auto"/>
              <w:left w:val="single" w:sz="4" w:space="0" w:color="auto"/>
              <w:right w:val="single" w:sz="4" w:space="0" w:color="auto"/>
            </w:tcBorders>
            <w:shd w:val="clear" w:color="auto" w:fill="FFFFFF"/>
            <w:vAlign w:val="bottom"/>
          </w:tcPr>
          <w:p w:rsidR="00E673B8" w:rsidRDefault="001C077C">
            <w:pPr>
              <w:pStyle w:val="Jin0"/>
              <w:shd w:val="clear" w:color="auto" w:fill="auto"/>
              <w:jc w:val="center"/>
              <w:rPr>
                <w:sz w:val="20"/>
                <w:szCs w:val="20"/>
              </w:rPr>
            </w:pPr>
            <w:r>
              <w:rPr>
                <w:b/>
                <w:bCs/>
                <w:sz w:val="20"/>
                <w:szCs w:val="20"/>
              </w:rPr>
              <w:t>pořizovací cena v Kč bez DPH</w:t>
            </w:r>
          </w:p>
        </w:tc>
      </w:tr>
      <w:tr w:rsidR="00E673B8">
        <w:tblPrEx>
          <w:tblCellMar>
            <w:top w:w="0" w:type="dxa"/>
            <w:bottom w:w="0" w:type="dxa"/>
          </w:tblCellMar>
        </w:tblPrEx>
        <w:trPr>
          <w:trHeight w:hRule="exact" w:val="514"/>
          <w:jc w:val="center"/>
        </w:trPr>
        <w:tc>
          <w:tcPr>
            <w:tcW w:w="835"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r>
              <w:rPr>
                <w:sz w:val="20"/>
                <w:szCs w:val="20"/>
              </w:rPr>
              <w:t>1.</w:t>
            </w:r>
          </w:p>
        </w:tc>
        <w:tc>
          <w:tcPr>
            <w:tcW w:w="2467" w:type="dxa"/>
            <w:tcBorders>
              <w:top w:val="single" w:sz="4" w:space="0" w:color="auto"/>
              <w:left w:val="single" w:sz="4" w:space="0" w:color="auto"/>
            </w:tcBorders>
            <w:shd w:val="clear" w:color="auto" w:fill="FFFFFF"/>
            <w:vAlign w:val="bottom"/>
          </w:tcPr>
          <w:p w:rsidR="00E673B8" w:rsidRDefault="001C077C">
            <w:pPr>
              <w:pStyle w:val="Jin0"/>
              <w:shd w:val="clear" w:color="auto" w:fill="auto"/>
              <w:ind w:right="200"/>
              <w:rPr>
                <w:sz w:val="20"/>
                <w:szCs w:val="20"/>
              </w:rPr>
            </w:pPr>
            <w:proofErr w:type="spellStart"/>
            <w:r>
              <w:rPr>
                <w:sz w:val="20"/>
                <w:szCs w:val="20"/>
              </w:rPr>
              <w:t>Sysmex</w:t>
            </w:r>
            <w:proofErr w:type="spellEnd"/>
            <w:r>
              <w:rPr>
                <w:sz w:val="20"/>
                <w:szCs w:val="20"/>
              </w:rPr>
              <w:t xml:space="preserve"> XN-1000 RET </w:t>
            </w:r>
            <w:r>
              <w:rPr>
                <w:sz w:val="20"/>
                <w:szCs w:val="20"/>
                <w:lang w:val="en-US" w:eastAsia="en-US" w:bidi="en-US"/>
              </w:rPr>
              <w:t>Pure</w:t>
            </w:r>
          </w:p>
        </w:tc>
        <w:tc>
          <w:tcPr>
            <w:tcW w:w="3163"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left"/>
              <w:rPr>
                <w:sz w:val="20"/>
                <w:szCs w:val="20"/>
              </w:rPr>
            </w:pPr>
            <w:r>
              <w:rPr>
                <w:sz w:val="20"/>
                <w:szCs w:val="20"/>
              </w:rPr>
              <w:t>SYSMEX</w:t>
            </w:r>
          </w:p>
        </w:tc>
        <w:tc>
          <w:tcPr>
            <w:tcW w:w="1056" w:type="dxa"/>
            <w:tcBorders>
              <w:top w:val="single" w:sz="4" w:space="0" w:color="auto"/>
              <w:left w:val="single" w:sz="4" w:space="0" w:color="auto"/>
            </w:tcBorders>
            <w:shd w:val="clear" w:color="auto" w:fill="FFFFFF"/>
          </w:tcPr>
          <w:p w:rsidR="00E673B8" w:rsidRDefault="00E673B8">
            <w:pPr>
              <w:rPr>
                <w:sz w:val="10"/>
                <w:szCs w:val="10"/>
              </w:rPr>
            </w:pPr>
          </w:p>
        </w:tc>
        <w:tc>
          <w:tcPr>
            <w:tcW w:w="1531" w:type="dxa"/>
            <w:tcBorders>
              <w:top w:val="single" w:sz="4" w:space="0" w:color="auto"/>
              <w:left w:val="single" w:sz="4" w:space="0" w:color="auto"/>
              <w:right w:val="single" w:sz="4" w:space="0" w:color="auto"/>
            </w:tcBorders>
            <w:shd w:val="clear" w:color="auto" w:fill="FFFFFF"/>
            <w:vAlign w:val="center"/>
          </w:tcPr>
          <w:p w:rsidR="00E673B8" w:rsidRDefault="001C077C">
            <w:pPr>
              <w:pStyle w:val="Jin0"/>
              <w:shd w:val="clear" w:color="auto" w:fill="auto"/>
              <w:jc w:val="center"/>
              <w:rPr>
                <w:sz w:val="20"/>
                <w:szCs w:val="20"/>
              </w:rPr>
            </w:pPr>
            <w:r>
              <w:rPr>
                <w:sz w:val="20"/>
                <w:szCs w:val="20"/>
              </w:rPr>
              <w:t>843 612,- Kč</w:t>
            </w:r>
          </w:p>
        </w:tc>
      </w:tr>
      <w:tr w:rsidR="00E673B8">
        <w:tblPrEx>
          <w:tblCellMar>
            <w:top w:w="0" w:type="dxa"/>
            <w:bottom w:w="0" w:type="dxa"/>
          </w:tblCellMar>
        </w:tblPrEx>
        <w:trPr>
          <w:trHeight w:hRule="exact" w:val="307"/>
          <w:jc w:val="center"/>
        </w:trPr>
        <w:tc>
          <w:tcPr>
            <w:tcW w:w="835" w:type="dxa"/>
            <w:vMerge w:val="restart"/>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r>
              <w:rPr>
                <w:sz w:val="20"/>
                <w:szCs w:val="20"/>
              </w:rPr>
              <w:t>2.</w:t>
            </w:r>
          </w:p>
        </w:tc>
        <w:tc>
          <w:tcPr>
            <w:tcW w:w="2467" w:type="dxa"/>
            <w:tcBorders>
              <w:top w:val="single" w:sz="4" w:space="0" w:color="auto"/>
              <w:left w:val="single" w:sz="4" w:space="0" w:color="auto"/>
            </w:tcBorders>
            <w:shd w:val="clear" w:color="auto" w:fill="FFFFFF"/>
          </w:tcPr>
          <w:p w:rsidR="00E673B8" w:rsidRDefault="00E673B8">
            <w:pPr>
              <w:rPr>
                <w:sz w:val="10"/>
                <w:szCs w:val="10"/>
              </w:rPr>
            </w:pPr>
          </w:p>
        </w:tc>
        <w:tc>
          <w:tcPr>
            <w:tcW w:w="3163" w:type="dxa"/>
            <w:tcBorders>
              <w:top w:val="single" w:sz="4" w:space="0" w:color="auto"/>
              <w:left w:val="single" w:sz="4" w:space="0" w:color="auto"/>
            </w:tcBorders>
            <w:shd w:val="clear" w:color="auto" w:fill="FFFFFF"/>
          </w:tcPr>
          <w:p w:rsidR="00E673B8" w:rsidRDefault="00E673B8">
            <w:pPr>
              <w:rPr>
                <w:sz w:val="10"/>
                <w:szCs w:val="10"/>
              </w:rPr>
            </w:pPr>
          </w:p>
        </w:tc>
        <w:tc>
          <w:tcPr>
            <w:tcW w:w="1056" w:type="dxa"/>
            <w:tcBorders>
              <w:top w:val="single" w:sz="4" w:space="0" w:color="auto"/>
              <w:left w:val="single" w:sz="4" w:space="0" w:color="auto"/>
            </w:tcBorders>
            <w:shd w:val="clear" w:color="auto" w:fill="FFFFFF"/>
          </w:tcPr>
          <w:p w:rsidR="00E673B8" w:rsidRDefault="00E673B8">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673B8" w:rsidRDefault="00E673B8">
            <w:pPr>
              <w:rPr>
                <w:sz w:val="10"/>
                <w:szCs w:val="10"/>
              </w:rPr>
            </w:pPr>
          </w:p>
        </w:tc>
      </w:tr>
      <w:tr w:rsidR="00E673B8">
        <w:tblPrEx>
          <w:tblCellMar>
            <w:top w:w="0" w:type="dxa"/>
            <w:bottom w:w="0" w:type="dxa"/>
          </w:tblCellMar>
        </w:tblPrEx>
        <w:trPr>
          <w:trHeight w:hRule="exact" w:val="192"/>
          <w:jc w:val="center"/>
        </w:trPr>
        <w:tc>
          <w:tcPr>
            <w:tcW w:w="835" w:type="dxa"/>
            <w:vMerge/>
            <w:tcBorders>
              <w:left w:val="single" w:sz="4" w:space="0" w:color="auto"/>
            </w:tcBorders>
            <w:shd w:val="clear" w:color="auto" w:fill="FFFFFF"/>
            <w:vAlign w:val="center"/>
          </w:tcPr>
          <w:p w:rsidR="00E673B8" w:rsidRDefault="00E673B8"/>
        </w:tc>
        <w:tc>
          <w:tcPr>
            <w:tcW w:w="2467" w:type="dxa"/>
            <w:tcBorders>
              <w:top w:val="single" w:sz="4" w:space="0" w:color="auto"/>
              <w:left w:val="single" w:sz="4" w:space="0" w:color="auto"/>
            </w:tcBorders>
            <w:shd w:val="clear" w:color="auto" w:fill="FFFFFF"/>
          </w:tcPr>
          <w:p w:rsidR="00E673B8" w:rsidRDefault="00E673B8">
            <w:pPr>
              <w:rPr>
                <w:sz w:val="10"/>
                <w:szCs w:val="10"/>
              </w:rPr>
            </w:pPr>
          </w:p>
        </w:tc>
        <w:tc>
          <w:tcPr>
            <w:tcW w:w="3163" w:type="dxa"/>
            <w:tcBorders>
              <w:top w:val="single" w:sz="4" w:space="0" w:color="auto"/>
              <w:left w:val="single" w:sz="4" w:space="0" w:color="auto"/>
            </w:tcBorders>
            <w:shd w:val="clear" w:color="auto" w:fill="FFFFFF"/>
          </w:tcPr>
          <w:p w:rsidR="00E673B8" w:rsidRDefault="00E673B8">
            <w:pPr>
              <w:rPr>
                <w:sz w:val="10"/>
                <w:szCs w:val="10"/>
              </w:rPr>
            </w:pPr>
          </w:p>
        </w:tc>
        <w:tc>
          <w:tcPr>
            <w:tcW w:w="1056" w:type="dxa"/>
            <w:tcBorders>
              <w:top w:val="single" w:sz="4" w:space="0" w:color="auto"/>
              <w:left w:val="single" w:sz="4" w:space="0" w:color="auto"/>
            </w:tcBorders>
            <w:shd w:val="clear" w:color="auto" w:fill="FFFFFF"/>
          </w:tcPr>
          <w:p w:rsidR="00E673B8" w:rsidRDefault="00E673B8">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673B8" w:rsidRDefault="00E673B8">
            <w:pPr>
              <w:rPr>
                <w:sz w:val="10"/>
                <w:szCs w:val="10"/>
              </w:rPr>
            </w:pPr>
          </w:p>
        </w:tc>
      </w:tr>
      <w:tr w:rsidR="00E673B8">
        <w:tblPrEx>
          <w:tblCellMar>
            <w:top w:w="0" w:type="dxa"/>
            <w:bottom w:w="0" w:type="dxa"/>
          </w:tblCellMar>
        </w:tblPrEx>
        <w:trPr>
          <w:trHeight w:hRule="exact" w:val="312"/>
          <w:jc w:val="center"/>
        </w:trPr>
        <w:tc>
          <w:tcPr>
            <w:tcW w:w="835" w:type="dxa"/>
            <w:vMerge w:val="restart"/>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r>
              <w:rPr>
                <w:sz w:val="20"/>
                <w:szCs w:val="20"/>
              </w:rPr>
              <w:t>3.</w:t>
            </w:r>
          </w:p>
        </w:tc>
        <w:tc>
          <w:tcPr>
            <w:tcW w:w="2467" w:type="dxa"/>
            <w:tcBorders>
              <w:top w:val="single" w:sz="4" w:space="0" w:color="auto"/>
              <w:left w:val="single" w:sz="4" w:space="0" w:color="auto"/>
            </w:tcBorders>
            <w:shd w:val="clear" w:color="auto" w:fill="FFFFFF"/>
          </w:tcPr>
          <w:p w:rsidR="00E673B8" w:rsidRDefault="00E673B8">
            <w:pPr>
              <w:rPr>
                <w:sz w:val="10"/>
                <w:szCs w:val="10"/>
              </w:rPr>
            </w:pPr>
          </w:p>
        </w:tc>
        <w:tc>
          <w:tcPr>
            <w:tcW w:w="3163" w:type="dxa"/>
            <w:tcBorders>
              <w:top w:val="single" w:sz="4" w:space="0" w:color="auto"/>
              <w:left w:val="single" w:sz="4" w:space="0" w:color="auto"/>
            </w:tcBorders>
            <w:shd w:val="clear" w:color="auto" w:fill="FFFFFF"/>
          </w:tcPr>
          <w:p w:rsidR="00E673B8" w:rsidRDefault="00E673B8">
            <w:pPr>
              <w:rPr>
                <w:sz w:val="10"/>
                <w:szCs w:val="10"/>
              </w:rPr>
            </w:pPr>
          </w:p>
        </w:tc>
        <w:tc>
          <w:tcPr>
            <w:tcW w:w="1056" w:type="dxa"/>
            <w:tcBorders>
              <w:top w:val="single" w:sz="4" w:space="0" w:color="auto"/>
              <w:left w:val="single" w:sz="4" w:space="0" w:color="auto"/>
            </w:tcBorders>
            <w:shd w:val="clear" w:color="auto" w:fill="FFFFFF"/>
          </w:tcPr>
          <w:p w:rsidR="00E673B8" w:rsidRDefault="00E673B8">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673B8" w:rsidRDefault="00E673B8">
            <w:pPr>
              <w:rPr>
                <w:sz w:val="10"/>
                <w:szCs w:val="10"/>
              </w:rPr>
            </w:pPr>
          </w:p>
        </w:tc>
      </w:tr>
      <w:tr w:rsidR="00E673B8">
        <w:tblPrEx>
          <w:tblCellMar>
            <w:top w:w="0" w:type="dxa"/>
            <w:bottom w:w="0" w:type="dxa"/>
          </w:tblCellMar>
        </w:tblPrEx>
        <w:trPr>
          <w:trHeight w:hRule="exact" w:val="192"/>
          <w:jc w:val="center"/>
        </w:trPr>
        <w:tc>
          <w:tcPr>
            <w:tcW w:w="835" w:type="dxa"/>
            <w:vMerge/>
            <w:tcBorders>
              <w:left w:val="single" w:sz="4" w:space="0" w:color="auto"/>
            </w:tcBorders>
            <w:shd w:val="clear" w:color="auto" w:fill="FFFFFF"/>
            <w:vAlign w:val="center"/>
          </w:tcPr>
          <w:p w:rsidR="00E673B8" w:rsidRDefault="00E673B8"/>
        </w:tc>
        <w:tc>
          <w:tcPr>
            <w:tcW w:w="2467" w:type="dxa"/>
            <w:tcBorders>
              <w:top w:val="single" w:sz="4" w:space="0" w:color="auto"/>
              <w:left w:val="single" w:sz="4" w:space="0" w:color="auto"/>
            </w:tcBorders>
            <w:shd w:val="clear" w:color="auto" w:fill="FFFFFF"/>
          </w:tcPr>
          <w:p w:rsidR="00E673B8" w:rsidRDefault="00E673B8">
            <w:pPr>
              <w:rPr>
                <w:sz w:val="10"/>
                <w:szCs w:val="10"/>
              </w:rPr>
            </w:pPr>
          </w:p>
        </w:tc>
        <w:tc>
          <w:tcPr>
            <w:tcW w:w="3163" w:type="dxa"/>
            <w:tcBorders>
              <w:top w:val="single" w:sz="4" w:space="0" w:color="auto"/>
              <w:left w:val="single" w:sz="4" w:space="0" w:color="auto"/>
            </w:tcBorders>
            <w:shd w:val="clear" w:color="auto" w:fill="FFFFFF"/>
          </w:tcPr>
          <w:p w:rsidR="00E673B8" w:rsidRDefault="00E673B8">
            <w:pPr>
              <w:rPr>
                <w:sz w:val="10"/>
                <w:szCs w:val="10"/>
              </w:rPr>
            </w:pPr>
          </w:p>
        </w:tc>
        <w:tc>
          <w:tcPr>
            <w:tcW w:w="1056" w:type="dxa"/>
            <w:tcBorders>
              <w:top w:val="single" w:sz="4" w:space="0" w:color="auto"/>
              <w:left w:val="single" w:sz="4" w:space="0" w:color="auto"/>
            </w:tcBorders>
            <w:shd w:val="clear" w:color="auto" w:fill="FFFFFF"/>
          </w:tcPr>
          <w:p w:rsidR="00E673B8" w:rsidRDefault="00E673B8">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673B8" w:rsidRDefault="00E673B8">
            <w:pPr>
              <w:rPr>
                <w:sz w:val="10"/>
                <w:szCs w:val="10"/>
              </w:rPr>
            </w:pPr>
          </w:p>
        </w:tc>
      </w:tr>
      <w:tr w:rsidR="00E673B8">
        <w:tblPrEx>
          <w:tblCellMar>
            <w:top w:w="0" w:type="dxa"/>
            <w:bottom w:w="0" w:type="dxa"/>
          </w:tblCellMar>
        </w:tblPrEx>
        <w:trPr>
          <w:trHeight w:hRule="exact" w:val="307"/>
          <w:jc w:val="center"/>
        </w:trPr>
        <w:tc>
          <w:tcPr>
            <w:tcW w:w="835" w:type="dxa"/>
            <w:vMerge w:val="restart"/>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r>
              <w:rPr>
                <w:sz w:val="20"/>
                <w:szCs w:val="20"/>
              </w:rPr>
              <w:t>4.</w:t>
            </w:r>
          </w:p>
        </w:tc>
        <w:tc>
          <w:tcPr>
            <w:tcW w:w="2467" w:type="dxa"/>
            <w:tcBorders>
              <w:top w:val="single" w:sz="4" w:space="0" w:color="auto"/>
              <w:left w:val="single" w:sz="4" w:space="0" w:color="auto"/>
            </w:tcBorders>
            <w:shd w:val="clear" w:color="auto" w:fill="FFFFFF"/>
          </w:tcPr>
          <w:p w:rsidR="00E673B8" w:rsidRDefault="00E673B8">
            <w:pPr>
              <w:rPr>
                <w:sz w:val="10"/>
                <w:szCs w:val="10"/>
              </w:rPr>
            </w:pPr>
          </w:p>
        </w:tc>
        <w:tc>
          <w:tcPr>
            <w:tcW w:w="3163" w:type="dxa"/>
            <w:tcBorders>
              <w:top w:val="single" w:sz="4" w:space="0" w:color="auto"/>
              <w:left w:val="single" w:sz="4" w:space="0" w:color="auto"/>
            </w:tcBorders>
            <w:shd w:val="clear" w:color="auto" w:fill="FFFFFF"/>
          </w:tcPr>
          <w:p w:rsidR="00E673B8" w:rsidRDefault="00E673B8">
            <w:pPr>
              <w:rPr>
                <w:sz w:val="10"/>
                <w:szCs w:val="10"/>
              </w:rPr>
            </w:pPr>
          </w:p>
        </w:tc>
        <w:tc>
          <w:tcPr>
            <w:tcW w:w="1056" w:type="dxa"/>
            <w:tcBorders>
              <w:top w:val="single" w:sz="4" w:space="0" w:color="auto"/>
              <w:left w:val="single" w:sz="4" w:space="0" w:color="auto"/>
            </w:tcBorders>
            <w:shd w:val="clear" w:color="auto" w:fill="FFFFFF"/>
          </w:tcPr>
          <w:p w:rsidR="00E673B8" w:rsidRDefault="00E673B8">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673B8" w:rsidRDefault="00E673B8">
            <w:pPr>
              <w:rPr>
                <w:sz w:val="10"/>
                <w:szCs w:val="10"/>
              </w:rPr>
            </w:pPr>
          </w:p>
        </w:tc>
      </w:tr>
      <w:tr w:rsidR="00E673B8">
        <w:tblPrEx>
          <w:tblCellMar>
            <w:top w:w="0" w:type="dxa"/>
            <w:bottom w:w="0" w:type="dxa"/>
          </w:tblCellMar>
        </w:tblPrEx>
        <w:trPr>
          <w:trHeight w:hRule="exact" w:val="192"/>
          <w:jc w:val="center"/>
        </w:trPr>
        <w:tc>
          <w:tcPr>
            <w:tcW w:w="835" w:type="dxa"/>
            <w:vMerge/>
            <w:tcBorders>
              <w:left w:val="single" w:sz="4" w:space="0" w:color="auto"/>
            </w:tcBorders>
            <w:shd w:val="clear" w:color="auto" w:fill="FFFFFF"/>
            <w:vAlign w:val="center"/>
          </w:tcPr>
          <w:p w:rsidR="00E673B8" w:rsidRDefault="00E673B8"/>
        </w:tc>
        <w:tc>
          <w:tcPr>
            <w:tcW w:w="2467" w:type="dxa"/>
            <w:tcBorders>
              <w:top w:val="single" w:sz="4" w:space="0" w:color="auto"/>
              <w:left w:val="single" w:sz="4" w:space="0" w:color="auto"/>
            </w:tcBorders>
            <w:shd w:val="clear" w:color="auto" w:fill="FFFFFF"/>
          </w:tcPr>
          <w:p w:rsidR="00E673B8" w:rsidRDefault="00E673B8">
            <w:pPr>
              <w:rPr>
                <w:sz w:val="10"/>
                <w:szCs w:val="10"/>
              </w:rPr>
            </w:pPr>
          </w:p>
        </w:tc>
        <w:tc>
          <w:tcPr>
            <w:tcW w:w="3163" w:type="dxa"/>
            <w:tcBorders>
              <w:top w:val="single" w:sz="4" w:space="0" w:color="auto"/>
              <w:left w:val="single" w:sz="4" w:space="0" w:color="auto"/>
            </w:tcBorders>
            <w:shd w:val="clear" w:color="auto" w:fill="FFFFFF"/>
          </w:tcPr>
          <w:p w:rsidR="00E673B8" w:rsidRDefault="00E673B8">
            <w:pPr>
              <w:rPr>
                <w:sz w:val="10"/>
                <w:szCs w:val="10"/>
              </w:rPr>
            </w:pPr>
          </w:p>
        </w:tc>
        <w:tc>
          <w:tcPr>
            <w:tcW w:w="1056" w:type="dxa"/>
            <w:tcBorders>
              <w:top w:val="single" w:sz="4" w:space="0" w:color="auto"/>
              <w:left w:val="single" w:sz="4" w:space="0" w:color="auto"/>
            </w:tcBorders>
            <w:shd w:val="clear" w:color="auto" w:fill="FFFFFF"/>
          </w:tcPr>
          <w:p w:rsidR="00E673B8" w:rsidRDefault="00E673B8">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673B8" w:rsidRDefault="00E673B8">
            <w:pPr>
              <w:rPr>
                <w:sz w:val="10"/>
                <w:szCs w:val="10"/>
              </w:rPr>
            </w:pPr>
          </w:p>
        </w:tc>
      </w:tr>
      <w:tr w:rsidR="00E673B8">
        <w:tblPrEx>
          <w:tblCellMar>
            <w:top w:w="0" w:type="dxa"/>
            <w:bottom w:w="0" w:type="dxa"/>
          </w:tblCellMar>
        </w:tblPrEx>
        <w:trPr>
          <w:trHeight w:hRule="exact" w:val="312"/>
          <w:jc w:val="center"/>
        </w:trPr>
        <w:tc>
          <w:tcPr>
            <w:tcW w:w="835" w:type="dxa"/>
            <w:vMerge w:val="restart"/>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r>
              <w:rPr>
                <w:sz w:val="20"/>
                <w:szCs w:val="20"/>
              </w:rPr>
              <w:t>5.</w:t>
            </w:r>
          </w:p>
        </w:tc>
        <w:tc>
          <w:tcPr>
            <w:tcW w:w="2467" w:type="dxa"/>
            <w:tcBorders>
              <w:top w:val="single" w:sz="4" w:space="0" w:color="auto"/>
              <w:left w:val="single" w:sz="4" w:space="0" w:color="auto"/>
            </w:tcBorders>
            <w:shd w:val="clear" w:color="auto" w:fill="FFFFFF"/>
          </w:tcPr>
          <w:p w:rsidR="00E673B8" w:rsidRDefault="00E673B8">
            <w:pPr>
              <w:rPr>
                <w:sz w:val="10"/>
                <w:szCs w:val="10"/>
              </w:rPr>
            </w:pPr>
          </w:p>
        </w:tc>
        <w:tc>
          <w:tcPr>
            <w:tcW w:w="3163" w:type="dxa"/>
            <w:tcBorders>
              <w:top w:val="single" w:sz="4" w:space="0" w:color="auto"/>
              <w:left w:val="single" w:sz="4" w:space="0" w:color="auto"/>
            </w:tcBorders>
            <w:shd w:val="clear" w:color="auto" w:fill="FFFFFF"/>
          </w:tcPr>
          <w:p w:rsidR="00E673B8" w:rsidRDefault="00E673B8">
            <w:pPr>
              <w:rPr>
                <w:sz w:val="10"/>
                <w:szCs w:val="10"/>
              </w:rPr>
            </w:pPr>
          </w:p>
        </w:tc>
        <w:tc>
          <w:tcPr>
            <w:tcW w:w="1056" w:type="dxa"/>
            <w:tcBorders>
              <w:top w:val="single" w:sz="4" w:space="0" w:color="auto"/>
              <w:left w:val="single" w:sz="4" w:space="0" w:color="auto"/>
            </w:tcBorders>
            <w:shd w:val="clear" w:color="auto" w:fill="FFFFFF"/>
          </w:tcPr>
          <w:p w:rsidR="00E673B8" w:rsidRDefault="00E673B8">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673B8" w:rsidRDefault="00E673B8">
            <w:pPr>
              <w:rPr>
                <w:sz w:val="10"/>
                <w:szCs w:val="10"/>
              </w:rPr>
            </w:pPr>
          </w:p>
        </w:tc>
      </w:tr>
      <w:tr w:rsidR="00E673B8">
        <w:tblPrEx>
          <w:tblCellMar>
            <w:top w:w="0" w:type="dxa"/>
            <w:bottom w:w="0" w:type="dxa"/>
          </w:tblCellMar>
        </w:tblPrEx>
        <w:trPr>
          <w:trHeight w:hRule="exact" w:val="226"/>
          <w:jc w:val="center"/>
        </w:trPr>
        <w:tc>
          <w:tcPr>
            <w:tcW w:w="835" w:type="dxa"/>
            <w:vMerge/>
            <w:tcBorders>
              <w:left w:val="single" w:sz="4" w:space="0" w:color="auto"/>
              <w:bottom w:val="single" w:sz="4" w:space="0" w:color="auto"/>
            </w:tcBorders>
            <w:shd w:val="clear" w:color="auto" w:fill="FFFFFF"/>
            <w:vAlign w:val="center"/>
          </w:tcPr>
          <w:p w:rsidR="00E673B8" w:rsidRDefault="00E673B8"/>
        </w:tc>
        <w:tc>
          <w:tcPr>
            <w:tcW w:w="2467" w:type="dxa"/>
            <w:tcBorders>
              <w:top w:val="single" w:sz="4" w:space="0" w:color="auto"/>
              <w:left w:val="single" w:sz="4" w:space="0" w:color="auto"/>
              <w:bottom w:val="single" w:sz="4" w:space="0" w:color="auto"/>
            </w:tcBorders>
            <w:shd w:val="clear" w:color="auto" w:fill="FFFFFF"/>
          </w:tcPr>
          <w:p w:rsidR="00E673B8" w:rsidRDefault="00E673B8">
            <w:pPr>
              <w:rPr>
                <w:sz w:val="10"/>
                <w:szCs w:val="10"/>
              </w:rPr>
            </w:pPr>
          </w:p>
        </w:tc>
        <w:tc>
          <w:tcPr>
            <w:tcW w:w="3163" w:type="dxa"/>
            <w:tcBorders>
              <w:top w:val="single" w:sz="4" w:space="0" w:color="auto"/>
              <w:left w:val="single" w:sz="4" w:space="0" w:color="auto"/>
              <w:bottom w:val="single" w:sz="4" w:space="0" w:color="auto"/>
            </w:tcBorders>
            <w:shd w:val="clear" w:color="auto" w:fill="FFFFFF"/>
          </w:tcPr>
          <w:p w:rsidR="00E673B8" w:rsidRDefault="00E673B8">
            <w:pPr>
              <w:rPr>
                <w:sz w:val="10"/>
                <w:szCs w:val="10"/>
              </w:rPr>
            </w:pPr>
          </w:p>
        </w:tc>
        <w:tc>
          <w:tcPr>
            <w:tcW w:w="1056" w:type="dxa"/>
            <w:tcBorders>
              <w:top w:val="single" w:sz="4" w:space="0" w:color="auto"/>
              <w:left w:val="single" w:sz="4" w:space="0" w:color="auto"/>
              <w:bottom w:val="single" w:sz="4" w:space="0" w:color="auto"/>
            </w:tcBorders>
            <w:shd w:val="clear" w:color="auto" w:fill="FFFFFF"/>
          </w:tcPr>
          <w:p w:rsidR="00E673B8" w:rsidRDefault="00E673B8">
            <w:pPr>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673B8" w:rsidRDefault="00E673B8">
            <w:pPr>
              <w:rPr>
                <w:sz w:val="10"/>
                <w:szCs w:val="10"/>
              </w:rPr>
            </w:pPr>
          </w:p>
        </w:tc>
      </w:tr>
    </w:tbl>
    <w:p w:rsidR="00E673B8" w:rsidRDefault="00E673B8">
      <w:pPr>
        <w:spacing w:after="246" w:line="14" w:lineRule="exact"/>
      </w:pPr>
    </w:p>
    <w:p w:rsidR="00E673B8" w:rsidRDefault="001C077C">
      <w:pPr>
        <w:pStyle w:val="Zkladntext1"/>
        <w:numPr>
          <w:ilvl w:val="0"/>
          <w:numId w:val="2"/>
        </w:numPr>
        <w:shd w:val="clear" w:color="auto" w:fill="auto"/>
        <w:tabs>
          <w:tab w:val="left" w:pos="354"/>
        </w:tabs>
        <w:ind w:left="360" w:hanging="360"/>
      </w:pPr>
      <w:r>
        <w:t>Specifikace a technický popis předmětu výpůjčky je uvedena v přílohách č. 1 a č. 2 této smlouvy.</w:t>
      </w:r>
    </w:p>
    <w:p w:rsidR="00E673B8" w:rsidRDefault="001C077C">
      <w:pPr>
        <w:pStyle w:val="Zkladntext1"/>
        <w:numPr>
          <w:ilvl w:val="0"/>
          <w:numId w:val="2"/>
        </w:numPr>
        <w:shd w:val="clear" w:color="auto" w:fill="auto"/>
        <w:tabs>
          <w:tab w:val="left" w:pos="354"/>
        </w:tabs>
        <w:ind w:left="360" w:hanging="360"/>
      </w:pPr>
      <w:r>
        <w:t>Vypůjčitel je po dobu trvání výpůjčky oprávněn užívat předmět výpůjčky na oddělení klinických laboratoří a transfúzní služby, a to bezúplatně.</w:t>
      </w:r>
    </w:p>
    <w:p w:rsidR="00E673B8" w:rsidRDefault="001C077C">
      <w:pPr>
        <w:pStyle w:val="Zkladntext1"/>
        <w:numPr>
          <w:ilvl w:val="0"/>
          <w:numId w:val="2"/>
        </w:numPr>
        <w:shd w:val="clear" w:color="auto" w:fill="auto"/>
        <w:tabs>
          <w:tab w:val="left" w:pos="354"/>
        </w:tabs>
        <w:ind w:left="360" w:hanging="360"/>
      </w:pPr>
      <w:r>
        <w:t xml:space="preserve">Součástí výpůjčky je doprava předmětu výpůjčky vypůjčiteli včetně instalace, uvedení do provozu, provedení potřebných zkoušek a kalibrací k uvedení do provozu, instruktáž obsluhy a provádění bezplatného záručního </w:t>
      </w:r>
      <w:proofErr w:type="spellStart"/>
      <w:r>
        <w:rPr>
          <w:lang w:val="en-US" w:eastAsia="en-US" w:bidi="en-US"/>
        </w:rPr>
        <w:t>a</w:t>
      </w:r>
      <w:proofErr w:type="spellEnd"/>
      <w:r>
        <w:rPr>
          <w:lang w:val="en-US" w:eastAsia="en-US" w:bidi="en-US"/>
        </w:rPr>
        <w:t xml:space="preserve"> event, </w:t>
      </w:r>
      <w:r>
        <w:t>pozáručního servisu a předepsaných bezpečnostně technických prohlídek (včetně včasného dodání protokolů) po celou dobu trvání výpůjčky.</w:t>
      </w:r>
    </w:p>
    <w:p w:rsidR="00E673B8" w:rsidRDefault="001C077C">
      <w:pPr>
        <w:pStyle w:val="Zkladntext1"/>
        <w:numPr>
          <w:ilvl w:val="0"/>
          <w:numId w:val="2"/>
        </w:numPr>
        <w:shd w:val="clear" w:color="auto" w:fill="auto"/>
        <w:tabs>
          <w:tab w:val="left" w:pos="354"/>
        </w:tabs>
        <w:ind w:left="360" w:hanging="360"/>
      </w:pPr>
      <w:proofErr w:type="spellStart"/>
      <w:r>
        <w:t>Půjčitel</w:t>
      </w:r>
      <w:proofErr w:type="spellEnd"/>
      <w:r>
        <w:t xml:space="preserve"> prohlašuje, že předmět výpůjčky splňuje z pohledu kvality všechny příslušné předepsané normy a je v souladu s platnou legislativou pro tuto oblast zejména se zákonem č. 268/2014 Sb., o zdravotnických prostředcích a o změně zákona č. 634/2004 Sb., o správních poplatcích, ve znění pozdějších předpisů (dále jen „zákon č. 268/2014 Sb.“) a jeho příslušnými prováděcími předpisy: nařízeními vlády ke zdravotnickým prostředkům č. 54/2015 Sb., č. 55/2015 Sb., č. 56/2015 Sb.) a vyhláškou č. 62/2015, zákonem č. 102/2001 Sb., o obecné bezpečnosti výrobků, ve znění pozdějších předpisů, zákonem č. 22/1997 Sb., o technických požadavcích na výrobky a o změně a doplnění některých zákonů, ve znění pozdějších předpisů a harmonizovanými českými technickými normami a ostatními ČSN vztahujícími se k předmětu výpůjčky.</w:t>
      </w:r>
    </w:p>
    <w:p w:rsidR="00E673B8" w:rsidRDefault="001C077C">
      <w:pPr>
        <w:pStyle w:val="Zkladntext1"/>
        <w:numPr>
          <w:ilvl w:val="0"/>
          <w:numId w:val="2"/>
        </w:numPr>
        <w:shd w:val="clear" w:color="auto" w:fill="auto"/>
        <w:tabs>
          <w:tab w:val="left" w:pos="354"/>
        </w:tabs>
        <w:spacing w:after="100"/>
        <w:ind w:left="360" w:hanging="360"/>
      </w:pPr>
      <w:proofErr w:type="spellStart"/>
      <w:r>
        <w:t>Půjčitel</w:t>
      </w:r>
      <w:proofErr w:type="spellEnd"/>
      <w:r>
        <w:t xml:space="preserve"> prohlašuje, že předmět výpůjčky je zdravotnickým prostředkem, u kterého výrobce stanoveným způsobem posoudil soulad jeho vlastností s technickými požadavky stanovenými zvláštními právními předpisy s přihlédnutím k určenému účelu použití, a vydal o tom písemné prohlášení o shodě. Kopie prohlášení o shodě byla vypůjčiteli předána při podpisu této smlouvy, což vypůjčitel potvrzuje.</w:t>
      </w:r>
      <w:r>
        <w:br w:type="page"/>
      </w:r>
    </w:p>
    <w:p w:rsidR="00E673B8" w:rsidRDefault="001C077C">
      <w:pPr>
        <w:pStyle w:val="Zkladntext1"/>
        <w:shd w:val="clear" w:color="auto" w:fill="auto"/>
        <w:spacing w:after="420"/>
        <w:jc w:val="left"/>
      </w:pPr>
      <w:r>
        <w:rPr>
          <w:noProof/>
          <w:lang w:bidi="ar-SA"/>
        </w:rPr>
        <w:lastRenderedPageBreak/>
        <w:drawing>
          <wp:anchor distT="0" distB="655320" distL="50800" distR="648335" simplePos="0" relativeHeight="125829380" behindDoc="0" locked="0" layoutInCell="1" allowOverlap="1">
            <wp:simplePos x="0" y="0"/>
            <wp:positionH relativeFrom="page">
              <wp:posOffset>72390</wp:posOffset>
            </wp:positionH>
            <wp:positionV relativeFrom="margin">
              <wp:posOffset>-384175</wp:posOffset>
            </wp:positionV>
            <wp:extent cx="250190" cy="51816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50190" cy="518160"/>
                    </a:xfrm>
                    <a:prstGeom prst="rect">
                      <a:avLst/>
                    </a:prstGeom>
                  </pic:spPr>
                </pic:pic>
              </a:graphicData>
            </a:graphic>
          </wp:anchor>
        </w:drawing>
      </w:r>
      <w:r>
        <w:rPr>
          <w:noProof/>
          <w:lang w:bidi="ar-SA"/>
        </w:rPr>
        <mc:AlternateContent>
          <mc:Choice Requires="wps">
            <w:drawing>
              <wp:anchor distT="433070" distB="533400" distL="742950" distR="50800" simplePos="0" relativeHeight="125829381" behindDoc="0" locked="0" layoutInCell="1" allowOverlap="1">
                <wp:simplePos x="0" y="0"/>
                <wp:positionH relativeFrom="page">
                  <wp:posOffset>764540</wp:posOffset>
                </wp:positionH>
                <wp:positionV relativeFrom="margin">
                  <wp:posOffset>48895</wp:posOffset>
                </wp:positionV>
                <wp:extent cx="155575" cy="20447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55575" cy="204470"/>
                        </a:xfrm>
                        <a:prstGeom prst="rect">
                          <a:avLst/>
                        </a:prstGeom>
                        <a:noFill/>
                      </wps:spPr>
                      <wps:txbx>
                        <w:txbxContent>
                          <w:p w:rsidR="001C077C" w:rsidRDefault="001C077C">
                            <w:pPr>
                              <w:pStyle w:val="Zkladntext1"/>
                              <w:shd w:val="clear" w:color="auto" w:fill="auto"/>
                              <w:jc w:val="left"/>
                            </w:pPr>
                            <w:r>
                              <w:t>7.</w:t>
                            </w:r>
                          </w:p>
                        </w:txbxContent>
                      </wps:txbx>
                      <wps:bodyPr lIns="0" tIns="0" rIns="0" bIns="0">
                        <a:spAutoFit/>
                      </wps:bodyPr>
                    </wps:wsp>
                  </a:graphicData>
                </a:graphic>
              </wp:anchor>
            </w:drawing>
          </mc:Choice>
          <mc:Fallback>
            <w:pict>
              <v:shape id="Shape 5" o:spid="_x0000_s1027" type="#_x0000_t202" style="position:absolute;margin-left:60.2pt;margin-top:3.85pt;width:12.25pt;height:16.1pt;z-index:125829381;visibility:visible;mso-wrap-style:square;mso-wrap-distance-left:58.5pt;mso-wrap-distance-top:34.1pt;mso-wrap-distance-right:4pt;mso-wrap-distance-bottom:4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" filled="f" stroked="f">
                <v:textbox style="mso-fit-shape-to-text:t" inset="0,0,0,0">
                  <w:txbxContent>
                    <w:p w:rsidR="001C077C" w:rsidRDefault="001C077C">
                      <w:pPr>
                        <w:pStyle w:val="Zkladntext1"/>
                        <w:shd w:val="clear" w:color="auto" w:fill="auto"/>
                        <w:jc w:val="left"/>
                      </w:pPr>
                      <w:r>
                        <w:t>7.</w:t>
                      </w:r>
                    </w:p>
                  </w:txbxContent>
                </v:textbox>
                <w10:wrap type="square" anchorx="page" anchory="margin"/>
              </v:shape>
            </w:pict>
          </mc:Fallback>
        </mc:AlternateContent>
      </w:r>
      <w:r>
        <w:rPr>
          <w:noProof/>
          <w:lang w:bidi="ar-SA"/>
        </w:rPr>
        <mc:AlternateContent>
          <mc:Choice Requires="wps">
            <w:drawing>
              <wp:anchor distT="966470" distB="0" distL="739775" distR="53975" simplePos="0" relativeHeight="125829383" behindDoc="0" locked="0" layoutInCell="1" allowOverlap="1">
                <wp:simplePos x="0" y="0"/>
                <wp:positionH relativeFrom="page">
                  <wp:posOffset>761365</wp:posOffset>
                </wp:positionH>
                <wp:positionV relativeFrom="margin">
                  <wp:posOffset>582295</wp:posOffset>
                </wp:positionV>
                <wp:extent cx="155575" cy="20447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55575" cy="204470"/>
                        </a:xfrm>
                        <a:prstGeom prst="rect">
                          <a:avLst/>
                        </a:prstGeom>
                        <a:noFill/>
                      </wps:spPr>
                      <wps:txbx>
                        <w:txbxContent>
                          <w:p w:rsidR="001C077C" w:rsidRDefault="001C077C">
                            <w:pPr>
                              <w:pStyle w:val="Zkladntext1"/>
                              <w:shd w:val="clear" w:color="auto" w:fill="auto"/>
                              <w:jc w:val="left"/>
                            </w:pPr>
                            <w:r>
                              <w:t>8.</w:t>
                            </w:r>
                          </w:p>
                        </w:txbxContent>
                      </wps:txbx>
                      <wps:bodyPr lIns="0" tIns="0" rIns="0" bIns="0">
                        <a:spAutoFit/>
                      </wps:bodyPr>
                    </wps:wsp>
                  </a:graphicData>
                </a:graphic>
              </wp:anchor>
            </w:drawing>
          </mc:Choice>
          <mc:Fallback>
            <w:pict>
              <v:shape id="Shape 7" o:spid="_x0000_s1028" type="#_x0000_t202" style="position:absolute;margin-left:59.95pt;margin-top:45.85pt;width:12.25pt;height:16.1pt;z-index:125829383;visibility:visible;mso-wrap-style:square;mso-wrap-distance-left:58.25pt;mso-wrap-distance-top:76.1pt;mso-wrap-distance-right:4.2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" filled="f" stroked="f">
                <v:textbox style="mso-fit-shape-to-text:t" inset="0,0,0,0">
                  <w:txbxContent>
                    <w:p w:rsidR="001C077C" w:rsidRDefault="001C077C">
                      <w:pPr>
                        <w:pStyle w:val="Zkladntext1"/>
                        <w:shd w:val="clear" w:color="auto" w:fill="auto"/>
                        <w:jc w:val="left"/>
                      </w:pPr>
                      <w:r>
                        <w:t>8.</w:t>
                      </w:r>
                    </w:p>
                  </w:txbxContent>
                </v:textbox>
                <w10:wrap type="square" anchorx="page" anchory="margin"/>
              </v:shape>
            </w:pict>
          </mc:Fallback>
        </mc:AlternateContent>
      </w:r>
      <w:proofErr w:type="spellStart"/>
      <w:r>
        <w:t>Půjčitel</w:t>
      </w:r>
      <w:proofErr w:type="spellEnd"/>
      <w:r>
        <w:t xml:space="preserve"> prohlašuje, že je výhradním vlastníkem předmětu výpůjčky a je oprávněn jej přenechat vypůjčiteli ve smyslu § 2193 a násl. občanského zákoníku. </w:t>
      </w:r>
      <w:proofErr w:type="spellStart"/>
      <w:r>
        <w:t>Půjčitel</w:t>
      </w:r>
      <w:proofErr w:type="spellEnd"/>
      <w:r>
        <w:t xml:space="preserve"> účetně odepisuje pořizovací hodnotu předmětu výpůjčky. Předmět výpůjčky zůstává ve vlastnictví </w:t>
      </w:r>
      <w:proofErr w:type="spellStart"/>
      <w:r>
        <w:t>půjčitele</w:t>
      </w:r>
      <w:proofErr w:type="spellEnd"/>
      <w:r>
        <w:t>.</w:t>
      </w:r>
    </w:p>
    <w:p w:rsidR="00E673B8" w:rsidRDefault="001C077C">
      <w:pPr>
        <w:pStyle w:val="Nadpis40"/>
        <w:keepNext/>
        <w:keepLines/>
        <w:shd w:val="clear" w:color="auto" w:fill="auto"/>
        <w:spacing w:after="0"/>
      </w:pPr>
      <w:bookmarkStart w:id="3" w:name="bookmark5"/>
      <w:r>
        <w:t>ČI. II.</w:t>
      </w:r>
      <w:bookmarkEnd w:id="3"/>
    </w:p>
    <w:p w:rsidR="00E673B8" w:rsidRDefault="001C077C">
      <w:pPr>
        <w:pStyle w:val="Zkladntext1"/>
        <w:shd w:val="clear" w:color="auto" w:fill="auto"/>
        <w:spacing w:after="280" w:line="221" w:lineRule="auto"/>
        <w:jc w:val="center"/>
        <w:rPr>
          <w:sz w:val="26"/>
          <w:szCs w:val="26"/>
        </w:rPr>
      </w:pPr>
      <w:r>
        <w:rPr>
          <w:b/>
          <w:bCs/>
          <w:sz w:val="26"/>
          <w:szCs w:val="26"/>
        </w:rPr>
        <w:t>Místo předání předmětu výpůjčky, kontaktní osoby</w:t>
      </w:r>
    </w:p>
    <w:p w:rsidR="00E673B8" w:rsidRDefault="001C077C">
      <w:pPr>
        <w:pStyle w:val="Zkladntext1"/>
        <w:numPr>
          <w:ilvl w:val="0"/>
          <w:numId w:val="3"/>
        </w:numPr>
        <w:shd w:val="clear" w:color="auto" w:fill="auto"/>
        <w:tabs>
          <w:tab w:val="left" w:pos="388"/>
        </w:tabs>
        <w:ind w:left="360" w:hanging="360"/>
      </w:pPr>
      <w:proofErr w:type="spellStart"/>
      <w:r>
        <w:t>Půjčitel</w:t>
      </w:r>
      <w:proofErr w:type="spellEnd"/>
      <w:r>
        <w:t xml:space="preserve"> předá předmět výpůjčky pověřenému pracovišti vypůjčitele do </w:t>
      </w:r>
      <w:r>
        <w:rPr>
          <w:b/>
          <w:bCs/>
          <w:sz w:val="22"/>
          <w:szCs w:val="22"/>
        </w:rPr>
        <w:t xml:space="preserve">4 týdnů </w:t>
      </w:r>
      <w:r>
        <w:t>ode dne nabytí účinnosti této smlouvy dle čl. VIII odst. 2.</w:t>
      </w:r>
    </w:p>
    <w:p w:rsidR="00E673B8" w:rsidRDefault="001C077C">
      <w:pPr>
        <w:pStyle w:val="Zkladntext1"/>
        <w:numPr>
          <w:ilvl w:val="0"/>
          <w:numId w:val="3"/>
        </w:numPr>
        <w:shd w:val="clear" w:color="auto" w:fill="auto"/>
        <w:tabs>
          <w:tab w:val="left" w:pos="388"/>
        </w:tabs>
        <w:ind w:left="360" w:hanging="360"/>
      </w:pPr>
      <w:r>
        <w:t>Pověřeným pracovištěm vypůjčitele je oddělení klinických laboratoří a transfúzní služby.</w:t>
      </w:r>
    </w:p>
    <w:p w:rsidR="00E673B8" w:rsidRDefault="001C077C">
      <w:pPr>
        <w:pStyle w:val="Zkladntext1"/>
        <w:numPr>
          <w:ilvl w:val="0"/>
          <w:numId w:val="4"/>
        </w:numPr>
        <w:shd w:val="clear" w:color="auto" w:fill="auto"/>
        <w:tabs>
          <w:tab w:val="left" w:pos="647"/>
        </w:tabs>
        <w:spacing w:line="360" w:lineRule="auto"/>
        <w:ind w:left="540" w:right="640" w:hanging="160"/>
        <w:jc w:val="left"/>
      </w:pPr>
      <w:r>
        <w:t>kontaktní osoba za pověřené pracoviště vypůjčitele (vč. tel. čísla): prim. XXXX, tel. +XXXX;</w:t>
      </w:r>
    </w:p>
    <w:p w:rsidR="00E673B8" w:rsidRDefault="001C077C">
      <w:pPr>
        <w:pStyle w:val="Zkladntext1"/>
        <w:shd w:val="clear" w:color="auto" w:fill="auto"/>
        <w:spacing w:line="360" w:lineRule="auto"/>
        <w:ind w:left="4220" w:firstLine="20"/>
        <w:jc w:val="left"/>
      </w:pPr>
      <w:r>
        <w:t xml:space="preserve">email: </w:t>
      </w:r>
      <w:hyperlink r:id="rId9" w:history="1">
        <w:r>
          <w:rPr>
            <w:color w:val="126EB5"/>
            <w:u w:val="single"/>
            <w:lang w:val="en-US" w:eastAsia="en-US" w:bidi="en-US"/>
          </w:rPr>
          <w:t>XXXX</w:t>
        </w:r>
      </w:hyperlink>
    </w:p>
    <w:p w:rsidR="00E673B8" w:rsidRDefault="001C077C">
      <w:pPr>
        <w:pStyle w:val="Zkladntext1"/>
        <w:numPr>
          <w:ilvl w:val="0"/>
          <w:numId w:val="4"/>
        </w:numPr>
        <w:shd w:val="clear" w:color="auto" w:fill="auto"/>
        <w:tabs>
          <w:tab w:val="left" w:pos="647"/>
        </w:tabs>
        <w:spacing w:line="360" w:lineRule="auto"/>
        <w:ind w:left="360" w:firstLine="20"/>
        <w:jc w:val="left"/>
      </w:pPr>
      <w:r>
        <w:t>technické oddělení: - XXXX, tel.: +XXXX;</w:t>
      </w:r>
    </w:p>
    <w:p w:rsidR="00E673B8" w:rsidRDefault="001C077C">
      <w:pPr>
        <w:pStyle w:val="Zkladntext1"/>
        <w:shd w:val="clear" w:color="auto" w:fill="auto"/>
        <w:spacing w:line="360" w:lineRule="auto"/>
        <w:ind w:left="3080" w:right="1040" w:hanging="200"/>
        <w:jc w:val="left"/>
      </w:pPr>
      <w:r>
        <w:t xml:space="preserve">- XXXX, tel.: XXXX; email: </w:t>
      </w:r>
      <w:hyperlink r:id="rId10" w:history="1">
        <w:r>
          <w:rPr>
            <w:color w:val="126EB5"/>
            <w:u w:val="single"/>
            <w:lang w:val="en-US" w:eastAsia="en-US" w:bidi="en-US"/>
          </w:rPr>
          <w:t>XXXX</w:t>
        </w:r>
      </w:hyperlink>
    </w:p>
    <w:p w:rsidR="00E673B8" w:rsidRDefault="001C077C">
      <w:pPr>
        <w:pStyle w:val="Zkladntext1"/>
        <w:numPr>
          <w:ilvl w:val="0"/>
          <w:numId w:val="4"/>
        </w:numPr>
        <w:shd w:val="clear" w:color="auto" w:fill="auto"/>
        <w:tabs>
          <w:tab w:val="left" w:pos="647"/>
        </w:tabs>
        <w:spacing w:line="360" w:lineRule="auto"/>
        <w:ind w:left="360" w:firstLine="20"/>
        <w:jc w:val="left"/>
      </w:pPr>
      <w:r>
        <w:t xml:space="preserve">za </w:t>
      </w:r>
      <w:proofErr w:type="spellStart"/>
      <w:r>
        <w:t>půjčitele</w:t>
      </w:r>
      <w:proofErr w:type="spellEnd"/>
      <w:r>
        <w:t xml:space="preserve"> - osoba odpovědná za </w:t>
      </w:r>
      <w:proofErr w:type="spellStart"/>
      <w:r>
        <w:t>instalaci:XXXX</w:t>
      </w:r>
      <w:proofErr w:type="spellEnd"/>
      <w:r>
        <w:t>, tel.:</w:t>
      </w:r>
    </w:p>
    <w:p w:rsidR="00E673B8" w:rsidRDefault="001C077C">
      <w:pPr>
        <w:pStyle w:val="Zkladntext1"/>
        <w:shd w:val="clear" w:color="auto" w:fill="auto"/>
        <w:ind w:left="360" w:firstLine="20"/>
        <w:jc w:val="left"/>
      </w:pPr>
      <w:r>
        <w:t>+XXXX, XXXX</w:t>
      </w:r>
    </w:p>
    <w:p w:rsidR="00E673B8" w:rsidRDefault="001C077C">
      <w:pPr>
        <w:pStyle w:val="Zkladntext20"/>
        <w:shd w:val="clear" w:color="auto" w:fill="auto"/>
        <w:spacing w:after="220"/>
        <w:ind w:left="6000"/>
      </w:pPr>
      <w:r>
        <w:t>(jméno a příjmení, tel. a email)</w:t>
      </w:r>
    </w:p>
    <w:p w:rsidR="00E673B8" w:rsidRDefault="001C077C">
      <w:pPr>
        <w:pStyle w:val="Zkladntext1"/>
        <w:numPr>
          <w:ilvl w:val="0"/>
          <w:numId w:val="4"/>
        </w:numPr>
        <w:shd w:val="clear" w:color="auto" w:fill="auto"/>
        <w:tabs>
          <w:tab w:val="left" w:pos="627"/>
        </w:tabs>
        <w:ind w:left="360" w:firstLine="20"/>
        <w:jc w:val="left"/>
      </w:pPr>
      <w:r>
        <w:t xml:space="preserve">za </w:t>
      </w:r>
      <w:proofErr w:type="spellStart"/>
      <w:r>
        <w:t>půjčitele</w:t>
      </w:r>
      <w:proofErr w:type="spellEnd"/>
      <w:r>
        <w:t xml:space="preserve"> - osoba odpovědná za servis, PBTK: XXXX, tel.: +XXXX, </w:t>
      </w:r>
      <w:hyperlink r:id="rId11" w:history="1">
        <w:r>
          <w:rPr>
            <w:lang w:val="en-US" w:eastAsia="en-US" w:bidi="en-US"/>
          </w:rPr>
          <w:t>XXXX</w:t>
        </w:r>
      </w:hyperlink>
    </w:p>
    <w:p w:rsidR="00E673B8" w:rsidRDefault="001C077C">
      <w:pPr>
        <w:pStyle w:val="Zkladntext20"/>
        <w:shd w:val="clear" w:color="auto" w:fill="auto"/>
        <w:spacing w:after="280"/>
        <w:ind w:left="6000"/>
      </w:pPr>
      <w:r>
        <w:t>(jméno a příjmení, tel. a email)</w:t>
      </w:r>
    </w:p>
    <w:p w:rsidR="00E673B8" w:rsidRDefault="001C077C">
      <w:pPr>
        <w:pStyle w:val="Nadpis40"/>
        <w:keepNext/>
        <w:keepLines/>
        <w:shd w:val="clear" w:color="auto" w:fill="auto"/>
        <w:ind w:left="4220" w:firstLine="20"/>
        <w:jc w:val="left"/>
      </w:pPr>
      <w:bookmarkStart w:id="4" w:name="bookmark6"/>
      <w:r>
        <w:t>Čl. III.</w:t>
      </w:r>
      <w:bookmarkEnd w:id="4"/>
    </w:p>
    <w:p w:rsidR="00E673B8" w:rsidRDefault="001C077C">
      <w:pPr>
        <w:pStyle w:val="Nadpis40"/>
        <w:keepNext/>
        <w:keepLines/>
        <w:shd w:val="clear" w:color="auto" w:fill="auto"/>
        <w:spacing w:after="280"/>
      </w:pPr>
      <w:bookmarkStart w:id="5" w:name="bookmark7"/>
      <w:r>
        <w:t>Doba výpůjčky a dodání výpůjčky</w:t>
      </w:r>
      <w:bookmarkEnd w:id="5"/>
    </w:p>
    <w:p w:rsidR="00E673B8" w:rsidRDefault="001C077C">
      <w:pPr>
        <w:pStyle w:val="Zkladntext1"/>
        <w:numPr>
          <w:ilvl w:val="0"/>
          <w:numId w:val="5"/>
        </w:numPr>
        <w:shd w:val="clear" w:color="auto" w:fill="auto"/>
        <w:tabs>
          <w:tab w:val="left" w:pos="388"/>
        </w:tabs>
        <w:jc w:val="left"/>
      </w:pPr>
      <w:r>
        <w:t>Výpůjčka se sjednává na dobu použitelnosti předmětu výpůjčky.</w:t>
      </w:r>
    </w:p>
    <w:p w:rsidR="00E673B8" w:rsidRDefault="001C077C">
      <w:pPr>
        <w:pStyle w:val="Zkladntext1"/>
        <w:numPr>
          <w:ilvl w:val="0"/>
          <w:numId w:val="5"/>
        </w:numPr>
        <w:shd w:val="clear" w:color="auto" w:fill="auto"/>
        <w:tabs>
          <w:tab w:val="left" w:pos="388"/>
        </w:tabs>
        <w:ind w:left="360" w:hanging="360"/>
      </w:pPr>
      <w:proofErr w:type="spellStart"/>
      <w:r>
        <w:t>Půjčitel</w:t>
      </w:r>
      <w:proofErr w:type="spellEnd"/>
      <w:r>
        <w:t xml:space="preserve"> je povinen vyzvat vypůjčitele k převzetí výpůjčky nejméně 3 pracovní dny před dodáním předmětu výpůjčky. Kontaktní osobou je pracovník technického oddělení vypůjčitele (viz kontaktní údaje výše).</w:t>
      </w:r>
    </w:p>
    <w:p w:rsidR="00E673B8" w:rsidRDefault="001C077C">
      <w:pPr>
        <w:pStyle w:val="Zkladntext1"/>
        <w:numPr>
          <w:ilvl w:val="0"/>
          <w:numId w:val="5"/>
        </w:numPr>
        <w:shd w:val="clear" w:color="auto" w:fill="auto"/>
        <w:tabs>
          <w:tab w:val="left" w:pos="388"/>
        </w:tabs>
        <w:ind w:left="360" w:hanging="360"/>
      </w:pPr>
      <w:r>
        <w:t xml:space="preserve">Pokud předmět výpůjčky či jeho části vyžadují zapojení do počítačové sítě vypůjčitele, musí být </w:t>
      </w:r>
      <w:proofErr w:type="spellStart"/>
      <w:r>
        <w:t>půjčitelem</w:t>
      </w:r>
      <w:proofErr w:type="spellEnd"/>
      <w:r>
        <w:t xml:space="preserve"> dodržována pravidla vypůjčitele uvedená v příloze č. 5 a č. 6 této smlouvy.</w:t>
      </w:r>
    </w:p>
    <w:p w:rsidR="00E673B8" w:rsidRDefault="001C077C">
      <w:pPr>
        <w:pStyle w:val="Zkladntext1"/>
        <w:numPr>
          <w:ilvl w:val="0"/>
          <w:numId w:val="5"/>
        </w:numPr>
        <w:shd w:val="clear" w:color="auto" w:fill="auto"/>
        <w:tabs>
          <w:tab w:val="left" w:pos="388"/>
        </w:tabs>
        <w:ind w:left="360" w:hanging="360"/>
      </w:pPr>
      <w:r>
        <w:t xml:space="preserve">Výpůjčka zaniká, je-li předmět výpůjčky zničen anebo poškozen tak, že se stane nezpůsobilým k použití ke stanovenému účelu a nelze jej obvyklým způsobem opravit; nárok </w:t>
      </w:r>
      <w:proofErr w:type="spellStart"/>
      <w:r>
        <w:t>půjčitele</w:t>
      </w:r>
      <w:proofErr w:type="spellEnd"/>
      <w:r>
        <w:t xml:space="preserve"> na náhradu škody tím není dotčen.</w:t>
      </w:r>
    </w:p>
    <w:p w:rsidR="00E673B8" w:rsidRDefault="001C077C">
      <w:pPr>
        <w:pStyle w:val="Zkladntext1"/>
        <w:numPr>
          <w:ilvl w:val="0"/>
          <w:numId w:val="5"/>
        </w:numPr>
        <w:shd w:val="clear" w:color="auto" w:fill="auto"/>
        <w:tabs>
          <w:tab w:val="left" w:pos="388"/>
        </w:tabs>
        <w:spacing w:after="120"/>
        <w:jc w:val="left"/>
      </w:pPr>
      <w:proofErr w:type="spellStart"/>
      <w:r>
        <w:rPr>
          <w:u w:val="single"/>
        </w:rPr>
        <w:t>Půjčitel</w:t>
      </w:r>
      <w:proofErr w:type="spellEnd"/>
      <w:r>
        <w:t xml:space="preserve"> je oprávněn písemně vypovědět tuto smlouvu:</w:t>
      </w:r>
    </w:p>
    <w:p w:rsidR="00E673B8" w:rsidRDefault="001C077C">
      <w:pPr>
        <w:pStyle w:val="Zkladntext1"/>
        <w:numPr>
          <w:ilvl w:val="0"/>
          <w:numId w:val="6"/>
        </w:numPr>
        <w:shd w:val="clear" w:color="auto" w:fill="auto"/>
        <w:tabs>
          <w:tab w:val="left" w:pos="1102"/>
        </w:tabs>
        <w:spacing w:after="120"/>
        <w:ind w:left="1100" w:hanging="380"/>
        <w:jc w:val="left"/>
      </w:pPr>
      <w:r>
        <w:t>pokud je předmět výpůjčky užíván v rozporu s touto smlouvou anebo s návodem k použití,</w:t>
      </w:r>
    </w:p>
    <w:p w:rsidR="00E673B8" w:rsidRDefault="001C077C">
      <w:pPr>
        <w:pStyle w:val="Zkladntext1"/>
        <w:numPr>
          <w:ilvl w:val="0"/>
          <w:numId w:val="6"/>
        </w:numPr>
        <w:shd w:val="clear" w:color="auto" w:fill="auto"/>
        <w:tabs>
          <w:tab w:val="left" w:pos="1112"/>
        </w:tabs>
        <w:spacing w:after="120"/>
        <w:ind w:left="1100" w:hanging="380"/>
        <w:jc w:val="left"/>
        <w:sectPr w:rsidR="00E673B8">
          <w:footerReference w:type="even" r:id="rId12"/>
          <w:footerReference w:type="default" r:id="rId13"/>
          <w:pgSz w:w="11900" w:h="16840"/>
          <w:pgMar w:top="1363" w:right="1138" w:bottom="1174" w:left="1062" w:header="0" w:footer="3" w:gutter="0"/>
          <w:cols w:space="720"/>
          <w:noEndnote/>
          <w:titlePg/>
          <w:docGrid w:linePitch="360"/>
        </w:sectPr>
      </w:pPr>
      <w:r>
        <w:t>pokud vypůjčitel nesplní podmínky a povinnosti dle čl. V této smlouvy</w:t>
      </w:r>
    </w:p>
    <w:p w:rsidR="00E673B8" w:rsidRDefault="001C077C">
      <w:pPr>
        <w:pStyle w:val="Zkladntext1"/>
        <w:shd w:val="clear" w:color="auto" w:fill="auto"/>
        <w:spacing w:after="380"/>
        <w:ind w:left="380"/>
      </w:pPr>
      <w:r>
        <w:rPr>
          <w:noProof/>
          <w:lang w:bidi="ar-SA"/>
        </w:rPr>
        <w:lastRenderedPageBreak/>
        <w:drawing>
          <wp:anchor distT="0" distB="0" distL="114300" distR="114300" simplePos="0" relativeHeight="125829385" behindDoc="0" locked="0" layoutInCell="1" allowOverlap="1">
            <wp:simplePos x="0" y="0"/>
            <wp:positionH relativeFrom="page">
              <wp:posOffset>121285</wp:posOffset>
            </wp:positionH>
            <wp:positionV relativeFrom="margin">
              <wp:posOffset>-728345</wp:posOffset>
            </wp:positionV>
            <wp:extent cx="396240" cy="816610"/>
            <wp:effectExtent l="0" t="0" r="0" b="0"/>
            <wp:wrapSquare wrapText="bothSides"/>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4"/>
                    <a:stretch/>
                  </pic:blipFill>
                  <pic:spPr>
                    <a:xfrm>
                      <a:off x="0" y="0"/>
                      <a:ext cx="396240" cy="816610"/>
                    </a:xfrm>
                    <a:prstGeom prst="rect">
                      <a:avLst/>
                    </a:prstGeom>
                  </pic:spPr>
                </pic:pic>
              </a:graphicData>
            </a:graphic>
          </wp:anchor>
        </w:drawing>
      </w:r>
      <w:r>
        <w:t>Výpovědní doba se v obou případech sjednává v trvání 3 měsíců a začíná běžet dnem doručení výpovědi vypůjčiteli. Smlouva zaniká uplynutím výpovědní doby.</w:t>
      </w:r>
    </w:p>
    <w:p w:rsidR="00E673B8" w:rsidRDefault="001C077C">
      <w:pPr>
        <w:pStyle w:val="Zkladntext1"/>
        <w:numPr>
          <w:ilvl w:val="0"/>
          <w:numId w:val="5"/>
        </w:numPr>
        <w:shd w:val="clear" w:color="auto" w:fill="auto"/>
        <w:tabs>
          <w:tab w:val="left" w:pos="365"/>
        </w:tabs>
        <w:spacing w:after="100"/>
        <w:ind w:left="380" w:hanging="380"/>
      </w:pPr>
      <w:r>
        <w:rPr>
          <w:u w:val="single"/>
        </w:rPr>
        <w:t>Vypůjčíte!</w:t>
      </w:r>
      <w:r>
        <w:t xml:space="preserve"> </w:t>
      </w:r>
      <w:proofErr w:type="gramStart"/>
      <w:r>
        <w:t>je</w:t>
      </w:r>
      <w:proofErr w:type="gramEnd"/>
      <w:r>
        <w:t xml:space="preserve"> oprávněn písemně vypovědět tuto smlouvu:</w:t>
      </w:r>
    </w:p>
    <w:p w:rsidR="00E673B8" w:rsidRDefault="001C077C">
      <w:pPr>
        <w:pStyle w:val="Zkladntext1"/>
        <w:numPr>
          <w:ilvl w:val="0"/>
          <w:numId w:val="7"/>
        </w:numPr>
        <w:shd w:val="clear" w:color="auto" w:fill="auto"/>
        <w:tabs>
          <w:tab w:val="left" w:pos="1120"/>
        </w:tabs>
        <w:spacing w:after="120"/>
        <w:ind w:left="1140" w:hanging="380"/>
        <w:jc w:val="left"/>
      </w:pPr>
      <w:r>
        <w:t>pokud vypůjčitel nesplní podmínky a povinnosti dle č. IV. této smlouvy,</w:t>
      </w:r>
    </w:p>
    <w:p w:rsidR="00E673B8" w:rsidRDefault="001C077C">
      <w:pPr>
        <w:pStyle w:val="Zkladntext1"/>
        <w:numPr>
          <w:ilvl w:val="0"/>
          <w:numId w:val="7"/>
        </w:numPr>
        <w:shd w:val="clear" w:color="auto" w:fill="auto"/>
        <w:tabs>
          <w:tab w:val="left" w:pos="1125"/>
        </w:tabs>
        <w:spacing w:after="120"/>
        <w:ind w:left="1140" w:hanging="380"/>
        <w:jc w:val="left"/>
      </w:pPr>
      <w:r>
        <w:t>i bez uvedení důvodu.</w:t>
      </w:r>
    </w:p>
    <w:p w:rsidR="00E673B8" w:rsidRDefault="001C077C">
      <w:pPr>
        <w:pStyle w:val="Zkladntext1"/>
        <w:shd w:val="clear" w:color="auto" w:fill="auto"/>
        <w:ind w:left="380"/>
      </w:pPr>
      <w:r>
        <w:t xml:space="preserve">Výpovědní doba se v obou případech sjednává v trvání 3 měsíců a začíná běžet dnem doručení výpovědi </w:t>
      </w:r>
      <w:proofErr w:type="spellStart"/>
      <w:r>
        <w:t>půjčiteli</w:t>
      </w:r>
      <w:proofErr w:type="spellEnd"/>
      <w:r>
        <w:t>. Smlouva zaniká uplynutím výpovědní doby.</w:t>
      </w:r>
    </w:p>
    <w:p w:rsidR="00E673B8" w:rsidRDefault="001C077C">
      <w:pPr>
        <w:pStyle w:val="Zkladntext1"/>
        <w:numPr>
          <w:ilvl w:val="0"/>
          <w:numId w:val="5"/>
        </w:numPr>
        <w:shd w:val="clear" w:color="auto" w:fill="auto"/>
        <w:tabs>
          <w:tab w:val="left" w:pos="365"/>
        </w:tabs>
        <w:ind w:left="380" w:hanging="380"/>
      </w:pPr>
      <w:r>
        <w:t>Tuto smlouvu lze vypovědět písemnou výpovědí i bez udání důvodu. Výpovědní doba činí 3 měsíce a začne běžet dnem doručení druhé smluvní straně.</w:t>
      </w:r>
    </w:p>
    <w:p w:rsidR="00E673B8" w:rsidRDefault="001C077C">
      <w:pPr>
        <w:pStyle w:val="Zkladntext1"/>
        <w:numPr>
          <w:ilvl w:val="0"/>
          <w:numId w:val="5"/>
        </w:numPr>
        <w:shd w:val="clear" w:color="auto" w:fill="auto"/>
        <w:tabs>
          <w:tab w:val="left" w:pos="365"/>
        </w:tabs>
        <w:ind w:left="380" w:hanging="380"/>
      </w:pPr>
      <w:r>
        <w:t xml:space="preserve">Vypůjčitel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w:t>
      </w:r>
      <w:proofErr w:type="spellStart"/>
      <w:r>
        <w:t>půjčiteli</w:t>
      </w:r>
      <w:proofErr w:type="spellEnd"/>
      <w:r>
        <w:t>.</w:t>
      </w:r>
    </w:p>
    <w:p w:rsidR="00E673B8" w:rsidRDefault="001C077C">
      <w:pPr>
        <w:pStyle w:val="Zkladntext1"/>
        <w:numPr>
          <w:ilvl w:val="0"/>
          <w:numId w:val="5"/>
        </w:numPr>
        <w:shd w:val="clear" w:color="auto" w:fill="auto"/>
        <w:tabs>
          <w:tab w:val="left" w:pos="370"/>
        </w:tabs>
        <w:spacing w:after="700"/>
        <w:ind w:left="380" w:hanging="380"/>
      </w:pPr>
      <w:r>
        <w:t>Smlouvu lze vypovědět i dohodou smluvních stran.</w:t>
      </w:r>
    </w:p>
    <w:p w:rsidR="00E673B8" w:rsidRDefault="001C077C">
      <w:pPr>
        <w:pStyle w:val="Nadpis40"/>
        <w:keepNext/>
        <w:keepLines/>
        <w:shd w:val="clear" w:color="auto" w:fill="auto"/>
        <w:spacing w:after="0"/>
      </w:pPr>
      <w:bookmarkStart w:id="6" w:name="bookmark8"/>
      <w:r>
        <w:t>ČI. IV.</w:t>
      </w:r>
      <w:bookmarkEnd w:id="6"/>
    </w:p>
    <w:p w:rsidR="00E673B8" w:rsidRDefault="001C077C">
      <w:pPr>
        <w:pStyle w:val="Nadpis40"/>
        <w:keepNext/>
        <w:keepLines/>
        <w:shd w:val="clear" w:color="auto" w:fill="auto"/>
        <w:spacing w:after="280"/>
        <w:ind w:left="2640"/>
        <w:jc w:val="left"/>
      </w:pPr>
      <w:bookmarkStart w:id="7" w:name="bookmark9"/>
      <w:r>
        <w:t xml:space="preserve">Práva a povinnosti </w:t>
      </w:r>
      <w:proofErr w:type="spellStart"/>
      <w:r>
        <w:t>půjčitele</w:t>
      </w:r>
      <w:bookmarkEnd w:id="7"/>
      <w:proofErr w:type="spellEnd"/>
    </w:p>
    <w:p w:rsidR="00E673B8" w:rsidRDefault="001C077C">
      <w:pPr>
        <w:pStyle w:val="Zkladntext1"/>
        <w:numPr>
          <w:ilvl w:val="0"/>
          <w:numId w:val="8"/>
        </w:numPr>
        <w:shd w:val="clear" w:color="auto" w:fill="auto"/>
        <w:tabs>
          <w:tab w:val="left" w:pos="349"/>
        </w:tabs>
        <w:ind w:left="380" w:hanging="380"/>
      </w:pPr>
      <w:r>
        <w:rPr>
          <w:u w:val="single"/>
        </w:rPr>
        <w:t xml:space="preserve">Půjčíte! </w:t>
      </w:r>
      <w:proofErr w:type="gramStart"/>
      <w:r>
        <w:rPr>
          <w:u w:val="single"/>
        </w:rPr>
        <w:t>se</w:t>
      </w:r>
      <w:proofErr w:type="gramEnd"/>
      <w:r>
        <w:rPr>
          <w:u w:val="single"/>
        </w:rPr>
        <w:t xml:space="preserve"> zavazuje:</w:t>
      </w:r>
    </w:p>
    <w:p w:rsidR="00E673B8" w:rsidRDefault="001C077C">
      <w:pPr>
        <w:pStyle w:val="Zkladntext1"/>
        <w:numPr>
          <w:ilvl w:val="0"/>
          <w:numId w:val="9"/>
        </w:numPr>
        <w:shd w:val="clear" w:color="auto" w:fill="auto"/>
        <w:tabs>
          <w:tab w:val="left" w:pos="740"/>
        </w:tabs>
        <w:ind w:left="640" w:hanging="260"/>
      </w:pPr>
      <w:r>
        <w:t>nainstalovat předmět výpůjčky v souladu se zákonem č. 268/2014 Sb.;</w:t>
      </w:r>
    </w:p>
    <w:p w:rsidR="00E673B8" w:rsidRDefault="001C077C">
      <w:pPr>
        <w:pStyle w:val="Zkladntext1"/>
        <w:numPr>
          <w:ilvl w:val="0"/>
          <w:numId w:val="9"/>
        </w:numPr>
        <w:shd w:val="clear" w:color="auto" w:fill="auto"/>
        <w:tabs>
          <w:tab w:val="left" w:pos="745"/>
        </w:tabs>
        <w:ind w:left="640" w:hanging="260"/>
      </w:pPr>
      <w:r>
        <w:t>předat vypůjčiteli předmět výpůjčky i s příslušenstvím ve stavu způsobilém k řádnému užívání, včetně aplikace požadovaných metod, provedené vstupní validace přístroje po instalaci a včetně vystavení validačního protokolu;</w:t>
      </w:r>
    </w:p>
    <w:p w:rsidR="00E673B8" w:rsidRDefault="001C077C">
      <w:pPr>
        <w:pStyle w:val="Zkladntext1"/>
        <w:numPr>
          <w:ilvl w:val="0"/>
          <w:numId w:val="9"/>
        </w:numPr>
        <w:shd w:val="clear" w:color="auto" w:fill="auto"/>
        <w:tabs>
          <w:tab w:val="left" w:pos="745"/>
        </w:tabs>
        <w:ind w:left="640" w:hanging="260"/>
      </w:pPr>
      <w:r>
        <w:t>instruovat vypůjčitele o řádném užívání předmětu výpůjčky (obsluha, nastavení, kalibrace, požadavky na pravidelnou údržbu atd.); protokol o zaškolení bude přiložen ke smlouvě;</w:t>
      </w:r>
    </w:p>
    <w:p w:rsidR="00E673B8" w:rsidRDefault="001C077C">
      <w:pPr>
        <w:pStyle w:val="Zkladntext1"/>
        <w:numPr>
          <w:ilvl w:val="0"/>
          <w:numId w:val="9"/>
        </w:numPr>
        <w:shd w:val="clear" w:color="auto" w:fill="auto"/>
        <w:tabs>
          <w:tab w:val="left" w:pos="745"/>
        </w:tabs>
        <w:ind w:left="640" w:hanging="260"/>
      </w:pPr>
      <w:r>
        <w:t>provádět na svoje náklady servis, opravy a bezpečnostně technické prohlídky předmětu výpůjčky v době trvání výpůjčky prostřednictvím pověřené autorizované osoby; dostupnost servisu 7 dní v týdnu;</w:t>
      </w:r>
    </w:p>
    <w:p w:rsidR="00E673B8" w:rsidRDefault="001C077C">
      <w:pPr>
        <w:pStyle w:val="Zkladntext1"/>
        <w:numPr>
          <w:ilvl w:val="0"/>
          <w:numId w:val="9"/>
        </w:numPr>
        <w:shd w:val="clear" w:color="auto" w:fill="auto"/>
        <w:tabs>
          <w:tab w:val="left" w:pos="745"/>
        </w:tabs>
        <w:ind w:left="640" w:hanging="260"/>
      </w:pPr>
      <w:r>
        <w:t>v rámci pravidelné servisní prohlídky vždy vystavit a předat validační protokol vypůjčiteli;</w:t>
      </w:r>
    </w:p>
    <w:p w:rsidR="00E673B8" w:rsidRDefault="001C077C">
      <w:pPr>
        <w:pStyle w:val="Zkladntext1"/>
        <w:numPr>
          <w:ilvl w:val="0"/>
          <w:numId w:val="9"/>
        </w:numPr>
        <w:shd w:val="clear" w:color="auto" w:fill="auto"/>
        <w:tabs>
          <w:tab w:val="left" w:pos="745"/>
        </w:tabs>
        <w:ind w:left="640" w:hanging="260"/>
      </w:pPr>
      <w:r>
        <w:t>při plnění předmětu této smlouvy dodržovat pravidla vypůjčitele uvedená v příloze č. 5 a č. 6 této smlouvy.</w:t>
      </w:r>
    </w:p>
    <w:p w:rsidR="00E673B8" w:rsidRDefault="001C077C">
      <w:pPr>
        <w:pStyle w:val="Zkladntext1"/>
        <w:numPr>
          <w:ilvl w:val="0"/>
          <w:numId w:val="8"/>
        </w:numPr>
        <w:shd w:val="clear" w:color="auto" w:fill="auto"/>
        <w:tabs>
          <w:tab w:val="left" w:pos="370"/>
        </w:tabs>
        <w:ind w:left="380" w:hanging="380"/>
      </w:pPr>
      <w:proofErr w:type="spellStart"/>
      <w:r>
        <w:rPr>
          <w:u w:val="single"/>
        </w:rPr>
        <w:t>Půjčitel</w:t>
      </w:r>
      <w:proofErr w:type="spellEnd"/>
      <w:r>
        <w:rPr>
          <w:u w:val="single"/>
        </w:rPr>
        <w:t xml:space="preserve"> se zavazuje, že spolu s předmětem výpůjčky předá vypůjčiteli:</w:t>
      </w:r>
    </w:p>
    <w:p w:rsidR="00E673B8" w:rsidRDefault="001C077C">
      <w:pPr>
        <w:pStyle w:val="Zkladntext1"/>
        <w:numPr>
          <w:ilvl w:val="0"/>
          <w:numId w:val="10"/>
        </w:numPr>
        <w:shd w:val="clear" w:color="auto" w:fill="auto"/>
        <w:tabs>
          <w:tab w:val="left" w:pos="660"/>
        </w:tabs>
        <w:ind w:left="640" w:hanging="340"/>
      </w:pPr>
      <w:r>
        <w:t>uživatelskou dokumentaci a návod k použití v českém jazyce - v tištěné i elektronické podobě;</w:t>
      </w:r>
    </w:p>
    <w:p w:rsidR="00E673B8" w:rsidRDefault="001C077C">
      <w:pPr>
        <w:pStyle w:val="Zkladntext1"/>
        <w:numPr>
          <w:ilvl w:val="0"/>
          <w:numId w:val="10"/>
        </w:numPr>
        <w:shd w:val="clear" w:color="auto" w:fill="auto"/>
        <w:tabs>
          <w:tab w:val="left" w:pos="670"/>
        </w:tabs>
        <w:spacing w:after="100"/>
        <w:ind w:left="640" w:hanging="340"/>
      </w:pPr>
      <w:r>
        <w:t>doklady prokazující způsobilost předmětu výpůjčky k použití při poskytování zdravotní péče dle platné legislativy ČR, zejména dle zákona č. 268/2014 Sb.;</w:t>
      </w:r>
    </w:p>
    <w:p w:rsidR="001C077C" w:rsidRDefault="001C077C" w:rsidP="001C077C">
      <w:pPr>
        <w:pStyle w:val="Zkladntext1"/>
        <w:shd w:val="clear" w:color="auto" w:fill="auto"/>
        <w:tabs>
          <w:tab w:val="left" w:pos="670"/>
        </w:tabs>
        <w:spacing w:after="100"/>
      </w:pPr>
    </w:p>
    <w:p w:rsidR="001C077C" w:rsidRDefault="001C077C" w:rsidP="001C077C">
      <w:pPr>
        <w:pStyle w:val="Zkladntext1"/>
        <w:shd w:val="clear" w:color="auto" w:fill="auto"/>
        <w:tabs>
          <w:tab w:val="left" w:pos="670"/>
        </w:tabs>
        <w:spacing w:after="100"/>
      </w:pPr>
    </w:p>
    <w:p w:rsidR="001C077C" w:rsidRDefault="001C077C" w:rsidP="001C077C">
      <w:pPr>
        <w:pStyle w:val="Zkladntext1"/>
        <w:shd w:val="clear" w:color="auto" w:fill="auto"/>
        <w:tabs>
          <w:tab w:val="left" w:pos="670"/>
        </w:tabs>
        <w:spacing w:after="100"/>
      </w:pPr>
    </w:p>
    <w:p w:rsidR="001C077C" w:rsidRDefault="001C077C" w:rsidP="001C077C">
      <w:pPr>
        <w:pStyle w:val="Zkladntext1"/>
        <w:shd w:val="clear" w:color="auto" w:fill="auto"/>
        <w:tabs>
          <w:tab w:val="left" w:pos="670"/>
        </w:tabs>
        <w:spacing w:after="100"/>
      </w:pPr>
    </w:p>
    <w:p w:rsidR="001C077C" w:rsidRDefault="001C077C" w:rsidP="001C077C">
      <w:pPr>
        <w:pStyle w:val="Zkladntext1"/>
        <w:shd w:val="clear" w:color="auto" w:fill="auto"/>
        <w:tabs>
          <w:tab w:val="left" w:pos="670"/>
        </w:tabs>
        <w:spacing w:after="100"/>
      </w:pPr>
    </w:p>
    <w:p w:rsidR="001C077C" w:rsidRDefault="001C077C" w:rsidP="001C077C">
      <w:pPr>
        <w:pStyle w:val="Zkladntext1"/>
        <w:shd w:val="clear" w:color="auto" w:fill="auto"/>
        <w:tabs>
          <w:tab w:val="left" w:pos="670"/>
        </w:tabs>
        <w:spacing w:after="100"/>
      </w:pPr>
    </w:p>
    <w:p w:rsidR="00E673B8" w:rsidRDefault="001C077C">
      <w:pPr>
        <w:pStyle w:val="Zkladntext1"/>
        <w:numPr>
          <w:ilvl w:val="0"/>
          <w:numId w:val="10"/>
        </w:numPr>
        <w:shd w:val="clear" w:color="auto" w:fill="auto"/>
        <w:tabs>
          <w:tab w:val="left" w:pos="679"/>
        </w:tabs>
        <w:ind w:left="620" w:hanging="260"/>
        <w:jc w:val="left"/>
      </w:pPr>
      <w:r>
        <w:rPr>
          <w:noProof/>
          <w:lang w:bidi="ar-SA"/>
        </w:rPr>
        <w:lastRenderedPageBreak/>
        <mc:AlternateContent>
          <mc:Choice Requires="wps">
            <w:drawing>
              <wp:anchor distT="0" distB="0" distL="114300" distR="114300" simplePos="0" relativeHeight="125829386" behindDoc="0" locked="0" layoutInCell="1" allowOverlap="1">
                <wp:simplePos x="0" y="0"/>
                <wp:positionH relativeFrom="page">
                  <wp:posOffset>6095365</wp:posOffset>
                </wp:positionH>
                <wp:positionV relativeFrom="paragraph">
                  <wp:posOffset>12700</wp:posOffset>
                </wp:positionV>
                <wp:extent cx="658495" cy="20447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658495" cy="204470"/>
                        </a:xfrm>
                        <a:prstGeom prst="rect">
                          <a:avLst/>
                        </a:prstGeom>
                        <a:noFill/>
                      </wps:spPr>
                      <wps:txbx>
                        <w:txbxContent>
                          <w:p w:rsidR="001C077C" w:rsidRDefault="001C077C">
                            <w:pPr>
                              <w:pStyle w:val="Zkladntext1"/>
                              <w:shd w:val="clear" w:color="auto" w:fill="auto"/>
                              <w:jc w:val="left"/>
                            </w:pPr>
                            <w:r>
                              <w:t>v tištěné</w:t>
                            </w:r>
                          </w:p>
                        </w:txbxContent>
                      </wps:txbx>
                      <wps:bodyPr lIns="0" tIns="0" rIns="0" bIns="0">
                        <a:spAutoFit/>
                      </wps:bodyPr>
                    </wps:wsp>
                  </a:graphicData>
                </a:graphic>
              </wp:anchor>
            </w:drawing>
          </mc:Choice>
          <mc:Fallback>
            <w:pict>
              <v:shape id="Shape 15" o:spid="_x0000_s1029" type="#_x0000_t202" style="position:absolute;left:0;text-align:left;margin-left:479.95pt;margin-top:1pt;width:51.85pt;height:16.1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" filled="f" stroked="f">
                <v:textbox style="mso-fit-shape-to-text:t" inset="0,0,0,0">
                  <w:txbxContent>
                    <w:p w:rsidR="001C077C" w:rsidRDefault="001C077C">
                      <w:pPr>
                        <w:pStyle w:val="Zkladntext1"/>
                        <w:shd w:val="clear" w:color="auto" w:fill="auto"/>
                        <w:jc w:val="left"/>
                      </w:pPr>
                      <w:r>
                        <w:t>v tištěné</w:t>
                      </w:r>
                    </w:p>
                  </w:txbxContent>
                </v:textbox>
                <w10:wrap type="square" side="left" anchorx="page"/>
              </v:shape>
            </w:pict>
          </mc:Fallback>
        </mc:AlternateContent>
      </w:r>
      <w:r>
        <w:t>Prohlášení o shodě s uvedením zařazení do třídy ZP - i elektronické podobě;</w:t>
      </w:r>
    </w:p>
    <w:p w:rsidR="00E673B8" w:rsidRDefault="001C077C">
      <w:pPr>
        <w:pStyle w:val="Zkladntext1"/>
        <w:numPr>
          <w:ilvl w:val="0"/>
          <w:numId w:val="10"/>
        </w:numPr>
        <w:shd w:val="clear" w:color="auto" w:fill="auto"/>
        <w:tabs>
          <w:tab w:val="left" w:pos="703"/>
        </w:tabs>
        <w:ind w:left="620" w:hanging="260"/>
        <w:jc w:val="left"/>
      </w:pPr>
      <w:r>
        <w:t>Protokol o zaškolení obsluhy s podpisy školitele a školené obsluhy, viz příloha č. 3 této smlouvy.</w:t>
      </w:r>
    </w:p>
    <w:p w:rsidR="00E673B8" w:rsidRDefault="001C077C">
      <w:pPr>
        <w:pStyle w:val="Zkladntext1"/>
        <w:numPr>
          <w:ilvl w:val="0"/>
          <w:numId w:val="8"/>
        </w:numPr>
        <w:shd w:val="clear" w:color="auto" w:fill="auto"/>
        <w:tabs>
          <w:tab w:val="left" w:pos="346"/>
        </w:tabs>
        <w:ind w:left="380" w:hanging="380"/>
      </w:pPr>
      <w:proofErr w:type="spellStart"/>
      <w:r>
        <w:t>Půjčitel</w:t>
      </w:r>
      <w:proofErr w:type="spellEnd"/>
      <w:r>
        <w:t xml:space="preserve"> garantuje, že po dobu trvání výpůjčky bude předmět výpůjčky plně funkční a bude mít vlastnosti odpovídající obsahu technických norem, eventuálně dalších technických požadavků či norem, např. ISO, které má dané zařízení splňovat a které se na dané zařízení vztahují.</w:t>
      </w:r>
    </w:p>
    <w:p w:rsidR="00E673B8" w:rsidRDefault="001C077C">
      <w:pPr>
        <w:pStyle w:val="Zkladntext1"/>
        <w:numPr>
          <w:ilvl w:val="0"/>
          <w:numId w:val="8"/>
        </w:numPr>
        <w:shd w:val="clear" w:color="auto" w:fill="auto"/>
        <w:tabs>
          <w:tab w:val="left" w:pos="346"/>
        </w:tabs>
        <w:jc w:val="left"/>
      </w:pPr>
      <w:r>
        <w:t xml:space="preserve">V případě ukončení výpůjčky bude </w:t>
      </w:r>
      <w:proofErr w:type="spellStart"/>
      <w:r>
        <w:t>půjčitelem</w:t>
      </w:r>
      <w:proofErr w:type="spellEnd"/>
      <w:r>
        <w:t xml:space="preserve"> a kontaktní (příp. jinou pověřenou) osobou vypůjčitele vyhotoven „Protokol o převzetí výpůjčky zpět </w:t>
      </w:r>
      <w:proofErr w:type="spellStart"/>
      <w:r>
        <w:t>půjčitelem</w:t>
      </w:r>
      <w:proofErr w:type="spellEnd"/>
      <w:r>
        <w:t xml:space="preserve">“ (vzor viz příloha č. 4 </w:t>
      </w:r>
      <w:proofErr w:type="gramStart"/>
      <w:r>
        <w:t>této</w:t>
      </w:r>
      <w:proofErr w:type="gramEnd"/>
      <w:r>
        <w:t xml:space="preserve"> smlouvy), a to ve dvou vyhotoveních, z nichž po jednom vyhotovení obdrží </w:t>
      </w:r>
      <w:proofErr w:type="spellStart"/>
      <w:r>
        <w:t>půjčitel</w:t>
      </w:r>
      <w:proofErr w:type="spellEnd"/>
      <w:r>
        <w:t xml:space="preserve"> i vypůjčitel, kopii protokolu obdrží i pověřené pracoviště vypůjčitele.</w:t>
      </w:r>
    </w:p>
    <w:p w:rsidR="00E673B8" w:rsidRDefault="001C077C">
      <w:pPr>
        <w:pStyle w:val="Zkladntext1"/>
        <w:numPr>
          <w:ilvl w:val="0"/>
          <w:numId w:val="8"/>
        </w:numPr>
        <w:shd w:val="clear" w:color="auto" w:fill="auto"/>
        <w:tabs>
          <w:tab w:val="left" w:pos="346"/>
        </w:tabs>
        <w:spacing w:after="440"/>
        <w:ind w:left="300" w:hanging="300"/>
      </w:pPr>
      <w:proofErr w:type="spellStart"/>
      <w:r>
        <w:t>Půjčitel</w:t>
      </w:r>
      <w:proofErr w:type="spellEnd"/>
      <w:r>
        <w:t xml:space="preserve"> se zavazuje vypůjčiteli dodávat spotřební materiál potřebný pro řádné užívání předmětu výpůjčky v sortimentu a cenách dle kupní smlouvy, uzavřené s </w:t>
      </w:r>
      <w:proofErr w:type="spellStart"/>
      <w:r>
        <w:t>půjčitelem</w:t>
      </w:r>
      <w:proofErr w:type="spellEnd"/>
      <w:r>
        <w:t>, vztahující se k podlimitní veřejné zakázce s názvem „Dodávky reagencií a provozního spotřebního materiálu vázané na výpůjčku hematologického analyzátoru“ ev. č. 11/18/VZ.</w:t>
      </w:r>
    </w:p>
    <w:p w:rsidR="00E673B8" w:rsidRDefault="001C077C">
      <w:pPr>
        <w:pStyle w:val="Nadpis40"/>
        <w:keepNext/>
        <w:keepLines/>
        <w:shd w:val="clear" w:color="auto" w:fill="auto"/>
        <w:spacing w:after="140"/>
        <w:ind w:left="80"/>
      </w:pPr>
      <w:bookmarkStart w:id="8" w:name="bookmark10"/>
      <w:r>
        <w:t>ČI. V.</w:t>
      </w:r>
      <w:bookmarkEnd w:id="8"/>
    </w:p>
    <w:p w:rsidR="00E673B8" w:rsidRDefault="001C077C">
      <w:pPr>
        <w:pStyle w:val="Nadpis40"/>
        <w:keepNext/>
        <w:keepLines/>
        <w:shd w:val="clear" w:color="auto" w:fill="auto"/>
        <w:spacing w:after="280"/>
        <w:ind w:left="80"/>
      </w:pPr>
      <w:bookmarkStart w:id="9" w:name="bookmark11"/>
      <w:r>
        <w:t>Práva a povinnosti vypůjčitele</w:t>
      </w:r>
      <w:bookmarkEnd w:id="9"/>
    </w:p>
    <w:p w:rsidR="00E673B8" w:rsidRDefault="001C077C">
      <w:pPr>
        <w:pStyle w:val="Zkladntext1"/>
        <w:numPr>
          <w:ilvl w:val="0"/>
          <w:numId w:val="11"/>
        </w:numPr>
        <w:shd w:val="clear" w:color="auto" w:fill="auto"/>
        <w:tabs>
          <w:tab w:val="left" w:pos="346"/>
        </w:tabs>
        <w:ind w:left="300" w:hanging="300"/>
      </w:pPr>
      <w:r>
        <w:rPr>
          <w:u w:val="single"/>
        </w:rPr>
        <w:t>Vypůjčitel se zavazuje:</w:t>
      </w:r>
    </w:p>
    <w:p w:rsidR="00E673B8" w:rsidRDefault="001C077C">
      <w:pPr>
        <w:pStyle w:val="Zkladntext1"/>
        <w:numPr>
          <w:ilvl w:val="0"/>
          <w:numId w:val="12"/>
        </w:numPr>
        <w:shd w:val="clear" w:color="auto" w:fill="auto"/>
        <w:tabs>
          <w:tab w:val="left" w:pos="656"/>
        </w:tabs>
        <w:ind w:left="620" w:hanging="340"/>
      </w:pPr>
      <w:r>
        <w:t xml:space="preserve">poskytnout </w:t>
      </w:r>
      <w:proofErr w:type="spellStart"/>
      <w:r>
        <w:t>půjčiteli</w:t>
      </w:r>
      <w:proofErr w:type="spellEnd"/>
      <w:r>
        <w:t xml:space="preserve"> potřebnou součinnost při uvedení předmětu výpůjčky do provozu a potvrdit protokolárně jeho převzetí;</w:t>
      </w:r>
    </w:p>
    <w:p w:rsidR="00E673B8" w:rsidRDefault="001C077C">
      <w:pPr>
        <w:pStyle w:val="Zkladntext1"/>
        <w:numPr>
          <w:ilvl w:val="0"/>
          <w:numId w:val="12"/>
        </w:numPr>
        <w:shd w:val="clear" w:color="auto" w:fill="auto"/>
        <w:tabs>
          <w:tab w:val="left" w:pos="656"/>
        </w:tabs>
        <w:ind w:left="620" w:hanging="340"/>
      </w:pPr>
      <w:r>
        <w:t>předmět výpůjčky užívat řádně a pouze k účelu, k jakému je výrobcem určen a dodržovat veškeré pokyny výrobce uvedené v návodu k použití předmětu výpůjčky;</w:t>
      </w:r>
    </w:p>
    <w:p w:rsidR="00E673B8" w:rsidRDefault="001C077C">
      <w:pPr>
        <w:pStyle w:val="Zkladntext1"/>
        <w:numPr>
          <w:ilvl w:val="0"/>
          <w:numId w:val="12"/>
        </w:numPr>
        <w:shd w:val="clear" w:color="auto" w:fill="auto"/>
        <w:tabs>
          <w:tab w:val="left" w:pos="656"/>
        </w:tabs>
        <w:ind w:left="620" w:hanging="340"/>
      </w:pPr>
      <w:r>
        <w:t>provádět čištění a údržbu předmětu výpůjčky pouze v souladu s návodem k použití na svůj náklad;</w:t>
      </w:r>
    </w:p>
    <w:p w:rsidR="00E673B8" w:rsidRDefault="001C077C">
      <w:pPr>
        <w:pStyle w:val="Zkladntext1"/>
        <w:numPr>
          <w:ilvl w:val="0"/>
          <w:numId w:val="12"/>
        </w:numPr>
        <w:shd w:val="clear" w:color="auto" w:fill="auto"/>
        <w:tabs>
          <w:tab w:val="left" w:pos="656"/>
        </w:tabs>
        <w:ind w:left="620" w:hanging="340"/>
      </w:pPr>
      <w:r>
        <w:t>předmět výpůjčky chránit před poškozením, zničením a ztrátou;</w:t>
      </w:r>
    </w:p>
    <w:p w:rsidR="00E673B8" w:rsidRDefault="001C077C">
      <w:pPr>
        <w:pStyle w:val="Zkladntext1"/>
        <w:numPr>
          <w:ilvl w:val="0"/>
          <w:numId w:val="12"/>
        </w:numPr>
        <w:shd w:val="clear" w:color="auto" w:fill="auto"/>
        <w:tabs>
          <w:tab w:val="left" w:pos="656"/>
        </w:tabs>
        <w:ind w:left="620" w:hanging="340"/>
      </w:pPr>
      <w:r>
        <w:t xml:space="preserve">v průběhu doby trvání výpůjčky oznámit bez zbytečného odkladu </w:t>
      </w:r>
      <w:proofErr w:type="spellStart"/>
      <w:r>
        <w:t>půjčiteli</w:t>
      </w:r>
      <w:proofErr w:type="spellEnd"/>
      <w:r>
        <w:t xml:space="preserve"> všechny závady a poruchy předmětu výpůjčky;</w:t>
      </w:r>
    </w:p>
    <w:p w:rsidR="00E673B8" w:rsidRDefault="001C077C">
      <w:pPr>
        <w:pStyle w:val="Zkladntext1"/>
        <w:shd w:val="clear" w:color="auto" w:fill="auto"/>
        <w:ind w:left="620" w:hanging="340"/>
      </w:pPr>
      <w:r>
        <w:t xml:space="preserve">í) předložit předmět výpůjčky k provedení pravidelných servisních či jiných kontrol předmětu výpůjčky v souladu s pokyny výrobce, a to na základě žádosti </w:t>
      </w:r>
      <w:proofErr w:type="spellStart"/>
      <w:r>
        <w:t>půjčitele</w:t>
      </w:r>
      <w:proofErr w:type="spellEnd"/>
      <w:r>
        <w:t xml:space="preserve"> nejméně 2 dny předem;</w:t>
      </w:r>
    </w:p>
    <w:p w:rsidR="00E673B8" w:rsidRDefault="001C077C">
      <w:pPr>
        <w:pStyle w:val="Zkladntext1"/>
        <w:numPr>
          <w:ilvl w:val="0"/>
          <w:numId w:val="9"/>
        </w:numPr>
        <w:shd w:val="clear" w:color="auto" w:fill="auto"/>
        <w:tabs>
          <w:tab w:val="left" w:pos="656"/>
        </w:tabs>
        <w:ind w:left="620" w:hanging="340"/>
      </w:pPr>
      <w:r>
        <w:t xml:space="preserve">nezajišťovat servis a opravy prostřednictvím jiného subjektu, než prostřednictvím </w:t>
      </w:r>
      <w:proofErr w:type="spellStart"/>
      <w:r>
        <w:t>půjčitele</w:t>
      </w:r>
      <w:proofErr w:type="spellEnd"/>
      <w:r>
        <w:t>. Při porušení tohoto ustanovení je povinen náklady na servis či opravy hradit ze svého a odpovídá za případnou škodu, která by tímto na předmětu výpůjčky vznikla;</w:t>
      </w:r>
    </w:p>
    <w:p w:rsidR="00E673B8" w:rsidRDefault="001C077C">
      <w:pPr>
        <w:pStyle w:val="Zkladntext1"/>
        <w:numPr>
          <w:ilvl w:val="0"/>
          <w:numId w:val="9"/>
        </w:numPr>
        <w:shd w:val="clear" w:color="auto" w:fill="auto"/>
        <w:tabs>
          <w:tab w:val="left" w:pos="656"/>
        </w:tabs>
        <w:ind w:left="620" w:hanging="340"/>
      </w:pPr>
      <w:r>
        <w:t xml:space="preserve">předložit předmět výpůjčky </w:t>
      </w:r>
      <w:proofErr w:type="spellStart"/>
      <w:r>
        <w:t>půjčiteli</w:t>
      </w:r>
      <w:proofErr w:type="spellEnd"/>
      <w:r>
        <w:t xml:space="preserve"> k provedení inventarizace majetku </w:t>
      </w:r>
      <w:proofErr w:type="spellStart"/>
      <w:r>
        <w:t>půjčitele</w:t>
      </w:r>
      <w:proofErr w:type="spellEnd"/>
      <w:r>
        <w:t>;</w:t>
      </w:r>
    </w:p>
    <w:p w:rsidR="00E673B8" w:rsidRDefault="001C077C">
      <w:pPr>
        <w:pStyle w:val="Zkladntext1"/>
        <w:numPr>
          <w:ilvl w:val="0"/>
          <w:numId w:val="9"/>
        </w:numPr>
        <w:shd w:val="clear" w:color="auto" w:fill="auto"/>
        <w:tabs>
          <w:tab w:val="left" w:pos="656"/>
        </w:tabs>
        <w:ind w:left="620" w:hanging="340"/>
      </w:pPr>
      <w:r>
        <w:t>v případě ukončení doby trvání výpůjčky vrátit předmět výpůjčky ve stavu, v jakém jej převzal s přihlédnutím k obvyklému opotřebení;</w:t>
      </w:r>
    </w:p>
    <w:p w:rsidR="001C077C" w:rsidRDefault="001C077C">
      <w:pPr>
        <w:pStyle w:val="Zkladntext1"/>
        <w:numPr>
          <w:ilvl w:val="0"/>
          <w:numId w:val="9"/>
        </w:numPr>
        <w:shd w:val="clear" w:color="auto" w:fill="auto"/>
        <w:tabs>
          <w:tab w:val="left" w:pos="656"/>
        </w:tabs>
        <w:ind w:left="620" w:hanging="340"/>
      </w:pPr>
      <w:r>
        <w:t xml:space="preserve">nahradit </w:t>
      </w:r>
      <w:proofErr w:type="spellStart"/>
      <w:r>
        <w:t>půjčiteli</w:t>
      </w:r>
      <w:proofErr w:type="spellEnd"/>
      <w:r>
        <w:t xml:space="preserve"> škodu v případě poškození předmětu výpůjčky, které vzniklo užíváním v rozporu s návodem k použití, nebo v rozporu s instruktáží o použití předmětu výpůjčky, anebo vzniklého jiným </w:t>
      </w:r>
    </w:p>
    <w:p w:rsidR="001C077C" w:rsidRDefault="001C077C" w:rsidP="001C077C">
      <w:pPr>
        <w:pStyle w:val="Zkladntext1"/>
        <w:shd w:val="clear" w:color="auto" w:fill="auto"/>
        <w:tabs>
          <w:tab w:val="left" w:pos="656"/>
        </w:tabs>
        <w:ind w:left="620"/>
      </w:pPr>
    </w:p>
    <w:p w:rsidR="001C077C" w:rsidRDefault="001C077C" w:rsidP="001C077C">
      <w:pPr>
        <w:pStyle w:val="Zkladntext1"/>
        <w:shd w:val="clear" w:color="auto" w:fill="auto"/>
        <w:tabs>
          <w:tab w:val="left" w:pos="656"/>
        </w:tabs>
        <w:ind w:left="620"/>
      </w:pPr>
    </w:p>
    <w:p w:rsidR="00E673B8" w:rsidRDefault="001C077C" w:rsidP="001C077C">
      <w:pPr>
        <w:pStyle w:val="Zkladntext1"/>
        <w:shd w:val="clear" w:color="auto" w:fill="auto"/>
        <w:tabs>
          <w:tab w:val="left" w:pos="656"/>
        </w:tabs>
        <w:ind w:left="620"/>
      </w:pPr>
      <w:r>
        <w:lastRenderedPageBreak/>
        <w:t>zaviněným jednáním, a dále v případě zničení nebo ztráty předmětu výpůjčky.</w:t>
      </w:r>
    </w:p>
    <w:p w:rsidR="00E673B8" w:rsidRDefault="001C077C">
      <w:pPr>
        <w:pStyle w:val="Zkladntext1"/>
        <w:numPr>
          <w:ilvl w:val="0"/>
          <w:numId w:val="11"/>
        </w:numPr>
        <w:shd w:val="clear" w:color="auto" w:fill="auto"/>
        <w:tabs>
          <w:tab w:val="left" w:pos="346"/>
        </w:tabs>
        <w:ind w:left="360" w:hanging="360"/>
      </w:pPr>
      <w:r>
        <w:t>Vypůjčitel není povinen předmět výpůjčky pojistit.</w:t>
      </w:r>
    </w:p>
    <w:p w:rsidR="00E673B8" w:rsidRDefault="001C077C">
      <w:pPr>
        <w:pStyle w:val="Zkladntext1"/>
        <w:numPr>
          <w:ilvl w:val="0"/>
          <w:numId w:val="11"/>
        </w:numPr>
        <w:shd w:val="clear" w:color="auto" w:fill="auto"/>
        <w:tabs>
          <w:tab w:val="left" w:pos="346"/>
        </w:tabs>
        <w:ind w:left="360" w:hanging="360"/>
      </w:pPr>
      <w:r>
        <w:t xml:space="preserve">V případě vzniku škody na předmětu výpůjčky z důvodu zanedbání povinností vypůjčitele je tento povinen uhradit vzniklou škodu. Výše náhrady celkové škody, požadovaná </w:t>
      </w:r>
      <w:proofErr w:type="spellStart"/>
      <w:r>
        <w:t>půjčitelem</w:t>
      </w:r>
      <w:proofErr w:type="spellEnd"/>
      <w:r>
        <w:t>, může dosahovat maximálně časové účetní hodnoty předmětu výpůjčky.</w:t>
      </w:r>
    </w:p>
    <w:p w:rsidR="00E673B8" w:rsidRDefault="001C077C">
      <w:pPr>
        <w:pStyle w:val="Zkladntext1"/>
        <w:shd w:val="clear" w:color="auto" w:fill="auto"/>
        <w:ind w:left="360" w:firstLine="20"/>
      </w:pPr>
      <w:r>
        <w:t>Za opotřebení předmětu výpůjčky způsobené jeho řádným používáním vypůjčitel neodpovídá.</w:t>
      </w:r>
    </w:p>
    <w:p w:rsidR="00E673B8" w:rsidRDefault="001C077C">
      <w:pPr>
        <w:pStyle w:val="Zkladntext1"/>
        <w:numPr>
          <w:ilvl w:val="0"/>
          <w:numId w:val="11"/>
        </w:numPr>
        <w:shd w:val="clear" w:color="auto" w:fill="auto"/>
        <w:tabs>
          <w:tab w:val="left" w:pos="346"/>
        </w:tabs>
        <w:ind w:left="360" w:hanging="360"/>
      </w:pPr>
      <w:r>
        <w:t xml:space="preserve">Během sjednané doby výpůjčky není vypůjčitel oprávněn přenechat předmět výpůjčky k užívání třetí osobě. Porušení tohoto zákazu zakládá právo </w:t>
      </w:r>
      <w:proofErr w:type="spellStart"/>
      <w:r>
        <w:t>půjčitele</w:t>
      </w:r>
      <w:proofErr w:type="spellEnd"/>
      <w:r>
        <w:t xml:space="preserve"> žádat vrácení předmětu výpůjčky před skončením stanovené doby zapůjčení.</w:t>
      </w:r>
    </w:p>
    <w:p w:rsidR="00E673B8" w:rsidRDefault="001C077C">
      <w:pPr>
        <w:pStyle w:val="Zkladntext1"/>
        <w:numPr>
          <w:ilvl w:val="0"/>
          <w:numId w:val="11"/>
        </w:numPr>
        <w:shd w:val="clear" w:color="auto" w:fill="auto"/>
        <w:tabs>
          <w:tab w:val="left" w:pos="346"/>
        </w:tabs>
        <w:ind w:left="360" w:hanging="360"/>
      </w:pPr>
      <w:r>
        <w:t xml:space="preserve">Vypůjčitel je povinen v rámci používání předmětu výpůjčky používat pouze provozních materiálů určených a schválených výrobcem (po vzájemné dohodě obou smluvních stran lze používat i jiné), určit pracovníky zodpovědné za provoz předmětu výpůjčky a umožnit </w:t>
      </w:r>
      <w:proofErr w:type="spellStart"/>
      <w:r>
        <w:t>půjčiteli</w:t>
      </w:r>
      <w:proofErr w:type="spellEnd"/>
      <w:r>
        <w:t xml:space="preserve"> na jeho vyžádání přístup za účelem výkonu servisu a ověření stavu zařízení.</w:t>
      </w:r>
    </w:p>
    <w:p w:rsidR="00E673B8" w:rsidRDefault="001C077C">
      <w:pPr>
        <w:pStyle w:val="Zkladntext1"/>
        <w:numPr>
          <w:ilvl w:val="0"/>
          <w:numId w:val="11"/>
        </w:numPr>
        <w:shd w:val="clear" w:color="auto" w:fill="auto"/>
        <w:tabs>
          <w:tab w:val="left" w:pos="346"/>
        </w:tabs>
        <w:ind w:left="360" w:hanging="360"/>
      </w:pPr>
      <w:r>
        <w:t>Podpisem této smlouvy vypůjčitel stvrzuje, že se seznámil s technickým stavem předmětu výpůjčky a že byl seznámen s požadavky na jeho obsluhu a údržbu.</w:t>
      </w:r>
    </w:p>
    <w:p w:rsidR="00E673B8" w:rsidRDefault="001C077C">
      <w:pPr>
        <w:pStyle w:val="Nadpis40"/>
        <w:keepNext/>
        <w:keepLines/>
        <w:shd w:val="clear" w:color="auto" w:fill="auto"/>
        <w:spacing w:after="0" w:line="223" w:lineRule="auto"/>
      </w:pPr>
      <w:bookmarkStart w:id="10" w:name="bookmark12"/>
      <w:r>
        <w:t>ČI. VI.</w:t>
      </w:r>
      <w:bookmarkEnd w:id="10"/>
    </w:p>
    <w:p w:rsidR="00E673B8" w:rsidRDefault="001C077C">
      <w:pPr>
        <w:pStyle w:val="Zkladntext1"/>
        <w:shd w:val="clear" w:color="auto" w:fill="auto"/>
        <w:spacing w:after="280" w:line="223" w:lineRule="auto"/>
        <w:jc w:val="center"/>
        <w:rPr>
          <w:sz w:val="26"/>
          <w:szCs w:val="26"/>
        </w:rPr>
      </w:pPr>
      <w:r>
        <w:rPr>
          <w:b/>
          <w:bCs/>
          <w:sz w:val="26"/>
          <w:szCs w:val="26"/>
        </w:rPr>
        <w:t>Provoz a údržba předmětu výpůjčky</w:t>
      </w:r>
    </w:p>
    <w:p w:rsidR="00E673B8" w:rsidRDefault="001C077C">
      <w:pPr>
        <w:pStyle w:val="Zkladntext1"/>
        <w:numPr>
          <w:ilvl w:val="0"/>
          <w:numId w:val="13"/>
        </w:numPr>
        <w:shd w:val="clear" w:color="auto" w:fill="auto"/>
        <w:tabs>
          <w:tab w:val="left" w:pos="346"/>
        </w:tabs>
        <w:ind w:left="360" w:hanging="360"/>
      </w:pPr>
      <w:proofErr w:type="spellStart"/>
      <w:r>
        <w:t>Půjčitel</w:t>
      </w:r>
      <w:proofErr w:type="spellEnd"/>
      <w:r>
        <w:t xml:space="preserve"> poskytuje vypůjčiteli na předmět výpůjčky záruku po dobu min. 24 měsíců od protokolárního předání vypůjčiteli, během níž má vypůjčitel nárok na plné bezplatné servisní zabezpečení ze strany </w:t>
      </w:r>
      <w:proofErr w:type="spellStart"/>
      <w:r>
        <w:t>půjčitele</w:t>
      </w:r>
      <w:proofErr w:type="spellEnd"/>
      <w:r>
        <w:t>.</w:t>
      </w:r>
    </w:p>
    <w:p w:rsidR="00E673B8" w:rsidRDefault="001C077C">
      <w:pPr>
        <w:pStyle w:val="Zkladntext1"/>
        <w:numPr>
          <w:ilvl w:val="0"/>
          <w:numId w:val="13"/>
        </w:numPr>
        <w:shd w:val="clear" w:color="auto" w:fill="auto"/>
        <w:tabs>
          <w:tab w:val="left" w:pos="346"/>
        </w:tabs>
        <w:ind w:left="360" w:hanging="360"/>
      </w:pPr>
      <w:r>
        <w:t xml:space="preserve">V pozáruční době se </w:t>
      </w:r>
      <w:proofErr w:type="spellStart"/>
      <w:r>
        <w:t>půjčitel</w:t>
      </w:r>
      <w:proofErr w:type="spellEnd"/>
      <w:r>
        <w:t xml:space="preserve"> zavazuje po celou dobu výpůjčky poskytovat vypůjčiteli k předmětu výpůjčky tyto následné služby:</w:t>
      </w:r>
    </w:p>
    <w:p w:rsidR="001C077C" w:rsidRDefault="001C077C" w:rsidP="001C077C">
      <w:pPr>
        <w:pStyle w:val="Zkladntext1"/>
        <w:shd w:val="clear" w:color="auto" w:fill="auto"/>
        <w:tabs>
          <w:tab w:val="left" w:pos="346"/>
        </w:tabs>
      </w:pPr>
    </w:p>
    <w:p w:rsidR="001C077C" w:rsidRDefault="001C077C" w:rsidP="001C077C">
      <w:pPr>
        <w:pStyle w:val="Zkladntext1"/>
        <w:shd w:val="clear" w:color="auto" w:fill="auto"/>
        <w:tabs>
          <w:tab w:val="left" w:pos="346"/>
        </w:tabs>
      </w:pPr>
    </w:p>
    <w:p w:rsidR="001C077C" w:rsidRDefault="001C077C" w:rsidP="001C077C">
      <w:pPr>
        <w:pStyle w:val="Zkladntext1"/>
        <w:shd w:val="clear" w:color="auto" w:fill="auto"/>
        <w:tabs>
          <w:tab w:val="left" w:pos="346"/>
        </w:tabs>
      </w:pPr>
    </w:p>
    <w:p w:rsidR="001C077C" w:rsidRDefault="001C077C" w:rsidP="001C077C">
      <w:pPr>
        <w:pStyle w:val="Zkladntext1"/>
        <w:shd w:val="clear" w:color="auto" w:fill="auto"/>
        <w:tabs>
          <w:tab w:val="left" w:pos="346"/>
        </w:tabs>
      </w:pPr>
    </w:p>
    <w:p w:rsidR="001C077C" w:rsidRDefault="001C077C" w:rsidP="001C077C">
      <w:pPr>
        <w:pStyle w:val="Zkladntext1"/>
        <w:shd w:val="clear" w:color="auto" w:fill="auto"/>
        <w:tabs>
          <w:tab w:val="left" w:pos="346"/>
        </w:tabs>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2165"/>
        <w:gridCol w:w="2170"/>
        <w:gridCol w:w="2179"/>
      </w:tblGrid>
      <w:tr w:rsidR="00E673B8">
        <w:tblPrEx>
          <w:tblCellMar>
            <w:top w:w="0" w:type="dxa"/>
            <w:bottom w:w="0" w:type="dxa"/>
          </w:tblCellMar>
        </w:tblPrEx>
        <w:trPr>
          <w:trHeight w:hRule="exact" w:val="278"/>
          <w:jc w:val="center"/>
        </w:trPr>
        <w:tc>
          <w:tcPr>
            <w:tcW w:w="2568" w:type="dxa"/>
            <w:tcBorders>
              <w:top w:val="single" w:sz="4" w:space="0" w:color="auto"/>
              <w:left w:val="single" w:sz="4" w:space="0" w:color="auto"/>
            </w:tcBorders>
            <w:shd w:val="clear" w:color="auto" w:fill="FFFFFF"/>
            <w:vAlign w:val="bottom"/>
          </w:tcPr>
          <w:p w:rsidR="00E673B8" w:rsidRDefault="001C077C">
            <w:pPr>
              <w:pStyle w:val="Jin0"/>
              <w:shd w:val="clear" w:color="auto" w:fill="auto"/>
              <w:jc w:val="center"/>
              <w:rPr>
                <w:sz w:val="20"/>
                <w:szCs w:val="20"/>
              </w:rPr>
            </w:pPr>
            <w:r>
              <w:rPr>
                <w:b/>
                <w:bCs/>
                <w:sz w:val="20"/>
                <w:szCs w:val="20"/>
              </w:rPr>
              <w:t>Druh služby</w:t>
            </w:r>
          </w:p>
        </w:tc>
        <w:tc>
          <w:tcPr>
            <w:tcW w:w="2165" w:type="dxa"/>
            <w:tcBorders>
              <w:top w:val="single" w:sz="4" w:space="0" w:color="auto"/>
              <w:left w:val="single" w:sz="4" w:space="0" w:color="auto"/>
            </w:tcBorders>
            <w:shd w:val="clear" w:color="auto" w:fill="FFFFFF"/>
            <w:vAlign w:val="bottom"/>
          </w:tcPr>
          <w:p w:rsidR="00E673B8" w:rsidRDefault="001C077C">
            <w:pPr>
              <w:pStyle w:val="Jin0"/>
              <w:shd w:val="clear" w:color="auto" w:fill="auto"/>
              <w:jc w:val="center"/>
              <w:rPr>
                <w:sz w:val="20"/>
                <w:szCs w:val="20"/>
              </w:rPr>
            </w:pPr>
            <w:r>
              <w:rPr>
                <w:b/>
                <w:bCs/>
                <w:sz w:val="20"/>
                <w:szCs w:val="20"/>
              </w:rPr>
              <w:t>Sjednává</w:t>
            </w:r>
          </w:p>
        </w:tc>
        <w:tc>
          <w:tcPr>
            <w:tcW w:w="2170" w:type="dxa"/>
            <w:tcBorders>
              <w:top w:val="single" w:sz="4" w:space="0" w:color="auto"/>
              <w:left w:val="single" w:sz="4" w:space="0" w:color="auto"/>
            </w:tcBorders>
            <w:shd w:val="clear" w:color="auto" w:fill="FFFFFF"/>
            <w:vAlign w:val="bottom"/>
          </w:tcPr>
          <w:p w:rsidR="00E673B8" w:rsidRDefault="001C077C">
            <w:pPr>
              <w:pStyle w:val="Jin0"/>
              <w:shd w:val="clear" w:color="auto" w:fill="auto"/>
              <w:jc w:val="center"/>
              <w:rPr>
                <w:sz w:val="20"/>
                <w:szCs w:val="20"/>
              </w:rPr>
            </w:pPr>
            <w:r>
              <w:rPr>
                <w:b/>
                <w:bCs/>
                <w:sz w:val="20"/>
                <w:szCs w:val="20"/>
              </w:rPr>
              <w:t>Službu poskytuje</w:t>
            </w:r>
          </w:p>
        </w:tc>
        <w:tc>
          <w:tcPr>
            <w:tcW w:w="2179" w:type="dxa"/>
            <w:tcBorders>
              <w:top w:val="single" w:sz="4" w:space="0" w:color="auto"/>
              <w:left w:val="single" w:sz="4" w:space="0" w:color="auto"/>
              <w:right w:val="single" w:sz="4" w:space="0" w:color="auto"/>
            </w:tcBorders>
            <w:shd w:val="clear" w:color="auto" w:fill="FFFFFF"/>
            <w:vAlign w:val="bottom"/>
          </w:tcPr>
          <w:p w:rsidR="00E673B8" w:rsidRDefault="001C077C">
            <w:pPr>
              <w:pStyle w:val="Jin0"/>
              <w:shd w:val="clear" w:color="auto" w:fill="auto"/>
              <w:jc w:val="center"/>
              <w:rPr>
                <w:sz w:val="20"/>
                <w:szCs w:val="20"/>
              </w:rPr>
            </w:pPr>
            <w:r>
              <w:rPr>
                <w:b/>
                <w:bCs/>
                <w:sz w:val="20"/>
                <w:szCs w:val="20"/>
              </w:rPr>
              <w:t>Na náklady/účet</w:t>
            </w:r>
          </w:p>
        </w:tc>
      </w:tr>
      <w:tr w:rsidR="00E673B8">
        <w:tblPrEx>
          <w:tblCellMar>
            <w:top w:w="0" w:type="dxa"/>
            <w:bottom w:w="0" w:type="dxa"/>
          </w:tblCellMar>
        </w:tblPrEx>
        <w:trPr>
          <w:trHeight w:hRule="exact" w:val="518"/>
          <w:jc w:val="center"/>
        </w:trPr>
        <w:tc>
          <w:tcPr>
            <w:tcW w:w="2568"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left"/>
              <w:rPr>
                <w:sz w:val="20"/>
                <w:szCs w:val="20"/>
              </w:rPr>
            </w:pPr>
            <w:r>
              <w:rPr>
                <w:sz w:val="20"/>
                <w:szCs w:val="20"/>
              </w:rPr>
              <w:t>PBTK, validace</w:t>
            </w:r>
            <w:r>
              <w:rPr>
                <w:sz w:val="20"/>
                <w:szCs w:val="20"/>
              </w:rPr>
              <w:footnoteReference w:id="1"/>
            </w:r>
          </w:p>
        </w:tc>
        <w:tc>
          <w:tcPr>
            <w:tcW w:w="2165"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left"/>
              <w:rPr>
                <w:sz w:val="20"/>
                <w:szCs w:val="20"/>
              </w:rPr>
            </w:pPr>
            <w:proofErr w:type="spellStart"/>
            <w:r>
              <w:rPr>
                <w:sz w:val="20"/>
                <w:szCs w:val="20"/>
              </w:rPr>
              <w:t>půjčitel</w:t>
            </w:r>
            <w:proofErr w:type="spellEnd"/>
          </w:p>
        </w:tc>
        <w:tc>
          <w:tcPr>
            <w:tcW w:w="2170"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proofErr w:type="spellStart"/>
            <w:r>
              <w:rPr>
                <w:sz w:val="20"/>
                <w:szCs w:val="20"/>
              </w:rPr>
              <w:t>půjčitel</w:t>
            </w:r>
            <w:proofErr w:type="spellEnd"/>
          </w:p>
        </w:tc>
        <w:tc>
          <w:tcPr>
            <w:tcW w:w="2179" w:type="dxa"/>
            <w:tcBorders>
              <w:top w:val="single" w:sz="4" w:space="0" w:color="auto"/>
              <w:left w:val="single" w:sz="4" w:space="0" w:color="auto"/>
              <w:right w:val="single" w:sz="4" w:space="0" w:color="auto"/>
            </w:tcBorders>
            <w:shd w:val="clear" w:color="auto" w:fill="FFFFFF"/>
            <w:vAlign w:val="center"/>
          </w:tcPr>
          <w:p w:rsidR="00E673B8" w:rsidRDefault="001C077C">
            <w:pPr>
              <w:pStyle w:val="Jin0"/>
              <w:shd w:val="clear" w:color="auto" w:fill="auto"/>
              <w:jc w:val="center"/>
              <w:rPr>
                <w:sz w:val="20"/>
                <w:szCs w:val="20"/>
              </w:rPr>
            </w:pPr>
            <w:proofErr w:type="spellStart"/>
            <w:r>
              <w:rPr>
                <w:sz w:val="20"/>
                <w:szCs w:val="20"/>
              </w:rPr>
              <w:t>půjčitele</w:t>
            </w:r>
            <w:proofErr w:type="spellEnd"/>
          </w:p>
        </w:tc>
      </w:tr>
      <w:tr w:rsidR="00E673B8">
        <w:tblPrEx>
          <w:tblCellMar>
            <w:top w:w="0" w:type="dxa"/>
            <w:bottom w:w="0" w:type="dxa"/>
          </w:tblCellMar>
        </w:tblPrEx>
        <w:trPr>
          <w:trHeight w:hRule="exact" w:val="499"/>
          <w:jc w:val="center"/>
        </w:trPr>
        <w:tc>
          <w:tcPr>
            <w:tcW w:w="2568" w:type="dxa"/>
            <w:tcBorders>
              <w:top w:val="single" w:sz="4" w:space="0" w:color="auto"/>
              <w:left w:val="single" w:sz="4" w:space="0" w:color="auto"/>
            </w:tcBorders>
            <w:shd w:val="clear" w:color="auto" w:fill="FFFFFF"/>
            <w:vAlign w:val="bottom"/>
          </w:tcPr>
          <w:p w:rsidR="00E673B8" w:rsidRDefault="001C077C">
            <w:pPr>
              <w:pStyle w:val="Jin0"/>
              <w:shd w:val="clear" w:color="auto" w:fill="auto"/>
              <w:jc w:val="left"/>
              <w:rPr>
                <w:sz w:val="20"/>
                <w:szCs w:val="20"/>
              </w:rPr>
            </w:pPr>
            <w:r>
              <w:rPr>
                <w:sz w:val="20"/>
                <w:szCs w:val="20"/>
              </w:rPr>
              <w:t>Opravy, servis, dopravné</w:t>
            </w:r>
            <w:r>
              <w:rPr>
                <w:sz w:val="20"/>
                <w:szCs w:val="20"/>
              </w:rPr>
              <w:footnoteReference w:id="2"/>
            </w:r>
          </w:p>
        </w:tc>
        <w:tc>
          <w:tcPr>
            <w:tcW w:w="2165"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left"/>
              <w:rPr>
                <w:sz w:val="20"/>
                <w:szCs w:val="20"/>
              </w:rPr>
            </w:pPr>
            <w:r>
              <w:rPr>
                <w:sz w:val="20"/>
                <w:szCs w:val="20"/>
              </w:rPr>
              <w:t>vypůjčitel</w:t>
            </w:r>
          </w:p>
        </w:tc>
        <w:tc>
          <w:tcPr>
            <w:tcW w:w="2170"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proofErr w:type="spellStart"/>
            <w:r>
              <w:rPr>
                <w:sz w:val="20"/>
                <w:szCs w:val="20"/>
              </w:rPr>
              <w:t>půjčitel</w:t>
            </w:r>
            <w:proofErr w:type="spellEnd"/>
          </w:p>
        </w:tc>
        <w:tc>
          <w:tcPr>
            <w:tcW w:w="2179" w:type="dxa"/>
            <w:tcBorders>
              <w:top w:val="single" w:sz="4" w:space="0" w:color="auto"/>
              <w:left w:val="single" w:sz="4" w:space="0" w:color="auto"/>
              <w:right w:val="single" w:sz="4" w:space="0" w:color="auto"/>
            </w:tcBorders>
            <w:shd w:val="clear" w:color="auto" w:fill="FFFFFF"/>
            <w:vAlign w:val="center"/>
          </w:tcPr>
          <w:p w:rsidR="00E673B8" w:rsidRDefault="001C077C">
            <w:pPr>
              <w:pStyle w:val="Jin0"/>
              <w:shd w:val="clear" w:color="auto" w:fill="auto"/>
              <w:jc w:val="center"/>
              <w:rPr>
                <w:sz w:val="20"/>
                <w:szCs w:val="20"/>
              </w:rPr>
            </w:pPr>
            <w:proofErr w:type="spellStart"/>
            <w:r>
              <w:rPr>
                <w:sz w:val="20"/>
                <w:szCs w:val="20"/>
              </w:rPr>
              <w:t>půjčitele</w:t>
            </w:r>
            <w:proofErr w:type="spellEnd"/>
          </w:p>
        </w:tc>
      </w:tr>
      <w:tr w:rsidR="00E673B8">
        <w:tblPrEx>
          <w:tblCellMar>
            <w:top w:w="0" w:type="dxa"/>
            <w:bottom w:w="0" w:type="dxa"/>
          </w:tblCellMar>
        </w:tblPrEx>
        <w:trPr>
          <w:trHeight w:hRule="exact" w:val="504"/>
          <w:jc w:val="center"/>
        </w:trPr>
        <w:tc>
          <w:tcPr>
            <w:tcW w:w="2568"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left"/>
              <w:rPr>
                <w:sz w:val="20"/>
                <w:szCs w:val="20"/>
              </w:rPr>
            </w:pPr>
            <w:r>
              <w:rPr>
                <w:sz w:val="20"/>
                <w:szCs w:val="20"/>
              </w:rPr>
              <w:t>Náhradní díly</w:t>
            </w:r>
          </w:p>
        </w:tc>
        <w:tc>
          <w:tcPr>
            <w:tcW w:w="2165"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left"/>
              <w:rPr>
                <w:sz w:val="20"/>
                <w:szCs w:val="20"/>
              </w:rPr>
            </w:pPr>
            <w:r>
              <w:rPr>
                <w:sz w:val="20"/>
                <w:szCs w:val="20"/>
              </w:rPr>
              <w:t>vypůjčitel</w:t>
            </w:r>
          </w:p>
        </w:tc>
        <w:tc>
          <w:tcPr>
            <w:tcW w:w="2170" w:type="dxa"/>
            <w:tcBorders>
              <w:top w:val="single" w:sz="4" w:space="0" w:color="auto"/>
              <w:left w:val="single" w:sz="4" w:space="0" w:color="auto"/>
            </w:tcBorders>
            <w:shd w:val="clear" w:color="auto" w:fill="FFFFFF"/>
            <w:vAlign w:val="center"/>
          </w:tcPr>
          <w:p w:rsidR="00E673B8" w:rsidRDefault="001C077C">
            <w:pPr>
              <w:pStyle w:val="Jin0"/>
              <w:shd w:val="clear" w:color="auto" w:fill="auto"/>
              <w:jc w:val="center"/>
              <w:rPr>
                <w:sz w:val="20"/>
                <w:szCs w:val="20"/>
              </w:rPr>
            </w:pPr>
            <w:proofErr w:type="spellStart"/>
            <w:r>
              <w:rPr>
                <w:sz w:val="20"/>
                <w:szCs w:val="20"/>
              </w:rPr>
              <w:t>půjčitel</w:t>
            </w:r>
            <w:proofErr w:type="spellEnd"/>
          </w:p>
        </w:tc>
        <w:tc>
          <w:tcPr>
            <w:tcW w:w="2179" w:type="dxa"/>
            <w:tcBorders>
              <w:top w:val="single" w:sz="4" w:space="0" w:color="auto"/>
              <w:left w:val="single" w:sz="4" w:space="0" w:color="auto"/>
              <w:right w:val="single" w:sz="4" w:space="0" w:color="auto"/>
            </w:tcBorders>
            <w:shd w:val="clear" w:color="auto" w:fill="FFFFFF"/>
            <w:vAlign w:val="center"/>
          </w:tcPr>
          <w:p w:rsidR="00E673B8" w:rsidRDefault="001C077C">
            <w:pPr>
              <w:pStyle w:val="Jin0"/>
              <w:shd w:val="clear" w:color="auto" w:fill="auto"/>
              <w:jc w:val="center"/>
              <w:rPr>
                <w:sz w:val="20"/>
                <w:szCs w:val="20"/>
              </w:rPr>
            </w:pPr>
            <w:proofErr w:type="spellStart"/>
            <w:r>
              <w:rPr>
                <w:sz w:val="20"/>
                <w:szCs w:val="20"/>
              </w:rPr>
              <w:t>půjčitele</w:t>
            </w:r>
            <w:proofErr w:type="spellEnd"/>
          </w:p>
        </w:tc>
      </w:tr>
      <w:tr w:rsidR="00E673B8">
        <w:tblPrEx>
          <w:tblCellMar>
            <w:top w:w="0" w:type="dxa"/>
            <w:bottom w:w="0" w:type="dxa"/>
          </w:tblCellMar>
        </w:tblPrEx>
        <w:trPr>
          <w:trHeight w:hRule="exact" w:val="528"/>
          <w:jc w:val="center"/>
        </w:trPr>
        <w:tc>
          <w:tcPr>
            <w:tcW w:w="2568" w:type="dxa"/>
            <w:tcBorders>
              <w:top w:val="single" w:sz="4" w:space="0" w:color="auto"/>
              <w:left w:val="single" w:sz="4" w:space="0" w:color="auto"/>
              <w:bottom w:val="single" w:sz="4" w:space="0" w:color="auto"/>
            </w:tcBorders>
            <w:shd w:val="clear" w:color="auto" w:fill="FFFFFF"/>
            <w:vAlign w:val="center"/>
          </w:tcPr>
          <w:p w:rsidR="00E673B8" w:rsidRDefault="001C077C">
            <w:pPr>
              <w:pStyle w:val="Jin0"/>
              <w:shd w:val="clear" w:color="auto" w:fill="auto"/>
              <w:jc w:val="left"/>
              <w:rPr>
                <w:sz w:val="20"/>
                <w:szCs w:val="20"/>
              </w:rPr>
            </w:pPr>
            <w:r>
              <w:rPr>
                <w:sz w:val="20"/>
                <w:szCs w:val="20"/>
              </w:rPr>
              <w:t>Provozní materiál</w:t>
            </w:r>
          </w:p>
        </w:tc>
        <w:tc>
          <w:tcPr>
            <w:tcW w:w="2165" w:type="dxa"/>
            <w:tcBorders>
              <w:top w:val="single" w:sz="4" w:space="0" w:color="auto"/>
              <w:left w:val="single" w:sz="4" w:space="0" w:color="auto"/>
              <w:bottom w:val="single" w:sz="4" w:space="0" w:color="auto"/>
            </w:tcBorders>
            <w:shd w:val="clear" w:color="auto" w:fill="FFFFFF"/>
            <w:vAlign w:val="center"/>
          </w:tcPr>
          <w:p w:rsidR="00E673B8" w:rsidRDefault="001C077C">
            <w:pPr>
              <w:pStyle w:val="Jin0"/>
              <w:shd w:val="clear" w:color="auto" w:fill="auto"/>
              <w:jc w:val="left"/>
              <w:rPr>
                <w:sz w:val="20"/>
                <w:szCs w:val="20"/>
              </w:rPr>
            </w:pPr>
            <w:r>
              <w:rPr>
                <w:sz w:val="20"/>
                <w:szCs w:val="20"/>
              </w:rPr>
              <w:t>vypůjčitel</w:t>
            </w:r>
          </w:p>
        </w:tc>
        <w:tc>
          <w:tcPr>
            <w:tcW w:w="2170" w:type="dxa"/>
            <w:tcBorders>
              <w:top w:val="single" w:sz="4" w:space="0" w:color="auto"/>
              <w:left w:val="single" w:sz="4" w:space="0" w:color="auto"/>
              <w:bottom w:val="single" w:sz="4" w:space="0" w:color="auto"/>
            </w:tcBorders>
            <w:shd w:val="clear" w:color="auto" w:fill="FFFFFF"/>
            <w:vAlign w:val="center"/>
          </w:tcPr>
          <w:p w:rsidR="00E673B8" w:rsidRDefault="001C077C">
            <w:pPr>
              <w:pStyle w:val="Jin0"/>
              <w:shd w:val="clear" w:color="auto" w:fill="auto"/>
              <w:jc w:val="center"/>
              <w:rPr>
                <w:sz w:val="20"/>
                <w:szCs w:val="20"/>
              </w:rPr>
            </w:pPr>
            <w:proofErr w:type="spellStart"/>
            <w:r>
              <w:rPr>
                <w:sz w:val="20"/>
                <w:szCs w:val="20"/>
              </w:rPr>
              <w:t>půjčitel</w:t>
            </w:r>
            <w:proofErr w:type="spellEnd"/>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rsidR="00E673B8" w:rsidRDefault="001C077C">
            <w:pPr>
              <w:pStyle w:val="Jin0"/>
              <w:shd w:val="clear" w:color="auto" w:fill="auto"/>
              <w:jc w:val="center"/>
              <w:rPr>
                <w:sz w:val="20"/>
                <w:szCs w:val="20"/>
              </w:rPr>
            </w:pPr>
            <w:r>
              <w:rPr>
                <w:sz w:val="20"/>
                <w:szCs w:val="20"/>
              </w:rPr>
              <w:t>vypůjčitele</w:t>
            </w:r>
          </w:p>
        </w:tc>
      </w:tr>
    </w:tbl>
    <w:p w:rsidR="00E673B8" w:rsidRDefault="001C077C" w:rsidP="001C077C">
      <w:pPr>
        <w:pStyle w:val="Zkladntext1"/>
        <w:numPr>
          <w:ilvl w:val="0"/>
          <w:numId w:val="13"/>
        </w:numPr>
        <w:shd w:val="clear" w:color="auto" w:fill="auto"/>
        <w:tabs>
          <w:tab w:val="left" w:pos="358"/>
        </w:tabs>
        <w:spacing w:after="120"/>
        <w:ind w:left="340" w:hanging="340"/>
      </w:pPr>
      <w:proofErr w:type="spellStart"/>
      <w:r>
        <w:lastRenderedPageBreak/>
        <w:t>Půjčitel</w:t>
      </w:r>
      <w:proofErr w:type="spellEnd"/>
      <w:r>
        <w:t xml:space="preserve"> prohlašuje, že splňuje z hlediska kvalifikace a věcného vybavení veškeré podmínky pro výkon servisní činnosti pro předmět výpůjčky a je-li tento zdravotnickým prostředkem, pak včetně smyslu zák. č. 268/2014 Sb., ve znění pozdějších předpisů. Tím je míněno, mimo jiné, že:</w:t>
      </w:r>
    </w:p>
    <w:p w:rsidR="00E673B8" w:rsidRDefault="001C077C">
      <w:pPr>
        <w:pStyle w:val="Zkladntext1"/>
        <w:numPr>
          <w:ilvl w:val="0"/>
          <w:numId w:val="14"/>
        </w:numPr>
        <w:shd w:val="clear" w:color="auto" w:fill="auto"/>
        <w:tabs>
          <w:tab w:val="left" w:pos="778"/>
        </w:tabs>
        <w:spacing w:after="120"/>
        <w:ind w:left="820" w:hanging="360"/>
        <w:jc w:val="left"/>
      </w:pPr>
      <w:r>
        <w:t>má příslušné certifikace a registrace k odborným činnostem, ke kterým se touto smlouvou zavazuje;</w:t>
      </w:r>
    </w:p>
    <w:p w:rsidR="00E673B8" w:rsidRDefault="001C077C">
      <w:pPr>
        <w:pStyle w:val="Zkladntext1"/>
        <w:numPr>
          <w:ilvl w:val="0"/>
          <w:numId w:val="14"/>
        </w:numPr>
        <w:shd w:val="clear" w:color="auto" w:fill="auto"/>
        <w:tabs>
          <w:tab w:val="left" w:pos="787"/>
        </w:tabs>
        <w:spacing w:after="120"/>
        <w:ind w:left="820" w:hanging="360"/>
        <w:jc w:val="left"/>
      </w:pPr>
      <w:r>
        <w:t>má dostatečnou kapacitu materiální i odbornou, aby mohl řádně dostát svým závazkům.</w:t>
      </w:r>
    </w:p>
    <w:p w:rsidR="00E673B8" w:rsidRDefault="001C077C">
      <w:pPr>
        <w:pStyle w:val="Zkladntext1"/>
        <w:numPr>
          <w:ilvl w:val="0"/>
          <w:numId w:val="13"/>
        </w:numPr>
        <w:shd w:val="clear" w:color="auto" w:fill="auto"/>
        <w:tabs>
          <w:tab w:val="left" w:pos="358"/>
        </w:tabs>
        <w:spacing w:after="120"/>
        <w:ind w:left="340" w:hanging="340"/>
      </w:pPr>
      <w:proofErr w:type="spellStart"/>
      <w:r>
        <w:t>Půjčitel</w:t>
      </w:r>
      <w:proofErr w:type="spellEnd"/>
      <w:r>
        <w:t xml:space="preserve"> se zavazuje vypůjčiteli uhradit veškeré škody, které utrpí jako následek skutečnosti, že toto prohlášení se ukáže jako nepravdivé.</w:t>
      </w:r>
    </w:p>
    <w:p w:rsidR="00E673B8" w:rsidRDefault="001C077C">
      <w:pPr>
        <w:pStyle w:val="Zkladntext1"/>
        <w:shd w:val="clear" w:color="auto" w:fill="auto"/>
        <w:spacing w:after="400"/>
        <w:ind w:left="340" w:firstLine="40"/>
      </w:pPr>
      <w:r>
        <w:t xml:space="preserve">Pokud nebude moci některý ze závazků plnit sám, je povinen zajistit jeho plnění třetí stranou, oprávněnou k dané činnosti. </w:t>
      </w:r>
      <w:proofErr w:type="spellStart"/>
      <w:r>
        <w:t>Půjčitel</w:t>
      </w:r>
      <w:proofErr w:type="spellEnd"/>
      <w:r>
        <w:t xml:space="preserve"> přejímá na sebe odpovědnost za provedení činností třetí osobou.</w:t>
      </w:r>
    </w:p>
    <w:p w:rsidR="00E673B8" w:rsidRDefault="001C077C">
      <w:pPr>
        <w:pStyle w:val="Zkladntext1"/>
        <w:shd w:val="clear" w:color="auto" w:fill="auto"/>
        <w:spacing w:after="240" w:line="269" w:lineRule="auto"/>
        <w:jc w:val="center"/>
        <w:rPr>
          <w:sz w:val="22"/>
          <w:szCs w:val="22"/>
        </w:rPr>
      </w:pPr>
      <w:r>
        <w:rPr>
          <w:b/>
          <w:bCs/>
          <w:sz w:val="22"/>
          <w:szCs w:val="22"/>
        </w:rPr>
        <w:t>ČI. VII</w:t>
      </w:r>
      <w:r>
        <w:rPr>
          <w:b/>
          <w:bCs/>
          <w:sz w:val="22"/>
          <w:szCs w:val="22"/>
        </w:rPr>
        <w:br/>
        <w:t>Mlčenlivost</w:t>
      </w:r>
    </w:p>
    <w:p w:rsidR="00E673B8" w:rsidRDefault="001C077C">
      <w:pPr>
        <w:pStyle w:val="Zkladntext1"/>
        <w:numPr>
          <w:ilvl w:val="0"/>
          <w:numId w:val="15"/>
        </w:numPr>
        <w:shd w:val="clear" w:color="auto" w:fill="auto"/>
        <w:tabs>
          <w:tab w:val="left" w:pos="702"/>
        </w:tabs>
        <w:ind w:left="620" w:hanging="240"/>
      </w:pPr>
      <w:r>
        <w:t xml:space="preserve">V průběhu plnění předmětu této smlouvy může </w:t>
      </w:r>
      <w:proofErr w:type="spellStart"/>
      <w:r>
        <w:t>půjčitel</w:t>
      </w:r>
      <w:proofErr w:type="spellEnd"/>
      <w:r>
        <w:t xml:space="preserve"> přijít do styku s důvěrnými informacemi týkající se vypůjčitele, jeho zaměstnanců či pacientů</w:t>
      </w:r>
    </w:p>
    <w:p w:rsidR="00E673B8" w:rsidRDefault="001C077C">
      <w:pPr>
        <w:pStyle w:val="Zkladntext1"/>
        <w:numPr>
          <w:ilvl w:val="0"/>
          <w:numId w:val="16"/>
        </w:numPr>
        <w:shd w:val="clear" w:color="auto" w:fill="auto"/>
        <w:tabs>
          <w:tab w:val="left" w:pos="1226"/>
        </w:tabs>
        <w:spacing w:after="180"/>
        <w:ind w:left="1220" w:hanging="640"/>
      </w:pPr>
      <w:r>
        <w:t>mající povahu osobních údajů identifikovatelných fyzických osob, obchodních údajů, či údajů o jiných právních a faktických vztazích vypůjčitele,</w:t>
      </w:r>
    </w:p>
    <w:p w:rsidR="00E673B8" w:rsidRDefault="001C077C">
      <w:pPr>
        <w:pStyle w:val="Zkladntext1"/>
        <w:numPr>
          <w:ilvl w:val="0"/>
          <w:numId w:val="16"/>
        </w:numPr>
        <w:shd w:val="clear" w:color="auto" w:fill="auto"/>
        <w:tabs>
          <w:tab w:val="left" w:pos="1226"/>
        </w:tabs>
        <w:spacing w:after="180"/>
        <w:ind w:left="1220" w:hanging="640"/>
      </w:pPr>
      <w:r>
        <w:t xml:space="preserve">které </w:t>
      </w:r>
      <w:proofErr w:type="spellStart"/>
      <w:r>
        <w:t>půjčitel</w:t>
      </w:r>
      <w:proofErr w:type="spellEnd"/>
      <w:r>
        <w:t xml:space="preserve"> obdržel či obdrží, a to ať již písemně, ústně, v elektronické či jiné formě, a to na jakémkoli nosiči, na němž takováto informace může být nahrána nebo uložena.</w:t>
      </w:r>
    </w:p>
    <w:p w:rsidR="00E673B8" w:rsidRDefault="001C077C">
      <w:pPr>
        <w:pStyle w:val="Zkladntext1"/>
        <w:numPr>
          <w:ilvl w:val="0"/>
          <w:numId w:val="15"/>
        </w:numPr>
        <w:shd w:val="clear" w:color="auto" w:fill="auto"/>
        <w:tabs>
          <w:tab w:val="left" w:pos="702"/>
        </w:tabs>
        <w:ind w:left="620" w:hanging="32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E673B8" w:rsidRDefault="001C077C">
      <w:pPr>
        <w:pStyle w:val="Zkladntext1"/>
        <w:numPr>
          <w:ilvl w:val="0"/>
          <w:numId w:val="15"/>
        </w:numPr>
        <w:shd w:val="clear" w:color="auto" w:fill="auto"/>
        <w:tabs>
          <w:tab w:val="left" w:pos="702"/>
        </w:tabs>
        <w:ind w:left="620" w:hanging="320"/>
      </w:pPr>
      <w:r>
        <w:t xml:space="preserve">V případě pochybností sdělí vypůjčitel na žádost </w:t>
      </w:r>
      <w:proofErr w:type="spellStart"/>
      <w:r>
        <w:t>půjčitele</w:t>
      </w:r>
      <w:proofErr w:type="spellEnd"/>
      <w:r>
        <w:t xml:space="preserve">, zda informaci považuje za důvěrnou. Nepožádal-li </w:t>
      </w:r>
      <w:proofErr w:type="spellStart"/>
      <w:r>
        <w:t>půjčitel</w:t>
      </w:r>
      <w:proofErr w:type="spellEnd"/>
      <w:r>
        <w:t xml:space="preserve"> o toto sdělení, má se v případě pochybností za to, že informace je důvěrná.</w:t>
      </w:r>
    </w:p>
    <w:p w:rsidR="00E673B8" w:rsidRDefault="001C077C">
      <w:pPr>
        <w:pStyle w:val="Zkladntext1"/>
        <w:numPr>
          <w:ilvl w:val="0"/>
          <w:numId w:val="15"/>
        </w:numPr>
        <w:shd w:val="clear" w:color="auto" w:fill="auto"/>
        <w:tabs>
          <w:tab w:val="left" w:pos="702"/>
        </w:tabs>
        <w:ind w:left="620" w:hanging="320"/>
      </w:pPr>
      <w:proofErr w:type="spellStart"/>
      <w:r>
        <w:t>Půjčitel</w:t>
      </w:r>
      <w:proofErr w:type="spellEnd"/>
      <w:r>
        <w:t xml:space="preserve"> zajistí zachování mlčenlivosti o veškerých důvěrných informacích a zajistí přenesení povinnosti mlčenlivosti v plném rozsahu této smlouvy na své zaměstnance i jakékoli další osoby v právním či faktickém vztahu k vypůjčiteli, které se budou na realizaci předmětu smlouvy podílet. To platí i pro ostatní povinnosti uložené touto smlouvou.</w:t>
      </w:r>
    </w:p>
    <w:p w:rsidR="00E673B8" w:rsidRDefault="001C077C">
      <w:pPr>
        <w:pStyle w:val="Zkladntext1"/>
        <w:numPr>
          <w:ilvl w:val="0"/>
          <w:numId w:val="15"/>
        </w:numPr>
        <w:shd w:val="clear" w:color="auto" w:fill="auto"/>
        <w:tabs>
          <w:tab w:val="left" w:pos="702"/>
        </w:tabs>
        <w:ind w:left="620" w:hanging="320"/>
      </w:pPr>
      <w:proofErr w:type="spellStart"/>
      <w:r>
        <w:t>Půjčitel</w:t>
      </w:r>
      <w:proofErr w:type="spellEnd"/>
      <w:r>
        <w:t xml:space="preserve">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E673B8" w:rsidRDefault="001C077C">
      <w:pPr>
        <w:pStyle w:val="Zkladntext1"/>
        <w:numPr>
          <w:ilvl w:val="0"/>
          <w:numId w:val="15"/>
        </w:numPr>
        <w:shd w:val="clear" w:color="auto" w:fill="auto"/>
        <w:tabs>
          <w:tab w:val="left" w:pos="702"/>
        </w:tabs>
        <w:spacing w:after="120"/>
        <w:ind w:left="620" w:hanging="320"/>
      </w:pPr>
      <w:r>
        <w:t>Ustanovení tohoto článku se vztahují jak na období platnosti této smlouvy, tak na období po jejím ukončení.</w:t>
      </w:r>
    </w:p>
    <w:p w:rsidR="001C077C" w:rsidRDefault="001C077C" w:rsidP="001C077C">
      <w:pPr>
        <w:pStyle w:val="Zkladntext1"/>
        <w:shd w:val="clear" w:color="auto" w:fill="auto"/>
        <w:tabs>
          <w:tab w:val="left" w:pos="702"/>
        </w:tabs>
        <w:spacing w:after="120"/>
        <w:ind w:left="620"/>
      </w:pPr>
    </w:p>
    <w:p w:rsidR="001C077C" w:rsidRDefault="001C077C" w:rsidP="001C077C">
      <w:pPr>
        <w:pStyle w:val="Zkladntext1"/>
        <w:shd w:val="clear" w:color="auto" w:fill="auto"/>
        <w:tabs>
          <w:tab w:val="left" w:pos="702"/>
        </w:tabs>
        <w:spacing w:after="120"/>
        <w:ind w:left="620"/>
      </w:pPr>
    </w:p>
    <w:p w:rsidR="00E673B8" w:rsidRDefault="001C077C">
      <w:pPr>
        <w:pStyle w:val="Nadpis40"/>
        <w:keepNext/>
        <w:keepLines/>
        <w:shd w:val="clear" w:color="auto" w:fill="auto"/>
        <w:spacing w:after="0" w:line="223" w:lineRule="auto"/>
        <w:ind w:right="140"/>
      </w:pPr>
      <w:bookmarkStart w:id="11" w:name="bookmark13"/>
      <w:r>
        <w:lastRenderedPageBreak/>
        <w:t>ČI. VIII.</w:t>
      </w:r>
      <w:bookmarkEnd w:id="11"/>
    </w:p>
    <w:p w:rsidR="00E673B8" w:rsidRDefault="001C077C">
      <w:pPr>
        <w:pStyle w:val="Nadpis40"/>
        <w:keepNext/>
        <w:keepLines/>
        <w:shd w:val="clear" w:color="auto" w:fill="auto"/>
        <w:spacing w:line="223" w:lineRule="auto"/>
        <w:ind w:right="140"/>
      </w:pPr>
      <w:bookmarkStart w:id="12" w:name="bookmark14"/>
      <w:r>
        <w:t>Závěrečná ustanovení</w:t>
      </w:r>
      <w:bookmarkEnd w:id="12"/>
    </w:p>
    <w:p w:rsidR="00E673B8" w:rsidRDefault="001C077C">
      <w:pPr>
        <w:pStyle w:val="Zkladntext1"/>
        <w:numPr>
          <w:ilvl w:val="0"/>
          <w:numId w:val="17"/>
        </w:numPr>
        <w:shd w:val="clear" w:color="auto" w:fill="auto"/>
        <w:tabs>
          <w:tab w:val="left" w:pos="574"/>
        </w:tabs>
        <w:spacing w:after="120"/>
        <w:ind w:left="540" w:hanging="360"/>
      </w:pPr>
      <w:r>
        <w:t xml:space="preserve">Tato </w:t>
      </w:r>
      <w:proofErr w:type="gramStart"/>
      <w:r>
        <w:t>smlouvaje</w:t>
      </w:r>
      <w:proofErr w:type="gramEnd"/>
      <w:r>
        <w:t xml:space="preserve"> uzavírána na základě výsledku podlimitní veřejné zakázky na dodávky „Dílčí dodávky reagencií a provozního spotřebního materiálu vázané na výpůjčku hematologického analyzátoru“ vedené u vypůjčitele pod ev. č. 11/18/VZ. Kupní smlouva na dodávky reagencií a provozního spotřebního materiálu je s </w:t>
      </w:r>
      <w:proofErr w:type="spellStart"/>
      <w:r>
        <w:t>půjčitelem</w:t>
      </w:r>
      <w:proofErr w:type="spellEnd"/>
      <w:r>
        <w:t xml:space="preserve"> uzavírána současně s touto smlouvou o výpůjčce.</w:t>
      </w:r>
    </w:p>
    <w:p w:rsidR="00E673B8" w:rsidRDefault="001C077C">
      <w:pPr>
        <w:pStyle w:val="Zkladntext1"/>
        <w:numPr>
          <w:ilvl w:val="0"/>
          <w:numId w:val="17"/>
        </w:numPr>
        <w:shd w:val="clear" w:color="auto" w:fill="auto"/>
        <w:tabs>
          <w:tab w:val="left" w:pos="574"/>
        </w:tabs>
        <w:spacing w:after="120"/>
        <w:ind w:left="540" w:hanging="360"/>
      </w:pPr>
      <w:r>
        <w:t>Tato smlouva nabývá platnosti dnem podpisu obou smluvních stran a účinnosti dnem uveřejnění v informačním systému veřejné správy - Registru smluv.</w:t>
      </w:r>
    </w:p>
    <w:p w:rsidR="00E673B8" w:rsidRDefault="001C077C">
      <w:pPr>
        <w:pStyle w:val="Zkladntext1"/>
        <w:numPr>
          <w:ilvl w:val="0"/>
          <w:numId w:val="17"/>
        </w:numPr>
        <w:shd w:val="clear" w:color="auto" w:fill="auto"/>
        <w:tabs>
          <w:tab w:val="left" w:pos="574"/>
        </w:tabs>
        <w:spacing w:after="120"/>
        <w:ind w:left="540" w:hanging="360"/>
      </w:pPr>
      <w:r>
        <w:t>Prodávající výslovně souhlasí se zveřejněním celého textu této smlouvy v informačním systému veřejné správy - Registru smluv.</w:t>
      </w:r>
    </w:p>
    <w:p w:rsidR="00E673B8" w:rsidRDefault="001C077C">
      <w:pPr>
        <w:pStyle w:val="Zkladntext1"/>
        <w:numPr>
          <w:ilvl w:val="0"/>
          <w:numId w:val="17"/>
        </w:numPr>
        <w:shd w:val="clear" w:color="auto" w:fill="auto"/>
        <w:tabs>
          <w:tab w:val="left" w:pos="574"/>
        </w:tabs>
        <w:spacing w:after="120"/>
        <w:ind w:left="540" w:hanging="360"/>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E673B8" w:rsidRDefault="001C077C">
      <w:pPr>
        <w:pStyle w:val="Zkladntext1"/>
        <w:numPr>
          <w:ilvl w:val="0"/>
          <w:numId w:val="17"/>
        </w:numPr>
        <w:shd w:val="clear" w:color="auto" w:fill="auto"/>
        <w:tabs>
          <w:tab w:val="left" w:pos="574"/>
        </w:tabs>
        <w:spacing w:after="120"/>
        <w:ind w:left="540" w:hanging="360"/>
      </w:pPr>
      <w:r>
        <w:t>Nedílnou součástí této smlouvy jsou přílohy č. 1 až č. 6.</w:t>
      </w:r>
    </w:p>
    <w:p w:rsidR="00E673B8" w:rsidRDefault="001C077C">
      <w:pPr>
        <w:pStyle w:val="Zkladntext1"/>
        <w:numPr>
          <w:ilvl w:val="0"/>
          <w:numId w:val="17"/>
        </w:numPr>
        <w:shd w:val="clear" w:color="auto" w:fill="auto"/>
        <w:tabs>
          <w:tab w:val="left" w:pos="574"/>
        </w:tabs>
        <w:spacing w:after="120"/>
        <w:ind w:left="540" w:hanging="360"/>
      </w:pPr>
      <w:proofErr w:type="spellStart"/>
      <w:r>
        <w:t>Půjěitel</w:t>
      </w:r>
      <w:proofErr w:type="spellEnd"/>
      <w: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E673B8" w:rsidRDefault="001C077C">
      <w:pPr>
        <w:pStyle w:val="Zkladntext1"/>
        <w:numPr>
          <w:ilvl w:val="0"/>
          <w:numId w:val="17"/>
        </w:numPr>
        <w:shd w:val="clear" w:color="auto" w:fill="auto"/>
        <w:tabs>
          <w:tab w:val="left" w:pos="574"/>
        </w:tabs>
        <w:spacing w:after="120"/>
        <w:ind w:left="540" w:hanging="360"/>
      </w:pPr>
      <w:r>
        <w:t>Smluvní strany prohlašují, že projev vůle byl svobodný a vážný a tato smlouva je pro ně srozumitelná ve všech ustanoveních a jejich důsledcích. Smluvní strany se zavazují tuto smlouvu bezvýhradně a přesně dodržovat a na důkaz toho stvrzují tuto smlouvu vlastnoručními podpisy.</w:t>
      </w:r>
    </w:p>
    <w:p w:rsidR="00E673B8" w:rsidRDefault="001C077C">
      <w:pPr>
        <w:pStyle w:val="Zkladntext1"/>
        <w:numPr>
          <w:ilvl w:val="0"/>
          <w:numId w:val="17"/>
        </w:numPr>
        <w:shd w:val="clear" w:color="auto" w:fill="auto"/>
        <w:tabs>
          <w:tab w:val="left" w:pos="574"/>
        </w:tabs>
        <w:spacing w:after="120"/>
        <w:ind w:left="540" w:hanging="360"/>
      </w:pPr>
      <w:r>
        <w:t>Případné změny a doplňky této smlouvy mohou být provedeny pouze písemnými dodatky a po vzájemné dohodě obou smluvních stran. Dodatky k této smlouvě budou číslovány a řazeny chronologicky za sebou. Veškeré dodatky a přílohy se stávají nedílnou součástí této smlouvy.</w:t>
      </w:r>
    </w:p>
    <w:p w:rsidR="00E673B8" w:rsidRDefault="001C077C">
      <w:pPr>
        <w:pStyle w:val="Zkladntext1"/>
        <w:numPr>
          <w:ilvl w:val="0"/>
          <w:numId w:val="17"/>
        </w:numPr>
        <w:shd w:val="clear" w:color="auto" w:fill="auto"/>
        <w:tabs>
          <w:tab w:val="left" w:pos="574"/>
        </w:tabs>
        <w:spacing w:after="120"/>
        <w:ind w:left="540" w:hanging="540"/>
      </w:pPr>
      <w:proofErr w:type="spellStart"/>
      <w:r>
        <w:t>Půjčitel</w:t>
      </w:r>
      <w:proofErr w:type="spellEnd"/>
      <w:r>
        <w:t xml:space="preserve"> a jeho zaměstnanci se zavazují k zajištění ochrany informací, citlivých dat a osobních údajů vypůjčitele nebo jeho pacientů, se kterými při plnění této smlouvy přijde do styku. </w:t>
      </w:r>
      <w:proofErr w:type="spellStart"/>
      <w:r>
        <w:t>Půjčitel</w:t>
      </w:r>
      <w:proofErr w:type="spellEnd"/>
      <w:r>
        <w:t xml:space="preserve"> se zavazuje k zabezpečení mlčenlivosti všech jeho zaměstnanců o těchto údajích i o dalších bezpečnostních opatřeních, vedoucí k ochraně těchto údajů, aby zabránili jakémukoli zneužití dat a osobních údajů. Smluvní strany se zavazují k dodržení veškerých ujednání tohoto článku smlouvy i po ukončení účinnosti tohoto smluvního vztahu. Tento závazek o mlčenlivosti podléhá požadavkům</w:t>
      </w:r>
      <w:r>
        <w:br w:type="page"/>
      </w:r>
    </w:p>
    <w:p w:rsidR="00E673B8" w:rsidRDefault="001C077C">
      <w:pPr>
        <w:pStyle w:val="Zkladntext1"/>
        <w:shd w:val="clear" w:color="auto" w:fill="auto"/>
        <w:spacing w:after="100"/>
        <w:ind w:left="440" w:firstLine="20"/>
      </w:pPr>
      <w:r>
        <w:rPr>
          <w:noProof/>
          <w:lang w:bidi="ar-SA"/>
        </w:rPr>
        <w:lastRenderedPageBreak/>
        <w:drawing>
          <wp:anchor distT="0" distB="0" distL="50800" distR="50800" simplePos="0" relativeHeight="125829388" behindDoc="0" locked="0" layoutInCell="1" allowOverlap="1">
            <wp:simplePos x="0" y="0"/>
            <wp:positionH relativeFrom="page">
              <wp:posOffset>132080</wp:posOffset>
            </wp:positionH>
            <wp:positionV relativeFrom="margin">
              <wp:posOffset>-789305</wp:posOffset>
            </wp:positionV>
            <wp:extent cx="463550" cy="365760"/>
            <wp:effectExtent l="0" t="0" r="0" b="0"/>
            <wp:wrapSquare wrapText="bothSides"/>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5"/>
                    <a:stretch/>
                  </pic:blipFill>
                  <pic:spPr>
                    <a:xfrm>
                      <a:off x="0" y="0"/>
                      <a:ext cx="463550" cy="365760"/>
                    </a:xfrm>
                    <a:prstGeom prst="rect">
                      <a:avLst/>
                    </a:prstGeom>
                  </pic:spPr>
                </pic:pic>
              </a:graphicData>
            </a:graphic>
          </wp:anchor>
        </w:drawing>
      </w:r>
      <w:r>
        <w:rPr>
          <w:noProof/>
          <w:lang w:bidi="ar-SA"/>
        </w:rPr>
        <mc:AlternateContent>
          <mc:Choice Requires="wps">
            <w:drawing>
              <wp:anchor distT="0" distB="0" distL="114300" distR="114300" simplePos="0" relativeHeight="125829389" behindDoc="0" locked="0" layoutInCell="1" allowOverlap="1">
                <wp:simplePos x="0" y="0"/>
                <wp:positionH relativeFrom="page">
                  <wp:posOffset>122555</wp:posOffset>
                </wp:positionH>
                <wp:positionV relativeFrom="margin">
                  <wp:posOffset>-350520</wp:posOffset>
                </wp:positionV>
                <wp:extent cx="182880" cy="39306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82880" cy="393065"/>
                        </a:xfrm>
                        <a:prstGeom prst="rect">
                          <a:avLst/>
                        </a:prstGeom>
                        <a:noFill/>
                      </wps:spPr>
                      <wps:txbx>
                        <w:txbxContent>
                          <w:p w:rsidR="001C077C" w:rsidRDefault="001C077C">
                            <w:pPr>
                              <w:pStyle w:val="Jin0"/>
                              <w:shd w:val="clear" w:color="auto" w:fill="auto"/>
                              <w:ind w:left="180"/>
                              <w:jc w:val="left"/>
                              <w:rPr>
                                <w:sz w:val="22"/>
                                <w:szCs w:val="22"/>
                              </w:rPr>
                            </w:pPr>
                            <w:r>
                              <w:rPr>
                                <w:rFonts w:ascii="Arial" w:eastAsia="Arial" w:hAnsi="Arial" w:cs="Arial"/>
                                <w:i/>
                                <w:iCs/>
                                <w:sz w:val="22"/>
                                <w:szCs w:val="22"/>
                              </w:rPr>
                              <w:t>/</w:t>
                            </w:r>
                          </w:p>
                          <w:p w:rsidR="001C077C" w:rsidRDefault="001C077C">
                            <w:pPr>
                              <w:pStyle w:val="Nadpis20"/>
                              <w:keepNext/>
                              <w:keepLines/>
                              <w:shd w:val="clear" w:color="auto" w:fill="auto"/>
                              <w:spacing w:line="221" w:lineRule="auto"/>
                            </w:pPr>
                            <w:bookmarkStart w:id="13" w:name="bookmark0"/>
                            <w:r>
                              <w:rPr>
                                <w:rFonts w:ascii="Arial" w:eastAsia="Arial" w:hAnsi="Arial" w:cs="Arial"/>
                                <w:color w:val="000000"/>
                              </w:rPr>
                              <w:t>r/</w:t>
                            </w:r>
                            <w:bookmarkEnd w:id="13"/>
                          </w:p>
                        </w:txbxContent>
                      </wps:txbx>
                      <wps:bodyPr lIns="0" tIns="0" rIns="0" bIns="0">
                        <a:spAutoFit/>
                      </wps:bodyPr>
                    </wps:wsp>
                  </a:graphicData>
                </a:graphic>
              </wp:anchor>
            </w:drawing>
          </mc:Choice>
          <mc:Fallback>
            <w:pict>
              <v:shape id="Shape 19" o:spid="_x0000_s1030" type="#_x0000_t202" style="position:absolute;left:0;text-align:left;margin-left:9.65pt;margin-top:-27.6pt;width:14.4pt;height:30.95pt;z-index:12582938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" filled="f" stroked="f">
                <v:textbox style="mso-fit-shape-to-text:t" inset="0,0,0,0">
                  <w:txbxContent>
                    <w:p w:rsidR="001C077C" w:rsidRDefault="001C077C">
                      <w:pPr>
                        <w:pStyle w:val="Jin0"/>
                        <w:shd w:val="clear" w:color="auto" w:fill="auto"/>
                        <w:ind w:left="180"/>
                        <w:jc w:val="left"/>
                        <w:rPr>
                          <w:sz w:val="22"/>
                          <w:szCs w:val="22"/>
                        </w:rPr>
                      </w:pPr>
                      <w:r>
                        <w:rPr>
                          <w:rFonts w:ascii="Arial" w:eastAsia="Arial" w:hAnsi="Arial" w:cs="Arial"/>
                          <w:i/>
                          <w:iCs/>
                          <w:sz w:val="22"/>
                          <w:szCs w:val="22"/>
                        </w:rPr>
                        <w:t>/</w:t>
                      </w:r>
                    </w:p>
                    <w:p w:rsidR="001C077C" w:rsidRDefault="001C077C">
                      <w:pPr>
                        <w:pStyle w:val="Nadpis20"/>
                        <w:keepNext/>
                        <w:keepLines/>
                        <w:shd w:val="clear" w:color="auto" w:fill="auto"/>
                        <w:spacing w:line="221" w:lineRule="auto"/>
                      </w:pPr>
                      <w:bookmarkStart w:id="14" w:name="bookmark0"/>
                      <w:r>
                        <w:rPr>
                          <w:rFonts w:ascii="Arial" w:eastAsia="Arial" w:hAnsi="Arial" w:cs="Arial"/>
                          <w:color w:val="000000"/>
                        </w:rPr>
                        <w:t>r/</w:t>
                      </w:r>
                      <w:bookmarkEnd w:id="14"/>
                    </w:p>
                  </w:txbxContent>
                </v:textbox>
                <w10:wrap type="square" anchorx="page" anchory="margin"/>
              </v:shape>
            </w:pict>
          </mc:Fallback>
        </mc:AlternateContent>
      </w:r>
      <w:r>
        <w:t>zákona č. 101/2000 Sb., o ochraně osobních údajů a o změně některých zákonů, ve znění pozdějších předpisů, zákona č. 372/2011 Sb., zákon o zdravotních službách a podmínkách jejich poskytování, ve znění pozdějších předpisů, zákona č. 373/2011 Sb., o specifických zdravotních službách ve znění pozdějších předpisů a vyhlášky č. 98/2012 Sb. o zdravotnické dokumentaci.</w:t>
      </w:r>
    </w:p>
    <w:p w:rsidR="00E673B8" w:rsidRDefault="001C077C">
      <w:pPr>
        <w:pStyle w:val="Zkladntext1"/>
        <w:numPr>
          <w:ilvl w:val="0"/>
          <w:numId w:val="17"/>
        </w:numPr>
        <w:shd w:val="clear" w:color="auto" w:fill="auto"/>
        <w:tabs>
          <w:tab w:val="left" w:pos="442"/>
        </w:tabs>
        <w:spacing w:after="100"/>
        <w:ind w:left="440" w:hanging="44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vypůjčitele.</w:t>
      </w:r>
    </w:p>
    <w:p w:rsidR="00E673B8" w:rsidRDefault="001C077C">
      <w:pPr>
        <w:pStyle w:val="Zkladntext1"/>
        <w:numPr>
          <w:ilvl w:val="0"/>
          <w:numId w:val="17"/>
        </w:numPr>
        <w:shd w:val="clear" w:color="auto" w:fill="auto"/>
        <w:tabs>
          <w:tab w:val="left" w:pos="442"/>
        </w:tabs>
        <w:spacing w:after="100"/>
        <w:ind w:left="440" w:hanging="440"/>
      </w:pPr>
      <w:r>
        <w:t xml:space="preserve">Výpůjčka zařízení byla schválena usnesením Rady Kraje Vysočina č. 0985/17/2018/RK ze dne </w:t>
      </w:r>
      <w:proofErr w:type="gramStart"/>
      <w:r>
        <w:t>5.6.2018</w:t>
      </w:r>
      <w:proofErr w:type="gramEnd"/>
      <w:r>
        <w:t>.</w:t>
      </w:r>
    </w:p>
    <w:p w:rsidR="00E673B8" w:rsidRDefault="001C077C">
      <w:pPr>
        <w:pStyle w:val="Zkladntext1"/>
        <w:numPr>
          <w:ilvl w:val="0"/>
          <w:numId w:val="17"/>
        </w:numPr>
        <w:shd w:val="clear" w:color="auto" w:fill="auto"/>
        <w:tabs>
          <w:tab w:val="left" w:pos="447"/>
        </w:tabs>
        <w:spacing w:after="680"/>
        <w:ind w:left="440" w:hanging="440"/>
      </w:pPr>
      <w:r>
        <w:t>Tato smlouva je vyhotovena ve dvou stejnopisech splatností originálu, z nichž každá ze smluvních stran obdrží jedno vyhotovení.</w:t>
      </w:r>
    </w:p>
    <w:p w:rsidR="00E673B8" w:rsidRDefault="001C077C">
      <w:pPr>
        <w:pStyle w:val="Zkladntext1"/>
        <w:shd w:val="clear" w:color="auto" w:fill="auto"/>
        <w:spacing w:after="280"/>
        <w:ind w:left="440" w:hanging="440"/>
      </w:pPr>
      <w:r>
        <w:t xml:space="preserve">V Novém Městě na Moravě, dne </w:t>
      </w:r>
      <w:proofErr w:type="gramStart"/>
      <w:r>
        <w:t>17.10.2018</w:t>
      </w:r>
      <w:proofErr w:type="gramEnd"/>
    </w:p>
    <w:p w:rsidR="00E673B8" w:rsidRDefault="001C077C">
      <w:pPr>
        <w:pStyle w:val="Zkladntext1"/>
        <w:shd w:val="clear" w:color="auto" w:fill="auto"/>
        <w:ind w:left="440" w:hanging="440"/>
      </w:pPr>
      <w:r>
        <w:rPr>
          <w:noProof/>
          <w:lang w:bidi="ar-SA"/>
        </w:rPr>
        <mc:AlternateContent>
          <mc:Choice Requires="wps">
            <w:drawing>
              <wp:anchor distT="0" distB="356870" distL="212090" distR="114300" simplePos="0" relativeHeight="125829391" behindDoc="0" locked="0" layoutInCell="1" allowOverlap="1">
                <wp:simplePos x="0" y="0"/>
                <wp:positionH relativeFrom="page">
                  <wp:posOffset>3963035</wp:posOffset>
                </wp:positionH>
                <wp:positionV relativeFrom="margin">
                  <wp:posOffset>4446905</wp:posOffset>
                </wp:positionV>
                <wp:extent cx="1728470" cy="20447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728470" cy="204470"/>
                        </a:xfrm>
                        <a:prstGeom prst="rect">
                          <a:avLst/>
                        </a:prstGeom>
                        <a:noFill/>
                      </wps:spPr>
                      <wps:txbx>
                        <w:txbxContent>
                          <w:p w:rsidR="001C077C" w:rsidRDefault="001C077C">
                            <w:pPr>
                              <w:pStyle w:val="Zkladntext1"/>
                              <w:shd w:val="clear" w:color="auto" w:fill="auto"/>
                              <w:jc w:val="left"/>
                            </w:pPr>
                            <w:proofErr w:type="spellStart"/>
                            <w:r>
                              <w:t>VBrně.dne</w:t>
                            </w:r>
                            <w:proofErr w:type="spellEnd"/>
                            <w:r>
                              <w:t xml:space="preserve"> </w:t>
                            </w:r>
                            <w:proofErr w:type="gramStart"/>
                            <w:r>
                              <w:t>02.10.2018</w:t>
                            </w:r>
                            <w:proofErr w:type="gramEnd"/>
                          </w:p>
                        </w:txbxContent>
                      </wps:txbx>
                      <wps:bodyPr lIns="0" tIns="0" rIns="0" bIns="0">
                        <a:spAutoFit/>
                      </wps:bodyPr>
                    </wps:wsp>
                  </a:graphicData>
                </a:graphic>
              </wp:anchor>
            </w:drawing>
          </mc:Choice>
          <mc:Fallback>
            <w:pict>
              <v:shape id="Shape 21" o:spid="_x0000_s1031" type="#_x0000_t202" style="position:absolute;left:0;text-align:left;margin-left:312.05pt;margin-top:350.15pt;width:136.1pt;height:16.1pt;z-index:125829391;visibility:visible;mso-wrap-style:square;mso-wrap-distance-left:16.7pt;mso-wrap-distance-top:0;mso-wrap-distance-right:9pt;mso-wrap-distance-bottom:28.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" filled="f" stroked="f">
                <v:textbox style="mso-fit-shape-to-text:t" inset="0,0,0,0">
                  <w:txbxContent>
                    <w:p w:rsidR="001C077C" w:rsidRDefault="001C077C">
                      <w:pPr>
                        <w:pStyle w:val="Zkladntext1"/>
                        <w:shd w:val="clear" w:color="auto" w:fill="auto"/>
                        <w:jc w:val="left"/>
                      </w:pPr>
                      <w:proofErr w:type="spellStart"/>
                      <w:r>
                        <w:t>VBrně.dne</w:t>
                      </w:r>
                      <w:proofErr w:type="spellEnd"/>
                      <w:r>
                        <w:t xml:space="preserve"> </w:t>
                      </w:r>
                      <w:proofErr w:type="gramStart"/>
                      <w:r>
                        <w:t>02.10.2018</w:t>
                      </w:r>
                      <w:proofErr w:type="gramEnd"/>
                    </w:p>
                  </w:txbxContent>
                </v:textbox>
                <w10:wrap type="square" side="left" anchorx="page" anchory="margin"/>
              </v:shape>
            </w:pict>
          </mc:Fallback>
        </mc:AlternateContent>
      </w:r>
      <w:r>
        <w:rPr>
          <w:noProof/>
          <w:lang w:bidi="ar-SA"/>
        </w:rPr>
        <mc:AlternateContent>
          <mc:Choice Requires="wps">
            <w:drawing>
              <wp:anchor distT="356870" distB="0" distL="114300" distR="989330" simplePos="0" relativeHeight="125829393" behindDoc="0" locked="0" layoutInCell="1" allowOverlap="1">
                <wp:simplePos x="0" y="0"/>
                <wp:positionH relativeFrom="page">
                  <wp:posOffset>3865880</wp:posOffset>
                </wp:positionH>
                <wp:positionV relativeFrom="margin">
                  <wp:posOffset>4803775</wp:posOffset>
                </wp:positionV>
                <wp:extent cx="951230" cy="20447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951230" cy="204470"/>
                        </a:xfrm>
                        <a:prstGeom prst="rect">
                          <a:avLst/>
                        </a:prstGeom>
                        <a:noFill/>
                      </wps:spPr>
                      <wps:txbx>
                        <w:txbxContent>
                          <w:p w:rsidR="001C077C" w:rsidRDefault="001C077C">
                            <w:pPr>
                              <w:pStyle w:val="Zkladntext1"/>
                              <w:shd w:val="clear" w:color="auto" w:fill="auto"/>
                              <w:jc w:val="left"/>
                            </w:pPr>
                            <w:r>
                              <w:rPr>
                                <w:u w:val="single"/>
                              </w:rPr>
                              <w:t xml:space="preserve">Za </w:t>
                            </w:r>
                            <w:proofErr w:type="spellStart"/>
                            <w:r>
                              <w:rPr>
                                <w:u w:val="single"/>
                              </w:rPr>
                              <w:t>půjčitele</w:t>
                            </w:r>
                            <w:proofErr w:type="spellEnd"/>
                            <w:r>
                              <w:rPr>
                                <w:u w:val="single"/>
                              </w:rPr>
                              <w:t>:</w:t>
                            </w:r>
                          </w:p>
                        </w:txbxContent>
                      </wps:txbx>
                      <wps:bodyPr lIns="0" tIns="0" rIns="0" bIns="0">
                        <a:spAutoFit/>
                      </wps:bodyPr>
                    </wps:wsp>
                  </a:graphicData>
                </a:graphic>
              </wp:anchor>
            </w:drawing>
          </mc:Choice>
          <mc:Fallback>
            <w:pict>
              <v:shape id="Shape 23" o:spid="_x0000_s1032" type="#_x0000_t202" style="position:absolute;left:0;text-align:left;margin-left:304.4pt;margin-top:378.25pt;width:74.9pt;height:16.1pt;z-index:125829393;visibility:visible;mso-wrap-style:square;mso-wrap-distance-left:9pt;mso-wrap-distance-top:28.1pt;mso-wrap-distance-right:77.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" filled="f" stroked="f">
                <v:textbox style="mso-fit-shape-to-text:t" inset="0,0,0,0">
                  <w:txbxContent>
                    <w:p w:rsidR="001C077C" w:rsidRDefault="001C077C">
                      <w:pPr>
                        <w:pStyle w:val="Zkladntext1"/>
                        <w:shd w:val="clear" w:color="auto" w:fill="auto"/>
                        <w:jc w:val="left"/>
                      </w:pPr>
                      <w:r>
                        <w:rPr>
                          <w:u w:val="single"/>
                        </w:rPr>
                        <w:t xml:space="preserve">Za </w:t>
                      </w:r>
                      <w:proofErr w:type="spellStart"/>
                      <w:r>
                        <w:rPr>
                          <w:u w:val="single"/>
                        </w:rPr>
                        <w:t>půjčitele</w:t>
                      </w:r>
                      <w:proofErr w:type="spellEnd"/>
                      <w:r>
                        <w:rPr>
                          <w:u w:val="single"/>
                        </w:rPr>
                        <w:t>:</w:t>
                      </w:r>
                    </w:p>
                  </w:txbxContent>
                </v:textbox>
                <w10:wrap type="square" side="left" anchorx="page" anchory="margin"/>
              </v:shape>
            </w:pict>
          </mc:Fallback>
        </mc:AlternateContent>
      </w:r>
      <w:r>
        <w:rPr>
          <w:noProof/>
          <w:lang w:bidi="ar-SA"/>
        </w:rPr>
        <mc:AlternateContent>
          <mc:Choice Requires="wps">
            <w:drawing>
              <wp:anchor distT="0" distB="0" distL="0" distR="0" simplePos="0" relativeHeight="125829396" behindDoc="0" locked="0" layoutInCell="1" allowOverlap="1">
                <wp:simplePos x="0" y="0"/>
                <wp:positionH relativeFrom="page">
                  <wp:posOffset>863600</wp:posOffset>
                </wp:positionH>
                <wp:positionV relativeFrom="margin">
                  <wp:posOffset>5894705</wp:posOffset>
                </wp:positionV>
                <wp:extent cx="1664335" cy="18923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664335" cy="189230"/>
                        </a:xfrm>
                        <a:prstGeom prst="rect">
                          <a:avLst/>
                        </a:prstGeom>
                        <a:noFill/>
                      </wps:spPr>
                      <wps:txbx>
                        <w:txbxContent>
                          <w:p w:rsidR="001C077C" w:rsidRDefault="001C077C">
                            <w:pPr>
                              <w:pStyle w:val="Titulekobrzku0"/>
                              <w:shd w:val="clear" w:color="auto" w:fill="auto"/>
                            </w:pPr>
                            <w:r>
                              <w:t>XXXX</w:t>
                            </w:r>
                          </w:p>
                        </w:txbxContent>
                      </wps:txbx>
                      <wps:bodyPr lIns="0" tIns="0" rIns="0" bIns="0">
                        <a:spAutoFit/>
                      </wps:bodyPr>
                    </wps:wsp>
                  </a:graphicData>
                </a:graphic>
              </wp:anchor>
            </w:drawing>
          </mc:Choice>
          <mc:Fallback>
            <w:pict>
              <v:shape id="Shape 27" o:spid="_x0000_s1033" type="#_x0000_t202" style="position:absolute;left:0;text-align:left;margin-left:68pt;margin-top:464.15pt;width:131.05pt;height:14.9pt;z-index:12582939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" filled="f" stroked="f">
                <v:textbox style="mso-fit-shape-to-text:t" inset="0,0,0,0">
                  <w:txbxContent>
                    <w:p w:rsidR="001C077C" w:rsidRDefault="001C077C">
                      <w:pPr>
                        <w:pStyle w:val="Titulekobrzku0"/>
                        <w:shd w:val="clear" w:color="auto" w:fill="auto"/>
                      </w:pPr>
                      <w:r>
                        <w:t>XXXX</w:t>
                      </w:r>
                    </w:p>
                  </w:txbxContent>
                </v:textbox>
                <w10:wrap type="topAndBottom" anchorx="page" anchory="margin"/>
              </v:shape>
            </w:pict>
          </mc:Fallback>
        </mc:AlternateContent>
      </w:r>
      <w:r>
        <w:rPr>
          <w:noProof/>
          <w:lang w:bidi="ar-SA"/>
        </w:rPr>
        <mc:AlternateContent>
          <mc:Choice Requires="wps">
            <w:drawing>
              <wp:anchor distT="0" distB="0" distL="0" distR="0" simplePos="0" relativeHeight="125829398" behindDoc="0" locked="0" layoutInCell="1" allowOverlap="1">
                <wp:simplePos x="0" y="0"/>
                <wp:positionH relativeFrom="page">
                  <wp:posOffset>915035</wp:posOffset>
                </wp:positionH>
                <wp:positionV relativeFrom="margin">
                  <wp:posOffset>6083935</wp:posOffset>
                </wp:positionV>
                <wp:extent cx="1527175" cy="20447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527175" cy="204470"/>
                        </a:xfrm>
                        <a:prstGeom prst="rect">
                          <a:avLst/>
                        </a:prstGeom>
                        <a:noFill/>
                      </wps:spPr>
                      <wps:txbx>
                        <w:txbxContent>
                          <w:p w:rsidR="001C077C" w:rsidRDefault="001C077C">
                            <w:pPr>
                              <w:pStyle w:val="Titulekobrzku0"/>
                              <w:shd w:val="clear" w:color="auto" w:fill="auto"/>
                            </w:pPr>
                            <w:r>
                              <w:t>ředitelka nemocnice</w:t>
                            </w:r>
                          </w:p>
                        </w:txbxContent>
                      </wps:txbx>
                      <wps:bodyPr lIns="0" tIns="0" rIns="0" bIns="0">
                        <a:spAutoFit/>
                      </wps:bodyPr>
                    </wps:wsp>
                  </a:graphicData>
                </a:graphic>
              </wp:anchor>
            </w:drawing>
          </mc:Choice>
          <mc:Fallback>
            <w:pict>
              <v:shape id="Shape 29" o:spid="_x0000_s1034" type="#_x0000_t202" style="position:absolute;left:0;text-align:left;margin-left:72.05pt;margin-top:479.05pt;width:120.25pt;height:16.1pt;z-index:12582939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" filled="f" stroked="f">
                <v:textbox style="mso-fit-shape-to-text:t" inset="0,0,0,0">
                  <w:txbxContent>
                    <w:p w:rsidR="001C077C" w:rsidRDefault="001C077C">
                      <w:pPr>
                        <w:pStyle w:val="Titulekobrzku0"/>
                        <w:shd w:val="clear" w:color="auto" w:fill="auto"/>
                      </w:pPr>
                      <w:r>
                        <w:t>ředitelka nemocnice</w:t>
                      </w:r>
                    </w:p>
                  </w:txbxContent>
                </v:textbox>
                <w10:wrap type="topAndBottom" anchorx="page" anchory="margin"/>
              </v:shape>
            </w:pict>
          </mc:Fallback>
        </mc:AlternateContent>
      </w:r>
      <w:r>
        <w:rPr>
          <w:noProof/>
          <w:lang w:bidi="ar-SA"/>
        </w:rPr>
        <mc:AlternateContent>
          <mc:Choice Requires="wps">
            <w:drawing>
              <wp:anchor distT="826135" distB="880745" distL="3256915" distR="711835" simplePos="0" relativeHeight="125829401" behindDoc="0" locked="0" layoutInCell="1" allowOverlap="1">
                <wp:simplePos x="0" y="0"/>
                <wp:positionH relativeFrom="page">
                  <wp:posOffset>3877945</wp:posOffset>
                </wp:positionH>
                <wp:positionV relativeFrom="margin">
                  <wp:posOffset>5894705</wp:posOffset>
                </wp:positionV>
                <wp:extent cx="2304415" cy="18923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304415" cy="189230"/>
                        </a:xfrm>
                        <a:prstGeom prst="rect">
                          <a:avLst/>
                        </a:prstGeom>
                        <a:noFill/>
                      </wps:spPr>
                      <wps:txbx>
                        <w:txbxContent>
                          <w:p w:rsidR="001C077C" w:rsidRDefault="001C077C">
                            <w:pPr>
                              <w:pStyle w:val="Zkladntext1"/>
                              <w:shd w:val="clear" w:color="auto" w:fill="auto"/>
                              <w:jc w:val="left"/>
                            </w:pPr>
                            <w:r>
                              <w:t>(</w:t>
                            </w:r>
                            <w:proofErr w:type="spellStart"/>
                            <w:r>
                              <w:t>XXXXjednatel</w:t>
                            </w:r>
                            <w:proofErr w:type="spellEnd"/>
                            <w:r>
                              <w:t>)</w:t>
                            </w:r>
                          </w:p>
                        </w:txbxContent>
                      </wps:txbx>
                      <wps:bodyPr lIns="0" tIns="0" rIns="0" bIns="0">
                        <a:spAutoFit/>
                      </wps:bodyPr>
                    </wps:wsp>
                  </a:graphicData>
                </a:graphic>
              </wp:anchor>
            </w:drawing>
          </mc:Choice>
          <mc:Fallback>
            <w:pict>
              <v:shape id="Shape 33" o:spid="_x0000_s1035" type="#_x0000_t202" style="position:absolute;left:0;text-align:left;margin-left:305.35pt;margin-top:464.15pt;width:181.45pt;height:14.9pt;z-index:125829401;visibility:visible;mso-wrap-style:square;mso-wrap-distance-left:256.45pt;mso-wrap-distance-top:65.05pt;mso-wrap-distance-right:56.05pt;mso-wrap-distance-bottom:69.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" filled="f" stroked="f">
                <v:textbox style="mso-fit-shape-to-text:t" inset="0,0,0,0">
                  <w:txbxContent>
                    <w:p w:rsidR="001C077C" w:rsidRDefault="001C077C">
                      <w:pPr>
                        <w:pStyle w:val="Zkladntext1"/>
                        <w:shd w:val="clear" w:color="auto" w:fill="auto"/>
                        <w:jc w:val="left"/>
                      </w:pPr>
                      <w:r>
                        <w:t>(</w:t>
                      </w:r>
                      <w:proofErr w:type="spellStart"/>
                      <w:r>
                        <w:t>XXXXjednatel</w:t>
                      </w:r>
                      <w:proofErr w:type="spellEnd"/>
                      <w:r>
                        <w:t>)</w:t>
                      </w:r>
                    </w:p>
                  </w:txbxContent>
                </v:textbox>
                <w10:wrap type="topAndBottom" anchorx="page" anchory="margin"/>
              </v:shape>
            </w:pict>
          </mc:Fallback>
        </mc:AlternateContent>
      </w:r>
      <w:r>
        <w:rPr>
          <w:noProof/>
          <w:lang w:bidi="ar-SA"/>
        </w:rPr>
        <mc:AlternateContent>
          <mc:Choice Requires="wps">
            <w:drawing>
              <wp:anchor distT="1219200" distB="469265" distL="5024755" distR="467995" simplePos="0" relativeHeight="125829405" behindDoc="0" locked="0" layoutInCell="1" allowOverlap="1">
                <wp:simplePos x="0" y="0"/>
                <wp:positionH relativeFrom="page">
                  <wp:posOffset>5645785</wp:posOffset>
                </wp:positionH>
                <wp:positionV relativeFrom="margin">
                  <wp:posOffset>6287770</wp:posOffset>
                </wp:positionV>
                <wp:extent cx="780415" cy="20701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780415" cy="207010"/>
                        </a:xfrm>
                        <a:prstGeom prst="rect">
                          <a:avLst/>
                        </a:prstGeom>
                        <a:noFill/>
                      </wps:spPr>
                      <wps:txbx>
                        <w:txbxContent>
                          <w:p w:rsidR="001C077C" w:rsidRDefault="001C077C">
                            <w:pPr>
                              <w:pStyle w:val="Nadpis20"/>
                              <w:keepNext/>
                              <w:keepLines/>
                              <w:shd w:val="clear" w:color="auto" w:fill="auto"/>
                              <w:spacing w:line="240" w:lineRule="auto"/>
                            </w:pPr>
                            <w:r>
                              <w:t>XXXX</w:t>
                            </w:r>
                          </w:p>
                        </w:txbxContent>
                      </wps:txbx>
                      <wps:bodyPr lIns="0" tIns="0" rIns="0" bIns="0">
                        <a:spAutoFit/>
                      </wps:bodyPr>
                    </wps:wsp>
                  </a:graphicData>
                </a:graphic>
              </wp:anchor>
            </w:drawing>
          </mc:Choice>
          <mc:Fallback>
            <w:pict>
              <v:shape id="Shape 37" o:spid="_x0000_s1036" type="#_x0000_t202" style="position:absolute;left:0;text-align:left;margin-left:444.55pt;margin-top:495.1pt;width:61.45pt;height:16.3pt;z-index:125829405;visibility:visible;mso-wrap-style:square;mso-wrap-distance-left:395.65pt;mso-wrap-distance-top:96pt;mso-wrap-distance-right:36.85pt;mso-wrap-distance-bottom:36.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" filled="f" stroked="f">
                <v:textbox style="mso-fit-shape-to-text:t" inset="0,0,0,0">
                  <w:txbxContent>
                    <w:p w:rsidR="001C077C" w:rsidRDefault="001C077C">
                      <w:pPr>
                        <w:pStyle w:val="Nadpis20"/>
                        <w:keepNext/>
                        <w:keepLines/>
                        <w:shd w:val="clear" w:color="auto" w:fill="auto"/>
                        <w:spacing w:line="240" w:lineRule="auto"/>
                      </w:pPr>
                      <w:r>
                        <w:t>XXXX</w:t>
                      </w:r>
                    </w:p>
                  </w:txbxContent>
                </v:textbox>
                <w10:wrap type="topAndBottom" anchorx="page" anchory="margin"/>
              </v:shape>
            </w:pict>
          </mc:Fallback>
        </mc:AlternateContent>
      </w:r>
      <w:r>
        <w:rPr>
          <w:u w:val="single"/>
        </w:rPr>
        <w:t>Za vypůjčitele:</w:t>
      </w:r>
    </w:p>
    <w:p w:rsidR="001C077C" w:rsidRDefault="001C077C">
      <w:pPr>
        <w:pStyle w:val="Zkladntext20"/>
        <w:shd w:val="clear" w:color="auto" w:fill="auto"/>
        <w:spacing w:after="0"/>
        <w:ind w:left="1720" w:hanging="1720"/>
        <w:rPr>
          <w:u w:val="single"/>
        </w:rPr>
      </w:pPr>
    </w:p>
    <w:p w:rsidR="001C077C" w:rsidRDefault="001C077C">
      <w:pPr>
        <w:pStyle w:val="Zkladntext20"/>
        <w:shd w:val="clear" w:color="auto" w:fill="auto"/>
        <w:spacing w:after="0"/>
        <w:ind w:left="1720" w:hanging="1720"/>
        <w:rPr>
          <w:u w:val="single"/>
        </w:rPr>
      </w:pPr>
    </w:p>
    <w:p w:rsidR="001C077C" w:rsidRDefault="001C077C">
      <w:pPr>
        <w:pStyle w:val="Zkladntext20"/>
        <w:shd w:val="clear" w:color="auto" w:fill="auto"/>
        <w:spacing w:after="0"/>
        <w:ind w:left="1720" w:hanging="1720"/>
        <w:rPr>
          <w:u w:val="single"/>
        </w:rPr>
      </w:pPr>
    </w:p>
    <w:p w:rsidR="00E673B8" w:rsidRDefault="001C077C">
      <w:pPr>
        <w:pStyle w:val="Zkladntext20"/>
        <w:shd w:val="clear" w:color="auto" w:fill="auto"/>
        <w:spacing w:after="0"/>
        <w:ind w:left="1720" w:hanging="1720"/>
      </w:pPr>
      <w:r>
        <w:rPr>
          <w:u w:val="single"/>
        </w:rPr>
        <w:t>Přílohy:</w:t>
      </w:r>
    </w:p>
    <w:p w:rsidR="00E673B8" w:rsidRDefault="001C077C">
      <w:pPr>
        <w:pStyle w:val="Zkladntext20"/>
        <w:shd w:val="clear" w:color="auto" w:fill="auto"/>
        <w:spacing w:after="0"/>
        <w:ind w:left="1720" w:hanging="1720"/>
      </w:pPr>
      <w:r>
        <w:t>Příloha č. 1 - Technická specifikace předmětu plnění - požadavky na výpůjčku hematologického analyzátoru</w:t>
      </w:r>
    </w:p>
    <w:p w:rsidR="00E673B8" w:rsidRDefault="001C077C">
      <w:pPr>
        <w:pStyle w:val="Zkladntext20"/>
        <w:shd w:val="clear" w:color="auto" w:fill="auto"/>
        <w:spacing w:after="0"/>
        <w:ind w:left="1720" w:hanging="1720"/>
      </w:pPr>
      <w:r>
        <w:t>Příloha č. 2 - Technický popis předmětu výpůjčky</w:t>
      </w:r>
    </w:p>
    <w:p w:rsidR="00E673B8" w:rsidRDefault="001C077C">
      <w:pPr>
        <w:pStyle w:val="Zkladntext20"/>
        <w:shd w:val="clear" w:color="auto" w:fill="auto"/>
        <w:spacing w:after="0"/>
        <w:ind w:left="1720" w:hanging="1720"/>
      </w:pPr>
      <w:r>
        <w:t>Příloha č. 3 - Zápis o provedení instruktáže o zacházení se zdravotnickým prostředkem</w:t>
      </w:r>
      <w:r>
        <w:br w:type="page"/>
      </w:r>
    </w:p>
    <w:p w:rsidR="00E673B8" w:rsidRDefault="001C077C">
      <w:pPr>
        <w:pStyle w:val="Zkladntext20"/>
        <w:shd w:val="clear" w:color="auto" w:fill="auto"/>
        <w:spacing w:after="0"/>
        <w:ind w:left="1820" w:hanging="1580"/>
      </w:pPr>
      <w:r>
        <w:rPr>
          <w:noProof/>
          <w:lang w:bidi="ar-SA"/>
        </w:rPr>
        <w:lastRenderedPageBreak/>
        <mc:AlternateContent>
          <mc:Choice Requires="wps">
            <w:drawing>
              <wp:anchor distT="0" distB="0" distL="114300" distR="114300" simplePos="0" relativeHeight="125829409" behindDoc="0" locked="0" layoutInCell="1" allowOverlap="1">
                <wp:simplePos x="0" y="0"/>
                <wp:positionH relativeFrom="page">
                  <wp:posOffset>781050</wp:posOffset>
                </wp:positionH>
                <wp:positionV relativeFrom="margin">
                  <wp:posOffset>38100</wp:posOffset>
                </wp:positionV>
                <wp:extent cx="822960" cy="472440"/>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822960" cy="472440"/>
                        </a:xfrm>
                        <a:prstGeom prst="rect">
                          <a:avLst/>
                        </a:prstGeom>
                        <a:noFill/>
                      </wps:spPr>
                      <wps:txbx>
                        <w:txbxContent>
                          <w:p w:rsidR="001C077C" w:rsidRDefault="001C077C">
                            <w:pPr>
                              <w:pStyle w:val="Zkladntext20"/>
                              <w:shd w:val="clear" w:color="auto" w:fill="auto"/>
                              <w:spacing w:after="0"/>
                              <w:ind w:left="0"/>
                              <w:jc w:val="both"/>
                            </w:pPr>
                            <w:r>
                              <w:t>Příloha č. 4 - Příloha č. 5 - Příloha č. 6 -</w:t>
                            </w:r>
                          </w:p>
                        </w:txbxContent>
                      </wps:txbx>
                      <wps:bodyPr lIns="0" tIns="0" rIns="0" bIns="0">
                        <a:spAutoFit/>
                      </wps:bodyPr>
                    </wps:wsp>
                  </a:graphicData>
                </a:graphic>
              </wp:anchor>
            </w:drawing>
          </mc:Choice>
          <mc:Fallback>
            <w:pict>
              <v:shape id="Shape 41" o:spid="_x0000_s1037" type="#_x0000_t202" style="position:absolute;left:0;text-align:left;margin-left:61.5pt;margin-top:3pt;width:64.8pt;height:37.2pt;z-index:12582940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" filled="f" stroked="f">
                <v:textbox style="mso-fit-shape-to-text:t" inset="0,0,0,0">
                  <w:txbxContent>
                    <w:p w:rsidR="001C077C" w:rsidRDefault="001C077C">
                      <w:pPr>
                        <w:pStyle w:val="Zkladntext20"/>
                        <w:shd w:val="clear" w:color="auto" w:fill="auto"/>
                        <w:spacing w:after="0"/>
                        <w:ind w:left="0"/>
                        <w:jc w:val="both"/>
                      </w:pPr>
                      <w:r>
                        <w:t>Příloha č. 4 - Příloha č. 5 - Příloha č. 6 -</w:t>
                      </w:r>
                    </w:p>
                  </w:txbxContent>
                </v:textbox>
                <w10:wrap type="square" side="right" anchorx="page" anchory="margin"/>
              </v:shape>
            </w:pict>
          </mc:Fallback>
        </mc:AlternateContent>
      </w:r>
      <w:r>
        <w:t xml:space="preserve">Protokol o převzetí výpůjčky zpět </w:t>
      </w:r>
      <w:proofErr w:type="spellStart"/>
      <w:r>
        <w:t>půjčitelem</w:t>
      </w:r>
      <w:proofErr w:type="spellEnd"/>
    </w:p>
    <w:p w:rsidR="00E673B8" w:rsidRDefault="001C077C">
      <w:pPr>
        <w:pStyle w:val="Zkladntext20"/>
        <w:shd w:val="clear" w:color="auto" w:fill="auto"/>
        <w:spacing w:after="0"/>
        <w:ind w:left="1820" w:hanging="1580"/>
      </w:pPr>
      <w:r>
        <w:t>Pravidla součinnosti s úsekem informatiky vypůjčitele</w:t>
      </w:r>
    </w:p>
    <w:p w:rsidR="00E673B8" w:rsidRDefault="001C077C">
      <w:pPr>
        <w:pStyle w:val="Zkladntext20"/>
        <w:shd w:val="clear" w:color="auto" w:fill="auto"/>
        <w:spacing w:after="0"/>
        <w:ind w:left="1820" w:hanging="1580"/>
        <w:sectPr w:rsidR="00E673B8">
          <w:footerReference w:type="even" r:id="rId16"/>
          <w:footerReference w:type="default" r:id="rId17"/>
          <w:footerReference w:type="first" r:id="rId18"/>
          <w:pgSz w:w="11900" w:h="16840"/>
          <w:pgMar w:top="1363" w:right="1138" w:bottom="1174" w:left="1062" w:header="0" w:footer="3" w:gutter="0"/>
          <w:cols w:space="720"/>
          <w:noEndnote/>
          <w:titlePg/>
          <w:docGrid w:linePitch="360"/>
        </w:sectPr>
      </w:pPr>
      <w:r>
        <w:t>Pravidla pro zřízení a používání vzdáleného přístupu do počítačové sítě Nemocnice Nové Město na Moravě, příspěvková organizace</w:t>
      </w:r>
    </w:p>
    <w:p w:rsidR="00E673B8" w:rsidRDefault="00E673B8" w:rsidP="00933B7A">
      <w:pPr>
        <w:pStyle w:val="Zkladntext30"/>
        <w:shd w:val="clear" w:color="auto" w:fill="auto"/>
        <w:spacing w:after="500"/>
        <w:ind w:left="0" w:right="0" w:firstLine="0"/>
        <w:jc w:val="left"/>
      </w:pPr>
      <w:bookmarkStart w:id="15" w:name="_GoBack"/>
      <w:bookmarkEnd w:id="15"/>
    </w:p>
    <w:sectPr w:rsidR="00E673B8" w:rsidSect="00933B7A">
      <w:headerReference w:type="default" r:id="rId19"/>
      <w:footerReference w:type="even" r:id="rId20"/>
      <w:footerReference w:type="default" r:id="rId21"/>
      <w:headerReference w:type="first" r:id="rId22"/>
      <w:footerReference w:type="first" r:id="rId23"/>
      <w:pgSz w:w="11900" w:h="16840"/>
      <w:pgMar w:top="134" w:right="1502" w:bottom="1024" w:left="106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7C" w:rsidRDefault="001C077C">
      <w:r>
        <w:separator/>
      </w:r>
    </w:p>
  </w:endnote>
  <w:endnote w:type="continuationSeparator" w:id="0">
    <w:p w:rsidR="001C077C" w:rsidRDefault="001C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3682365</wp:posOffset>
              </wp:positionH>
              <wp:positionV relativeFrom="page">
                <wp:posOffset>10027920</wp:posOffset>
              </wp:positionV>
              <wp:extent cx="54610"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1C077C" w:rsidRDefault="001C077C">
                          <w:pPr>
                            <w:pStyle w:val="Zhlavnebozpat20"/>
                            <w:shd w:val="clear" w:color="auto" w:fill="auto"/>
                            <w:rPr>
                              <w:sz w:val="17"/>
                              <w:szCs w:val="17"/>
                            </w:rPr>
                          </w:pPr>
                          <w:r>
                            <w:fldChar w:fldCharType="begin"/>
                          </w:r>
                          <w:r>
                            <w:instrText xml:space="preserve"> PAGE \* MERGEFORMAT </w:instrText>
                          </w:r>
                          <w:r>
                            <w:fldChar w:fldCharType="separate"/>
                          </w:r>
                          <w:r w:rsidR="00933B7A" w:rsidRPr="00933B7A">
                            <w:rPr>
                              <w:b/>
                              <w:bCs/>
                              <w:noProof/>
                              <w:sz w:val="17"/>
                              <w:szCs w:val="17"/>
                            </w:rPr>
                            <w:t>2</w:t>
                          </w:r>
                          <w:r>
                            <w:rPr>
                              <w:b/>
                              <w:bCs/>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8" type="#_x0000_t202" style="position:absolute;margin-left:289.95pt;margin-top:789.6pt;width:4.3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" filled="f" stroked="f">
              <v:textbox style="mso-fit-shape-to-text:t" inset="0,0,0,0">
                <w:txbxContent>
                  <w:p w:rsidR="001C077C" w:rsidRDefault="001C077C">
                    <w:pPr>
                      <w:pStyle w:val="Zhlavnebozpat20"/>
                      <w:shd w:val="clear" w:color="auto" w:fill="auto"/>
                      <w:rPr>
                        <w:sz w:val="17"/>
                        <w:szCs w:val="17"/>
                      </w:rPr>
                    </w:pPr>
                    <w:r>
                      <w:fldChar w:fldCharType="begin"/>
                    </w:r>
                    <w:r>
                      <w:instrText xml:space="preserve"> PAGE \* MERGEFORMAT </w:instrText>
                    </w:r>
                    <w:r>
                      <w:fldChar w:fldCharType="separate"/>
                    </w:r>
                    <w:r w:rsidR="00933B7A" w:rsidRPr="00933B7A">
                      <w:rPr>
                        <w:b/>
                        <w:bCs/>
                        <w:noProof/>
                        <w:sz w:val="17"/>
                        <w:szCs w:val="17"/>
                      </w:rPr>
                      <w:t>2</w:t>
                    </w:r>
                    <w:r>
                      <w:rPr>
                        <w:b/>
                        <w:bCs/>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3734435</wp:posOffset>
              </wp:positionH>
              <wp:positionV relativeFrom="page">
                <wp:posOffset>10046335</wp:posOffset>
              </wp:positionV>
              <wp:extent cx="106680" cy="85090"/>
              <wp:effectExtent l="0" t="0" r="0" b="0"/>
              <wp:wrapNone/>
              <wp:docPr id="11" name="Shape 11"/>
              <wp:cNvGraphicFramePr/>
              <a:graphic xmlns:a="http://schemas.openxmlformats.org/drawingml/2006/main">
                <a:graphicData uri="http://schemas.microsoft.com/office/word/2010/wordprocessingShape">
                  <wps:wsp>
                    <wps:cNvSpPr txBox="1"/>
                    <wps:spPr>
                      <a:xfrm>
                        <a:off x="0" y="0"/>
                        <a:ext cx="106680" cy="85090"/>
                      </a:xfrm>
                      <a:prstGeom prst="rect">
                        <a:avLst/>
                      </a:prstGeom>
                      <a:noFill/>
                    </wps:spPr>
                    <wps:txbx>
                      <w:txbxContent>
                        <w:p w:rsidR="001C077C" w:rsidRDefault="001C077C">
                          <w:pPr>
                            <w:pStyle w:val="Zhlavnebozpat20"/>
                            <w:shd w:val="clear" w:color="auto" w:fill="auto"/>
                          </w:pPr>
                          <w:r>
                            <w:fldChar w:fldCharType="begin"/>
                          </w:r>
                          <w:r>
                            <w:instrText xml:space="preserve"> PAGE \* MERGEFORMAT </w:instrText>
                          </w:r>
                          <w:r>
                            <w:fldChar w:fldCharType="separate"/>
                          </w:r>
                          <w:r w:rsidR="00933B7A" w:rsidRPr="00933B7A">
                            <w:rPr>
                              <w:rFonts w:ascii="Bookman Old Style" w:eastAsia="Bookman Old Style" w:hAnsi="Bookman Old Style" w:cs="Bookman Old Style"/>
                              <w:noProof/>
                            </w:rPr>
                            <w:t>3</w:t>
                          </w:r>
                          <w:r>
                            <w:rPr>
                              <w:rFonts w:ascii="Bookman Old Style" w:eastAsia="Bookman Old Style" w:hAnsi="Bookman Old Style" w:cs="Bookman Old Style"/>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9" type="#_x0000_t202" style="position:absolute;margin-left:294.05pt;margin-top:791.05pt;width:8.4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" filled="f" stroked="f">
              <v:textbox style="mso-fit-shape-to-text:t" inset="0,0,0,0">
                <w:txbxContent>
                  <w:p w:rsidR="001C077C" w:rsidRDefault="001C077C">
                    <w:pPr>
                      <w:pStyle w:val="Zhlavnebozpat20"/>
                      <w:shd w:val="clear" w:color="auto" w:fill="auto"/>
                    </w:pPr>
                    <w:r>
                      <w:fldChar w:fldCharType="begin"/>
                    </w:r>
                    <w:r>
                      <w:instrText xml:space="preserve"> PAGE \* MERGEFORMAT </w:instrText>
                    </w:r>
                    <w:r>
                      <w:fldChar w:fldCharType="separate"/>
                    </w:r>
                    <w:r w:rsidR="00933B7A" w:rsidRPr="00933B7A">
                      <w:rPr>
                        <w:rFonts w:ascii="Bookman Old Style" w:eastAsia="Bookman Old Style" w:hAnsi="Bookman Old Style" w:cs="Bookman Old Style"/>
                        <w:noProof/>
                      </w:rPr>
                      <w:t>3</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3734435</wp:posOffset>
              </wp:positionH>
              <wp:positionV relativeFrom="page">
                <wp:posOffset>10046335</wp:posOffset>
              </wp:positionV>
              <wp:extent cx="106680" cy="85090"/>
              <wp:effectExtent l="0" t="0" r="0" b="0"/>
              <wp:wrapNone/>
              <wp:docPr id="43" name="Shape 43"/>
              <wp:cNvGraphicFramePr/>
              <a:graphic xmlns:a="http://schemas.openxmlformats.org/drawingml/2006/main">
                <a:graphicData uri="http://schemas.microsoft.com/office/word/2010/wordprocessingShape">
                  <wps:wsp>
                    <wps:cNvSpPr txBox="1"/>
                    <wps:spPr>
                      <a:xfrm>
                        <a:off x="0" y="0"/>
                        <a:ext cx="106680" cy="85090"/>
                      </a:xfrm>
                      <a:prstGeom prst="rect">
                        <a:avLst/>
                      </a:prstGeom>
                      <a:noFill/>
                    </wps:spPr>
                    <wps:txbx>
                      <w:txbxContent>
                        <w:p w:rsidR="001C077C" w:rsidRDefault="001C077C">
                          <w:pPr>
                            <w:pStyle w:val="Zhlavnebozpat20"/>
                            <w:shd w:val="clear" w:color="auto" w:fill="auto"/>
                          </w:pPr>
                          <w:r>
                            <w:fldChar w:fldCharType="begin"/>
                          </w:r>
                          <w:r>
                            <w:instrText xml:space="preserve"> PAGE \* MERGEFORMAT </w:instrText>
                          </w:r>
                          <w:r>
                            <w:fldChar w:fldCharType="separate"/>
                          </w:r>
                          <w:r w:rsidR="00933B7A" w:rsidRPr="00933B7A">
                            <w:rPr>
                              <w:rFonts w:ascii="Bookman Old Style" w:eastAsia="Bookman Old Style" w:hAnsi="Bookman Old Style" w:cs="Bookman Old Style"/>
                              <w:noProof/>
                            </w:rPr>
                            <w:t>10</w:t>
                          </w:r>
                          <w:r>
                            <w:rPr>
                              <w:rFonts w:ascii="Bookman Old Style" w:eastAsia="Bookman Old Style" w:hAnsi="Bookman Old Style" w:cs="Bookman Old Style"/>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0" type="#_x0000_t202" style="position:absolute;margin-left:294.05pt;margin-top:791.05pt;width:8.4pt;height:6.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" filled="f" stroked="f">
              <v:textbox style="mso-fit-shape-to-text:t" inset="0,0,0,0">
                <w:txbxContent>
                  <w:p w:rsidR="001C077C" w:rsidRDefault="001C077C">
                    <w:pPr>
                      <w:pStyle w:val="Zhlavnebozpat20"/>
                      <w:shd w:val="clear" w:color="auto" w:fill="auto"/>
                    </w:pPr>
                    <w:r>
                      <w:fldChar w:fldCharType="begin"/>
                    </w:r>
                    <w:r>
                      <w:instrText xml:space="preserve"> PAGE \* MERGEFORMAT </w:instrText>
                    </w:r>
                    <w:r>
                      <w:fldChar w:fldCharType="separate"/>
                    </w:r>
                    <w:r w:rsidR="00933B7A" w:rsidRPr="00933B7A">
                      <w:rPr>
                        <w:rFonts w:ascii="Bookman Old Style" w:eastAsia="Bookman Old Style" w:hAnsi="Bookman Old Style" w:cs="Bookman Old Style"/>
                        <w:noProof/>
                      </w:rPr>
                      <w:t>10</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3734435</wp:posOffset>
              </wp:positionH>
              <wp:positionV relativeFrom="page">
                <wp:posOffset>10046335</wp:posOffset>
              </wp:positionV>
              <wp:extent cx="106680" cy="85090"/>
              <wp:effectExtent l="0" t="0" r="0" b="0"/>
              <wp:wrapNone/>
              <wp:docPr id="45" name="Shape 45"/>
              <wp:cNvGraphicFramePr/>
              <a:graphic xmlns:a="http://schemas.openxmlformats.org/drawingml/2006/main">
                <a:graphicData uri="http://schemas.microsoft.com/office/word/2010/wordprocessingShape">
                  <wps:wsp>
                    <wps:cNvSpPr txBox="1"/>
                    <wps:spPr>
                      <a:xfrm>
                        <a:off x="0" y="0"/>
                        <a:ext cx="106680" cy="85090"/>
                      </a:xfrm>
                      <a:prstGeom prst="rect">
                        <a:avLst/>
                      </a:prstGeom>
                      <a:noFill/>
                    </wps:spPr>
                    <wps:txbx>
                      <w:txbxContent>
                        <w:p w:rsidR="001C077C" w:rsidRDefault="001C077C">
                          <w:pPr>
                            <w:pStyle w:val="Zhlavnebozpat20"/>
                            <w:shd w:val="clear" w:color="auto" w:fill="auto"/>
                          </w:pPr>
                          <w:r>
                            <w:fldChar w:fldCharType="begin"/>
                          </w:r>
                          <w:r>
                            <w:instrText xml:space="preserve"> PAGE \* MERGEFORMAT </w:instrText>
                          </w:r>
                          <w:r>
                            <w:fldChar w:fldCharType="separate"/>
                          </w:r>
                          <w:r w:rsidR="00933B7A" w:rsidRPr="00933B7A">
                            <w:rPr>
                              <w:rFonts w:ascii="Bookman Old Style" w:eastAsia="Bookman Old Style" w:hAnsi="Bookman Old Style" w:cs="Bookman Old Style"/>
                              <w:noProof/>
                            </w:rPr>
                            <w:t>9</w:t>
                          </w:r>
                          <w:r>
                            <w:rPr>
                              <w:rFonts w:ascii="Bookman Old Style" w:eastAsia="Bookman Old Style" w:hAnsi="Bookman Old Style" w:cs="Bookman Old Style"/>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1" type="#_x0000_t202" style="position:absolute;margin-left:294.05pt;margin-top:791.05pt;width:8.4pt;height:6.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" filled="f" stroked="f">
              <v:textbox style="mso-fit-shape-to-text:t" inset="0,0,0,0">
                <w:txbxContent>
                  <w:p w:rsidR="001C077C" w:rsidRDefault="001C077C">
                    <w:pPr>
                      <w:pStyle w:val="Zhlavnebozpat20"/>
                      <w:shd w:val="clear" w:color="auto" w:fill="auto"/>
                    </w:pPr>
                    <w:r>
                      <w:fldChar w:fldCharType="begin"/>
                    </w:r>
                    <w:r>
                      <w:instrText xml:space="preserve"> PAGE \* MERGEFORMAT </w:instrText>
                    </w:r>
                    <w:r>
                      <w:fldChar w:fldCharType="separate"/>
                    </w:r>
                    <w:r w:rsidR="00933B7A" w:rsidRPr="00933B7A">
                      <w:rPr>
                        <w:rFonts w:ascii="Bookman Old Style" w:eastAsia="Bookman Old Style" w:hAnsi="Bookman Old Style" w:cs="Bookman Old Style"/>
                        <w:noProof/>
                      </w:rPr>
                      <w:t>9</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3684270</wp:posOffset>
              </wp:positionH>
              <wp:positionV relativeFrom="page">
                <wp:posOffset>10027920</wp:posOffset>
              </wp:positionV>
              <wp:extent cx="54610" cy="88265"/>
              <wp:effectExtent l="0" t="0" r="0" b="0"/>
              <wp:wrapNone/>
              <wp:docPr id="47" name="Shape 47"/>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1C077C" w:rsidRDefault="001C077C">
                          <w:pPr>
                            <w:pStyle w:val="Zhlavnebozpat20"/>
                            <w:shd w:val="clear" w:color="auto" w:fill="auto"/>
                            <w:rPr>
                              <w:sz w:val="17"/>
                              <w:szCs w:val="17"/>
                            </w:rPr>
                          </w:pPr>
                          <w:r>
                            <w:fldChar w:fldCharType="begin"/>
                          </w:r>
                          <w:r>
                            <w:instrText xml:space="preserve"> PAGE \* MERGEFORMAT </w:instrText>
                          </w:r>
                          <w:r>
                            <w:fldChar w:fldCharType="separate"/>
                          </w:r>
                          <w:r w:rsidR="00933B7A" w:rsidRPr="00933B7A">
                            <w:rPr>
                              <w:b/>
                              <w:bCs/>
                              <w:noProof/>
                              <w:sz w:val="17"/>
                              <w:szCs w:val="17"/>
                            </w:rPr>
                            <w:t>4</w:t>
                          </w:r>
                          <w:r>
                            <w:rPr>
                              <w:b/>
                              <w:bCs/>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2" type="#_x0000_t202" style="position:absolute;margin-left:290.1pt;margin-top:789.6pt;width:4.3pt;height:6.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" filled="f" stroked="f">
              <v:textbox style="mso-fit-shape-to-text:t" inset="0,0,0,0">
                <w:txbxContent>
                  <w:p w:rsidR="001C077C" w:rsidRDefault="001C077C">
                    <w:pPr>
                      <w:pStyle w:val="Zhlavnebozpat20"/>
                      <w:shd w:val="clear" w:color="auto" w:fill="auto"/>
                      <w:rPr>
                        <w:sz w:val="17"/>
                        <w:szCs w:val="17"/>
                      </w:rPr>
                    </w:pPr>
                    <w:r>
                      <w:fldChar w:fldCharType="begin"/>
                    </w:r>
                    <w:r>
                      <w:instrText xml:space="preserve"> PAGE \* MERGEFORMAT </w:instrText>
                    </w:r>
                    <w:r>
                      <w:fldChar w:fldCharType="separate"/>
                    </w:r>
                    <w:r w:rsidR="00933B7A" w:rsidRPr="00933B7A">
                      <w:rPr>
                        <w:b/>
                        <w:bCs/>
                        <w:noProof/>
                        <w:sz w:val="17"/>
                        <w:szCs w:val="17"/>
                      </w:rPr>
                      <w:t>4</w:t>
                    </w:r>
                    <w:r>
                      <w:rPr>
                        <w:b/>
                        <w:bCs/>
                        <w:sz w:val="17"/>
                        <w:szCs w:val="17"/>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7C" w:rsidRDefault="001C077C"/>
  </w:footnote>
  <w:footnote w:type="continuationSeparator" w:id="0">
    <w:p w:rsidR="001C077C" w:rsidRDefault="001C077C"/>
  </w:footnote>
  <w:footnote w:id="1">
    <w:p w:rsidR="001C077C" w:rsidRDefault="001C077C" w:rsidP="001C077C">
      <w:pPr>
        <w:pStyle w:val="Poznmkapodarou0"/>
        <w:shd w:val="clear" w:color="auto" w:fill="auto"/>
        <w:jc w:val="left"/>
      </w:pPr>
      <w:r>
        <w:footnoteRef/>
      </w:r>
      <w:r>
        <w:t>* PBTK = periodické bezpečnostně technické kontroly na předmětu výpůjčky ve smyslu zákona č. 268/2014 Sb.,</w:t>
      </w:r>
    </w:p>
  </w:footnote>
  <w:footnote w:id="2">
    <w:p w:rsidR="001C077C" w:rsidRDefault="001C077C">
      <w:pPr>
        <w:pStyle w:val="Poznmkapodarou0"/>
        <w:shd w:val="clear" w:color="auto" w:fill="auto"/>
      </w:pPr>
      <w:r>
        <w:footnoteRef/>
      </w:r>
      <w:r>
        <w:t xml:space="preserve"> **v případě poruchy předmětu výpůjčky bude v záruční i pozáruční době nástup na opravu do 24 hodin od nahlášení; dostupnost servisu 7 dní v týdnu. Opětovné uvedení přístroje do provozu (provedení opravy a předání funkčního zařízení) bude zajištěno </w:t>
      </w:r>
      <w:proofErr w:type="spellStart"/>
      <w:r>
        <w:t>nej</w:t>
      </w:r>
      <w:proofErr w:type="spellEnd"/>
      <w:r>
        <w:t xml:space="preserve"> později do 3 pracovních dnů od nahlášení poruchy. V případě, že nebude oprava provedena ve shora uvedené lhůtě, </w:t>
      </w:r>
      <w:proofErr w:type="spellStart"/>
      <w:r>
        <w:t>půjčitel</w:t>
      </w:r>
      <w:proofErr w:type="spellEnd"/>
      <w:r>
        <w:t xml:space="preserve"> zapůjčí ve vhodných případech vypůjčiteli po dobu opravy jiný přístroj odpovídající kvality (případně jeho část).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7C" w:rsidRDefault="001C07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2D21"/>
    <w:multiLevelType w:val="multilevel"/>
    <w:tmpl w:val="F98E755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651B4"/>
    <w:multiLevelType w:val="multilevel"/>
    <w:tmpl w:val="37FE53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F65A6"/>
    <w:multiLevelType w:val="multilevel"/>
    <w:tmpl w:val="B0C0293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866990"/>
    <w:multiLevelType w:val="multilevel"/>
    <w:tmpl w:val="17346ED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212525"/>
    <w:multiLevelType w:val="multilevel"/>
    <w:tmpl w:val="7AC2F818"/>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8B33B2"/>
    <w:multiLevelType w:val="multilevel"/>
    <w:tmpl w:val="E19A6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2367FB"/>
    <w:multiLevelType w:val="multilevel"/>
    <w:tmpl w:val="92A085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453AB6"/>
    <w:multiLevelType w:val="multilevel"/>
    <w:tmpl w:val="219488B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6B5320"/>
    <w:multiLevelType w:val="multilevel"/>
    <w:tmpl w:val="5A68D5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9A35E3"/>
    <w:multiLevelType w:val="multilevel"/>
    <w:tmpl w:val="1DA0CB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B15CB5"/>
    <w:multiLevelType w:val="multilevel"/>
    <w:tmpl w:val="BBF4F1A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604A1F"/>
    <w:multiLevelType w:val="multilevel"/>
    <w:tmpl w:val="8D8CC1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B55BC0"/>
    <w:multiLevelType w:val="multilevel"/>
    <w:tmpl w:val="2B58344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255EA3"/>
    <w:multiLevelType w:val="multilevel"/>
    <w:tmpl w:val="BE8EBD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FE6B0E"/>
    <w:multiLevelType w:val="multilevel"/>
    <w:tmpl w:val="8B20AA8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27100B"/>
    <w:multiLevelType w:val="multilevel"/>
    <w:tmpl w:val="6DD4C8B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68242C"/>
    <w:multiLevelType w:val="multilevel"/>
    <w:tmpl w:val="AA064A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4D17A4"/>
    <w:multiLevelType w:val="multilevel"/>
    <w:tmpl w:val="2E06F7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E31CF3"/>
    <w:multiLevelType w:val="multilevel"/>
    <w:tmpl w:val="9EBE807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501A0A"/>
    <w:multiLevelType w:val="multilevel"/>
    <w:tmpl w:val="52BA141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DF7208"/>
    <w:multiLevelType w:val="multilevel"/>
    <w:tmpl w:val="C71ADFE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7349E1"/>
    <w:multiLevelType w:val="multilevel"/>
    <w:tmpl w:val="0E6455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485140"/>
    <w:multiLevelType w:val="multilevel"/>
    <w:tmpl w:val="9B348AE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3"/>
  </w:num>
  <w:num w:numId="4">
    <w:abstractNumId w:val="20"/>
  </w:num>
  <w:num w:numId="5">
    <w:abstractNumId w:val="11"/>
  </w:num>
  <w:num w:numId="6">
    <w:abstractNumId w:val="19"/>
  </w:num>
  <w:num w:numId="7">
    <w:abstractNumId w:val="10"/>
  </w:num>
  <w:num w:numId="8">
    <w:abstractNumId w:val="6"/>
  </w:num>
  <w:num w:numId="9">
    <w:abstractNumId w:val="7"/>
  </w:num>
  <w:num w:numId="10">
    <w:abstractNumId w:val="15"/>
  </w:num>
  <w:num w:numId="11">
    <w:abstractNumId w:val="17"/>
  </w:num>
  <w:num w:numId="12">
    <w:abstractNumId w:val="12"/>
  </w:num>
  <w:num w:numId="13">
    <w:abstractNumId w:val="16"/>
  </w:num>
  <w:num w:numId="14">
    <w:abstractNumId w:val="14"/>
  </w:num>
  <w:num w:numId="15">
    <w:abstractNumId w:val="9"/>
  </w:num>
  <w:num w:numId="16">
    <w:abstractNumId w:val="21"/>
  </w:num>
  <w:num w:numId="17">
    <w:abstractNumId w:val="2"/>
  </w:num>
  <w:num w:numId="18">
    <w:abstractNumId w:val="5"/>
  </w:num>
  <w:num w:numId="19">
    <w:abstractNumId w:val="0"/>
  </w:num>
  <w:num w:numId="20">
    <w:abstractNumId w:val="18"/>
  </w:num>
  <w:num w:numId="21">
    <w:abstractNumId w:val="1"/>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673B8"/>
    <w:rsid w:val="001C077C"/>
    <w:rsid w:val="00933B7A"/>
    <w:rsid w:val="00E6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Bookman Old Style" w:eastAsia="Bookman Old Style" w:hAnsi="Bookman Old Style" w:cs="Bookman Old Style"/>
      <w:b w:val="0"/>
      <w:bCs w:val="0"/>
      <w:i w:val="0"/>
      <w:iCs w:val="0"/>
      <w:smallCaps w:val="0"/>
      <w:strike w:val="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68A7E2"/>
      <w:sz w:val="13"/>
      <w:szCs w:val="13"/>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color w:val="68A7E2"/>
      <w:sz w:val="36"/>
      <w:szCs w:val="36"/>
      <w:u w:val="none"/>
    </w:rPr>
  </w:style>
  <w:style w:type="character" w:customStyle="1" w:styleId="Titulekobrzku">
    <w:name w:val="Titulek obrázku_"/>
    <w:basedOn w:val="Standardnpsmoodstavce"/>
    <w:link w:val="Titulekobrzku0"/>
    <w:rPr>
      <w:rFonts w:ascii="Bookman Old Style" w:eastAsia="Bookman Old Style" w:hAnsi="Bookman Old Style" w:cs="Bookman Old Style"/>
      <w:b w:val="0"/>
      <w:bCs w:val="0"/>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color w:val="3C78AD"/>
      <w:sz w:val="18"/>
      <w:szCs w:val="18"/>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20"/>
      <w:szCs w:val="20"/>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36"/>
      <w:szCs w:val="36"/>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0"/>
      <w:szCs w:val="30"/>
      <w:u w:val="singl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ind w:left="780" w:hanging="280"/>
      <w:jc w:val="both"/>
    </w:pPr>
    <w:rPr>
      <w:rFonts w:ascii="Bookman Old Style" w:eastAsia="Bookman Old Style" w:hAnsi="Bookman Old Style" w:cs="Bookman Old Style"/>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50">
    <w:name w:val="Základní text (5)"/>
    <w:basedOn w:val="Normln"/>
    <w:link w:val="Zkladntext5"/>
    <w:pPr>
      <w:shd w:val="clear" w:color="auto" w:fill="FFFFFF"/>
      <w:spacing w:line="274" w:lineRule="auto"/>
    </w:pPr>
    <w:rPr>
      <w:rFonts w:ascii="Arial" w:eastAsia="Arial" w:hAnsi="Arial" w:cs="Arial"/>
      <w:b/>
      <w:bCs/>
      <w:color w:val="68A7E2"/>
      <w:sz w:val="13"/>
      <w:szCs w:val="13"/>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20">
    <w:name w:val="Nadpis #2"/>
    <w:basedOn w:val="Normln"/>
    <w:link w:val="Nadpis2"/>
    <w:pPr>
      <w:shd w:val="clear" w:color="auto" w:fill="FFFFFF"/>
      <w:spacing w:line="230" w:lineRule="auto"/>
      <w:outlineLvl w:val="1"/>
    </w:pPr>
    <w:rPr>
      <w:rFonts w:ascii="Calibri" w:eastAsia="Calibri" w:hAnsi="Calibri" w:cs="Calibri"/>
      <w:color w:val="68A7E2"/>
      <w:sz w:val="36"/>
      <w:szCs w:val="36"/>
    </w:rPr>
  </w:style>
  <w:style w:type="paragraph" w:customStyle="1" w:styleId="Titulekobrzku0">
    <w:name w:val="Titulek obrázku"/>
    <w:basedOn w:val="Normln"/>
    <w:link w:val="Titulekobrzku"/>
    <w:pPr>
      <w:shd w:val="clear" w:color="auto" w:fill="FFFFFF"/>
    </w:pPr>
    <w:rPr>
      <w:rFonts w:ascii="Bookman Old Style" w:eastAsia="Bookman Old Style" w:hAnsi="Bookman Old Style" w:cs="Bookman Old Style"/>
    </w:rPr>
  </w:style>
  <w:style w:type="paragraph" w:customStyle="1" w:styleId="Zkladntext40">
    <w:name w:val="Základní text (4)"/>
    <w:basedOn w:val="Normln"/>
    <w:link w:val="Zkladntext4"/>
    <w:pPr>
      <w:shd w:val="clear" w:color="auto" w:fill="FFFFFF"/>
      <w:ind w:left="390"/>
    </w:pPr>
    <w:rPr>
      <w:rFonts w:ascii="Times New Roman" w:eastAsia="Times New Roman" w:hAnsi="Times New Roman" w:cs="Times New Roman"/>
      <w:b/>
      <w:bCs/>
      <w:color w:val="3C78AD"/>
      <w:sz w:val="18"/>
      <w:szCs w:val="18"/>
    </w:rPr>
  </w:style>
  <w:style w:type="paragraph" w:customStyle="1" w:styleId="Zkladntext20">
    <w:name w:val="Základní text (2)"/>
    <w:basedOn w:val="Normln"/>
    <w:link w:val="Zkladntext2"/>
    <w:pPr>
      <w:shd w:val="clear" w:color="auto" w:fill="FFFFFF"/>
      <w:spacing w:after="140"/>
      <w:ind w:left="360"/>
    </w:pPr>
    <w:rPr>
      <w:rFonts w:ascii="Bookman Old Style" w:eastAsia="Bookman Old Style" w:hAnsi="Bookman Old Style" w:cs="Bookman Old Style"/>
      <w:sz w:val="20"/>
      <w:szCs w:val="20"/>
    </w:rPr>
  </w:style>
  <w:style w:type="paragraph" w:customStyle="1" w:styleId="Nadpis10">
    <w:name w:val="Nadpis #1"/>
    <w:basedOn w:val="Normln"/>
    <w:link w:val="Nadpis1"/>
    <w:pPr>
      <w:shd w:val="clear" w:color="auto" w:fill="FFFFFF"/>
      <w:spacing w:line="223" w:lineRule="auto"/>
      <w:jc w:val="center"/>
      <w:outlineLvl w:val="0"/>
    </w:pPr>
    <w:rPr>
      <w:rFonts w:ascii="Bookman Old Style" w:eastAsia="Bookman Old Style" w:hAnsi="Bookman Old Style" w:cs="Bookman Old Style"/>
      <w:b/>
      <w:bCs/>
      <w:sz w:val="36"/>
      <w:szCs w:val="36"/>
    </w:rPr>
  </w:style>
  <w:style w:type="paragraph" w:customStyle="1" w:styleId="Nadpis40">
    <w:name w:val="Nadpis #4"/>
    <w:basedOn w:val="Normln"/>
    <w:link w:val="Nadpis4"/>
    <w:pPr>
      <w:shd w:val="clear" w:color="auto" w:fill="FFFFFF"/>
      <w:spacing w:after="120" w:line="221" w:lineRule="auto"/>
      <w:jc w:val="center"/>
      <w:outlineLvl w:val="3"/>
    </w:pPr>
    <w:rPr>
      <w:rFonts w:ascii="Bookman Old Style" w:eastAsia="Bookman Old Style" w:hAnsi="Bookman Old Style" w:cs="Bookman Old Style"/>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80"/>
      <w:ind w:left="720" w:right="140" w:hanging="280"/>
      <w:jc w:val="both"/>
    </w:pPr>
    <w:rPr>
      <w:rFonts w:ascii="Times New Roman" w:eastAsia="Times New Roman" w:hAnsi="Times New Roman" w:cs="Times New Roman"/>
    </w:rPr>
  </w:style>
  <w:style w:type="paragraph" w:customStyle="1" w:styleId="Nadpis30">
    <w:name w:val="Nadpis #3"/>
    <w:basedOn w:val="Normln"/>
    <w:link w:val="Nadpis3"/>
    <w:pPr>
      <w:shd w:val="clear" w:color="auto" w:fill="FFFFFF"/>
      <w:ind w:left="360" w:right="70" w:hanging="170"/>
      <w:jc w:val="center"/>
      <w:outlineLvl w:val="2"/>
    </w:pPr>
    <w:rPr>
      <w:rFonts w:ascii="Times New Roman" w:eastAsia="Times New Roman" w:hAnsi="Times New Roman" w:cs="Times New Roman"/>
      <w:b/>
      <w:bCs/>
      <w:sz w:val="30"/>
      <w:szCs w:val="30"/>
      <w:u w:val="single"/>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Bookman Old Style" w:eastAsia="Bookman Old Style" w:hAnsi="Bookman Old Style" w:cs="Bookman Old Style"/>
      <w:b w:val="0"/>
      <w:bCs w:val="0"/>
      <w:i w:val="0"/>
      <w:iCs w:val="0"/>
      <w:smallCaps w:val="0"/>
      <w:strike w:val="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68A7E2"/>
      <w:sz w:val="13"/>
      <w:szCs w:val="13"/>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color w:val="68A7E2"/>
      <w:sz w:val="36"/>
      <w:szCs w:val="36"/>
      <w:u w:val="none"/>
    </w:rPr>
  </w:style>
  <w:style w:type="character" w:customStyle="1" w:styleId="Titulekobrzku">
    <w:name w:val="Titulek obrázku_"/>
    <w:basedOn w:val="Standardnpsmoodstavce"/>
    <w:link w:val="Titulekobrzku0"/>
    <w:rPr>
      <w:rFonts w:ascii="Bookman Old Style" w:eastAsia="Bookman Old Style" w:hAnsi="Bookman Old Style" w:cs="Bookman Old Style"/>
      <w:b w:val="0"/>
      <w:bCs w:val="0"/>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color w:val="3C78AD"/>
      <w:sz w:val="18"/>
      <w:szCs w:val="18"/>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20"/>
      <w:szCs w:val="20"/>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36"/>
      <w:szCs w:val="36"/>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0"/>
      <w:szCs w:val="30"/>
      <w:u w:val="singl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ind w:left="780" w:hanging="280"/>
      <w:jc w:val="both"/>
    </w:pPr>
    <w:rPr>
      <w:rFonts w:ascii="Bookman Old Style" w:eastAsia="Bookman Old Style" w:hAnsi="Bookman Old Style" w:cs="Bookman Old Style"/>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50">
    <w:name w:val="Základní text (5)"/>
    <w:basedOn w:val="Normln"/>
    <w:link w:val="Zkladntext5"/>
    <w:pPr>
      <w:shd w:val="clear" w:color="auto" w:fill="FFFFFF"/>
      <w:spacing w:line="274" w:lineRule="auto"/>
    </w:pPr>
    <w:rPr>
      <w:rFonts w:ascii="Arial" w:eastAsia="Arial" w:hAnsi="Arial" w:cs="Arial"/>
      <w:b/>
      <w:bCs/>
      <w:color w:val="68A7E2"/>
      <w:sz w:val="13"/>
      <w:szCs w:val="13"/>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20">
    <w:name w:val="Nadpis #2"/>
    <w:basedOn w:val="Normln"/>
    <w:link w:val="Nadpis2"/>
    <w:pPr>
      <w:shd w:val="clear" w:color="auto" w:fill="FFFFFF"/>
      <w:spacing w:line="230" w:lineRule="auto"/>
      <w:outlineLvl w:val="1"/>
    </w:pPr>
    <w:rPr>
      <w:rFonts w:ascii="Calibri" w:eastAsia="Calibri" w:hAnsi="Calibri" w:cs="Calibri"/>
      <w:color w:val="68A7E2"/>
      <w:sz w:val="36"/>
      <w:szCs w:val="36"/>
    </w:rPr>
  </w:style>
  <w:style w:type="paragraph" w:customStyle="1" w:styleId="Titulekobrzku0">
    <w:name w:val="Titulek obrázku"/>
    <w:basedOn w:val="Normln"/>
    <w:link w:val="Titulekobrzku"/>
    <w:pPr>
      <w:shd w:val="clear" w:color="auto" w:fill="FFFFFF"/>
    </w:pPr>
    <w:rPr>
      <w:rFonts w:ascii="Bookman Old Style" w:eastAsia="Bookman Old Style" w:hAnsi="Bookman Old Style" w:cs="Bookman Old Style"/>
    </w:rPr>
  </w:style>
  <w:style w:type="paragraph" w:customStyle="1" w:styleId="Zkladntext40">
    <w:name w:val="Základní text (4)"/>
    <w:basedOn w:val="Normln"/>
    <w:link w:val="Zkladntext4"/>
    <w:pPr>
      <w:shd w:val="clear" w:color="auto" w:fill="FFFFFF"/>
      <w:ind w:left="390"/>
    </w:pPr>
    <w:rPr>
      <w:rFonts w:ascii="Times New Roman" w:eastAsia="Times New Roman" w:hAnsi="Times New Roman" w:cs="Times New Roman"/>
      <w:b/>
      <w:bCs/>
      <w:color w:val="3C78AD"/>
      <w:sz w:val="18"/>
      <w:szCs w:val="18"/>
    </w:rPr>
  </w:style>
  <w:style w:type="paragraph" w:customStyle="1" w:styleId="Zkladntext20">
    <w:name w:val="Základní text (2)"/>
    <w:basedOn w:val="Normln"/>
    <w:link w:val="Zkladntext2"/>
    <w:pPr>
      <w:shd w:val="clear" w:color="auto" w:fill="FFFFFF"/>
      <w:spacing w:after="140"/>
      <w:ind w:left="360"/>
    </w:pPr>
    <w:rPr>
      <w:rFonts w:ascii="Bookman Old Style" w:eastAsia="Bookman Old Style" w:hAnsi="Bookman Old Style" w:cs="Bookman Old Style"/>
      <w:sz w:val="20"/>
      <w:szCs w:val="20"/>
    </w:rPr>
  </w:style>
  <w:style w:type="paragraph" w:customStyle="1" w:styleId="Nadpis10">
    <w:name w:val="Nadpis #1"/>
    <w:basedOn w:val="Normln"/>
    <w:link w:val="Nadpis1"/>
    <w:pPr>
      <w:shd w:val="clear" w:color="auto" w:fill="FFFFFF"/>
      <w:spacing w:line="223" w:lineRule="auto"/>
      <w:jc w:val="center"/>
      <w:outlineLvl w:val="0"/>
    </w:pPr>
    <w:rPr>
      <w:rFonts w:ascii="Bookman Old Style" w:eastAsia="Bookman Old Style" w:hAnsi="Bookman Old Style" w:cs="Bookman Old Style"/>
      <w:b/>
      <w:bCs/>
      <w:sz w:val="36"/>
      <w:szCs w:val="36"/>
    </w:rPr>
  </w:style>
  <w:style w:type="paragraph" w:customStyle="1" w:styleId="Nadpis40">
    <w:name w:val="Nadpis #4"/>
    <w:basedOn w:val="Normln"/>
    <w:link w:val="Nadpis4"/>
    <w:pPr>
      <w:shd w:val="clear" w:color="auto" w:fill="FFFFFF"/>
      <w:spacing w:after="120" w:line="221" w:lineRule="auto"/>
      <w:jc w:val="center"/>
      <w:outlineLvl w:val="3"/>
    </w:pPr>
    <w:rPr>
      <w:rFonts w:ascii="Bookman Old Style" w:eastAsia="Bookman Old Style" w:hAnsi="Bookman Old Style" w:cs="Bookman Old Style"/>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80"/>
      <w:ind w:left="720" w:right="140" w:hanging="280"/>
      <w:jc w:val="both"/>
    </w:pPr>
    <w:rPr>
      <w:rFonts w:ascii="Times New Roman" w:eastAsia="Times New Roman" w:hAnsi="Times New Roman" w:cs="Times New Roman"/>
    </w:rPr>
  </w:style>
  <w:style w:type="paragraph" w:customStyle="1" w:styleId="Nadpis30">
    <w:name w:val="Nadpis #3"/>
    <w:basedOn w:val="Normln"/>
    <w:link w:val="Nadpis3"/>
    <w:pPr>
      <w:shd w:val="clear" w:color="auto" w:fill="FFFFFF"/>
      <w:ind w:left="360" w:right="70" w:hanging="170"/>
      <w:jc w:val="center"/>
      <w:outlineLvl w:val="2"/>
    </w:pPr>
    <w:rPr>
      <w:rFonts w:ascii="Times New Roman" w:eastAsia="Times New Roman" w:hAnsi="Times New Roman" w:cs="Times New Roman"/>
      <w:b/>
      <w:bCs/>
      <w:sz w:val="30"/>
      <w:szCs w:val="30"/>
      <w:u w:val="single"/>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linkovsky.cyril@sysmex.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8.xml"/><Relationship Id="rId10" Type="http://schemas.openxmlformats.org/officeDocument/2006/relationships/hyperlink" Target="mailto:technicke@nnm.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sta.musilova@nnm.cz" TargetMode="External"/><Relationship Id="rId14" Type="http://schemas.openxmlformats.org/officeDocument/2006/relationships/image" Target="media/image2.jpeg"/><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2773</Words>
  <Characters>16363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2018-10-19T10:59:00Z</dcterms:created>
  <dcterms:modified xsi:type="dcterms:W3CDTF">2018-10-19T11:17:00Z</dcterms:modified>
</cp:coreProperties>
</file>