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B4" w:rsidRDefault="00A065B4" w:rsidP="00A065B4">
      <w:pPr>
        <w:outlineLvl w:val="0"/>
        <w:rPr>
          <w:b/>
          <w:bCs/>
        </w:rPr>
      </w:pPr>
    </w:p>
    <w:p w:rsidR="00A065B4" w:rsidRDefault="00A065B4" w:rsidP="00A065B4">
      <w:pPr>
        <w:outlineLvl w:val="0"/>
        <w:rPr>
          <w:b/>
          <w:bCs/>
        </w:rPr>
      </w:pPr>
    </w:p>
    <w:p w:rsidR="00205855" w:rsidRDefault="00C90747" w:rsidP="00205855">
      <w:pPr>
        <w:shd w:val="clear" w:color="auto" w:fill="FFFFFF"/>
        <w:spacing w:line="312" w:lineRule="atLeast"/>
        <w:ind w:left="41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855">
        <w:rPr>
          <w:sz w:val="28"/>
          <w:szCs w:val="28"/>
        </w:rPr>
        <w:t>MTZ</w:t>
      </w:r>
    </w:p>
    <w:p w:rsidR="00205855" w:rsidRDefault="00205855" w:rsidP="00205855">
      <w:pPr>
        <w:shd w:val="clear" w:color="auto" w:fill="FFFFFF"/>
        <w:spacing w:line="312" w:lineRule="atLeast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telekomunikační a zabezpečovací zařízení</w:t>
      </w:r>
    </w:p>
    <w:p w:rsidR="00205855" w:rsidRPr="00FD6E6F" w:rsidRDefault="00205855" w:rsidP="00205855">
      <w:pPr>
        <w:tabs>
          <w:tab w:val="left" w:pos="3402"/>
          <w:tab w:val="left" w:pos="4111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Na chmelnici 303</w:t>
      </w:r>
    </w:p>
    <w:p w:rsidR="00205855" w:rsidRPr="00FD6E6F" w:rsidRDefault="00205855" w:rsidP="00205855">
      <w:pPr>
        <w:shd w:val="clear" w:color="auto" w:fill="FFFFFF"/>
        <w:spacing w:line="312" w:lineRule="atLeast"/>
        <w:ind w:left="4111"/>
        <w:rPr>
          <w:rStyle w:val="tucnel1"/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779 00 Olomouc </w:t>
      </w:r>
    </w:p>
    <w:p w:rsidR="00205855" w:rsidRPr="00CA57AF" w:rsidRDefault="00205855" w:rsidP="00205855">
      <w:pPr>
        <w:shd w:val="clear" w:color="auto" w:fill="FFFFFF"/>
        <w:spacing w:line="312" w:lineRule="atLeast"/>
        <w:ind w:left="4678" w:firstLine="6"/>
        <w:rPr>
          <w:sz w:val="28"/>
          <w:szCs w:val="28"/>
        </w:rPr>
      </w:pPr>
    </w:p>
    <w:p w:rsidR="00205855" w:rsidRDefault="00205855" w:rsidP="00205855">
      <w:pPr>
        <w:shd w:val="clear" w:color="auto" w:fill="FFFFFF"/>
        <w:spacing w:after="180" w:line="312" w:lineRule="atLeast"/>
        <w:ind w:left="4678" w:firstLine="6"/>
        <w:rPr>
          <w:sz w:val="28"/>
          <w:szCs w:val="28"/>
        </w:rPr>
      </w:pPr>
    </w:p>
    <w:p w:rsidR="00205855" w:rsidRDefault="00205855" w:rsidP="002058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</w:t>
      </w:r>
      <w:r>
        <w:rPr>
          <w:sz w:val="28"/>
          <w:szCs w:val="28"/>
        </w:rPr>
        <w:t>.j.</w:t>
      </w:r>
      <w:proofErr w:type="gramEnd"/>
      <w:r>
        <w:rPr>
          <w:sz w:val="28"/>
          <w:szCs w:val="28"/>
        </w:rPr>
        <w:t xml:space="preserve"> 563/2018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 Přerově dne 11 10. 2018</w:t>
      </w:r>
    </w:p>
    <w:p w:rsidR="00205855" w:rsidRDefault="00205855" w:rsidP="00205855">
      <w:pPr>
        <w:rPr>
          <w:b/>
          <w:sz w:val="28"/>
          <w:szCs w:val="28"/>
        </w:rPr>
      </w:pPr>
    </w:p>
    <w:p w:rsidR="00205855" w:rsidRPr="00264247" w:rsidRDefault="00205855" w:rsidP="00205855">
      <w:pPr>
        <w:rPr>
          <w:b/>
          <w:sz w:val="28"/>
          <w:szCs w:val="28"/>
        </w:rPr>
      </w:pPr>
      <w:r w:rsidRPr="00264247">
        <w:rPr>
          <w:b/>
          <w:sz w:val="28"/>
          <w:szCs w:val="28"/>
        </w:rPr>
        <w:t>Objednávka</w:t>
      </w:r>
    </w:p>
    <w:p w:rsidR="00205855" w:rsidRPr="00264247" w:rsidRDefault="00205855" w:rsidP="00205855">
      <w:pPr>
        <w:rPr>
          <w:sz w:val="28"/>
          <w:szCs w:val="28"/>
        </w:rPr>
      </w:pPr>
    </w:p>
    <w:p w:rsidR="00205855" w:rsidRPr="00686072" w:rsidRDefault="00205855" w:rsidP="00205855">
      <w:pPr>
        <w:pStyle w:val="Default"/>
        <w:rPr>
          <w:rFonts w:ascii="Times New Roman" w:hAnsi="Times New Roman"/>
          <w:sz w:val="28"/>
          <w:szCs w:val="28"/>
        </w:rPr>
      </w:pPr>
      <w:r w:rsidRPr="00264247">
        <w:rPr>
          <w:rFonts w:ascii="Times New Roman" w:hAnsi="Times New Roman"/>
          <w:sz w:val="28"/>
          <w:szCs w:val="28"/>
        </w:rPr>
        <w:t>Objednáváme u Vás</w:t>
      </w:r>
      <w:r>
        <w:rPr>
          <w:rFonts w:ascii="Times New Roman" w:hAnsi="Times New Roman"/>
          <w:sz w:val="28"/>
          <w:szCs w:val="28"/>
        </w:rPr>
        <w:t xml:space="preserve"> telefonní ústřednu </w:t>
      </w:r>
      <w:r w:rsidRPr="00686072">
        <w:rPr>
          <w:rFonts w:ascii="Times New Roman" w:hAnsi="Times New Roman"/>
          <w:sz w:val="28"/>
          <w:szCs w:val="28"/>
        </w:rPr>
        <w:t>KX-NS500NE Panasonic</w:t>
      </w:r>
      <w:r>
        <w:rPr>
          <w:rFonts w:ascii="Times New Roman" w:hAnsi="Times New Roman"/>
          <w:sz w:val="28"/>
          <w:szCs w:val="28"/>
        </w:rPr>
        <w:t xml:space="preserve"> s příslušenství včetně montážních prací v ceně dle cenové nabídky 52.500,-- Kč bez DPH. </w:t>
      </w:r>
    </w:p>
    <w:p w:rsidR="00205855" w:rsidRDefault="00205855" w:rsidP="00205855">
      <w:pPr>
        <w:pStyle w:val="Default"/>
        <w:rPr>
          <w:rFonts w:ascii="Times New Roman" w:hAnsi="Times New Roman"/>
          <w:sz w:val="28"/>
          <w:szCs w:val="28"/>
        </w:rPr>
      </w:pPr>
    </w:p>
    <w:p w:rsidR="00205855" w:rsidRPr="00264247" w:rsidRDefault="00205855" w:rsidP="00205855">
      <w:pPr>
        <w:rPr>
          <w:sz w:val="28"/>
          <w:szCs w:val="28"/>
        </w:rPr>
      </w:pPr>
      <w:r w:rsidRPr="00264247">
        <w:rPr>
          <w:sz w:val="28"/>
          <w:szCs w:val="28"/>
        </w:rPr>
        <w:t>Fakturu zašlete na adresu školy</w:t>
      </w:r>
      <w:r>
        <w:rPr>
          <w:sz w:val="28"/>
          <w:szCs w:val="28"/>
        </w:rPr>
        <w:t xml:space="preserve">.  </w:t>
      </w:r>
    </w:p>
    <w:p w:rsidR="00205855" w:rsidRPr="00264247" w:rsidRDefault="00205855" w:rsidP="00205855">
      <w:pPr>
        <w:rPr>
          <w:sz w:val="28"/>
          <w:szCs w:val="28"/>
        </w:rPr>
      </w:pPr>
    </w:p>
    <w:p w:rsidR="00205855" w:rsidRPr="00264247" w:rsidRDefault="00205855" w:rsidP="00205855">
      <w:pPr>
        <w:rPr>
          <w:sz w:val="28"/>
          <w:szCs w:val="28"/>
        </w:rPr>
      </w:pPr>
      <w:r>
        <w:rPr>
          <w:sz w:val="28"/>
          <w:szCs w:val="28"/>
        </w:rPr>
        <w:t>S p</w:t>
      </w:r>
      <w:r w:rsidRPr="00264247">
        <w:rPr>
          <w:sz w:val="28"/>
          <w:szCs w:val="28"/>
        </w:rPr>
        <w:t xml:space="preserve">ozdravem                             </w:t>
      </w:r>
    </w:p>
    <w:p w:rsidR="00205855" w:rsidRPr="00264247" w:rsidRDefault="00205855" w:rsidP="00205855">
      <w:pPr>
        <w:rPr>
          <w:sz w:val="28"/>
          <w:szCs w:val="28"/>
        </w:rPr>
      </w:pPr>
    </w:p>
    <w:p w:rsidR="00205855" w:rsidRPr="00264247" w:rsidRDefault="00205855" w:rsidP="00205855">
      <w:pPr>
        <w:rPr>
          <w:sz w:val="28"/>
          <w:szCs w:val="28"/>
        </w:rPr>
      </w:pPr>
    </w:p>
    <w:p w:rsidR="00205855" w:rsidRDefault="00205855" w:rsidP="00205855">
      <w:pPr>
        <w:rPr>
          <w:sz w:val="28"/>
          <w:szCs w:val="28"/>
        </w:rPr>
      </w:pPr>
    </w:p>
    <w:p w:rsidR="00205855" w:rsidRDefault="00205855" w:rsidP="00205855">
      <w:pPr>
        <w:rPr>
          <w:sz w:val="28"/>
          <w:szCs w:val="28"/>
        </w:rPr>
      </w:pPr>
    </w:p>
    <w:p w:rsidR="00205855" w:rsidRDefault="00205855" w:rsidP="00205855">
      <w:pPr>
        <w:rPr>
          <w:sz w:val="28"/>
          <w:szCs w:val="28"/>
        </w:rPr>
      </w:pPr>
      <w:bookmarkStart w:id="0" w:name="_GoBack"/>
      <w:bookmarkEnd w:id="0"/>
    </w:p>
    <w:p w:rsidR="00205855" w:rsidRDefault="00205855" w:rsidP="00205855">
      <w:pPr>
        <w:rPr>
          <w:sz w:val="28"/>
          <w:szCs w:val="28"/>
        </w:rPr>
      </w:pPr>
      <w:r>
        <w:rPr>
          <w:sz w:val="28"/>
          <w:szCs w:val="28"/>
        </w:rPr>
        <w:t xml:space="preserve">Objednávka předána osobně dne </w:t>
      </w:r>
      <w:proofErr w:type="gramStart"/>
      <w:r>
        <w:rPr>
          <w:sz w:val="28"/>
          <w:szCs w:val="28"/>
        </w:rPr>
        <w:t>11.10.2018</w:t>
      </w:r>
      <w:proofErr w:type="gramEnd"/>
      <w:r>
        <w:rPr>
          <w:sz w:val="28"/>
          <w:szCs w:val="28"/>
        </w:rPr>
        <w:t xml:space="preserve"> </w:t>
      </w:r>
    </w:p>
    <w:p w:rsidR="00205855" w:rsidRDefault="00205855" w:rsidP="00205855">
      <w:pPr>
        <w:rPr>
          <w:sz w:val="28"/>
          <w:szCs w:val="28"/>
        </w:rPr>
      </w:pPr>
    </w:p>
    <w:p w:rsidR="00205855" w:rsidRDefault="00205855" w:rsidP="002058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855" w:rsidRDefault="00205855" w:rsidP="00205855">
      <w:pPr>
        <w:rPr>
          <w:sz w:val="28"/>
          <w:szCs w:val="28"/>
        </w:rPr>
      </w:pPr>
    </w:p>
    <w:p w:rsidR="00205855" w:rsidRPr="0073036B" w:rsidRDefault="00205855" w:rsidP="00205855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855" w:rsidRDefault="00205855" w:rsidP="00205855">
      <w:pPr>
        <w:rPr>
          <w:sz w:val="28"/>
          <w:szCs w:val="28"/>
        </w:rPr>
      </w:pPr>
    </w:p>
    <w:p w:rsidR="00205855" w:rsidRPr="0073036B" w:rsidRDefault="00205855" w:rsidP="00205855">
      <w:pPr>
        <w:rPr>
          <w:sz w:val="28"/>
          <w:szCs w:val="28"/>
        </w:rPr>
      </w:pPr>
    </w:p>
    <w:p w:rsidR="00205855" w:rsidRDefault="00205855" w:rsidP="00205855">
      <w:pPr>
        <w:shd w:val="clear" w:color="auto" w:fill="FFFFFF"/>
        <w:spacing w:line="312" w:lineRule="atLeast"/>
        <w:ind w:left="411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0747" w:rsidRDefault="00C90747" w:rsidP="00205855">
      <w:pPr>
        <w:pStyle w:val="Normlnweb"/>
        <w:spacing w:before="0" w:beforeAutospacing="0" w:after="0" w:afterAutospacing="0"/>
      </w:pPr>
    </w:p>
    <w:p w:rsidR="00A065B4" w:rsidRDefault="00A065B4" w:rsidP="00A065B4">
      <w:pPr>
        <w:outlineLvl w:val="0"/>
        <w:rPr>
          <w:b/>
          <w:bCs/>
        </w:rPr>
      </w:pPr>
    </w:p>
    <w:sectPr w:rsidR="00A065B4" w:rsidSect="002C34AD">
      <w:headerReference w:type="default" r:id="rId7"/>
      <w:footerReference w:type="default" r:id="rId8"/>
      <w:pgSz w:w="11906" w:h="16838" w:code="9"/>
      <w:pgMar w:top="1701" w:right="1134" w:bottom="1985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F7" w:rsidRDefault="004746F7" w:rsidP="00A065B4">
      <w:r>
        <w:separator/>
      </w:r>
    </w:p>
  </w:endnote>
  <w:endnote w:type="continuationSeparator" w:id="0">
    <w:p w:rsidR="004746F7" w:rsidRDefault="004746F7" w:rsidP="00A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B4" w:rsidRDefault="00A065B4">
    <w:pPr>
      <w:pStyle w:val="Zpat"/>
    </w:pPr>
  </w:p>
  <w:p w:rsidR="00A065B4" w:rsidRDefault="00A065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F7" w:rsidRDefault="004746F7" w:rsidP="00A065B4">
      <w:r>
        <w:separator/>
      </w:r>
    </w:p>
  </w:footnote>
  <w:footnote w:type="continuationSeparator" w:id="0">
    <w:p w:rsidR="004746F7" w:rsidRDefault="004746F7" w:rsidP="00A0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B4" w:rsidRDefault="00A065B4" w:rsidP="00A065B4">
    <w:pPr>
      <w:tabs>
        <w:tab w:val="left" w:pos="1080"/>
        <w:tab w:val="left" w:pos="5580"/>
      </w:tabs>
    </w:pPr>
    <w:r w:rsidRPr="006A5B7D">
      <w:rPr>
        <w:b/>
        <w:sz w:val="28"/>
        <w:szCs w:val="28"/>
      </w:rPr>
      <w:t>Střední průmyslová škola,</w:t>
    </w:r>
    <w:r>
      <w:tab/>
    </w:r>
    <w:r w:rsidRPr="00AF4C9F">
      <w:t xml:space="preserve"> </w:t>
    </w:r>
  </w:p>
  <w:p w:rsidR="00A065B4" w:rsidRDefault="00A065B4" w:rsidP="00A065B4">
    <w:pPr>
      <w:tabs>
        <w:tab w:val="left" w:pos="1080"/>
      </w:tabs>
    </w:pPr>
    <w:r w:rsidRPr="006A5B7D">
      <w:rPr>
        <w:b/>
        <w:sz w:val="28"/>
        <w:szCs w:val="28"/>
      </w:rPr>
      <w:t>Přerov, Havlíčkova 2</w:t>
    </w:r>
    <w:r>
      <w:tab/>
      <w:t xml:space="preserve">                       </w:t>
    </w:r>
  </w:p>
  <w:p w:rsidR="00A065B4" w:rsidRDefault="00A065B4" w:rsidP="00A065B4">
    <w:pPr>
      <w:tabs>
        <w:tab w:val="left" w:pos="1080"/>
      </w:tabs>
    </w:pPr>
    <w:proofErr w:type="gramStart"/>
    <w:r w:rsidRPr="006A5B7D">
      <w:rPr>
        <w:b/>
        <w:sz w:val="28"/>
        <w:szCs w:val="28"/>
      </w:rPr>
      <w:t>75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 xml:space="preserve"> 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>2  Přerov</w:t>
    </w:r>
    <w:proofErr w:type="gramEnd"/>
    <w:r>
      <w:tab/>
      <w:t xml:space="preserve">                                               </w:t>
    </w:r>
  </w:p>
  <w:p w:rsidR="00A065B4" w:rsidRDefault="00A065B4" w:rsidP="00A065B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66BC"/>
    <w:multiLevelType w:val="hybridMultilevel"/>
    <w:tmpl w:val="33F6E1F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4"/>
    <w:rsid w:val="00184DA8"/>
    <w:rsid w:val="00205855"/>
    <w:rsid w:val="002B389B"/>
    <w:rsid w:val="002C34AD"/>
    <w:rsid w:val="003508FE"/>
    <w:rsid w:val="004746F7"/>
    <w:rsid w:val="006D7CC5"/>
    <w:rsid w:val="00806D80"/>
    <w:rsid w:val="00A065B4"/>
    <w:rsid w:val="00AD7B64"/>
    <w:rsid w:val="00C90747"/>
    <w:rsid w:val="00CA5FFE"/>
    <w:rsid w:val="00D1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9935-AF83-4A11-82F7-E606D5C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5B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065B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65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5B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65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5B4"/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C90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cnel1">
    <w:name w:val="tucne_l1"/>
    <w:rsid w:val="00205855"/>
    <w:rPr>
      <w:rFonts w:ascii="Trebuchet MS" w:hAnsi="Trebuchet MS" w:hint="default"/>
      <w:b/>
      <w:bCs/>
      <w:color w:val="000000"/>
      <w:sz w:val="29"/>
      <w:szCs w:val="29"/>
    </w:rPr>
  </w:style>
  <w:style w:type="paragraph" w:customStyle="1" w:styleId="Default">
    <w:name w:val="Default"/>
    <w:basedOn w:val="Normln"/>
    <w:uiPriority w:val="99"/>
    <w:rsid w:val="00205855"/>
    <w:pPr>
      <w:autoSpaceDE w:val="0"/>
      <w:autoSpaceDN w:val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3</cp:revision>
  <dcterms:created xsi:type="dcterms:W3CDTF">2018-10-19T11:28:00Z</dcterms:created>
  <dcterms:modified xsi:type="dcterms:W3CDTF">2018-10-19T11:30:00Z</dcterms:modified>
</cp:coreProperties>
</file>