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FD31C" w14:textId="77777777" w:rsidR="00C85183" w:rsidRPr="003E3ACA" w:rsidRDefault="001D4DCC" w:rsidP="003E3ACA">
      <w:pPr>
        <w:pStyle w:val="Nzevsmlouvy"/>
      </w:pPr>
      <w:bookmarkStart w:id="0" w:name="_Ref41102868"/>
      <w:bookmarkEnd w:id="0"/>
      <w:r w:rsidRPr="003E3ACA">
        <w:t>KUPNÍ</w:t>
      </w:r>
      <w:r w:rsidR="00676582" w:rsidRPr="003E3ACA">
        <w:t xml:space="preserve"> SMLOUVA</w:t>
      </w:r>
    </w:p>
    <w:p w14:paraId="7022D660" w14:textId="77777777" w:rsidR="005A1480" w:rsidRPr="003E3ACA" w:rsidRDefault="005A1480" w:rsidP="003E3ACA">
      <w:pPr>
        <w:pStyle w:val="Nzevsmlouvy"/>
      </w:pPr>
    </w:p>
    <w:p w14:paraId="6F4F6D91" w14:textId="7681035F" w:rsidR="00676582" w:rsidRPr="000D6CA3" w:rsidRDefault="00A434C8" w:rsidP="00A434C8">
      <w:pPr>
        <w:jc w:val="center"/>
        <w:rPr>
          <w:rFonts w:asciiTheme="minorHAnsi" w:hAnsiTheme="minorHAnsi" w:cstheme="minorHAnsi"/>
          <w:b/>
        </w:rPr>
      </w:pPr>
      <w:r w:rsidRPr="000D6CA3">
        <w:rPr>
          <w:rFonts w:asciiTheme="minorHAnsi" w:hAnsiTheme="minorHAnsi" w:cstheme="minorHAnsi"/>
          <w:b/>
          <w:bCs/>
        </w:rPr>
        <w:t>(</w:t>
      </w:r>
      <w:r w:rsidR="001D4DCC" w:rsidRPr="000D6CA3">
        <w:rPr>
          <w:rFonts w:asciiTheme="minorHAnsi" w:hAnsiTheme="minorHAnsi" w:cstheme="minorHAnsi"/>
          <w:b/>
          <w:bCs/>
        </w:rPr>
        <w:t xml:space="preserve">dle § 2079 </w:t>
      </w:r>
      <w:r w:rsidRPr="000D6CA3">
        <w:rPr>
          <w:rFonts w:asciiTheme="minorHAnsi" w:hAnsiTheme="minorHAnsi" w:cstheme="minorHAnsi"/>
          <w:b/>
          <w:bCs/>
        </w:rPr>
        <w:t xml:space="preserve">a násl. </w:t>
      </w:r>
      <w:r w:rsidR="001D4DCC" w:rsidRPr="000D6CA3">
        <w:rPr>
          <w:rFonts w:asciiTheme="minorHAnsi" w:hAnsiTheme="minorHAnsi" w:cstheme="minorHAnsi"/>
          <w:b/>
          <w:bCs/>
        </w:rPr>
        <w:t xml:space="preserve">zákona č. 89/2012 Sb., občanského zákoníku, </w:t>
      </w:r>
      <w:r w:rsidR="001D4DCC" w:rsidRPr="000D6CA3">
        <w:rPr>
          <w:rFonts w:asciiTheme="minorHAnsi" w:hAnsiTheme="minorHAnsi" w:cstheme="minorHAnsi"/>
          <w:b/>
          <w:bCs/>
          <w:snapToGrid w:val="0"/>
        </w:rPr>
        <w:t>v</w:t>
      </w:r>
      <w:r w:rsidRPr="000D6CA3">
        <w:rPr>
          <w:rFonts w:asciiTheme="minorHAnsi" w:hAnsiTheme="minorHAnsi" w:cstheme="minorHAnsi"/>
          <w:b/>
          <w:bCs/>
          <w:snapToGrid w:val="0"/>
        </w:rPr>
        <w:t xml:space="preserve"> platném </w:t>
      </w:r>
      <w:r w:rsidR="001D4DCC" w:rsidRPr="000D6CA3">
        <w:rPr>
          <w:rFonts w:asciiTheme="minorHAnsi" w:hAnsiTheme="minorHAnsi" w:cstheme="minorHAnsi"/>
          <w:b/>
          <w:bCs/>
          <w:snapToGrid w:val="0"/>
        </w:rPr>
        <w:t>znění</w:t>
      </w:r>
      <w:r w:rsidR="00676582" w:rsidRPr="000D6CA3">
        <w:rPr>
          <w:rFonts w:asciiTheme="minorHAnsi" w:hAnsiTheme="minorHAnsi" w:cstheme="minorHAnsi"/>
          <w:b/>
        </w:rPr>
        <w:t>)</w:t>
      </w:r>
    </w:p>
    <w:p w14:paraId="552B3C20" w14:textId="58FD2F88" w:rsidR="00BF3D54" w:rsidRPr="000D6CA3" w:rsidRDefault="00BF3D54" w:rsidP="00BF3D54">
      <w:pPr>
        <w:pStyle w:val="Tuncentrovan"/>
        <w:spacing w:after="0"/>
        <w:rPr>
          <w:rFonts w:asciiTheme="minorHAnsi" w:hAnsiTheme="minorHAnsi" w:cstheme="minorHAnsi"/>
        </w:rPr>
      </w:pPr>
    </w:p>
    <w:p w14:paraId="0ACD8FA6" w14:textId="77777777" w:rsidR="003E3ACA" w:rsidRPr="000D6CA3" w:rsidRDefault="003E3ACA" w:rsidP="00BF3D54">
      <w:pPr>
        <w:pStyle w:val="Tuncentrovan"/>
        <w:spacing w:after="0"/>
        <w:rPr>
          <w:rFonts w:asciiTheme="minorHAnsi" w:hAnsiTheme="minorHAnsi" w:cstheme="minorHAnsi"/>
        </w:rPr>
      </w:pPr>
    </w:p>
    <w:p w14:paraId="76AE798E" w14:textId="77777777" w:rsidR="00BF3D54" w:rsidRPr="000D6CA3" w:rsidRDefault="00BF3D54" w:rsidP="00BF3D54">
      <w:pPr>
        <w:pStyle w:val="Tuncentrovan"/>
        <w:spacing w:after="0"/>
        <w:rPr>
          <w:rFonts w:asciiTheme="minorHAnsi" w:hAnsiTheme="minorHAnsi" w:cstheme="minorHAnsi"/>
        </w:rPr>
      </w:pPr>
      <w:r w:rsidRPr="000D6CA3">
        <w:rPr>
          <w:rFonts w:asciiTheme="minorHAnsi" w:hAnsiTheme="minorHAnsi" w:cstheme="minorHAnsi"/>
        </w:rPr>
        <w:t>Smluvní strany</w:t>
      </w:r>
    </w:p>
    <w:p w14:paraId="4F0E2AA6" w14:textId="77777777" w:rsidR="00BF3D54" w:rsidRPr="000D6CA3" w:rsidRDefault="00BF3D54" w:rsidP="00C82EF4">
      <w:pPr>
        <w:pStyle w:val="MEZERA6B"/>
        <w:spacing w:before="0" w:after="0"/>
        <w:ind w:left="426" w:hanging="426"/>
        <w:jc w:val="both"/>
        <w:rPr>
          <w:rFonts w:asciiTheme="minorHAnsi" w:hAnsiTheme="minorHAnsi" w:cstheme="minorHAnsi"/>
          <w:sz w:val="22"/>
          <w:szCs w:val="22"/>
        </w:rPr>
      </w:pPr>
    </w:p>
    <w:p w14:paraId="70A1FC55" w14:textId="77777777" w:rsidR="008E57D6" w:rsidRPr="000D6CA3" w:rsidRDefault="008E57D6" w:rsidP="00C82EF4">
      <w:pPr>
        <w:pStyle w:val="MEZERA6B"/>
        <w:spacing w:before="0" w:after="0"/>
        <w:ind w:left="426" w:hanging="426"/>
        <w:jc w:val="both"/>
        <w:rPr>
          <w:rFonts w:asciiTheme="minorHAnsi" w:hAnsiTheme="minorHAnsi" w:cstheme="minorHAnsi"/>
          <w:sz w:val="22"/>
          <w:szCs w:val="22"/>
        </w:rPr>
      </w:pPr>
    </w:p>
    <w:tbl>
      <w:tblPr>
        <w:tblW w:w="0" w:type="auto"/>
        <w:tblCellMar>
          <w:left w:w="70" w:type="dxa"/>
          <w:right w:w="70" w:type="dxa"/>
        </w:tblCellMar>
        <w:tblLook w:val="0000" w:firstRow="0" w:lastRow="0" w:firstColumn="0" w:lastColumn="0" w:noHBand="0" w:noVBand="0"/>
      </w:tblPr>
      <w:tblGrid>
        <w:gridCol w:w="3342"/>
        <w:gridCol w:w="3851"/>
      </w:tblGrid>
      <w:tr w:rsidR="00C82EF4" w:rsidRPr="000D6CA3" w14:paraId="3FCD3E8D" w14:textId="77777777" w:rsidTr="00050368">
        <w:tc>
          <w:tcPr>
            <w:tcW w:w="0" w:type="auto"/>
          </w:tcPr>
          <w:p w14:paraId="6D870090" w14:textId="77777777" w:rsidR="00C82EF4" w:rsidRPr="000D6CA3" w:rsidRDefault="00C82EF4" w:rsidP="0000360E">
            <w:pPr>
              <w:pStyle w:val="Odstavecseseznamem"/>
              <w:widowControl w:val="0"/>
              <w:numPr>
                <w:ilvl w:val="0"/>
                <w:numId w:val="3"/>
              </w:numPr>
              <w:autoSpaceDE w:val="0"/>
              <w:autoSpaceDN w:val="0"/>
              <w:adjustRightInd w:val="0"/>
              <w:spacing w:before="0" w:after="0"/>
              <w:jc w:val="left"/>
              <w:rPr>
                <w:rFonts w:asciiTheme="minorHAnsi" w:hAnsiTheme="minorHAnsi" w:cstheme="minorHAnsi"/>
                <w:sz w:val="22"/>
              </w:rPr>
            </w:pPr>
            <w:r w:rsidRPr="000D6CA3">
              <w:rPr>
                <w:rFonts w:asciiTheme="minorHAnsi" w:hAnsiTheme="minorHAnsi" w:cstheme="minorHAnsi"/>
                <w:b/>
                <w:sz w:val="22"/>
              </w:rPr>
              <w:t>Obchodní firma</w:t>
            </w:r>
            <w:r w:rsidRPr="000D6CA3">
              <w:rPr>
                <w:rFonts w:asciiTheme="minorHAnsi" w:hAnsiTheme="minorHAnsi" w:cstheme="minorHAnsi"/>
                <w:sz w:val="22"/>
              </w:rPr>
              <w:t>:</w:t>
            </w:r>
          </w:p>
        </w:tc>
        <w:tc>
          <w:tcPr>
            <w:tcW w:w="0" w:type="auto"/>
          </w:tcPr>
          <w:p w14:paraId="6F2D817B" w14:textId="118A5498" w:rsidR="0050780A" w:rsidRPr="000D6CA3" w:rsidRDefault="007C71CD" w:rsidP="00050368">
            <w:pPr>
              <w:spacing w:after="0"/>
              <w:ind w:left="426" w:hanging="426"/>
              <w:rPr>
                <w:rFonts w:asciiTheme="minorHAnsi" w:hAnsiTheme="minorHAnsi" w:cstheme="minorHAnsi"/>
                <w:b/>
              </w:rPr>
            </w:pPr>
            <w:r w:rsidRPr="000D6CA3">
              <w:rPr>
                <w:rFonts w:asciiTheme="minorHAnsi" w:hAnsiTheme="minorHAnsi" w:cstheme="minorHAnsi"/>
                <w:b/>
              </w:rPr>
              <w:t>T</w:t>
            </w:r>
            <w:r w:rsidR="00050368" w:rsidRPr="000D6CA3">
              <w:rPr>
                <w:rFonts w:asciiTheme="minorHAnsi" w:hAnsiTheme="minorHAnsi" w:cstheme="minorHAnsi"/>
                <w:b/>
              </w:rPr>
              <w:t>echnická univerzita v Liberci</w:t>
            </w:r>
          </w:p>
        </w:tc>
      </w:tr>
      <w:tr w:rsidR="00C82EF4" w:rsidRPr="000D6CA3" w14:paraId="4BC8B4D5" w14:textId="77777777" w:rsidTr="00CF2F86">
        <w:tc>
          <w:tcPr>
            <w:tcW w:w="0" w:type="auto"/>
          </w:tcPr>
          <w:p w14:paraId="4560808D" w14:textId="77777777" w:rsidR="00A434C8" w:rsidRPr="000D6CA3" w:rsidRDefault="00A434C8" w:rsidP="00CF1755">
            <w:pPr>
              <w:spacing w:after="0" w:line="276" w:lineRule="auto"/>
              <w:ind w:left="426" w:hanging="426"/>
              <w:rPr>
                <w:rFonts w:asciiTheme="minorHAnsi" w:hAnsiTheme="minorHAnsi" w:cstheme="minorHAnsi"/>
              </w:rPr>
            </w:pPr>
          </w:p>
          <w:p w14:paraId="3FE56C3B" w14:textId="5557F6C6" w:rsidR="00C82EF4" w:rsidRPr="000D6CA3" w:rsidRDefault="00C82EF4" w:rsidP="00CF1755">
            <w:pPr>
              <w:spacing w:after="0" w:line="276" w:lineRule="auto"/>
              <w:ind w:left="426" w:hanging="426"/>
              <w:rPr>
                <w:rFonts w:asciiTheme="minorHAnsi" w:hAnsiTheme="minorHAnsi" w:cstheme="minorHAnsi"/>
              </w:rPr>
            </w:pPr>
            <w:r w:rsidRPr="000D6CA3">
              <w:rPr>
                <w:rFonts w:asciiTheme="minorHAnsi" w:hAnsiTheme="minorHAnsi" w:cstheme="minorHAnsi"/>
              </w:rPr>
              <w:t>S</w:t>
            </w:r>
            <w:r w:rsidR="000D63AA" w:rsidRPr="000D6CA3">
              <w:rPr>
                <w:rFonts w:asciiTheme="minorHAnsi" w:hAnsiTheme="minorHAnsi" w:cstheme="minorHAnsi"/>
              </w:rPr>
              <w:t>e sídlem v</w:t>
            </w:r>
            <w:r w:rsidRPr="000D6CA3">
              <w:rPr>
                <w:rFonts w:asciiTheme="minorHAnsi" w:hAnsiTheme="minorHAnsi" w:cstheme="minorHAnsi"/>
              </w:rPr>
              <w:t>:</w:t>
            </w:r>
          </w:p>
        </w:tc>
        <w:tc>
          <w:tcPr>
            <w:tcW w:w="0" w:type="auto"/>
          </w:tcPr>
          <w:p w14:paraId="223079DD" w14:textId="77777777" w:rsidR="00A434C8" w:rsidRPr="000D6CA3" w:rsidRDefault="00A434C8" w:rsidP="00CF1755">
            <w:pPr>
              <w:spacing w:after="0" w:line="276" w:lineRule="auto"/>
              <w:ind w:left="426" w:hanging="426"/>
              <w:rPr>
                <w:rFonts w:asciiTheme="minorHAnsi" w:hAnsiTheme="minorHAnsi" w:cstheme="minorHAnsi"/>
              </w:rPr>
            </w:pPr>
          </w:p>
          <w:p w14:paraId="5F75F86F" w14:textId="275B1A4D" w:rsidR="00C82EF4" w:rsidRPr="000D6CA3" w:rsidRDefault="000D63AA" w:rsidP="00CF1755">
            <w:pPr>
              <w:spacing w:after="0" w:line="276" w:lineRule="auto"/>
              <w:ind w:left="426" w:hanging="426"/>
              <w:rPr>
                <w:rFonts w:asciiTheme="minorHAnsi" w:hAnsiTheme="minorHAnsi" w:cstheme="minorHAnsi"/>
              </w:rPr>
            </w:pPr>
            <w:r w:rsidRPr="000D6CA3">
              <w:rPr>
                <w:rFonts w:asciiTheme="minorHAnsi" w:hAnsiTheme="minorHAnsi" w:cstheme="minorHAnsi"/>
              </w:rPr>
              <w:t xml:space="preserve">Studentská 2, </w:t>
            </w:r>
            <w:r w:rsidR="000A35B1" w:rsidRPr="000D6CA3">
              <w:rPr>
                <w:rFonts w:asciiTheme="minorHAnsi" w:hAnsiTheme="minorHAnsi" w:cstheme="minorHAnsi"/>
              </w:rPr>
              <w:t xml:space="preserve">461 17 </w:t>
            </w:r>
            <w:r w:rsidRPr="000D6CA3">
              <w:rPr>
                <w:rFonts w:asciiTheme="minorHAnsi" w:hAnsiTheme="minorHAnsi" w:cstheme="minorHAnsi"/>
              </w:rPr>
              <w:t>Liberec</w:t>
            </w:r>
          </w:p>
        </w:tc>
      </w:tr>
      <w:tr w:rsidR="00C82EF4" w:rsidRPr="000D6CA3" w14:paraId="396F88E7" w14:textId="77777777" w:rsidTr="00CF2F86">
        <w:tc>
          <w:tcPr>
            <w:tcW w:w="0" w:type="auto"/>
          </w:tcPr>
          <w:p w14:paraId="6DCE288B" w14:textId="37B32913" w:rsidR="00C82EF4" w:rsidRPr="000D6CA3" w:rsidRDefault="000D63AA" w:rsidP="00CF1755">
            <w:pPr>
              <w:spacing w:after="0" w:line="276" w:lineRule="auto"/>
              <w:ind w:left="426" w:hanging="426"/>
              <w:rPr>
                <w:rFonts w:asciiTheme="minorHAnsi" w:hAnsiTheme="minorHAnsi" w:cstheme="minorHAnsi"/>
              </w:rPr>
            </w:pPr>
            <w:r w:rsidRPr="000D6CA3">
              <w:rPr>
                <w:rFonts w:asciiTheme="minorHAnsi" w:hAnsiTheme="minorHAnsi" w:cstheme="minorHAnsi"/>
              </w:rPr>
              <w:t>IČ</w:t>
            </w:r>
            <w:r w:rsidR="00C82EF4" w:rsidRPr="000D6CA3">
              <w:rPr>
                <w:rFonts w:asciiTheme="minorHAnsi" w:hAnsiTheme="minorHAnsi" w:cstheme="minorHAnsi"/>
              </w:rPr>
              <w:t>:</w:t>
            </w:r>
          </w:p>
        </w:tc>
        <w:tc>
          <w:tcPr>
            <w:tcW w:w="0" w:type="auto"/>
          </w:tcPr>
          <w:p w14:paraId="18F63C2F" w14:textId="1A2D855E" w:rsidR="00C82EF4" w:rsidRPr="000D6CA3" w:rsidRDefault="000D63AA" w:rsidP="00CF1755">
            <w:pPr>
              <w:spacing w:after="0" w:line="276" w:lineRule="auto"/>
              <w:ind w:left="426" w:hanging="426"/>
              <w:rPr>
                <w:rFonts w:asciiTheme="minorHAnsi" w:hAnsiTheme="minorHAnsi" w:cstheme="minorHAnsi"/>
              </w:rPr>
            </w:pPr>
            <w:r w:rsidRPr="000D6CA3">
              <w:rPr>
                <w:rFonts w:asciiTheme="minorHAnsi" w:hAnsiTheme="minorHAnsi" w:cstheme="minorHAnsi"/>
              </w:rPr>
              <w:t>4674885</w:t>
            </w:r>
          </w:p>
        </w:tc>
      </w:tr>
      <w:tr w:rsidR="00C82EF4" w:rsidRPr="000D6CA3" w14:paraId="1F4133E5" w14:textId="77777777" w:rsidTr="00CF2F86">
        <w:tc>
          <w:tcPr>
            <w:tcW w:w="0" w:type="auto"/>
          </w:tcPr>
          <w:p w14:paraId="06E3D7BE" w14:textId="32632D2F" w:rsidR="00C82EF4" w:rsidRPr="000D6CA3" w:rsidRDefault="000D63AA" w:rsidP="00CF1755">
            <w:pPr>
              <w:spacing w:after="0" w:line="276" w:lineRule="auto"/>
              <w:ind w:left="426" w:hanging="426"/>
              <w:rPr>
                <w:rFonts w:asciiTheme="minorHAnsi" w:hAnsiTheme="minorHAnsi" w:cstheme="minorHAnsi"/>
              </w:rPr>
            </w:pPr>
            <w:r w:rsidRPr="000D6CA3">
              <w:rPr>
                <w:rFonts w:asciiTheme="minorHAnsi" w:hAnsiTheme="minorHAnsi" w:cstheme="minorHAnsi"/>
              </w:rPr>
              <w:t>DIČ</w:t>
            </w:r>
            <w:r w:rsidR="00C82EF4" w:rsidRPr="000D6CA3">
              <w:rPr>
                <w:rFonts w:asciiTheme="minorHAnsi" w:hAnsiTheme="minorHAnsi" w:cstheme="minorHAnsi"/>
              </w:rPr>
              <w:t>:</w:t>
            </w:r>
          </w:p>
        </w:tc>
        <w:tc>
          <w:tcPr>
            <w:tcW w:w="0" w:type="auto"/>
          </w:tcPr>
          <w:p w14:paraId="6DD854FC" w14:textId="55B9F9A7" w:rsidR="00C82EF4" w:rsidRPr="000D6CA3" w:rsidRDefault="000D63AA" w:rsidP="00CF1755">
            <w:pPr>
              <w:spacing w:after="0" w:line="276" w:lineRule="auto"/>
              <w:ind w:left="426" w:hanging="426"/>
              <w:rPr>
                <w:rFonts w:asciiTheme="minorHAnsi" w:hAnsiTheme="minorHAnsi" w:cstheme="minorHAnsi"/>
              </w:rPr>
            </w:pPr>
            <w:r w:rsidRPr="000D6CA3">
              <w:rPr>
                <w:rFonts w:asciiTheme="minorHAnsi" w:hAnsiTheme="minorHAnsi" w:cstheme="minorHAnsi"/>
              </w:rPr>
              <w:t>CZ4674885</w:t>
            </w:r>
          </w:p>
        </w:tc>
      </w:tr>
      <w:tr w:rsidR="00C82EF4" w:rsidRPr="000D6CA3" w14:paraId="084F7067" w14:textId="77777777" w:rsidTr="00CF2F86">
        <w:tc>
          <w:tcPr>
            <w:tcW w:w="0" w:type="auto"/>
          </w:tcPr>
          <w:p w14:paraId="2370A4D8" w14:textId="18EAA661" w:rsidR="00C82EF4" w:rsidRPr="000D6CA3" w:rsidRDefault="000D63AA" w:rsidP="00CF1755">
            <w:pPr>
              <w:spacing w:after="0" w:line="276" w:lineRule="auto"/>
              <w:ind w:left="426" w:hanging="426"/>
              <w:rPr>
                <w:rFonts w:asciiTheme="minorHAnsi" w:hAnsiTheme="minorHAnsi" w:cstheme="minorHAnsi"/>
              </w:rPr>
            </w:pPr>
            <w:r w:rsidRPr="000D6CA3">
              <w:rPr>
                <w:rFonts w:asciiTheme="minorHAnsi" w:hAnsiTheme="minorHAnsi" w:cstheme="minorHAnsi"/>
              </w:rPr>
              <w:t>Bankovní spojení</w:t>
            </w:r>
            <w:r w:rsidR="00C82EF4" w:rsidRPr="000D6CA3">
              <w:rPr>
                <w:rFonts w:asciiTheme="minorHAnsi" w:hAnsiTheme="minorHAnsi" w:cstheme="minorHAnsi"/>
              </w:rPr>
              <w:t>:</w:t>
            </w:r>
          </w:p>
        </w:tc>
        <w:tc>
          <w:tcPr>
            <w:tcW w:w="0" w:type="auto"/>
          </w:tcPr>
          <w:p w14:paraId="3370C557" w14:textId="777A2EA4" w:rsidR="00C82EF4" w:rsidRPr="000D6CA3" w:rsidRDefault="00C82EF4" w:rsidP="00CF1755">
            <w:pPr>
              <w:spacing w:after="0" w:line="276" w:lineRule="auto"/>
              <w:ind w:left="426" w:hanging="426"/>
              <w:rPr>
                <w:rFonts w:asciiTheme="minorHAnsi" w:hAnsiTheme="minorHAnsi" w:cstheme="minorHAnsi"/>
              </w:rPr>
            </w:pPr>
          </w:p>
        </w:tc>
      </w:tr>
      <w:tr w:rsidR="00C82EF4" w:rsidRPr="000D6CA3" w14:paraId="3290A6E1" w14:textId="77777777" w:rsidTr="00CF2F86">
        <w:tc>
          <w:tcPr>
            <w:tcW w:w="0" w:type="auto"/>
          </w:tcPr>
          <w:p w14:paraId="77D4728F" w14:textId="77777777" w:rsidR="00C82EF4" w:rsidRPr="000D6CA3" w:rsidRDefault="000D63AA" w:rsidP="00CF1755">
            <w:pPr>
              <w:spacing w:after="0" w:line="276" w:lineRule="auto"/>
              <w:ind w:left="426" w:hanging="426"/>
              <w:rPr>
                <w:rFonts w:asciiTheme="minorHAnsi" w:hAnsiTheme="minorHAnsi" w:cstheme="minorHAnsi"/>
              </w:rPr>
            </w:pPr>
            <w:r w:rsidRPr="000D6CA3">
              <w:rPr>
                <w:rFonts w:asciiTheme="minorHAnsi" w:hAnsiTheme="minorHAnsi" w:cstheme="minorHAnsi"/>
              </w:rPr>
              <w:t>Účet číslo</w:t>
            </w:r>
            <w:r w:rsidR="00C82EF4" w:rsidRPr="000D6CA3">
              <w:rPr>
                <w:rFonts w:asciiTheme="minorHAnsi" w:hAnsiTheme="minorHAnsi" w:cstheme="minorHAnsi"/>
              </w:rPr>
              <w:t>:</w:t>
            </w:r>
          </w:p>
          <w:p w14:paraId="6A97D211" w14:textId="2C3BDF92" w:rsidR="00050368" w:rsidRPr="000D6CA3" w:rsidRDefault="00050368" w:rsidP="00CF1755">
            <w:pPr>
              <w:spacing w:after="0" w:line="276" w:lineRule="auto"/>
              <w:ind w:left="426" w:hanging="426"/>
              <w:rPr>
                <w:rFonts w:asciiTheme="minorHAnsi" w:hAnsiTheme="minorHAnsi" w:cstheme="minorHAnsi"/>
              </w:rPr>
            </w:pPr>
            <w:r w:rsidRPr="000D6CA3">
              <w:rPr>
                <w:rFonts w:asciiTheme="minorHAnsi" w:hAnsiTheme="minorHAnsi" w:cstheme="minorHAnsi"/>
              </w:rPr>
              <w:t>Zastoupena:</w:t>
            </w:r>
          </w:p>
        </w:tc>
        <w:tc>
          <w:tcPr>
            <w:tcW w:w="0" w:type="auto"/>
          </w:tcPr>
          <w:p w14:paraId="50582B80" w14:textId="405F61B2" w:rsidR="00C82EF4" w:rsidRPr="000D6CA3" w:rsidRDefault="00C82EF4" w:rsidP="00CF1755">
            <w:pPr>
              <w:spacing w:after="0" w:line="276" w:lineRule="auto"/>
              <w:ind w:left="426" w:hanging="426"/>
              <w:rPr>
                <w:rFonts w:asciiTheme="minorHAnsi" w:hAnsiTheme="minorHAnsi" w:cstheme="minorHAnsi"/>
              </w:rPr>
            </w:pPr>
          </w:p>
          <w:p w14:paraId="5D62CE49" w14:textId="52E6A2B7" w:rsidR="00050368" w:rsidRPr="00115DD7" w:rsidRDefault="00115DD7" w:rsidP="000E30C4">
            <w:pPr>
              <w:spacing w:after="0" w:line="276" w:lineRule="auto"/>
              <w:ind w:left="426" w:hanging="426"/>
              <w:rPr>
                <w:rFonts w:asciiTheme="minorHAnsi" w:hAnsiTheme="minorHAnsi" w:cstheme="minorHAnsi"/>
              </w:rPr>
            </w:pPr>
            <w:r w:rsidRPr="00115DD7">
              <w:rPr>
                <w:rFonts w:asciiTheme="minorHAnsi" w:hAnsiTheme="minorHAnsi" w:cstheme="minorHAnsi"/>
                <w:shd w:val="clear" w:color="auto" w:fill="FFFFFF"/>
              </w:rPr>
              <w:t xml:space="preserve">doc. RNDr. Miroslav </w:t>
            </w:r>
            <w:proofErr w:type="spellStart"/>
            <w:r w:rsidRPr="00115DD7">
              <w:rPr>
                <w:rFonts w:asciiTheme="minorHAnsi" w:hAnsiTheme="minorHAnsi" w:cstheme="minorHAnsi"/>
                <w:shd w:val="clear" w:color="auto" w:fill="FFFFFF"/>
              </w:rPr>
              <w:t>Brzezina</w:t>
            </w:r>
            <w:proofErr w:type="spellEnd"/>
            <w:r w:rsidRPr="00115DD7">
              <w:rPr>
                <w:rFonts w:asciiTheme="minorHAnsi" w:hAnsiTheme="minorHAnsi" w:cstheme="minorHAnsi"/>
                <w:shd w:val="clear" w:color="auto" w:fill="FFFFFF"/>
              </w:rPr>
              <w:t>, CSc.</w:t>
            </w:r>
            <w:r w:rsidR="000E30C4">
              <w:rPr>
                <w:rFonts w:asciiTheme="minorHAnsi" w:hAnsiTheme="minorHAnsi" w:cstheme="minorHAnsi"/>
                <w:shd w:val="clear" w:color="auto" w:fill="FFFFFF"/>
              </w:rPr>
              <w:t>,</w:t>
            </w:r>
            <w:r>
              <w:rPr>
                <w:rFonts w:asciiTheme="minorHAnsi" w:hAnsiTheme="minorHAnsi" w:cstheme="minorHAnsi"/>
                <w:shd w:val="clear" w:color="auto" w:fill="FFFFFF"/>
              </w:rPr>
              <w:t xml:space="preserve"> rektor</w:t>
            </w:r>
          </w:p>
        </w:tc>
      </w:tr>
      <w:tr w:rsidR="00C82EF4" w:rsidRPr="000D6CA3" w14:paraId="33156EE9" w14:textId="77777777" w:rsidTr="00CF2F86">
        <w:tc>
          <w:tcPr>
            <w:tcW w:w="0" w:type="auto"/>
          </w:tcPr>
          <w:p w14:paraId="725ECFD7" w14:textId="0FFCB50A" w:rsidR="00C82EF4" w:rsidRPr="000D6CA3" w:rsidRDefault="00050368" w:rsidP="00CF1755">
            <w:pPr>
              <w:spacing w:after="0" w:line="276" w:lineRule="auto"/>
              <w:ind w:left="426" w:hanging="426"/>
              <w:rPr>
                <w:rFonts w:asciiTheme="minorHAnsi" w:hAnsiTheme="minorHAnsi" w:cstheme="minorHAnsi"/>
              </w:rPr>
            </w:pPr>
            <w:r w:rsidRPr="000D6CA3">
              <w:rPr>
                <w:rFonts w:asciiTheme="minorHAnsi" w:hAnsiTheme="minorHAnsi" w:cstheme="minorHAnsi"/>
              </w:rPr>
              <w:t>Osoba odpovědná za smluvní vztah:</w:t>
            </w:r>
          </w:p>
        </w:tc>
        <w:tc>
          <w:tcPr>
            <w:tcW w:w="0" w:type="auto"/>
          </w:tcPr>
          <w:p w14:paraId="6B0B7F09" w14:textId="2633C6F4" w:rsidR="00C82EF4" w:rsidRPr="000D6CA3" w:rsidRDefault="00C82EF4" w:rsidP="00CF1755">
            <w:pPr>
              <w:spacing w:after="0" w:line="276" w:lineRule="auto"/>
              <w:rPr>
                <w:rFonts w:asciiTheme="minorHAnsi" w:hAnsiTheme="minorHAnsi" w:cstheme="minorHAnsi"/>
              </w:rPr>
            </w:pPr>
          </w:p>
        </w:tc>
      </w:tr>
    </w:tbl>
    <w:p w14:paraId="121C7E6A" w14:textId="77777777" w:rsidR="00C82EF4" w:rsidRPr="000D6CA3" w:rsidRDefault="00C82EF4" w:rsidP="00CF1755">
      <w:pPr>
        <w:spacing w:after="0" w:line="276" w:lineRule="auto"/>
        <w:ind w:left="426" w:hanging="426"/>
        <w:rPr>
          <w:rFonts w:asciiTheme="minorHAnsi" w:hAnsiTheme="minorHAnsi" w:cstheme="minorHAnsi"/>
          <w:bCs/>
        </w:rPr>
      </w:pPr>
      <w:r w:rsidRPr="000D6CA3">
        <w:rPr>
          <w:rFonts w:asciiTheme="minorHAnsi" w:hAnsiTheme="minorHAnsi" w:cstheme="minorHAnsi"/>
          <w:bCs/>
        </w:rPr>
        <w:t>(dále jen „</w:t>
      </w:r>
      <w:r w:rsidR="001D4DCC" w:rsidRPr="000D6CA3">
        <w:rPr>
          <w:rFonts w:asciiTheme="minorHAnsi" w:hAnsiTheme="minorHAnsi" w:cstheme="minorHAnsi"/>
          <w:b/>
          <w:bCs/>
        </w:rPr>
        <w:t>kupující</w:t>
      </w:r>
      <w:r w:rsidRPr="000D6CA3">
        <w:rPr>
          <w:rFonts w:asciiTheme="minorHAnsi" w:hAnsiTheme="minorHAnsi" w:cstheme="minorHAnsi"/>
          <w:bCs/>
        </w:rPr>
        <w:t>“)</w:t>
      </w:r>
    </w:p>
    <w:p w14:paraId="6A2A510B" w14:textId="77777777" w:rsidR="00C82EF4" w:rsidRPr="000D6CA3" w:rsidRDefault="00C82EF4" w:rsidP="00CF1755">
      <w:pPr>
        <w:pStyle w:val="MEZERA6B"/>
        <w:spacing w:before="0" w:after="0" w:line="276" w:lineRule="auto"/>
        <w:ind w:left="426" w:hanging="426"/>
        <w:jc w:val="left"/>
        <w:rPr>
          <w:rFonts w:asciiTheme="minorHAnsi" w:hAnsiTheme="minorHAnsi" w:cstheme="minorHAnsi"/>
          <w:sz w:val="22"/>
          <w:szCs w:val="22"/>
        </w:rPr>
      </w:pPr>
    </w:p>
    <w:p w14:paraId="7473F719" w14:textId="77777777" w:rsidR="00BF3D54" w:rsidRPr="000D6CA3" w:rsidRDefault="00C82EF4" w:rsidP="00CF1755">
      <w:pPr>
        <w:pStyle w:val="MEZERA6B"/>
        <w:spacing w:before="0" w:after="0" w:line="276" w:lineRule="auto"/>
        <w:ind w:left="426" w:hanging="426"/>
        <w:rPr>
          <w:rFonts w:asciiTheme="minorHAnsi" w:hAnsiTheme="minorHAnsi" w:cstheme="minorHAnsi"/>
          <w:sz w:val="22"/>
          <w:szCs w:val="22"/>
        </w:rPr>
      </w:pPr>
      <w:r w:rsidRPr="000D6CA3">
        <w:rPr>
          <w:rFonts w:asciiTheme="minorHAnsi" w:hAnsiTheme="minorHAnsi" w:cstheme="minorHAnsi"/>
          <w:sz w:val="22"/>
          <w:szCs w:val="22"/>
        </w:rPr>
        <w:t>a</w:t>
      </w:r>
    </w:p>
    <w:p w14:paraId="1FDB6DB3" w14:textId="77777777" w:rsidR="00C82EF4" w:rsidRPr="000D6CA3" w:rsidRDefault="00C82EF4" w:rsidP="00CF1755">
      <w:pPr>
        <w:pStyle w:val="MEZERA6B"/>
        <w:spacing w:before="0" w:after="0" w:line="276" w:lineRule="auto"/>
        <w:ind w:left="426" w:hanging="426"/>
        <w:rPr>
          <w:rFonts w:asciiTheme="minorHAnsi" w:hAnsiTheme="minorHAnsi" w:cstheme="minorHAnsi"/>
          <w:sz w:val="22"/>
          <w:szCs w:val="22"/>
        </w:rPr>
      </w:pPr>
    </w:p>
    <w:p w14:paraId="400C29FE" w14:textId="77777777" w:rsidR="00BF3D54" w:rsidRPr="000D6CA3" w:rsidRDefault="00BF3D54" w:rsidP="00CF1755">
      <w:pPr>
        <w:pStyle w:val="HLAVICKA"/>
        <w:spacing w:after="0" w:line="276" w:lineRule="auto"/>
        <w:ind w:left="426" w:hanging="426"/>
        <w:jc w:val="center"/>
        <w:rPr>
          <w:rFonts w:asciiTheme="minorHAnsi" w:hAnsiTheme="minorHAnsi" w:cstheme="minorHAnsi"/>
          <w:sz w:val="22"/>
          <w:szCs w:val="22"/>
        </w:rPr>
      </w:pPr>
    </w:p>
    <w:tbl>
      <w:tblPr>
        <w:tblW w:w="0" w:type="auto"/>
        <w:tblLayout w:type="fixed"/>
        <w:tblCellMar>
          <w:left w:w="70" w:type="dxa"/>
          <w:right w:w="70" w:type="dxa"/>
        </w:tblCellMar>
        <w:tblLook w:val="0000" w:firstRow="0" w:lastRow="0" w:firstColumn="0" w:lastColumn="0" w:noHBand="0" w:noVBand="0"/>
      </w:tblPr>
      <w:tblGrid>
        <w:gridCol w:w="3489"/>
        <w:gridCol w:w="5726"/>
      </w:tblGrid>
      <w:tr w:rsidR="00C82EF4" w:rsidRPr="000D6CA3" w14:paraId="337CB5AD" w14:textId="77777777" w:rsidTr="00886454">
        <w:tc>
          <w:tcPr>
            <w:tcW w:w="3489" w:type="dxa"/>
          </w:tcPr>
          <w:p w14:paraId="2DB3D76E" w14:textId="77777777" w:rsidR="00BF3D54" w:rsidRPr="000D6CA3" w:rsidRDefault="00BF3D54" w:rsidP="0000360E">
            <w:pPr>
              <w:pStyle w:val="Odstavecseseznamem"/>
              <w:widowControl w:val="0"/>
              <w:numPr>
                <w:ilvl w:val="0"/>
                <w:numId w:val="3"/>
              </w:numPr>
              <w:autoSpaceDE w:val="0"/>
              <w:autoSpaceDN w:val="0"/>
              <w:adjustRightInd w:val="0"/>
              <w:spacing w:before="0" w:after="0"/>
              <w:jc w:val="left"/>
              <w:rPr>
                <w:rFonts w:asciiTheme="minorHAnsi" w:hAnsiTheme="minorHAnsi" w:cstheme="minorHAnsi"/>
                <w:sz w:val="22"/>
              </w:rPr>
            </w:pPr>
            <w:bookmarkStart w:id="1" w:name="odst_I_2"/>
            <w:bookmarkEnd w:id="1"/>
            <w:r w:rsidRPr="000D6CA3">
              <w:rPr>
                <w:rFonts w:asciiTheme="minorHAnsi" w:hAnsiTheme="minorHAnsi" w:cstheme="minorHAnsi"/>
                <w:b/>
                <w:sz w:val="22"/>
              </w:rPr>
              <w:t>Obchodní firma</w:t>
            </w:r>
            <w:r w:rsidRPr="000D6CA3">
              <w:rPr>
                <w:rFonts w:asciiTheme="minorHAnsi" w:hAnsiTheme="minorHAnsi" w:cstheme="minorHAnsi"/>
                <w:sz w:val="22"/>
              </w:rPr>
              <w:t>:</w:t>
            </w:r>
          </w:p>
        </w:tc>
        <w:tc>
          <w:tcPr>
            <w:tcW w:w="5726" w:type="dxa"/>
          </w:tcPr>
          <w:p w14:paraId="2355695C" w14:textId="049B033D" w:rsidR="00BF3D54" w:rsidRPr="000D6CA3" w:rsidRDefault="000A35B1" w:rsidP="00C82EF4">
            <w:pPr>
              <w:spacing w:after="0"/>
              <w:ind w:left="426" w:hanging="426"/>
              <w:rPr>
                <w:rFonts w:asciiTheme="minorHAnsi" w:hAnsiTheme="minorHAnsi" w:cstheme="minorHAnsi"/>
                <w:b/>
              </w:rPr>
            </w:pPr>
            <w:r w:rsidRPr="000D6CA3">
              <w:rPr>
                <w:rFonts w:asciiTheme="minorHAnsi" w:hAnsiTheme="minorHAnsi" w:cstheme="minorHAnsi"/>
                <w:b/>
              </w:rPr>
              <w:t>E</w:t>
            </w:r>
            <w:r w:rsidR="008C545D" w:rsidRPr="000D6CA3">
              <w:rPr>
                <w:rFonts w:asciiTheme="minorHAnsi" w:hAnsiTheme="minorHAnsi" w:cstheme="minorHAnsi"/>
                <w:b/>
              </w:rPr>
              <w:t>XON</w:t>
            </w:r>
            <w:r w:rsidRPr="000D6CA3">
              <w:rPr>
                <w:rFonts w:asciiTheme="minorHAnsi" w:hAnsiTheme="minorHAnsi" w:cstheme="minorHAnsi"/>
                <w:b/>
              </w:rPr>
              <w:t xml:space="preserve"> s.r.o.</w:t>
            </w:r>
          </w:p>
          <w:p w14:paraId="60157D81" w14:textId="3902EB29" w:rsidR="00523A1F" w:rsidRPr="000D6CA3" w:rsidRDefault="00523A1F" w:rsidP="00523A1F">
            <w:pPr>
              <w:pStyle w:val="Bezmezer"/>
              <w:rPr>
                <w:rFonts w:asciiTheme="minorHAnsi" w:hAnsiTheme="minorHAnsi" w:cstheme="minorHAnsi"/>
              </w:rPr>
            </w:pPr>
          </w:p>
        </w:tc>
      </w:tr>
      <w:tr w:rsidR="00886454" w:rsidRPr="000D6CA3" w14:paraId="4EBA2339" w14:textId="77777777" w:rsidTr="00886454">
        <w:tc>
          <w:tcPr>
            <w:tcW w:w="3489" w:type="dxa"/>
          </w:tcPr>
          <w:p w14:paraId="52527255" w14:textId="64A0475B" w:rsidR="00886454" w:rsidRPr="000D6CA3" w:rsidRDefault="00886454" w:rsidP="00CF1755">
            <w:pPr>
              <w:spacing w:after="0" w:line="276" w:lineRule="auto"/>
              <w:ind w:left="426" w:hanging="426"/>
              <w:rPr>
                <w:rFonts w:asciiTheme="minorHAnsi" w:hAnsiTheme="minorHAnsi" w:cstheme="minorHAnsi"/>
              </w:rPr>
            </w:pPr>
            <w:r w:rsidRPr="000D6CA3">
              <w:rPr>
                <w:rFonts w:asciiTheme="minorHAnsi" w:hAnsiTheme="minorHAnsi" w:cstheme="minorHAnsi"/>
              </w:rPr>
              <w:t>Se sídlem v:</w:t>
            </w:r>
          </w:p>
        </w:tc>
        <w:tc>
          <w:tcPr>
            <w:tcW w:w="5726" w:type="dxa"/>
          </w:tcPr>
          <w:p w14:paraId="3FF90178" w14:textId="26B13ADB" w:rsidR="00886454" w:rsidRPr="000D6CA3" w:rsidRDefault="00886454" w:rsidP="00CF1755">
            <w:pPr>
              <w:spacing w:after="0" w:line="276" w:lineRule="auto"/>
              <w:ind w:left="426" w:hanging="426"/>
              <w:rPr>
                <w:rFonts w:asciiTheme="minorHAnsi" w:hAnsiTheme="minorHAnsi" w:cstheme="minorHAnsi"/>
              </w:rPr>
            </w:pPr>
            <w:r w:rsidRPr="00523A1F">
              <w:rPr>
                <w:rFonts w:asciiTheme="minorHAnsi" w:hAnsiTheme="minorHAnsi" w:cstheme="minorHAnsi"/>
              </w:rPr>
              <w:t>Vrážská 73/10, 153 00 Praha</w:t>
            </w:r>
          </w:p>
        </w:tc>
      </w:tr>
      <w:tr w:rsidR="00886454" w:rsidRPr="000D6CA3" w14:paraId="7F30569A" w14:textId="77777777" w:rsidTr="00886454">
        <w:trPr>
          <w:trHeight w:val="118"/>
        </w:trPr>
        <w:tc>
          <w:tcPr>
            <w:tcW w:w="3489" w:type="dxa"/>
          </w:tcPr>
          <w:p w14:paraId="38BFE88E" w14:textId="35495E30" w:rsidR="00886454" w:rsidRPr="000D6CA3" w:rsidRDefault="00886454" w:rsidP="00CF1755">
            <w:pPr>
              <w:spacing w:after="0" w:line="276" w:lineRule="auto"/>
              <w:ind w:left="426" w:hanging="426"/>
              <w:rPr>
                <w:rFonts w:asciiTheme="minorHAnsi" w:hAnsiTheme="minorHAnsi" w:cstheme="minorHAnsi"/>
              </w:rPr>
            </w:pPr>
            <w:r w:rsidRPr="000D6CA3">
              <w:rPr>
                <w:rFonts w:asciiTheme="minorHAnsi" w:hAnsiTheme="minorHAnsi" w:cstheme="minorHAnsi"/>
              </w:rPr>
              <w:t>Zapsaná:</w:t>
            </w:r>
          </w:p>
          <w:p w14:paraId="2D4EAB06" w14:textId="77777777" w:rsidR="00886454" w:rsidRPr="000D6CA3" w:rsidRDefault="00886454" w:rsidP="00CF1755">
            <w:pPr>
              <w:spacing w:after="0" w:line="276" w:lineRule="auto"/>
              <w:ind w:left="426" w:hanging="426"/>
              <w:rPr>
                <w:rFonts w:asciiTheme="minorHAnsi" w:hAnsiTheme="minorHAnsi" w:cstheme="minorHAnsi"/>
              </w:rPr>
            </w:pPr>
          </w:p>
          <w:p w14:paraId="55E61840" w14:textId="34AC4F5F" w:rsidR="00886454" w:rsidRPr="000D6CA3" w:rsidRDefault="00886454" w:rsidP="00CF1755">
            <w:pPr>
              <w:spacing w:after="0" w:line="276" w:lineRule="auto"/>
              <w:ind w:left="426" w:hanging="426"/>
              <w:rPr>
                <w:rFonts w:asciiTheme="minorHAnsi" w:hAnsiTheme="minorHAnsi" w:cstheme="minorHAnsi"/>
              </w:rPr>
            </w:pPr>
            <w:r w:rsidRPr="000D6CA3">
              <w:rPr>
                <w:rFonts w:asciiTheme="minorHAnsi" w:hAnsiTheme="minorHAnsi" w:cstheme="minorHAnsi"/>
              </w:rPr>
              <w:t>IČ:</w:t>
            </w:r>
          </w:p>
        </w:tc>
        <w:tc>
          <w:tcPr>
            <w:tcW w:w="5726" w:type="dxa"/>
          </w:tcPr>
          <w:p w14:paraId="3EB7DEA0" w14:textId="77777777" w:rsidR="00886454" w:rsidRDefault="00886454" w:rsidP="00CF1755">
            <w:pPr>
              <w:spacing w:after="0" w:line="276" w:lineRule="auto"/>
              <w:ind w:left="426" w:hanging="426"/>
              <w:rPr>
                <w:rFonts w:asciiTheme="minorHAnsi" w:hAnsiTheme="minorHAnsi" w:cstheme="minorHAnsi"/>
              </w:rPr>
            </w:pPr>
            <w:r w:rsidRPr="00523A1F">
              <w:rPr>
                <w:rFonts w:asciiTheme="minorHAnsi" w:hAnsiTheme="minorHAnsi" w:cstheme="minorHAnsi"/>
              </w:rPr>
              <w:t>V obchodním rejstříku vedeném Městským soudem v Praze</w:t>
            </w:r>
            <w:r>
              <w:rPr>
                <w:rFonts w:asciiTheme="minorHAnsi" w:hAnsiTheme="minorHAnsi" w:cstheme="minorHAnsi"/>
              </w:rPr>
              <w:t>,</w:t>
            </w:r>
          </w:p>
          <w:p w14:paraId="2EE486B4" w14:textId="77777777" w:rsidR="00886454" w:rsidRPr="00523A1F" w:rsidRDefault="00886454" w:rsidP="00CF1755">
            <w:pPr>
              <w:spacing w:after="0" w:line="276" w:lineRule="auto"/>
              <w:ind w:left="426" w:hanging="426"/>
              <w:rPr>
                <w:rFonts w:asciiTheme="minorHAnsi" w:hAnsiTheme="minorHAnsi" w:cstheme="minorHAnsi"/>
              </w:rPr>
            </w:pPr>
            <w:r>
              <w:rPr>
                <w:rFonts w:asciiTheme="minorHAnsi" w:hAnsiTheme="minorHAnsi" w:cstheme="minorHAnsi"/>
              </w:rPr>
              <w:t xml:space="preserve">pod </w:t>
            </w:r>
            <w:proofErr w:type="spellStart"/>
            <w:r>
              <w:rPr>
                <w:rFonts w:asciiTheme="minorHAnsi" w:hAnsiTheme="minorHAnsi" w:cstheme="minorHAnsi"/>
              </w:rPr>
              <w:t>sp</w:t>
            </w:r>
            <w:proofErr w:type="spellEnd"/>
            <w:r>
              <w:rPr>
                <w:rFonts w:asciiTheme="minorHAnsi" w:hAnsiTheme="minorHAnsi" w:cstheme="minorHAnsi"/>
              </w:rPr>
              <w:t xml:space="preserve">. zn. </w:t>
            </w:r>
            <w:r w:rsidRPr="00523A1F">
              <w:rPr>
                <w:rFonts w:asciiTheme="minorHAnsi" w:hAnsiTheme="minorHAnsi" w:cstheme="minorHAnsi"/>
              </w:rPr>
              <w:t>C 257152</w:t>
            </w:r>
          </w:p>
          <w:p w14:paraId="773D2138" w14:textId="1010746C" w:rsidR="00886454" w:rsidRPr="000D6CA3" w:rsidRDefault="00886454" w:rsidP="00CF1755">
            <w:pPr>
              <w:spacing w:after="0" w:line="276" w:lineRule="auto"/>
              <w:ind w:left="426" w:hanging="426"/>
              <w:rPr>
                <w:rFonts w:asciiTheme="minorHAnsi" w:hAnsiTheme="minorHAnsi" w:cstheme="minorHAnsi"/>
              </w:rPr>
            </w:pPr>
            <w:r w:rsidRPr="00523A1F">
              <w:rPr>
                <w:rFonts w:asciiTheme="minorHAnsi" w:hAnsiTheme="minorHAnsi" w:cstheme="minorHAnsi"/>
              </w:rPr>
              <w:t>26376326</w:t>
            </w:r>
          </w:p>
        </w:tc>
      </w:tr>
      <w:tr w:rsidR="00886454" w:rsidRPr="000D6CA3" w14:paraId="217C0F92" w14:textId="77777777" w:rsidTr="00886454">
        <w:tc>
          <w:tcPr>
            <w:tcW w:w="3489" w:type="dxa"/>
          </w:tcPr>
          <w:p w14:paraId="7C775C7C" w14:textId="783A7CC0" w:rsidR="00886454" w:rsidRPr="000D6CA3" w:rsidRDefault="00886454" w:rsidP="00CF1755">
            <w:pPr>
              <w:spacing w:after="0" w:line="276" w:lineRule="auto"/>
              <w:ind w:left="426" w:hanging="426"/>
              <w:rPr>
                <w:rFonts w:asciiTheme="minorHAnsi" w:hAnsiTheme="minorHAnsi" w:cstheme="minorHAnsi"/>
              </w:rPr>
            </w:pPr>
            <w:r w:rsidRPr="000D6CA3">
              <w:rPr>
                <w:rFonts w:asciiTheme="minorHAnsi" w:hAnsiTheme="minorHAnsi" w:cstheme="minorHAnsi"/>
              </w:rPr>
              <w:t>DIČ:</w:t>
            </w:r>
          </w:p>
        </w:tc>
        <w:tc>
          <w:tcPr>
            <w:tcW w:w="5726" w:type="dxa"/>
          </w:tcPr>
          <w:p w14:paraId="0A23FBB5" w14:textId="0B2ED7E6" w:rsidR="00886454" w:rsidRPr="000D6CA3" w:rsidRDefault="00886454" w:rsidP="00CF1755">
            <w:pPr>
              <w:spacing w:after="0" w:line="276" w:lineRule="auto"/>
              <w:ind w:left="426" w:hanging="426"/>
              <w:rPr>
                <w:rFonts w:asciiTheme="minorHAnsi" w:hAnsiTheme="minorHAnsi" w:cstheme="minorHAnsi"/>
              </w:rPr>
            </w:pPr>
            <w:r w:rsidRPr="00523A1F">
              <w:rPr>
                <w:rFonts w:asciiTheme="minorHAnsi" w:hAnsiTheme="minorHAnsi" w:cstheme="minorHAnsi"/>
              </w:rPr>
              <w:t>CZ26376326</w:t>
            </w:r>
          </w:p>
        </w:tc>
      </w:tr>
      <w:tr w:rsidR="00886454" w:rsidRPr="000D6CA3" w14:paraId="450822D8" w14:textId="77777777" w:rsidTr="00886454">
        <w:tc>
          <w:tcPr>
            <w:tcW w:w="3489" w:type="dxa"/>
          </w:tcPr>
          <w:p w14:paraId="2F6E0C16" w14:textId="406A398C" w:rsidR="00886454" w:rsidRPr="000D6CA3" w:rsidRDefault="00886454" w:rsidP="00CF1755">
            <w:pPr>
              <w:spacing w:after="0" w:line="276" w:lineRule="auto"/>
              <w:ind w:left="426" w:hanging="426"/>
              <w:rPr>
                <w:rFonts w:asciiTheme="minorHAnsi" w:hAnsiTheme="minorHAnsi" w:cstheme="minorHAnsi"/>
              </w:rPr>
            </w:pPr>
            <w:r w:rsidRPr="000D6CA3">
              <w:rPr>
                <w:rFonts w:asciiTheme="minorHAnsi" w:hAnsiTheme="minorHAnsi" w:cstheme="minorHAnsi"/>
              </w:rPr>
              <w:t>Bankovní spojení:</w:t>
            </w:r>
          </w:p>
        </w:tc>
        <w:tc>
          <w:tcPr>
            <w:tcW w:w="5726" w:type="dxa"/>
          </w:tcPr>
          <w:p w14:paraId="2BD27CBD" w14:textId="2B643796" w:rsidR="00886454" w:rsidRPr="000D6CA3" w:rsidRDefault="00886454" w:rsidP="00CF1755">
            <w:pPr>
              <w:spacing w:after="0" w:line="276" w:lineRule="auto"/>
              <w:ind w:left="426" w:hanging="426"/>
              <w:rPr>
                <w:rFonts w:asciiTheme="minorHAnsi" w:hAnsiTheme="minorHAnsi" w:cstheme="minorHAnsi"/>
              </w:rPr>
            </w:pPr>
          </w:p>
        </w:tc>
      </w:tr>
      <w:tr w:rsidR="00886454" w:rsidRPr="000D6CA3" w14:paraId="73D3CB7F" w14:textId="77777777" w:rsidTr="00886454">
        <w:tc>
          <w:tcPr>
            <w:tcW w:w="3489" w:type="dxa"/>
          </w:tcPr>
          <w:p w14:paraId="037F1D07" w14:textId="77777777" w:rsidR="00886454" w:rsidRPr="000D6CA3" w:rsidRDefault="00886454" w:rsidP="00CF1755">
            <w:pPr>
              <w:spacing w:after="0" w:line="276" w:lineRule="auto"/>
              <w:ind w:left="426" w:hanging="426"/>
              <w:rPr>
                <w:rFonts w:asciiTheme="minorHAnsi" w:hAnsiTheme="minorHAnsi" w:cstheme="minorHAnsi"/>
              </w:rPr>
            </w:pPr>
            <w:r w:rsidRPr="000D6CA3">
              <w:rPr>
                <w:rFonts w:asciiTheme="minorHAnsi" w:hAnsiTheme="minorHAnsi" w:cstheme="minorHAnsi"/>
              </w:rPr>
              <w:t>Účet číslo:</w:t>
            </w:r>
          </w:p>
          <w:p w14:paraId="642D9D8C" w14:textId="3E895AB4" w:rsidR="00886454" w:rsidRPr="000D6CA3" w:rsidRDefault="00886454" w:rsidP="00CF1755">
            <w:pPr>
              <w:spacing w:after="0" w:line="276" w:lineRule="auto"/>
              <w:ind w:left="426" w:hanging="426"/>
              <w:rPr>
                <w:rFonts w:asciiTheme="minorHAnsi" w:hAnsiTheme="minorHAnsi" w:cstheme="minorHAnsi"/>
              </w:rPr>
            </w:pPr>
            <w:r w:rsidRPr="000D6CA3">
              <w:rPr>
                <w:rFonts w:asciiTheme="minorHAnsi" w:hAnsiTheme="minorHAnsi" w:cstheme="minorHAnsi"/>
              </w:rPr>
              <w:t>Zastoupena:</w:t>
            </w:r>
          </w:p>
        </w:tc>
        <w:tc>
          <w:tcPr>
            <w:tcW w:w="5726" w:type="dxa"/>
          </w:tcPr>
          <w:p w14:paraId="3EB55121" w14:textId="77777777" w:rsidR="003478B8" w:rsidRDefault="003478B8" w:rsidP="00CF1755">
            <w:pPr>
              <w:spacing w:after="0" w:line="276" w:lineRule="auto"/>
              <w:ind w:left="426" w:hanging="426"/>
              <w:rPr>
                <w:rFonts w:ascii="Calibri" w:hAnsi="Calibri" w:cs="Calibri"/>
              </w:rPr>
            </w:pPr>
          </w:p>
          <w:p w14:paraId="4501DEF9" w14:textId="6CD4BD8A" w:rsidR="00886454" w:rsidRPr="000D6CA3" w:rsidRDefault="007E3818" w:rsidP="00CF1755">
            <w:pPr>
              <w:spacing w:after="0" w:line="276" w:lineRule="auto"/>
              <w:ind w:left="426" w:hanging="426"/>
              <w:rPr>
                <w:rFonts w:asciiTheme="minorHAnsi" w:hAnsiTheme="minorHAnsi" w:cstheme="minorHAnsi"/>
              </w:rPr>
            </w:pPr>
            <w:r>
              <w:rPr>
                <w:rFonts w:ascii="Calibri" w:hAnsi="Calibri" w:cs="Calibri"/>
              </w:rPr>
              <w:t>Ing. Radek Chramosta, jednatel</w:t>
            </w:r>
          </w:p>
        </w:tc>
      </w:tr>
    </w:tbl>
    <w:p w14:paraId="4B5AEC9E" w14:textId="29818D22" w:rsidR="007C3DD7" w:rsidRPr="000D6CA3" w:rsidRDefault="00BF3D54" w:rsidP="00CF1755">
      <w:pPr>
        <w:spacing w:after="0" w:line="276" w:lineRule="auto"/>
        <w:ind w:left="426" w:hanging="426"/>
        <w:rPr>
          <w:rFonts w:asciiTheme="minorHAnsi" w:hAnsiTheme="minorHAnsi" w:cstheme="minorHAnsi"/>
          <w:bCs/>
        </w:rPr>
      </w:pPr>
      <w:r w:rsidRPr="000D6CA3">
        <w:rPr>
          <w:rFonts w:asciiTheme="minorHAnsi" w:hAnsiTheme="minorHAnsi" w:cstheme="minorHAnsi"/>
          <w:bCs/>
        </w:rPr>
        <w:t>(dále jen „</w:t>
      </w:r>
      <w:r w:rsidR="00934A50" w:rsidRPr="000D6CA3">
        <w:rPr>
          <w:rFonts w:asciiTheme="minorHAnsi" w:hAnsiTheme="minorHAnsi" w:cstheme="minorHAnsi"/>
          <w:b/>
          <w:bCs/>
        </w:rPr>
        <w:t>p</w:t>
      </w:r>
      <w:r w:rsidR="001D4DCC" w:rsidRPr="000D6CA3">
        <w:rPr>
          <w:rFonts w:asciiTheme="minorHAnsi" w:hAnsiTheme="minorHAnsi" w:cstheme="minorHAnsi"/>
          <w:b/>
          <w:bCs/>
        </w:rPr>
        <w:t>rodávající</w:t>
      </w:r>
      <w:r w:rsidRPr="000D6CA3">
        <w:rPr>
          <w:rFonts w:asciiTheme="minorHAnsi" w:hAnsiTheme="minorHAnsi" w:cstheme="minorHAnsi"/>
          <w:bCs/>
        </w:rPr>
        <w:t>“)</w:t>
      </w:r>
    </w:p>
    <w:p w14:paraId="6A102A97" w14:textId="77777777" w:rsidR="00CF2F86" w:rsidRPr="000D6CA3" w:rsidRDefault="00CF2F86" w:rsidP="00BB7FD5">
      <w:pPr>
        <w:pStyle w:val="Tuncentrovan"/>
        <w:jc w:val="both"/>
        <w:rPr>
          <w:rFonts w:asciiTheme="minorHAnsi" w:hAnsiTheme="minorHAnsi" w:cstheme="minorHAnsi"/>
          <w:b w:val="0"/>
        </w:rPr>
      </w:pPr>
    </w:p>
    <w:p w14:paraId="7A343A2B" w14:textId="3E1F666C" w:rsidR="001715B7" w:rsidRPr="000D6CA3" w:rsidRDefault="003F30EE" w:rsidP="00BB7FD5">
      <w:pPr>
        <w:pStyle w:val="Tuncentrovan"/>
        <w:jc w:val="both"/>
        <w:rPr>
          <w:rFonts w:asciiTheme="minorHAnsi" w:hAnsiTheme="minorHAnsi" w:cstheme="minorHAnsi"/>
          <w:b w:val="0"/>
        </w:rPr>
      </w:pPr>
      <w:r w:rsidRPr="000D6CA3">
        <w:rPr>
          <w:rFonts w:asciiTheme="minorHAnsi" w:hAnsiTheme="minorHAnsi" w:cstheme="minorHAnsi"/>
          <w:b w:val="0"/>
        </w:rPr>
        <w:t>P</w:t>
      </w:r>
      <w:r w:rsidRPr="000D6CA3">
        <w:rPr>
          <w:rFonts w:asciiTheme="minorHAnsi" w:hAnsiTheme="minorHAnsi" w:cstheme="minorHAnsi"/>
          <w:b w:val="0"/>
          <w:bCs w:val="0"/>
        </w:rPr>
        <w:t>rodávající</w:t>
      </w:r>
      <w:r w:rsidR="007C3DD7" w:rsidRPr="000D6CA3">
        <w:rPr>
          <w:rFonts w:asciiTheme="minorHAnsi" w:hAnsiTheme="minorHAnsi" w:cstheme="minorHAnsi"/>
          <w:b w:val="0"/>
        </w:rPr>
        <w:t xml:space="preserve"> a </w:t>
      </w:r>
      <w:r w:rsidR="001D4DCC" w:rsidRPr="000D6CA3">
        <w:rPr>
          <w:rFonts w:asciiTheme="minorHAnsi" w:hAnsiTheme="minorHAnsi" w:cstheme="minorHAnsi"/>
          <w:b w:val="0"/>
          <w:bCs w:val="0"/>
        </w:rPr>
        <w:t>Kupující</w:t>
      </w:r>
      <w:r w:rsidR="00C85183" w:rsidRPr="000D6CA3">
        <w:rPr>
          <w:rFonts w:asciiTheme="minorHAnsi" w:hAnsiTheme="minorHAnsi" w:cstheme="minorHAnsi"/>
          <w:b w:val="0"/>
        </w:rPr>
        <w:t xml:space="preserve"> jsou společně označeny též jako „</w:t>
      </w:r>
      <w:r w:rsidR="00CF2F86" w:rsidRPr="000D6CA3">
        <w:rPr>
          <w:rFonts w:asciiTheme="minorHAnsi" w:hAnsiTheme="minorHAnsi" w:cstheme="minorHAnsi"/>
          <w:b w:val="0"/>
        </w:rPr>
        <w:t>s</w:t>
      </w:r>
      <w:r w:rsidR="00C85183" w:rsidRPr="000D6CA3">
        <w:rPr>
          <w:rFonts w:asciiTheme="minorHAnsi" w:hAnsiTheme="minorHAnsi" w:cstheme="minorHAnsi"/>
        </w:rPr>
        <w:t>mluvní strany</w:t>
      </w:r>
      <w:r w:rsidR="00C85183" w:rsidRPr="000D6CA3">
        <w:rPr>
          <w:rFonts w:asciiTheme="minorHAnsi" w:hAnsiTheme="minorHAnsi" w:cstheme="minorHAnsi"/>
          <w:b w:val="0"/>
        </w:rPr>
        <w:t>“.</w:t>
      </w:r>
      <w:r w:rsidR="00CA4DCD" w:rsidRPr="000D6CA3">
        <w:rPr>
          <w:rFonts w:asciiTheme="minorHAnsi" w:hAnsiTheme="minorHAnsi" w:cstheme="minorHAnsi"/>
          <w:b w:val="0"/>
        </w:rPr>
        <w:t xml:space="preserve"> </w:t>
      </w:r>
    </w:p>
    <w:p w14:paraId="40A887F2" w14:textId="77777777" w:rsidR="001715B7" w:rsidRPr="000D6CA3" w:rsidRDefault="001715B7" w:rsidP="001715B7">
      <w:pPr>
        <w:pStyle w:val="Tuncentrovan"/>
        <w:jc w:val="left"/>
        <w:rPr>
          <w:rFonts w:asciiTheme="minorHAnsi" w:hAnsiTheme="minorHAnsi" w:cstheme="minorHAnsi"/>
          <w:b w:val="0"/>
        </w:rPr>
      </w:pPr>
    </w:p>
    <w:p w14:paraId="1C74205D" w14:textId="40A3F5D8" w:rsidR="001715B7" w:rsidRPr="000D6CA3" w:rsidRDefault="00CF2F86" w:rsidP="002F28B0">
      <w:pPr>
        <w:pStyle w:val="Tuncentrovan"/>
        <w:spacing w:line="276" w:lineRule="auto"/>
        <w:jc w:val="both"/>
        <w:rPr>
          <w:rFonts w:asciiTheme="minorHAnsi" w:hAnsiTheme="minorHAnsi" w:cstheme="minorHAnsi"/>
          <w:b w:val="0"/>
        </w:rPr>
      </w:pPr>
      <w:r w:rsidRPr="000D6CA3">
        <w:rPr>
          <w:rFonts w:asciiTheme="minorHAnsi" w:hAnsiTheme="minorHAnsi" w:cstheme="minorHAnsi"/>
          <w:b w:val="0"/>
        </w:rPr>
        <w:t>Mezi sebou uzavírají následující kupní</w:t>
      </w:r>
      <w:r w:rsidR="001715B7" w:rsidRPr="000D6CA3">
        <w:rPr>
          <w:rFonts w:asciiTheme="minorHAnsi" w:hAnsiTheme="minorHAnsi" w:cstheme="minorHAnsi"/>
          <w:b w:val="0"/>
        </w:rPr>
        <w:t xml:space="preserve"> smlouvu</w:t>
      </w:r>
      <w:r w:rsidRPr="000D6CA3">
        <w:rPr>
          <w:rFonts w:asciiTheme="minorHAnsi" w:hAnsiTheme="minorHAnsi" w:cstheme="minorHAnsi"/>
          <w:b w:val="0"/>
        </w:rPr>
        <w:t xml:space="preserve"> (dále jen „</w:t>
      </w:r>
      <w:r w:rsidRPr="000D6CA3">
        <w:rPr>
          <w:rFonts w:asciiTheme="minorHAnsi" w:hAnsiTheme="minorHAnsi" w:cstheme="minorHAnsi"/>
        </w:rPr>
        <w:t>Smlouva</w:t>
      </w:r>
      <w:r w:rsidRPr="000D6CA3">
        <w:rPr>
          <w:rFonts w:asciiTheme="minorHAnsi" w:hAnsiTheme="minorHAnsi" w:cstheme="minorHAnsi"/>
          <w:b w:val="0"/>
        </w:rPr>
        <w:t>“)</w:t>
      </w:r>
      <w:r w:rsidR="001715B7" w:rsidRPr="000D6CA3">
        <w:rPr>
          <w:rFonts w:asciiTheme="minorHAnsi" w:hAnsiTheme="minorHAnsi" w:cstheme="minorHAnsi"/>
          <w:b w:val="0"/>
        </w:rPr>
        <w:t>:</w:t>
      </w:r>
    </w:p>
    <w:p w14:paraId="6017C42B" w14:textId="77777777" w:rsidR="003E3ACA" w:rsidRPr="000D6CA3" w:rsidRDefault="003E3ACA" w:rsidP="002F28B0">
      <w:pPr>
        <w:spacing w:line="276" w:lineRule="auto"/>
        <w:jc w:val="center"/>
        <w:rPr>
          <w:rFonts w:asciiTheme="minorHAnsi" w:hAnsiTheme="minorHAnsi" w:cstheme="minorHAnsi"/>
          <w:b/>
        </w:rPr>
      </w:pPr>
    </w:p>
    <w:p w14:paraId="7378C1CB" w14:textId="77777777" w:rsidR="0064347B" w:rsidRPr="000D6CA3" w:rsidRDefault="002F28B0" w:rsidP="002F28B0">
      <w:pPr>
        <w:spacing w:line="276" w:lineRule="auto"/>
        <w:jc w:val="center"/>
        <w:rPr>
          <w:rFonts w:asciiTheme="minorHAnsi" w:hAnsiTheme="minorHAnsi" w:cstheme="minorHAnsi"/>
          <w:b/>
        </w:rPr>
      </w:pPr>
      <w:r w:rsidRPr="000D6CA3">
        <w:rPr>
          <w:rFonts w:asciiTheme="minorHAnsi" w:hAnsiTheme="minorHAnsi" w:cstheme="minorHAnsi"/>
          <w:b/>
        </w:rPr>
        <w:t xml:space="preserve">Článek I. </w:t>
      </w:r>
    </w:p>
    <w:p w14:paraId="7AAF6CD9" w14:textId="5BF2BA7A" w:rsidR="002F28B0" w:rsidRPr="000D6CA3" w:rsidRDefault="008C545D" w:rsidP="006E358E">
      <w:pPr>
        <w:spacing w:line="276" w:lineRule="auto"/>
        <w:ind w:left="567" w:hanging="567"/>
        <w:jc w:val="center"/>
        <w:rPr>
          <w:rFonts w:asciiTheme="minorHAnsi" w:hAnsiTheme="minorHAnsi" w:cstheme="minorHAnsi"/>
          <w:b/>
        </w:rPr>
      </w:pPr>
      <w:r w:rsidRPr="000D6CA3">
        <w:rPr>
          <w:rFonts w:asciiTheme="minorHAnsi" w:hAnsiTheme="minorHAnsi" w:cstheme="minorHAnsi"/>
          <w:b/>
        </w:rPr>
        <w:t>Úvodní ustanovení</w:t>
      </w:r>
    </w:p>
    <w:p w14:paraId="7E62F12D" w14:textId="1BE01C56" w:rsidR="008C545D" w:rsidRPr="000D6CA3" w:rsidRDefault="008C545D" w:rsidP="0000360E">
      <w:pPr>
        <w:pStyle w:val="Odstavecseseznamem"/>
        <w:numPr>
          <w:ilvl w:val="0"/>
          <w:numId w:val="4"/>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Tato sm</w:t>
      </w:r>
      <w:r w:rsidR="0058324F" w:rsidRPr="000D6CA3">
        <w:rPr>
          <w:rFonts w:asciiTheme="minorHAnsi" w:hAnsiTheme="minorHAnsi" w:cstheme="minorHAnsi"/>
          <w:sz w:val="22"/>
        </w:rPr>
        <w:t>louva je uzavírána za účelem pořízení softwaru</w:t>
      </w:r>
      <w:r w:rsidR="00493249" w:rsidRPr="000D6CA3">
        <w:rPr>
          <w:rFonts w:asciiTheme="minorHAnsi" w:hAnsiTheme="minorHAnsi" w:cstheme="minorHAnsi"/>
          <w:sz w:val="22"/>
        </w:rPr>
        <w:t>,</w:t>
      </w:r>
      <w:r w:rsidR="00493249" w:rsidRPr="000D6CA3">
        <w:rPr>
          <w:rFonts w:asciiTheme="minorHAnsi" w:hAnsiTheme="minorHAnsi" w:cstheme="minorHAnsi"/>
          <w:color w:val="000000"/>
          <w:sz w:val="22"/>
        </w:rPr>
        <w:t xml:space="preserve"> který poskytuje kompletní řetězec procesů a nástrojů pro digitalizaci dokumentů a jejich uchování v digitální podobě</w:t>
      </w:r>
      <w:r w:rsidR="00FB5E58" w:rsidRPr="000D6CA3">
        <w:rPr>
          <w:rFonts w:asciiTheme="minorHAnsi" w:hAnsiTheme="minorHAnsi" w:cstheme="minorHAnsi"/>
          <w:color w:val="000000"/>
          <w:sz w:val="22"/>
        </w:rPr>
        <w:t xml:space="preserve"> a je ideálním řešením pro malé a středně velké projekty digitalizace s jedním nebo více skenery. </w:t>
      </w:r>
    </w:p>
    <w:p w14:paraId="34CB500C" w14:textId="106998B4" w:rsidR="008C545D" w:rsidRPr="000D6CA3" w:rsidRDefault="008C545D" w:rsidP="0000360E">
      <w:pPr>
        <w:pStyle w:val="Odstavecseseznamem"/>
        <w:numPr>
          <w:ilvl w:val="0"/>
          <w:numId w:val="4"/>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lastRenderedPageBreak/>
        <w:t>Prodávající tímto výslovně prohlašuje, že je způsobilý a oprávněný ke splnění všech svých závazků dle této Smlouvy a při jejím plnění se zavazuje postupovat s odbornou péčí</w:t>
      </w:r>
      <w:r w:rsidR="00714AE7">
        <w:rPr>
          <w:rFonts w:asciiTheme="minorHAnsi" w:hAnsiTheme="minorHAnsi" w:cstheme="minorHAnsi"/>
          <w:sz w:val="22"/>
        </w:rPr>
        <w:t xml:space="preserve"> a</w:t>
      </w:r>
      <w:r w:rsidRPr="000D6CA3">
        <w:rPr>
          <w:rFonts w:asciiTheme="minorHAnsi" w:hAnsiTheme="minorHAnsi" w:cstheme="minorHAnsi"/>
          <w:sz w:val="22"/>
        </w:rPr>
        <w:t xml:space="preserve"> dodržovat obecně závazné právní předpisy.</w:t>
      </w:r>
    </w:p>
    <w:p w14:paraId="36EFB473" w14:textId="77777777" w:rsidR="002F28B0" w:rsidRPr="000D6CA3" w:rsidRDefault="002F28B0" w:rsidP="0000360E">
      <w:pPr>
        <w:pStyle w:val="Odstavecseseznamem"/>
        <w:numPr>
          <w:ilvl w:val="0"/>
          <w:numId w:val="4"/>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Předmětem této Smlouvy je:</w:t>
      </w:r>
    </w:p>
    <w:p w14:paraId="24EA5DBF" w14:textId="0C10388E" w:rsidR="002F28B0" w:rsidRPr="000D6CA3" w:rsidRDefault="002F28B0" w:rsidP="0000360E">
      <w:pPr>
        <w:pStyle w:val="Odstavecseseznamem"/>
        <w:numPr>
          <w:ilvl w:val="0"/>
          <w:numId w:val="5"/>
        </w:numPr>
        <w:spacing w:before="0" w:after="120" w:line="276" w:lineRule="auto"/>
        <w:ind w:left="1134" w:hanging="567"/>
        <w:contextualSpacing w:val="0"/>
        <w:outlineLvl w:val="1"/>
        <w:rPr>
          <w:rFonts w:asciiTheme="minorHAnsi" w:hAnsiTheme="minorHAnsi" w:cstheme="minorHAnsi"/>
          <w:sz w:val="22"/>
        </w:rPr>
      </w:pPr>
      <w:r w:rsidRPr="000D6CA3">
        <w:rPr>
          <w:rFonts w:asciiTheme="minorHAnsi" w:hAnsiTheme="minorHAnsi" w:cstheme="minorHAnsi"/>
          <w:sz w:val="22"/>
        </w:rPr>
        <w:t>závazek Prodávajícího dodat Kupujícímu software (licence/licenci</w:t>
      </w:r>
      <w:r w:rsidR="0064347B" w:rsidRPr="000D6CA3">
        <w:rPr>
          <w:rFonts w:asciiTheme="minorHAnsi" w:hAnsiTheme="minorHAnsi" w:cstheme="minorHAnsi"/>
          <w:sz w:val="22"/>
        </w:rPr>
        <w:t>)</w:t>
      </w:r>
      <w:r w:rsidRPr="000D6CA3">
        <w:rPr>
          <w:rFonts w:asciiTheme="minorHAnsi" w:hAnsiTheme="minorHAnsi" w:cstheme="minorHAnsi"/>
          <w:sz w:val="22"/>
        </w:rPr>
        <w:t xml:space="preserve"> „LIMB DESKTOP OCR50K_ABBYY</w:t>
      </w:r>
      <w:r w:rsidR="0064347B" w:rsidRPr="000D6CA3">
        <w:rPr>
          <w:rFonts w:asciiTheme="minorHAnsi" w:hAnsiTheme="minorHAnsi" w:cstheme="minorHAnsi"/>
          <w:sz w:val="22"/>
        </w:rPr>
        <w:t xml:space="preserve">“ </w:t>
      </w:r>
      <w:r w:rsidRPr="000D6CA3">
        <w:rPr>
          <w:rFonts w:asciiTheme="minorHAnsi" w:hAnsiTheme="minorHAnsi" w:cstheme="minorHAnsi"/>
          <w:sz w:val="22"/>
        </w:rPr>
        <w:t>včetně provedení potřebných souvisejících prací (dále vše jen „</w:t>
      </w:r>
      <w:r w:rsidR="0058324F" w:rsidRPr="000D6CA3">
        <w:rPr>
          <w:rFonts w:asciiTheme="minorHAnsi" w:hAnsiTheme="minorHAnsi" w:cstheme="minorHAnsi"/>
          <w:sz w:val="22"/>
        </w:rPr>
        <w:t>Předmět smlouvy</w:t>
      </w:r>
      <w:r w:rsidRPr="000D6CA3">
        <w:rPr>
          <w:rFonts w:asciiTheme="minorHAnsi" w:hAnsiTheme="minorHAnsi" w:cstheme="minorHAnsi"/>
          <w:sz w:val="22"/>
        </w:rPr>
        <w:t xml:space="preserve">“) včetně poskytování související podpory </w:t>
      </w:r>
      <w:r w:rsidR="0058324F" w:rsidRPr="000D6CA3">
        <w:rPr>
          <w:rFonts w:asciiTheme="minorHAnsi" w:hAnsiTheme="minorHAnsi" w:cstheme="minorHAnsi"/>
          <w:sz w:val="22"/>
        </w:rPr>
        <w:t>Předmětu smlouvy</w:t>
      </w:r>
      <w:r w:rsidR="004F13C7" w:rsidRPr="000D6CA3">
        <w:rPr>
          <w:rFonts w:asciiTheme="minorHAnsi" w:hAnsiTheme="minorHAnsi" w:cstheme="minorHAnsi"/>
          <w:sz w:val="22"/>
        </w:rPr>
        <w:t>, vše dále specifikováno touto smlouvou.</w:t>
      </w:r>
    </w:p>
    <w:p w14:paraId="59179E17" w14:textId="2C2424E2" w:rsidR="007B1CF0" w:rsidRPr="000D6CA3" w:rsidRDefault="002F28B0" w:rsidP="0000360E">
      <w:pPr>
        <w:pStyle w:val="Odstavecseseznamem"/>
        <w:numPr>
          <w:ilvl w:val="0"/>
          <w:numId w:val="5"/>
        </w:numPr>
        <w:spacing w:before="0" w:after="120" w:line="276" w:lineRule="auto"/>
        <w:ind w:left="1134" w:hanging="567"/>
        <w:contextualSpacing w:val="0"/>
        <w:outlineLvl w:val="1"/>
        <w:rPr>
          <w:rFonts w:asciiTheme="minorHAnsi" w:hAnsiTheme="minorHAnsi" w:cstheme="minorHAnsi"/>
          <w:sz w:val="22"/>
        </w:rPr>
      </w:pPr>
      <w:r w:rsidRPr="000D6CA3">
        <w:rPr>
          <w:rFonts w:asciiTheme="minorHAnsi" w:hAnsiTheme="minorHAnsi" w:cstheme="minorHAnsi"/>
          <w:sz w:val="22"/>
        </w:rPr>
        <w:t xml:space="preserve">závazek </w:t>
      </w:r>
      <w:r w:rsidR="0064347B" w:rsidRPr="000D6CA3">
        <w:rPr>
          <w:rFonts w:asciiTheme="minorHAnsi" w:hAnsiTheme="minorHAnsi" w:cstheme="minorHAnsi"/>
          <w:sz w:val="22"/>
        </w:rPr>
        <w:t>Kupujícího</w:t>
      </w:r>
      <w:r w:rsidRPr="000D6CA3">
        <w:rPr>
          <w:rFonts w:asciiTheme="minorHAnsi" w:hAnsiTheme="minorHAnsi" w:cstheme="minorHAnsi"/>
          <w:sz w:val="22"/>
        </w:rPr>
        <w:t xml:space="preserve"> zaplatit </w:t>
      </w:r>
      <w:r w:rsidR="0064347B" w:rsidRPr="000D6CA3">
        <w:rPr>
          <w:rFonts w:asciiTheme="minorHAnsi" w:hAnsiTheme="minorHAnsi" w:cstheme="minorHAnsi"/>
          <w:sz w:val="22"/>
        </w:rPr>
        <w:t>Prodávajícím</w:t>
      </w:r>
      <w:r w:rsidRPr="000D6CA3">
        <w:rPr>
          <w:rFonts w:asciiTheme="minorHAnsi" w:hAnsiTheme="minorHAnsi" w:cstheme="minorHAnsi"/>
          <w:sz w:val="22"/>
        </w:rPr>
        <w:t xml:space="preserve"> za řádné splnění předmětu plnění cenu ve výši a lhůtách splatnosti dohodnutých </w:t>
      </w:r>
      <w:r w:rsidR="004F13C7" w:rsidRPr="000D6CA3">
        <w:rPr>
          <w:rFonts w:asciiTheme="minorHAnsi" w:hAnsiTheme="minorHAnsi" w:cstheme="minorHAnsi"/>
          <w:sz w:val="22"/>
        </w:rPr>
        <w:t xml:space="preserve">dále </w:t>
      </w:r>
      <w:r w:rsidRPr="000D6CA3">
        <w:rPr>
          <w:rFonts w:asciiTheme="minorHAnsi" w:hAnsiTheme="minorHAnsi" w:cstheme="minorHAnsi"/>
          <w:sz w:val="22"/>
        </w:rPr>
        <w:t>touto Smlouvou</w:t>
      </w:r>
      <w:r w:rsidR="007B1CF0" w:rsidRPr="000D6CA3">
        <w:rPr>
          <w:rFonts w:asciiTheme="minorHAnsi" w:hAnsiTheme="minorHAnsi" w:cstheme="minorHAnsi"/>
          <w:sz w:val="22"/>
        </w:rPr>
        <w:t>.</w:t>
      </w:r>
    </w:p>
    <w:p w14:paraId="260763A4" w14:textId="77777777" w:rsidR="00755A67" w:rsidRPr="000D6CA3" w:rsidRDefault="00755A67" w:rsidP="00B972A9">
      <w:pPr>
        <w:spacing w:line="276" w:lineRule="auto"/>
        <w:rPr>
          <w:rFonts w:asciiTheme="minorHAnsi" w:hAnsiTheme="minorHAnsi" w:cstheme="minorHAnsi"/>
        </w:rPr>
      </w:pPr>
    </w:p>
    <w:p w14:paraId="0247D09B" w14:textId="77777777" w:rsidR="0064347B" w:rsidRPr="000D6CA3" w:rsidRDefault="0064347B" w:rsidP="00E70C66">
      <w:pPr>
        <w:spacing w:line="276" w:lineRule="auto"/>
        <w:jc w:val="center"/>
        <w:rPr>
          <w:rFonts w:asciiTheme="minorHAnsi" w:hAnsiTheme="minorHAnsi" w:cstheme="minorHAnsi"/>
          <w:b/>
        </w:rPr>
      </w:pPr>
      <w:r w:rsidRPr="000D6CA3">
        <w:rPr>
          <w:rFonts w:asciiTheme="minorHAnsi" w:hAnsiTheme="minorHAnsi" w:cstheme="minorHAnsi"/>
          <w:b/>
        </w:rPr>
        <w:t>Článek II.</w:t>
      </w:r>
    </w:p>
    <w:p w14:paraId="4BB7356D" w14:textId="1320F995" w:rsidR="0064347B" w:rsidRDefault="0064347B" w:rsidP="00BE3C39">
      <w:pPr>
        <w:spacing w:line="276" w:lineRule="auto"/>
        <w:jc w:val="center"/>
        <w:rPr>
          <w:rFonts w:asciiTheme="minorHAnsi" w:hAnsiTheme="minorHAnsi" w:cstheme="minorHAnsi"/>
          <w:b/>
        </w:rPr>
      </w:pPr>
      <w:r w:rsidRPr="000D6CA3">
        <w:rPr>
          <w:rFonts w:asciiTheme="minorHAnsi" w:hAnsiTheme="minorHAnsi" w:cstheme="minorHAnsi"/>
          <w:b/>
        </w:rPr>
        <w:t>Předmět plnění</w:t>
      </w:r>
    </w:p>
    <w:p w14:paraId="4E897216" w14:textId="1D2DCF64" w:rsidR="0064347B" w:rsidRPr="000D6CA3" w:rsidRDefault="00917B19" w:rsidP="00AF0E59">
      <w:pPr>
        <w:pStyle w:val="Odstavecseseznamem"/>
        <w:numPr>
          <w:ilvl w:val="0"/>
          <w:numId w:val="7"/>
        </w:numPr>
        <w:spacing w:before="240" w:after="120" w:line="276" w:lineRule="auto"/>
        <w:ind w:left="567" w:hanging="567"/>
        <w:contextualSpacing w:val="0"/>
        <w:rPr>
          <w:rFonts w:asciiTheme="minorHAnsi" w:hAnsiTheme="minorHAnsi" w:cstheme="minorHAnsi"/>
          <w:b/>
          <w:sz w:val="22"/>
        </w:rPr>
      </w:pPr>
      <w:r w:rsidRPr="000D6CA3">
        <w:rPr>
          <w:rFonts w:asciiTheme="minorHAnsi" w:hAnsiTheme="minorHAnsi" w:cstheme="minorHAnsi"/>
          <w:b/>
          <w:sz w:val="22"/>
        </w:rPr>
        <w:t>Předmět smlouvy</w:t>
      </w:r>
      <w:r w:rsidR="0064347B" w:rsidRPr="000D6CA3">
        <w:rPr>
          <w:rFonts w:asciiTheme="minorHAnsi" w:hAnsiTheme="minorHAnsi" w:cstheme="minorHAnsi"/>
          <w:b/>
          <w:sz w:val="22"/>
        </w:rPr>
        <w:t>:</w:t>
      </w:r>
    </w:p>
    <w:p w14:paraId="09EA8785" w14:textId="30AD516A" w:rsidR="0064347B" w:rsidRPr="000D6CA3" w:rsidRDefault="0064347B" w:rsidP="00CF1755">
      <w:pPr>
        <w:spacing w:line="276" w:lineRule="auto"/>
        <w:ind w:left="1134" w:hanging="567"/>
        <w:rPr>
          <w:rFonts w:asciiTheme="minorHAnsi" w:hAnsiTheme="minorHAnsi" w:cstheme="minorHAnsi"/>
          <w:lang w:eastAsia="cs-CZ"/>
        </w:rPr>
      </w:pPr>
      <w:r w:rsidRPr="000D6CA3">
        <w:rPr>
          <w:rFonts w:asciiTheme="minorHAnsi" w:hAnsiTheme="minorHAnsi" w:cstheme="minorHAnsi"/>
          <w:lang w:eastAsia="cs-CZ"/>
        </w:rPr>
        <w:t xml:space="preserve">Prodávající se zavazuje dodat Kupujícímu </w:t>
      </w:r>
      <w:r w:rsidR="00917B19" w:rsidRPr="000D6CA3">
        <w:rPr>
          <w:rFonts w:asciiTheme="minorHAnsi" w:hAnsiTheme="minorHAnsi" w:cstheme="minorHAnsi"/>
          <w:lang w:eastAsia="cs-CZ"/>
        </w:rPr>
        <w:t>plnění</w:t>
      </w:r>
      <w:r w:rsidRPr="000D6CA3">
        <w:rPr>
          <w:rFonts w:asciiTheme="minorHAnsi" w:hAnsiTheme="minorHAnsi" w:cstheme="minorHAnsi"/>
          <w:lang w:eastAsia="cs-CZ"/>
        </w:rPr>
        <w:t>, které zahrnuje zejména:</w:t>
      </w:r>
    </w:p>
    <w:p w14:paraId="055D9E69" w14:textId="21B16BF8" w:rsidR="00AA4152" w:rsidRPr="000D6CA3" w:rsidRDefault="00EE7B11" w:rsidP="0000360E">
      <w:pPr>
        <w:pStyle w:val="Odstavecseseznamem"/>
        <w:numPr>
          <w:ilvl w:val="1"/>
          <w:numId w:val="7"/>
        </w:numPr>
        <w:pBdr>
          <w:top w:val="nil"/>
          <w:left w:val="nil"/>
          <w:bottom w:val="nil"/>
          <w:right w:val="nil"/>
          <w:between w:val="nil"/>
          <w:bar w:val="nil"/>
        </w:pBdr>
        <w:spacing w:before="0" w:after="120" w:line="276" w:lineRule="auto"/>
        <w:ind w:left="1134" w:hanging="567"/>
        <w:rPr>
          <w:rFonts w:asciiTheme="minorHAnsi" w:hAnsiTheme="minorHAnsi" w:cstheme="minorHAnsi"/>
          <w:sz w:val="22"/>
        </w:rPr>
      </w:pPr>
      <w:r>
        <w:rPr>
          <w:rFonts w:asciiTheme="minorHAnsi" w:hAnsiTheme="minorHAnsi" w:cstheme="minorHAnsi"/>
          <w:sz w:val="22"/>
        </w:rPr>
        <w:t>d</w:t>
      </w:r>
      <w:r w:rsidR="00AA4152" w:rsidRPr="000D6CA3">
        <w:rPr>
          <w:rFonts w:asciiTheme="minorHAnsi" w:hAnsiTheme="minorHAnsi" w:cstheme="minorHAnsi"/>
          <w:sz w:val="22"/>
        </w:rPr>
        <w:t>odat Kupujícímu software (licenci) „LIMB DESKTOP OCR50K_ABBYY“</w:t>
      </w:r>
      <w:r w:rsidR="00EF611A">
        <w:rPr>
          <w:rFonts w:asciiTheme="minorHAnsi" w:hAnsiTheme="minorHAnsi" w:cstheme="minorHAnsi"/>
          <w:sz w:val="22"/>
        </w:rPr>
        <w:t xml:space="preserve">, </w:t>
      </w:r>
      <w:r w:rsidR="00EF611A">
        <w:rPr>
          <w:rFonts w:ascii="Calibri" w:hAnsi="Calibri" w:cs="Calibri"/>
          <w:sz w:val="22"/>
        </w:rPr>
        <w:t>v souladu s čl.</w:t>
      </w:r>
      <w:r w:rsidR="00EF611A">
        <w:rPr>
          <w:rFonts w:ascii="Calibri" w:hAnsi="Calibri"/>
          <w:sz w:val="22"/>
        </w:rPr>
        <w:t xml:space="preserve"> VIII. </w:t>
      </w:r>
      <w:r w:rsidR="00EF611A">
        <w:rPr>
          <w:rFonts w:ascii="Calibri" w:hAnsi="Calibri" w:cs="Calibri"/>
          <w:sz w:val="22"/>
        </w:rPr>
        <w:t>této smlouvy,</w:t>
      </w:r>
      <w:r w:rsidR="00CC581E" w:rsidRPr="000D6CA3">
        <w:rPr>
          <w:rFonts w:asciiTheme="minorHAnsi" w:hAnsiTheme="minorHAnsi" w:cstheme="minorHAnsi"/>
          <w:sz w:val="22"/>
        </w:rPr>
        <w:t xml:space="preserve"> </w:t>
      </w:r>
      <w:r w:rsidR="00AA4152" w:rsidRPr="000D6CA3">
        <w:rPr>
          <w:rFonts w:asciiTheme="minorHAnsi" w:hAnsiTheme="minorHAnsi" w:cstheme="minorHAnsi"/>
          <w:sz w:val="22"/>
        </w:rPr>
        <w:t>skládající se z 1 licence</w:t>
      </w:r>
      <w:r w:rsidR="001775AE" w:rsidRPr="000D6CA3">
        <w:rPr>
          <w:rFonts w:asciiTheme="minorHAnsi" w:hAnsiTheme="minorHAnsi" w:cstheme="minorHAnsi"/>
          <w:sz w:val="22"/>
        </w:rPr>
        <w:t xml:space="preserve"> (v české verzi)</w:t>
      </w:r>
      <w:r w:rsidR="002D3341" w:rsidRPr="000D6CA3">
        <w:rPr>
          <w:rFonts w:asciiTheme="minorHAnsi" w:hAnsiTheme="minorHAnsi" w:cstheme="minorHAnsi"/>
          <w:sz w:val="22"/>
        </w:rPr>
        <w:t>,</w:t>
      </w:r>
      <w:r w:rsidR="00574143" w:rsidRPr="000D6CA3">
        <w:rPr>
          <w:rFonts w:asciiTheme="minorHAnsi" w:hAnsiTheme="minorHAnsi" w:cstheme="minorHAnsi"/>
          <w:sz w:val="22"/>
        </w:rPr>
        <w:t xml:space="preserve"> USB aktivačního klíče a</w:t>
      </w:r>
      <w:r w:rsidR="00AA4152" w:rsidRPr="000D6CA3">
        <w:rPr>
          <w:rFonts w:asciiTheme="minorHAnsi" w:hAnsiTheme="minorHAnsi" w:cstheme="minorHAnsi"/>
          <w:sz w:val="22"/>
        </w:rPr>
        <w:t xml:space="preserve"> ABBYY – OCR modul 50 000 str./měsíc včetně dopravy</w:t>
      </w:r>
      <w:r w:rsidR="00E81DF3" w:rsidRPr="000D6CA3">
        <w:rPr>
          <w:rFonts w:asciiTheme="minorHAnsi" w:hAnsiTheme="minorHAnsi" w:cstheme="minorHAnsi"/>
          <w:sz w:val="22"/>
        </w:rPr>
        <w:t>,</w:t>
      </w:r>
      <w:r w:rsidR="00AA4152" w:rsidRPr="000D6CA3">
        <w:rPr>
          <w:rFonts w:asciiTheme="minorHAnsi" w:hAnsiTheme="minorHAnsi" w:cstheme="minorHAnsi"/>
          <w:sz w:val="22"/>
        </w:rPr>
        <w:t xml:space="preserve"> instalace</w:t>
      </w:r>
      <w:r w:rsidR="00F2224E">
        <w:rPr>
          <w:rFonts w:asciiTheme="minorHAnsi" w:hAnsiTheme="minorHAnsi" w:cstheme="minorHAnsi"/>
          <w:sz w:val="22"/>
        </w:rPr>
        <w:t xml:space="preserve"> na 4 počítačích</w:t>
      </w:r>
      <w:r w:rsidR="00E81DF3" w:rsidRPr="000D6CA3">
        <w:rPr>
          <w:rFonts w:asciiTheme="minorHAnsi" w:hAnsiTheme="minorHAnsi" w:cstheme="minorHAnsi"/>
          <w:sz w:val="22"/>
        </w:rPr>
        <w:t>, uvedení do provozu a prověření bezchybné funkčnosti softwaru</w:t>
      </w:r>
      <w:r w:rsidR="000D7344">
        <w:rPr>
          <w:rFonts w:asciiTheme="minorHAnsi" w:hAnsiTheme="minorHAnsi" w:cstheme="minorHAnsi"/>
          <w:sz w:val="22"/>
        </w:rPr>
        <w:t>,</w:t>
      </w:r>
      <w:r w:rsidR="00E81DF3" w:rsidRPr="000D6CA3">
        <w:rPr>
          <w:rFonts w:asciiTheme="minorHAnsi" w:hAnsiTheme="minorHAnsi" w:cstheme="minorHAnsi"/>
          <w:sz w:val="22"/>
        </w:rPr>
        <w:t xml:space="preserve"> </w:t>
      </w:r>
    </w:p>
    <w:p w14:paraId="299F0D3F" w14:textId="2AD26243" w:rsidR="00E81DF3" w:rsidRDefault="00EE7B11" w:rsidP="0000360E">
      <w:pPr>
        <w:pStyle w:val="Odstavecseseznamem"/>
        <w:numPr>
          <w:ilvl w:val="1"/>
          <w:numId w:val="7"/>
        </w:numPr>
        <w:pBdr>
          <w:top w:val="nil"/>
          <w:left w:val="nil"/>
          <w:bottom w:val="nil"/>
          <w:right w:val="nil"/>
          <w:between w:val="nil"/>
          <w:bar w:val="nil"/>
        </w:pBdr>
        <w:spacing w:before="0" w:after="120" w:line="276" w:lineRule="auto"/>
        <w:ind w:left="1134" w:hanging="567"/>
        <w:contextualSpacing w:val="0"/>
        <w:rPr>
          <w:rFonts w:asciiTheme="minorHAnsi" w:hAnsiTheme="minorHAnsi" w:cstheme="minorHAnsi"/>
          <w:sz w:val="22"/>
        </w:rPr>
      </w:pPr>
      <w:r>
        <w:rPr>
          <w:rFonts w:asciiTheme="minorHAnsi" w:hAnsiTheme="minorHAnsi" w:cstheme="minorHAnsi"/>
          <w:sz w:val="22"/>
        </w:rPr>
        <w:t>p</w:t>
      </w:r>
      <w:r w:rsidR="004F13C7" w:rsidRPr="000D6CA3">
        <w:rPr>
          <w:rFonts w:asciiTheme="minorHAnsi" w:hAnsiTheme="minorHAnsi" w:cstheme="minorHAnsi"/>
          <w:sz w:val="22"/>
        </w:rPr>
        <w:t xml:space="preserve">rovést </w:t>
      </w:r>
      <w:r w:rsidR="0064347B" w:rsidRPr="000D6CA3">
        <w:rPr>
          <w:rFonts w:asciiTheme="minorHAnsi" w:hAnsiTheme="minorHAnsi" w:cstheme="minorHAnsi"/>
          <w:sz w:val="22"/>
        </w:rPr>
        <w:t xml:space="preserve">proškolení uživatelů a administrátorů </w:t>
      </w:r>
      <w:r w:rsidR="00AA4152" w:rsidRPr="000D6CA3">
        <w:rPr>
          <w:rFonts w:asciiTheme="minorHAnsi" w:hAnsiTheme="minorHAnsi" w:cstheme="minorHAnsi"/>
          <w:sz w:val="22"/>
        </w:rPr>
        <w:t>Kupujícího</w:t>
      </w:r>
      <w:r w:rsidR="0064347B" w:rsidRPr="000D6CA3">
        <w:rPr>
          <w:rFonts w:asciiTheme="minorHAnsi" w:hAnsiTheme="minorHAnsi" w:cstheme="minorHAnsi"/>
          <w:sz w:val="22"/>
        </w:rPr>
        <w:t xml:space="preserve"> v ovládání a správě dodávaného </w:t>
      </w:r>
      <w:r w:rsidR="00AA4152" w:rsidRPr="000D6CA3">
        <w:rPr>
          <w:rFonts w:asciiTheme="minorHAnsi" w:hAnsiTheme="minorHAnsi" w:cstheme="minorHAnsi"/>
          <w:sz w:val="22"/>
        </w:rPr>
        <w:t xml:space="preserve">Software v délce </w:t>
      </w:r>
      <w:r w:rsidR="00110AFA" w:rsidRPr="000D6CA3">
        <w:rPr>
          <w:rFonts w:asciiTheme="minorHAnsi" w:hAnsiTheme="minorHAnsi" w:cstheme="minorHAnsi"/>
          <w:sz w:val="22"/>
        </w:rPr>
        <w:t>3</w:t>
      </w:r>
      <w:r w:rsidR="00AA4152" w:rsidRPr="000D6CA3">
        <w:rPr>
          <w:rFonts w:asciiTheme="minorHAnsi" w:hAnsiTheme="minorHAnsi" w:cstheme="minorHAnsi"/>
          <w:sz w:val="22"/>
        </w:rPr>
        <w:t xml:space="preserve"> hodin a počtu osob</w:t>
      </w:r>
      <w:r w:rsidR="00110AFA" w:rsidRPr="000D6CA3">
        <w:rPr>
          <w:rFonts w:asciiTheme="minorHAnsi" w:hAnsiTheme="minorHAnsi" w:cstheme="minorHAnsi"/>
          <w:sz w:val="22"/>
        </w:rPr>
        <w:t xml:space="preserve"> 3</w:t>
      </w:r>
      <w:r w:rsidR="000D7344">
        <w:rPr>
          <w:rFonts w:asciiTheme="minorHAnsi" w:hAnsiTheme="minorHAnsi" w:cstheme="minorHAnsi"/>
          <w:sz w:val="22"/>
        </w:rPr>
        <w:t>,</w:t>
      </w:r>
    </w:p>
    <w:p w14:paraId="6298AC40" w14:textId="6410E70F" w:rsidR="0064347B" w:rsidRPr="000D6CA3" w:rsidRDefault="00EE7B11" w:rsidP="0000360E">
      <w:pPr>
        <w:pStyle w:val="Odstavecseseznamem"/>
        <w:numPr>
          <w:ilvl w:val="1"/>
          <w:numId w:val="7"/>
        </w:numPr>
        <w:pBdr>
          <w:top w:val="nil"/>
          <w:left w:val="nil"/>
          <w:bottom w:val="nil"/>
          <w:right w:val="nil"/>
          <w:between w:val="nil"/>
          <w:bar w:val="nil"/>
        </w:pBdr>
        <w:spacing w:before="0" w:after="120" w:line="276" w:lineRule="auto"/>
        <w:ind w:left="1134" w:hanging="567"/>
        <w:contextualSpacing w:val="0"/>
        <w:rPr>
          <w:rFonts w:asciiTheme="minorHAnsi" w:hAnsiTheme="minorHAnsi" w:cstheme="minorHAnsi"/>
          <w:sz w:val="22"/>
        </w:rPr>
      </w:pPr>
      <w:r>
        <w:rPr>
          <w:rFonts w:asciiTheme="minorHAnsi" w:hAnsiTheme="minorHAnsi" w:cstheme="minorHAnsi"/>
          <w:sz w:val="22"/>
        </w:rPr>
        <w:t>p</w:t>
      </w:r>
      <w:r w:rsidR="0064347B" w:rsidRPr="000D6CA3">
        <w:rPr>
          <w:rFonts w:asciiTheme="minorHAnsi" w:hAnsiTheme="minorHAnsi" w:cstheme="minorHAnsi"/>
          <w:sz w:val="22"/>
        </w:rPr>
        <w:t>oskytnutí dokumentace</w:t>
      </w:r>
      <w:r w:rsidR="00574143" w:rsidRPr="000D6CA3">
        <w:rPr>
          <w:rFonts w:asciiTheme="minorHAnsi" w:hAnsiTheme="minorHAnsi" w:cstheme="minorHAnsi"/>
          <w:sz w:val="22"/>
        </w:rPr>
        <w:t xml:space="preserve"> (technická dokumentace, uživatelská příručka v češtině)</w:t>
      </w:r>
      <w:r w:rsidR="0064347B" w:rsidRPr="000D6CA3">
        <w:rPr>
          <w:rFonts w:asciiTheme="minorHAnsi" w:hAnsiTheme="minorHAnsi" w:cstheme="minorHAnsi"/>
          <w:sz w:val="22"/>
        </w:rPr>
        <w:t xml:space="preserve"> k dodávanému </w:t>
      </w:r>
      <w:r w:rsidR="00AA4152" w:rsidRPr="000D6CA3">
        <w:rPr>
          <w:rFonts w:asciiTheme="minorHAnsi" w:hAnsiTheme="minorHAnsi" w:cstheme="minorHAnsi"/>
          <w:sz w:val="22"/>
        </w:rPr>
        <w:t>Software (</w:t>
      </w:r>
      <w:r w:rsidR="0064347B" w:rsidRPr="000D6CA3">
        <w:rPr>
          <w:rFonts w:asciiTheme="minorHAnsi" w:hAnsiTheme="minorHAnsi" w:cstheme="minorHAnsi"/>
          <w:sz w:val="22"/>
        </w:rPr>
        <w:t>dále vše též jen „dokumentace“)</w:t>
      </w:r>
      <w:r w:rsidR="000D7344">
        <w:rPr>
          <w:rFonts w:asciiTheme="minorHAnsi" w:hAnsiTheme="minorHAnsi" w:cstheme="minorHAnsi"/>
          <w:sz w:val="22"/>
        </w:rPr>
        <w:t>,</w:t>
      </w:r>
    </w:p>
    <w:p w14:paraId="77FBF163" w14:textId="44A2D0FE" w:rsidR="00EF611A" w:rsidRDefault="00EE7B11" w:rsidP="0000360E">
      <w:pPr>
        <w:pStyle w:val="Odstavecseseznamem"/>
        <w:numPr>
          <w:ilvl w:val="1"/>
          <w:numId w:val="7"/>
        </w:numPr>
        <w:pBdr>
          <w:top w:val="nil"/>
          <w:left w:val="nil"/>
          <w:bottom w:val="nil"/>
          <w:right w:val="nil"/>
          <w:between w:val="nil"/>
          <w:bar w:val="nil"/>
        </w:pBdr>
        <w:spacing w:before="0" w:after="120" w:line="276" w:lineRule="auto"/>
        <w:ind w:left="1134" w:hanging="567"/>
        <w:contextualSpacing w:val="0"/>
        <w:rPr>
          <w:rFonts w:asciiTheme="minorHAnsi" w:hAnsiTheme="minorHAnsi" w:cstheme="minorHAnsi"/>
          <w:sz w:val="22"/>
        </w:rPr>
      </w:pPr>
      <w:r>
        <w:rPr>
          <w:rFonts w:asciiTheme="minorHAnsi" w:hAnsiTheme="minorHAnsi" w:cstheme="minorHAnsi"/>
          <w:sz w:val="22"/>
        </w:rPr>
        <w:t>p</w:t>
      </w:r>
      <w:r w:rsidR="00917B19" w:rsidRPr="000D6CA3">
        <w:rPr>
          <w:rFonts w:asciiTheme="minorHAnsi" w:hAnsiTheme="minorHAnsi" w:cstheme="minorHAnsi"/>
          <w:sz w:val="22"/>
        </w:rPr>
        <w:t xml:space="preserve">oskytnutí licence v souladu s čl. VIII. </w:t>
      </w:r>
      <w:r w:rsidR="001775AE" w:rsidRPr="000D6CA3">
        <w:rPr>
          <w:rFonts w:asciiTheme="minorHAnsi" w:hAnsiTheme="minorHAnsi" w:cstheme="minorHAnsi"/>
          <w:sz w:val="22"/>
        </w:rPr>
        <w:t>t</w:t>
      </w:r>
      <w:r w:rsidR="00917B19" w:rsidRPr="000D6CA3">
        <w:rPr>
          <w:rFonts w:asciiTheme="minorHAnsi" w:hAnsiTheme="minorHAnsi" w:cstheme="minorHAnsi"/>
          <w:sz w:val="22"/>
        </w:rPr>
        <w:t>éto smlouvy.</w:t>
      </w:r>
    </w:p>
    <w:p w14:paraId="3E883CCB" w14:textId="07B4589E" w:rsidR="0064347B" w:rsidRPr="00EE7B11" w:rsidRDefault="0064347B" w:rsidP="008246C0">
      <w:pPr>
        <w:pStyle w:val="Odstavecseseznamem"/>
        <w:numPr>
          <w:ilvl w:val="0"/>
          <w:numId w:val="7"/>
        </w:numPr>
        <w:pBdr>
          <w:top w:val="nil"/>
          <w:left w:val="nil"/>
          <w:bottom w:val="nil"/>
          <w:right w:val="nil"/>
          <w:between w:val="nil"/>
          <w:bar w:val="nil"/>
        </w:pBdr>
        <w:spacing w:before="240" w:after="120" w:line="276" w:lineRule="auto"/>
        <w:ind w:left="567" w:hanging="567"/>
        <w:contextualSpacing w:val="0"/>
        <w:rPr>
          <w:rFonts w:asciiTheme="minorHAnsi" w:hAnsiTheme="minorHAnsi" w:cstheme="minorHAnsi"/>
          <w:sz w:val="22"/>
        </w:rPr>
      </w:pPr>
      <w:r w:rsidRPr="00EE7B11">
        <w:rPr>
          <w:rFonts w:asciiTheme="minorHAnsi" w:hAnsiTheme="minorHAnsi" w:cstheme="minorHAnsi"/>
          <w:b/>
          <w:sz w:val="22"/>
        </w:rPr>
        <w:t>Podpora</w:t>
      </w:r>
      <w:r w:rsidRPr="00EE7B11">
        <w:rPr>
          <w:rFonts w:asciiTheme="minorHAnsi" w:hAnsiTheme="minorHAnsi" w:cstheme="minorHAnsi"/>
          <w:sz w:val="22"/>
        </w:rPr>
        <w:t>:</w:t>
      </w:r>
    </w:p>
    <w:p w14:paraId="5E69CC82" w14:textId="30AC90E2" w:rsidR="00E81DF3" w:rsidRPr="003A58E8" w:rsidRDefault="00EE7B11" w:rsidP="0000360E">
      <w:pPr>
        <w:pStyle w:val="Odstavecseseznamem"/>
        <w:numPr>
          <w:ilvl w:val="0"/>
          <w:numId w:val="20"/>
        </w:numPr>
        <w:spacing w:before="0" w:after="120" w:line="276" w:lineRule="auto"/>
        <w:ind w:left="1134" w:hanging="567"/>
        <w:contextualSpacing w:val="0"/>
        <w:rPr>
          <w:rFonts w:asciiTheme="minorHAnsi" w:hAnsiTheme="minorHAnsi" w:cstheme="minorHAnsi"/>
          <w:sz w:val="22"/>
        </w:rPr>
      </w:pPr>
      <w:r>
        <w:rPr>
          <w:rFonts w:asciiTheme="minorHAnsi" w:hAnsiTheme="minorHAnsi" w:cstheme="minorHAnsi"/>
          <w:sz w:val="22"/>
        </w:rPr>
        <w:t>P</w:t>
      </w:r>
      <w:r w:rsidR="00AA4152" w:rsidRPr="003A58E8">
        <w:rPr>
          <w:rFonts w:asciiTheme="minorHAnsi" w:hAnsiTheme="minorHAnsi" w:cstheme="minorHAnsi"/>
          <w:sz w:val="22"/>
        </w:rPr>
        <w:t>rodávající</w:t>
      </w:r>
      <w:r w:rsidR="0064347B" w:rsidRPr="003A58E8">
        <w:rPr>
          <w:rFonts w:asciiTheme="minorHAnsi" w:hAnsiTheme="minorHAnsi" w:cstheme="minorHAnsi"/>
          <w:sz w:val="22"/>
        </w:rPr>
        <w:t xml:space="preserve"> se dále zavazuje poskytovat podporu k dodanému </w:t>
      </w:r>
      <w:r w:rsidR="00917B19" w:rsidRPr="003A58E8">
        <w:rPr>
          <w:rFonts w:asciiTheme="minorHAnsi" w:hAnsiTheme="minorHAnsi" w:cstheme="minorHAnsi"/>
          <w:sz w:val="22"/>
        </w:rPr>
        <w:t>Předmětu smlouvy</w:t>
      </w:r>
      <w:r w:rsidR="00AA4152" w:rsidRPr="003A58E8">
        <w:rPr>
          <w:rFonts w:asciiTheme="minorHAnsi" w:hAnsiTheme="minorHAnsi" w:cstheme="minorHAnsi"/>
          <w:sz w:val="22"/>
        </w:rPr>
        <w:t xml:space="preserve"> </w:t>
      </w:r>
      <w:r w:rsidR="0064347B" w:rsidRPr="003A58E8">
        <w:rPr>
          <w:rFonts w:asciiTheme="minorHAnsi" w:hAnsiTheme="minorHAnsi" w:cstheme="minorHAnsi"/>
          <w:sz w:val="22"/>
        </w:rPr>
        <w:t>po</w:t>
      </w:r>
      <w:r w:rsidR="00AA4152" w:rsidRPr="003A58E8">
        <w:rPr>
          <w:rFonts w:asciiTheme="minorHAnsi" w:hAnsiTheme="minorHAnsi" w:cstheme="minorHAnsi"/>
          <w:sz w:val="22"/>
        </w:rPr>
        <w:t xml:space="preserve"> dobu 12 kalendářních měsíců</w:t>
      </w:r>
      <w:r w:rsidR="00E81DF3" w:rsidRPr="003A58E8">
        <w:rPr>
          <w:rFonts w:asciiTheme="minorHAnsi" w:hAnsiTheme="minorHAnsi" w:cstheme="minorHAnsi"/>
          <w:sz w:val="22"/>
        </w:rPr>
        <w:t xml:space="preserve">. </w:t>
      </w:r>
    </w:p>
    <w:p w14:paraId="5942F81D" w14:textId="11D1EAB7" w:rsidR="00C2297B" w:rsidRDefault="00EE7B11" w:rsidP="0000360E">
      <w:pPr>
        <w:pStyle w:val="Odstavecseseznamem"/>
        <w:numPr>
          <w:ilvl w:val="0"/>
          <w:numId w:val="20"/>
        </w:numPr>
        <w:spacing w:before="0" w:after="120" w:line="276" w:lineRule="auto"/>
        <w:ind w:left="1134" w:hanging="567"/>
        <w:contextualSpacing w:val="0"/>
        <w:rPr>
          <w:rFonts w:asciiTheme="minorHAnsi" w:hAnsiTheme="minorHAnsi" w:cstheme="minorHAnsi"/>
          <w:sz w:val="22"/>
        </w:rPr>
      </w:pPr>
      <w:r>
        <w:rPr>
          <w:rFonts w:asciiTheme="minorHAnsi" w:hAnsiTheme="minorHAnsi" w:cstheme="minorHAnsi"/>
          <w:sz w:val="22"/>
        </w:rPr>
        <w:t>P</w:t>
      </w:r>
      <w:r w:rsidR="00E81DF3" w:rsidRPr="003A58E8">
        <w:rPr>
          <w:rFonts w:asciiTheme="minorHAnsi" w:hAnsiTheme="minorHAnsi" w:cstheme="minorHAnsi"/>
          <w:sz w:val="22"/>
        </w:rPr>
        <w:t>odpora</w:t>
      </w:r>
      <w:r w:rsidR="0064347B" w:rsidRPr="003A58E8">
        <w:rPr>
          <w:rFonts w:asciiTheme="minorHAnsi" w:hAnsiTheme="minorHAnsi" w:cstheme="minorHAnsi"/>
          <w:sz w:val="22"/>
        </w:rPr>
        <w:t xml:space="preserve"> zahrnuje</w:t>
      </w:r>
      <w:r w:rsidR="00B972A9" w:rsidRPr="003A58E8">
        <w:rPr>
          <w:rFonts w:asciiTheme="minorHAnsi" w:hAnsiTheme="minorHAnsi" w:cstheme="minorHAnsi"/>
          <w:sz w:val="22"/>
        </w:rPr>
        <w:t xml:space="preserve"> </w:t>
      </w:r>
      <w:r w:rsidR="00D51AC6" w:rsidRPr="003A58E8">
        <w:rPr>
          <w:rFonts w:asciiTheme="minorHAnsi" w:hAnsiTheme="minorHAnsi" w:cstheme="minorHAnsi"/>
          <w:sz w:val="22"/>
        </w:rPr>
        <w:t xml:space="preserve">aktualizace softwaru, </w:t>
      </w:r>
      <w:r w:rsidR="00C2297B" w:rsidRPr="003A58E8">
        <w:rPr>
          <w:rFonts w:asciiTheme="minorHAnsi" w:hAnsiTheme="minorHAnsi" w:cstheme="minorHAnsi"/>
          <w:sz w:val="22"/>
        </w:rPr>
        <w:t xml:space="preserve">řešení </w:t>
      </w:r>
      <w:r w:rsidR="0006690D" w:rsidRPr="003A58E8">
        <w:rPr>
          <w:rFonts w:asciiTheme="minorHAnsi" w:hAnsiTheme="minorHAnsi" w:cstheme="minorHAnsi"/>
          <w:sz w:val="22"/>
        </w:rPr>
        <w:t xml:space="preserve">nefunkčnosti softwaru </w:t>
      </w:r>
      <w:r w:rsidR="00656C0A">
        <w:rPr>
          <w:rFonts w:asciiTheme="minorHAnsi" w:hAnsiTheme="minorHAnsi" w:cstheme="minorHAnsi"/>
          <w:sz w:val="22"/>
        </w:rPr>
        <w:t xml:space="preserve">a </w:t>
      </w:r>
      <w:r w:rsidR="000D7344">
        <w:rPr>
          <w:rFonts w:asciiTheme="minorHAnsi" w:hAnsiTheme="minorHAnsi" w:cstheme="minorHAnsi"/>
          <w:sz w:val="22"/>
        </w:rPr>
        <w:t>USB klíče</w:t>
      </w:r>
      <w:r w:rsidR="00656C0A">
        <w:rPr>
          <w:rFonts w:asciiTheme="minorHAnsi" w:hAnsiTheme="minorHAnsi" w:cstheme="minorHAnsi"/>
          <w:sz w:val="22"/>
        </w:rPr>
        <w:t xml:space="preserve"> </w:t>
      </w:r>
      <w:r w:rsidR="0006690D" w:rsidRPr="003A58E8">
        <w:rPr>
          <w:rFonts w:asciiTheme="minorHAnsi" w:hAnsiTheme="minorHAnsi" w:cstheme="minorHAnsi"/>
          <w:sz w:val="22"/>
        </w:rPr>
        <w:t>nebo některých je</w:t>
      </w:r>
      <w:r w:rsidR="00656C0A">
        <w:rPr>
          <w:rFonts w:asciiTheme="minorHAnsi" w:hAnsiTheme="minorHAnsi" w:cstheme="minorHAnsi"/>
          <w:sz w:val="22"/>
        </w:rPr>
        <w:t>jich</w:t>
      </w:r>
      <w:r w:rsidR="0006690D" w:rsidRPr="003A58E8">
        <w:rPr>
          <w:rFonts w:asciiTheme="minorHAnsi" w:hAnsiTheme="minorHAnsi" w:cstheme="minorHAnsi"/>
          <w:sz w:val="22"/>
        </w:rPr>
        <w:t xml:space="preserve"> částí, </w:t>
      </w:r>
      <w:r w:rsidR="00B95DB6" w:rsidRPr="003A58E8">
        <w:rPr>
          <w:rFonts w:asciiTheme="minorHAnsi" w:hAnsiTheme="minorHAnsi" w:cstheme="minorHAnsi"/>
          <w:sz w:val="22"/>
        </w:rPr>
        <w:t xml:space="preserve">tj. řešení </w:t>
      </w:r>
      <w:r w:rsidR="0006690D" w:rsidRPr="003A58E8">
        <w:rPr>
          <w:rFonts w:asciiTheme="minorHAnsi" w:hAnsiTheme="minorHAnsi" w:cstheme="minorHAnsi"/>
          <w:sz w:val="22"/>
        </w:rPr>
        <w:t>jak</w:t>
      </w:r>
      <w:r w:rsidR="009E7F2B" w:rsidRPr="003A58E8">
        <w:rPr>
          <w:rFonts w:asciiTheme="minorHAnsi" w:hAnsiTheme="minorHAnsi" w:cstheme="minorHAnsi"/>
          <w:sz w:val="22"/>
        </w:rPr>
        <w:t>éhokoliv</w:t>
      </w:r>
      <w:r w:rsidR="0006690D" w:rsidRPr="003A58E8">
        <w:rPr>
          <w:rFonts w:asciiTheme="minorHAnsi" w:hAnsiTheme="minorHAnsi" w:cstheme="minorHAnsi"/>
          <w:sz w:val="22"/>
        </w:rPr>
        <w:t xml:space="preserve"> stav</w:t>
      </w:r>
      <w:r w:rsidR="00B95DB6" w:rsidRPr="003A58E8">
        <w:rPr>
          <w:rFonts w:asciiTheme="minorHAnsi" w:hAnsiTheme="minorHAnsi" w:cstheme="minorHAnsi"/>
          <w:sz w:val="22"/>
        </w:rPr>
        <w:t>u</w:t>
      </w:r>
      <w:r w:rsidR="0006690D" w:rsidRPr="003A58E8">
        <w:rPr>
          <w:rFonts w:asciiTheme="minorHAnsi" w:hAnsiTheme="minorHAnsi" w:cstheme="minorHAnsi"/>
          <w:sz w:val="22"/>
        </w:rPr>
        <w:t xml:space="preserve"> dodaného zařízení, který omezuje nebo znemožňuje užívání předmětu plnění.</w:t>
      </w:r>
      <w:r w:rsidR="00B95DB6" w:rsidRPr="003A58E8">
        <w:rPr>
          <w:rFonts w:asciiTheme="minorHAnsi" w:hAnsiTheme="minorHAnsi" w:cstheme="minorHAnsi"/>
          <w:sz w:val="22"/>
        </w:rPr>
        <w:t xml:space="preserve"> </w:t>
      </w:r>
      <w:r w:rsidR="003C6920" w:rsidRPr="003A58E8">
        <w:rPr>
          <w:rFonts w:asciiTheme="minorHAnsi" w:hAnsiTheme="minorHAnsi" w:cstheme="minorHAnsi"/>
          <w:sz w:val="22"/>
        </w:rPr>
        <w:t>Součástí podpory je</w:t>
      </w:r>
      <w:r w:rsidR="00B95DB6" w:rsidRPr="003A58E8">
        <w:rPr>
          <w:rFonts w:asciiTheme="minorHAnsi" w:hAnsiTheme="minorHAnsi" w:cstheme="minorHAnsi"/>
          <w:sz w:val="22"/>
        </w:rPr>
        <w:t>, aby software odpovídal příslušným právním předpisům, technickým normám</w:t>
      </w:r>
      <w:r w:rsidR="003C6920" w:rsidRPr="003A58E8">
        <w:rPr>
          <w:rFonts w:asciiTheme="minorHAnsi" w:hAnsiTheme="minorHAnsi" w:cstheme="minorHAnsi"/>
          <w:sz w:val="22"/>
        </w:rPr>
        <w:t xml:space="preserve"> a standardům digitalizace. </w:t>
      </w:r>
      <w:r w:rsidR="00B95DB6" w:rsidRPr="003A58E8">
        <w:rPr>
          <w:rFonts w:asciiTheme="minorHAnsi" w:hAnsiTheme="minorHAnsi" w:cstheme="minorHAnsi"/>
          <w:sz w:val="22"/>
        </w:rPr>
        <w:t xml:space="preserve">  </w:t>
      </w:r>
    </w:p>
    <w:p w14:paraId="3E13F9B2" w14:textId="5A202332" w:rsidR="00714AE7" w:rsidRDefault="00EE7B11" w:rsidP="0000360E">
      <w:pPr>
        <w:pStyle w:val="Odstavecseseznamem"/>
        <w:numPr>
          <w:ilvl w:val="0"/>
          <w:numId w:val="20"/>
        </w:numPr>
        <w:spacing w:before="0" w:after="120" w:line="276" w:lineRule="auto"/>
        <w:ind w:left="1134" w:hanging="567"/>
        <w:contextualSpacing w:val="0"/>
        <w:rPr>
          <w:rFonts w:asciiTheme="minorHAnsi" w:hAnsiTheme="minorHAnsi" w:cstheme="minorHAnsi"/>
          <w:sz w:val="22"/>
        </w:rPr>
      </w:pPr>
      <w:r>
        <w:rPr>
          <w:rFonts w:asciiTheme="minorHAnsi" w:hAnsiTheme="minorHAnsi" w:cstheme="minorHAnsi"/>
          <w:sz w:val="22"/>
        </w:rPr>
        <w:t>A</w:t>
      </w:r>
      <w:r w:rsidR="00714AE7">
        <w:rPr>
          <w:rFonts w:asciiTheme="minorHAnsi" w:hAnsiTheme="minorHAnsi" w:cstheme="minorHAnsi"/>
          <w:sz w:val="22"/>
        </w:rPr>
        <w:t>ktualizace pro účely této smlouvy znamená:</w:t>
      </w:r>
    </w:p>
    <w:p w14:paraId="1F5F065F" w14:textId="708BCA74" w:rsidR="00714AE7" w:rsidRDefault="00796802" w:rsidP="008246C0">
      <w:pPr>
        <w:pStyle w:val="Odstavecseseznamem"/>
        <w:numPr>
          <w:ilvl w:val="1"/>
          <w:numId w:val="20"/>
        </w:numPr>
        <w:spacing w:before="0" w:after="120" w:line="276" w:lineRule="auto"/>
        <w:ind w:left="1491" w:hanging="357"/>
        <w:rPr>
          <w:rFonts w:asciiTheme="minorHAnsi" w:hAnsiTheme="minorHAnsi" w:cstheme="minorHAnsi"/>
          <w:sz w:val="22"/>
        </w:rPr>
      </w:pPr>
      <w:r>
        <w:rPr>
          <w:rFonts w:asciiTheme="minorHAnsi" w:hAnsiTheme="minorHAnsi" w:cstheme="minorHAnsi"/>
          <w:sz w:val="22"/>
        </w:rPr>
        <w:t>p</w:t>
      </w:r>
      <w:r w:rsidR="00714AE7">
        <w:rPr>
          <w:rFonts w:asciiTheme="minorHAnsi" w:hAnsiTheme="minorHAnsi" w:cstheme="minorHAnsi"/>
          <w:sz w:val="22"/>
        </w:rPr>
        <w:t>rávo k získávání a instalaci nových verzí, aktualizací a oprav bezpečnostních problémů softwaru</w:t>
      </w:r>
      <w:r>
        <w:rPr>
          <w:rFonts w:asciiTheme="minorHAnsi" w:hAnsiTheme="minorHAnsi" w:cstheme="minorHAnsi"/>
          <w:sz w:val="22"/>
        </w:rPr>
        <w:t>,</w:t>
      </w:r>
    </w:p>
    <w:p w14:paraId="5D976CDD" w14:textId="5C65E555" w:rsidR="00714AE7" w:rsidRDefault="00796802" w:rsidP="008246C0">
      <w:pPr>
        <w:pStyle w:val="Odstavecseseznamem"/>
        <w:numPr>
          <w:ilvl w:val="1"/>
          <w:numId w:val="20"/>
        </w:numPr>
        <w:spacing w:before="0" w:after="120" w:line="276" w:lineRule="auto"/>
        <w:ind w:left="1491" w:hanging="357"/>
        <w:rPr>
          <w:rFonts w:asciiTheme="minorHAnsi" w:hAnsiTheme="minorHAnsi" w:cstheme="minorHAnsi"/>
          <w:sz w:val="22"/>
        </w:rPr>
      </w:pPr>
      <w:r>
        <w:rPr>
          <w:rFonts w:asciiTheme="minorHAnsi" w:hAnsiTheme="minorHAnsi" w:cstheme="minorHAnsi"/>
          <w:sz w:val="22"/>
        </w:rPr>
        <w:t>p</w:t>
      </w:r>
      <w:r w:rsidR="00714AE7">
        <w:rPr>
          <w:rFonts w:asciiTheme="minorHAnsi" w:hAnsiTheme="minorHAnsi" w:cstheme="minorHAnsi"/>
          <w:sz w:val="22"/>
        </w:rPr>
        <w:t xml:space="preserve">oskytování nových verzí, </w:t>
      </w:r>
      <w:proofErr w:type="spellStart"/>
      <w:r w:rsidR="00714AE7">
        <w:rPr>
          <w:rFonts w:asciiTheme="minorHAnsi" w:hAnsiTheme="minorHAnsi" w:cstheme="minorHAnsi"/>
          <w:sz w:val="22"/>
        </w:rPr>
        <w:t>meziverzí</w:t>
      </w:r>
      <w:proofErr w:type="spellEnd"/>
      <w:r w:rsidR="00714AE7">
        <w:rPr>
          <w:rFonts w:asciiTheme="minorHAnsi" w:hAnsiTheme="minorHAnsi" w:cstheme="minorHAnsi"/>
          <w:sz w:val="22"/>
        </w:rPr>
        <w:t xml:space="preserve">, </w:t>
      </w:r>
      <w:proofErr w:type="spellStart"/>
      <w:r w:rsidR="00714AE7">
        <w:rPr>
          <w:rFonts w:asciiTheme="minorHAnsi" w:hAnsiTheme="minorHAnsi" w:cstheme="minorHAnsi"/>
          <w:sz w:val="22"/>
        </w:rPr>
        <w:t>hotfix</w:t>
      </w:r>
      <w:proofErr w:type="spellEnd"/>
      <w:r w:rsidR="00714AE7">
        <w:rPr>
          <w:rFonts w:asciiTheme="minorHAnsi" w:hAnsiTheme="minorHAnsi" w:cstheme="minorHAnsi"/>
          <w:sz w:val="22"/>
        </w:rPr>
        <w:t xml:space="preserve"> z důvodu oprav chyb</w:t>
      </w:r>
      <w:r>
        <w:rPr>
          <w:rFonts w:asciiTheme="minorHAnsi" w:hAnsiTheme="minorHAnsi" w:cstheme="minorHAnsi"/>
          <w:sz w:val="22"/>
        </w:rPr>
        <w:t>,</w:t>
      </w:r>
    </w:p>
    <w:p w14:paraId="2C61A43D" w14:textId="7B34C394" w:rsidR="00714AE7" w:rsidRDefault="00C24A90" w:rsidP="008246C0">
      <w:pPr>
        <w:pStyle w:val="Odstavecseseznamem"/>
        <w:numPr>
          <w:ilvl w:val="1"/>
          <w:numId w:val="20"/>
        </w:numPr>
        <w:spacing w:before="0" w:after="120" w:line="276" w:lineRule="auto"/>
        <w:ind w:left="1491" w:hanging="357"/>
        <w:rPr>
          <w:rFonts w:asciiTheme="minorHAnsi" w:hAnsiTheme="minorHAnsi" w:cstheme="minorHAnsi"/>
          <w:sz w:val="22"/>
        </w:rPr>
      </w:pPr>
      <w:r>
        <w:rPr>
          <w:rFonts w:asciiTheme="minorHAnsi" w:hAnsiTheme="minorHAnsi" w:cstheme="minorHAnsi"/>
          <w:sz w:val="22"/>
        </w:rPr>
        <w:t>p</w:t>
      </w:r>
      <w:r w:rsidR="00714AE7">
        <w:rPr>
          <w:rFonts w:asciiTheme="minorHAnsi" w:hAnsiTheme="minorHAnsi" w:cstheme="minorHAnsi"/>
          <w:sz w:val="22"/>
        </w:rPr>
        <w:t>oskytování vyšších verzí realizovaných P</w:t>
      </w:r>
      <w:r w:rsidR="006A2465">
        <w:rPr>
          <w:rFonts w:asciiTheme="minorHAnsi" w:hAnsiTheme="minorHAnsi" w:cstheme="minorHAnsi"/>
          <w:sz w:val="22"/>
        </w:rPr>
        <w:t>rodávajícím</w:t>
      </w:r>
      <w:r w:rsidR="00714AE7">
        <w:rPr>
          <w:rFonts w:asciiTheme="minorHAnsi" w:hAnsiTheme="minorHAnsi" w:cstheme="minorHAnsi"/>
          <w:sz w:val="22"/>
        </w:rPr>
        <w:t xml:space="preserve"> v rámci dalšího vývoje tohoto softwaru</w:t>
      </w:r>
      <w:r w:rsidR="00796802">
        <w:rPr>
          <w:rFonts w:asciiTheme="minorHAnsi" w:hAnsiTheme="minorHAnsi" w:cstheme="minorHAnsi"/>
          <w:sz w:val="22"/>
        </w:rPr>
        <w:t>,</w:t>
      </w:r>
    </w:p>
    <w:p w14:paraId="52E71A7E" w14:textId="75AA113B" w:rsidR="00714AE7" w:rsidRDefault="00C24A90" w:rsidP="008246C0">
      <w:pPr>
        <w:pStyle w:val="Odstavecseseznamem"/>
        <w:numPr>
          <w:ilvl w:val="1"/>
          <w:numId w:val="20"/>
        </w:numPr>
        <w:spacing w:before="0" w:after="120" w:line="276" w:lineRule="auto"/>
        <w:ind w:left="1491" w:hanging="357"/>
        <w:contextualSpacing w:val="0"/>
        <w:rPr>
          <w:rFonts w:asciiTheme="minorHAnsi" w:hAnsiTheme="minorHAnsi" w:cstheme="minorHAnsi"/>
          <w:sz w:val="22"/>
        </w:rPr>
      </w:pPr>
      <w:r>
        <w:rPr>
          <w:rFonts w:asciiTheme="minorHAnsi" w:hAnsiTheme="minorHAnsi" w:cstheme="minorHAnsi"/>
          <w:sz w:val="22"/>
        </w:rPr>
        <w:t>i</w:t>
      </w:r>
      <w:r w:rsidR="00714AE7">
        <w:rPr>
          <w:rFonts w:asciiTheme="minorHAnsi" w:hAnsiTheme="minorHAnsi" w:cstheme="minorHAnsi"/>
          <w:sz w:val="22"/>
        </w:rPr>
        <w:t xml:space="preserve">nstalaci a implementaci nových verzí, </w:t>
      </w:r>
      <w:proofErr w:type="spellStart"/>
      <w:r w:rsidR="00714AE7">
        <w:rPr>
          <w:rFonts w:asciiTheme="minorHAnsi" w:hAnsiTheme="minorHAnsi" w:cstheme="minorHAnsi"/>
          <w:sz w:val="22"/>
        </w:rPr>
        <w:t>meziverzí</w:t>
      </w:r>
      <w:proofErr w:type="spellEnd"/>
      <w:r w:rsidR="00714AE7">
        <w:rPr>
          <w:rFonts w:asciiTheme="minorHAnsi" w:hAnsiTheme="minorHAnsi" w:cstheme="minorHAnsi"/>
          <w:sz w:val="22"/>
        </w:rPr>
        <w:t>, aktualizací a oprav</w:t>
      </w:r>
      <w:r w:rsidR="00796802">
        <w:rPr>
          <w:rFonts w:asciiTheme="minorHAnsi" w:hAnsiTheme="minorHAnsi" w:cstheme="minorHAnsi"/>
          <w:sz w:val="22"/>
        </w:rPr>
        <w:t>.</w:t>
      </w:r>
    </w:p>
    <w:p w14:paraId="56512531" w14:textId="50671697" w:rsidR="0064347B" w:rsidRPr="003A58E8" w:rsidRDefault="00EE7B11" w:rsidP="0000360E">
      <w:pPr>
        <w:pStyle w:val="Odstavecseseznamem"/>
        <w:numPr>
          <w:ilvl w:val="0"/>
          <w:numId w:val="20"/>
        </w:numPr>
        <w:spacing w:before="0" w:after="120" w:line="276" w:lineRule="auto"/>
        <w:ind w:left="1134" w:hanging="567"/>
        <w:contextualSpacing w:val="0"/>
        <w:rPr>
          <w:rFonts w:asciiTheme="minorHAnsi" w:hAnsiTheme="minorHAnsi" w:cstheme="minorHAnsi"/>
          <w:sz w:val="22"/>
        </w:rPr>
      </w:pPr>
      <w:r>
        <w:rPr>
          <w:rFonts w:asciiTheme="minorHAnsi" w:hAnsiTheme="minorHAnsi" w:cstheme="minorHAnsi"/>
          <w:sz w:val="22"/>
        </w:rPr>
        <w:lastRenderedPageBreak/>
        <w:t>Ř</w:t>
      </w:r>
      <w:r w:rsidR="0064347B" w:rsidRPr="003A58E8">
        <w:rPr>
          <w:rFonts w:asciiTheme="minorHAnsi" w:hAnsiTheme="minorHAnsi" w:cstheme="minorHAnsi"/>
          <w:sz w:val="22"/>
        </w:rPr>
        <w:t xml:space="preserve">ešení </w:t>
      </w:r>
      <w:r w:rsidR="0064347B" w:rsidRPr="003A58E8">
        <w:rPr>
          <w:rFonts w:asciiTheme="minorHAnsi" w:hAnsiTheme="minorHAnsi" w:cstheme="minorHAnsi"/>
          <w:b/>
          <w:sz w:val="22"/>
        </w:rPr>
        <w:t>incidentů/vad</w:t>
      </w:r>
      <w:r w:rsidR="004F13C7" w:rsidRPr="003A58E8">
        <w:rPr>
          <w:rFonts w:asciiTheme="minorHAnsi" w:hAnsiTheme="minorHAnsi" w:cstheme="minorHAnsi"/>
          <w:b/>
          <w:sz w:val="22"/>
        </w:rPr>
        <w:t xml:space="preserve"> </w:t>
      </w:r>
      <w:r w:rsidR="004F13C7" w:rsidRPr="003A58E8">
        <w:rPr>
          <w:rFonts w:asciiTheme="minorHAnsi" w:hAnsiTheme="minorHAnsi" w:cstheme="minorHAnsi"/>
          <w:sz w:val="22"/>
        </w:rPr>
        <w:t>prodávajícím dle tohoto článku smlouvu a dle čl. VI. této smlouvy bude prováděno</w:t>
      </w:r>
      <w:r w:rsidR="0064347B" w:rsidRPr="003A58E8">
        <w:rPr>
          <w:rFonts w:asciiTheme="minorHAnsi" w:hAnsiTheme="minorHAnsi" w:cstheme="minorHAnsi"/>
          <w:sz w:val="22"/>
        </w:rPr>
        <w:t>,</w:t>
      </w:r>
      <w:r w:rsidR="00AA4152" w:rsidRPr="003A58E8">
        <w:rPr>
          <w:rFonts w:asciiTheme="minorHAnsi" w:hAnsiTheme="minorHAnsi" w:cstheme="minorHAnsi"/>
          <w:sz w:val="22"/>
        </w:rPr>
        <w:t xml:space="preserve"> </w:t>
      </w:r>
      <w:r w:rsidR="0064347B" w:rsidRPr="003A58E8">
        <w:rPr>
          <w:rFonts w:asciiTheme="minorHAnsi" w:hAnsiTheme="minorHAnsi" w:cstheme="minorHAnsi"/>
          <w:sz w:val="22"/>
        </w:rPr>
        <w:t xml:space="preserve">na základě vyžádání </w:t>
      </w:r>
      <w:r w:rsidR="00AA4152" w:rsidRPr="003A58E8">
        <w:rPr>
          <w:rFonts w:asciiTheme="minorHAnsi" w:hAnsiTheme="minorHAnsi" w:cstheme="minorHAnsi"/>
          <w:sz w:val="22"/>
        </w:rPr>
        <w:t>Kupujícího</w:t>
      </w:r>
      <w:r w:rsidR="0064347B" w:rsidRPr="003A58E8">
        <w:rPr>
          <w:rFonts w:asciiTheme="minorHAnsi" w:hAnsiTheme="minorHAnsi" w:cstheme="minorHAnsi"/>
          <w:sz w:val="22"/>
        </w:rPr>
        <w:t>.</w:t>
      </w:r>
      <w:r w:rsidR="00855E76" w:rsidRPr="003A58E8">
        <w:rPr>
          <w:rFonts w:asciiTheme="minorHAnsi" w:hAnsiTheme="minorHAnsi" w:cstheme="minorHAnsi"/>
          <w:sz w:val="22"/>
        </w:rPr>
        <w:t xml:space="preserve"> </w:t>
      </w:r>
    </w:p>
    <w:p w14:paraId="795266CE" w14:textId="60C55CCD" w:rsidR="00855E76" w:rsidRPr="003A58E8" w:rsidRDefault="00EE7B11" w:rsidP="0000360E">
      <w:pPr>
        <w:pStyle w:val="Odstavecseseznamem"/>
        <w:numPr>
          <w:ilvl w:val="0"/>
          <w:numId w:val="20"/>
        </w:numPr>
        <w:spacing w:before="0" w:after="120" w:line="276" w:lineRule="auto"/>
        <w:ind w:left="1134" w:hanging="567"/>
        <w:contextualSpacing w:val="0"/>
        <w:rPr>
          <w:rFonts w:asciiTheme="minorHAnsi" w:hAnsiTheme="minorHAnsi" w:cstheme="minorHAnsi"/>
          <w:sz w:val="22"/>
        </w:rPr>
      </w:pPr>
      <w:r>
        <w:rPr>
          <w:rFonts w:asciiTheme="minorHAnsi" w:hAnsiTheme="minorHAnsi" w:cstheme="minorHAnsi"/>
          <w:sz w:val="22"/>
        </w:rPr>
        <w:t>P</w:t>
      </w:r>
      <w:r w:rsidR="00855E76" w:rsidRPr="003A58E8">
        <w:rPr>
          <w:rFonts w:asciiTheme="minorHAnsi" w:hAnsiTheme="minorHAnsi" w:cstheme="minorHAnsi"/>
          <w:sz w:val="22"/>
        </w:rPr>
        <w:t xml:space="preserve">odporu </w:t>
      </w:r>
      <w:r w:rsidR="001C6FA7" w:rsidRPr="003A58E8">
        <w:rPr>
          <w:rFonts w:asciiTheme="minorHAnsi" w:hAnsiTheme="minorHAnsi" w:cstheme="minorHAnsi"/>
          <w:sz w:val="22"/>
        </w:rPr>
        <w:t xml:space="preserve">včetně aktualizací </w:t>
      </w:r>
      <w:r w:rsidR="00855E76" w:rsidRPr="003A58E8">
        <w:rPr>
          <w:rFonts w:asciiTheme="minorHAnsi" w:hAnsiTheme="minorHAnsi" w:cstheme="minorHAnsi"/>
          <w:sz w:val="22"/>
        </w:rPr>
        <w:t>je možné dokoupit na každý další rok</w:t>
      </w:r>
      <w:r w:rsidR="00F636C6" w:rsidRPr="003A58E8">
        <w:rPr>
          <w:rFonts w:asciiTheme="minorHAnsi" w:hAnsiTheme="minorHAnsi" w:cstheme="minorHAnsi"/>
          <w:sz w:val="22"/>
        </w:rPr>
        <w:t xml:space="preserve"> (12 kalendářních měsíců).</w:t>
      </w:r>
    </w:p>
    <w:p w14:paraId="020CA1D2" w14:textId="77777777" w:rsidR="0064347B" w:rsidRPr="000D6CA3" w:rsidRDefault="0064347B" w:rsidP="00CF1755">
      <w:pPr>
        <w:pStyle w:val="Odstavecseseznamem"/>
        <w:numPr>
          <w:ilvl w:val="0"/>
          <w:numId w:val="0"/>
        </w:numPr>
        <w:spacing w:before="0" w:after="120" w:line="276" w:lineRule="auto"/>
        <w:ind w:left="1134" w:hanging="567"/>
        <w:contextualSpacing w:val="0"/>
        <w:rPr>
          <w:rFonts w:asciiTheme="minorHAnsi" w:hAnsiTheme="minorHAnsi" w:cstheme="minorHAnsi"/>
          <w:sz w:val="22"/>
        </w:rPr>
      </w:pPr>
      <w:r w:rsidRPr="000D6CA3">
        <w:rPr>
          <w:rFonts w:asciiTheme="minorHAnsi" w:hAnsiTheme="minorHAnsi" w:cstheme="minorHAnsi"/>
          <w:sz w:val="22"/>
        </w:rPr>
        <w:t xml:space="preserve">(dále jen „Podpora“) </w:t>
      </w:r>
    </w:p>
    <w:p w14:paraId="74FD2257" w14:textId="77777777" w:rsidR="000E30C4" w:rsidRDefault="000E30C4" w:rsidP="000D63AA">
      <w:pPr>
        <w:jc w:val="center"/>
        <w:rPr>
          <w:rFonts w:asciiTheme="minorHAnsi" w:hAnsiTheme="minorHAnsi" w:cstheme="minorHAnsi"/>
          <w:b/>
          <w:caps/>
        </w:rPr>
      </w:pPr>
    </w:p>
    <w:p w14:paraId="74A6DF39" w14:textId="4A5FD2B4" w:rsidR="00E70C66" w:rsidRPr="000D6CA3" w:rsidRDefault="000D63AA" w:rsidP="000D63AA">
      <w:pPr>
        <w:jc w:val="center"/>
        <w:rPr>
          <w:rFonts w:asciiTheme="minorHAnsi" w:hAnsiTheme="minorHAnsi" w:cstheme="minorHAnsi"/>
          <w:b/>
          <w:caps/>
        </w:rPr>
      </w:pPr>
      <w:r w:rsidRPr="000D6CA3">
        <w:rPr>
          <w:rFonts w:asciiTheme="minorHAnsi" w:hAnsiTheme="minorHAnsi" w:cstheme="minorHAnsi"/>
          <w:b/>
          <w:caps/>
        </w:rPr>
        <w:t>Č</w:t>
      </w:r>
      <w:r w:rsidR="00E70C66" w:rsidRPr="000D6CA3">
        <w:rPr>
          <w:rFonts w:asciiTheme="minorHAnsi" w:hAnsiTheme="minorHAnsi" w:cstheme="minorHAnsi"/>
          <w:b/>
        </w:rPr>
        <w:t>lánek III.</w:t>
      </w:r>
    </w:p>
    <w:p w14:paraId="40CE81EC" w14:textId="3825B817" w:rsidR="00A377F5" w:rsidRDefault="00A377F5" w:rsidP="00E70C66">
      <w:pPr>
        <w:spacing w:line="276" w:lineRule="auto"/>
        <w:jc w:val="center"/>
        <w:rPr>
          <w:rFonts w:asciiTheme="minorHAnsi" w:hAnsiTheme="minorHAnsi" w:cstheme="minorHAnsi"/>
          <w:b/>
        </w:rPr>
      </w:pPr>
      <w:r w:rsidRPr="000D6CA3">
        <w:rPr>
          <w:rFonts w:asciiTheme="minorHAnsi" w:hAnsiTheme="minorHAnsi" w:cstheme="minorHAnsi"/>
          <w:b/>
        </w:rPr>
        <w:t xml:space="preserve">Doba, způsob a místo </w:t>
      </w:r>
      <w:r w:rsidR="009413B4" w:rsidRPr="000D6CA3">
        <w:rPr>
          <w:rFonts w:asciiTheme="minorHAnsi" w:hAnsiTheme="minorHAnsi" w:cstheme="minorHAnsi"/>
          <w:b/>
        </w:rPr>
        <w:t>dodání</w:t>
      </w:r>
    </w:p>
    <w:p w14:paraId="4D5B0A15" w14:textId="263B7154" w:rsidR="00A377F5" w:rsidRPr="000D6CA3" w:rsidRDefault="00A377F5" w:rsidP="000E30C4">
      <w:pPr>
        <w:pStyle w:val="Odstavecseseznamem"/>
        <w:numPr>
          <w:ilvl w:val="0"/>
          <w:numId w:val="17"/>
        </w:numPr>
        <w:spacing w:before="240" w:after="120" w:line="276" w:lineRule="auto"/>
        <w:ind w:left="1134" w:hanging="567"/>
        <w:contextualSpacing w:val="0"/>
        <w:rPr>
          <w:rFonts w:asciiTheme="minorHAnsi" w:hAnsiTheme="minorHAnsi" w:cstheme="minorHAnsi"/>
          <w:b/>
          <w:sz w:val="22"/>
        </w:rPr>
      </w:pPr>
      <w:r w:rsidRPr="000D6CA3">
        <w:rPr>
          <w:rFonts w:asciiTheme="minorHAnsi" w:hAnsiTheme="minorHAnsi" w:cstheme="minorHAnsi"/>
          <w:b/>
          <w:sz w:val="22"/>
        </w:rPr>
        <w:t>Do</w:t>
      </w:r>
      <w:r w:rsidR="009413B4" w:rsidRPr="000D6CA3">
        <w:rPr>
          <w:rFonts w:asciiTheme="minorHAnsi" w:hAnsiTheme="minorHAnsi" w:cstheme="minorHAnsi"/>
          <w:b/>
          <w:sz w:val="22"/>
        </w:rPr>
        <w:t>dací lhůta</w:t>
      </w:r>
      <w:r w:rsidRPr="000D6CA3">
        <w:rPr>
          <w:rFonts w:asciiTheme="minorHAnsi" w:hAnsiTheme="minorHAnsi" w:cstheme="minorHAnsi"/>
          <w:b/>
          <w:sz w:val="22"/>
        </w:rPr>
        <w:t>:</w:t>
      </w:r>
    </w:p>
    <w:p w14:paraId="389EAF2E" w14:textId="45A24D9C" w:rsidR="00A377F5" w:rsidRPr="000D6CA3" w:rsidRDefault="00BD43AF" w:rsidP="0000360E">
      <w:pPr>
        <w:pStyle w:val="Odstavecseseznamem"/>
        <w:numPr>
          <w:ilvl w:val="0"/>
          <w:numId w:val="18"/>
        </w:numPr>
        <w:spacing w:before="0" w:after="120" w:line="276" w:lineRule="auto"/>
        <w:ind w:left="567" w:hanging="567"/>
        <w:contextualSpacing w:val="0"/>
        <w:rPr>
          <w:rFonts w:asciiTheme="minorHAnsi" w:eastAsia="Calibri" w:hAnsiTheme="minorHAnsi" w:cstheme="minorHAnsi"/>
          <w:sz w:val="22"/>
        </w:rPr>
      </w:pPr>
      <w:r w:rsidRPr="000D6CA3">
        <w:rPr>
          <w:rFonts w:asciiTheme="minorHAnsi" w:eastAsia="Calibri" w:hAnsiTheme="minorHAnsi" w:cstheme="minorHAnsi"/>
          <w:sz w:val="22"/>
        </w:rPr>
        <w:t>Prodávající</w:t>
      </w:r>
      <w:r w:rsidR="00A377F5" w:rsidRPr="000D6CA3">
        <w:rPr>
          <w:rFonts w:asciiTheme="minorHAnsi" w:eastAsia="Calibri" w:hAnsiTheme="minorHAnsi" w:cstheme="minorHAnsi"/>
          <w:sz w:val="22"/>
        </w:rPr>
        <w:t xml:space="preserve"> se zavazuje </w:t>
      </w:r>
      <w:r w:rsidRPr="000D6CA3">
        <w:rPr>
          <w:rFonts w:asciiTheme="minorHAnsi" w:eastAsia="Calibri" w:hAnsiTheme="minorHAnsi" w:cstheme="minorHAnsi"/>
          <w:sz w:val="22"/>
        </w:rPr>
        <w:t>dodat</w:t>
      </w:r>
      <w:r w:rsidR="00A377F5" w:rsidRPr="000D6CA3">
        <w:rPr>
          <w:rFonts w:asciiTheme="minorHAnsi" w:eastAsia="Calibri" w:hAnsiTheme="minorHAnsi" w:cstheme="minorHAnsi"/>
          <w:sz w:val="22"/>
        </w:rPr>
        <w:t xml:space="preserve"> </w:t>
      </w:r>
      <w:r w:rsidR="00FC0EE3" w:rsidRPr="000D6CA3">
        <w:rPr>
          <w:rFonts w:asciiTheme="minorHAnsi" w:eastAsia="Calibri" w:hAnsiTheme="minorHAnsi" w:cstheme="minorHAnsi"/>
          <w:sz w:val="22"/>
        </w:rPr>
        <w:t>Předmět smlouvy</w:t>
      </w:r>
      <w:r w:rsidR="00A377F5" w:rsidRPr="000D6CA3">
        <w:rPr>
          <w:rFonts w:asciiTheme="minorHAnsi" w:eastAsia="Calibri" w:hAnsiTheme="minorHAnsi" w:cstheme="minorHAnsi"/>
          <w:sz w:val="22"/>
        </w:rPr>
        <w:t xml:space="preserve"> řádně a včas</w:t>
      </w:r>
      <w:r w:rsidR="00FC0EE3" w:rsidRPr="000D6CA3">
        <w:rPr>
          <w:rFonts w:asciiTheme="minorHAnsi" w:eastAsia="Calibri" w:hAnsiTheme="minorHAnsi" w:cstheme="minorHAnsi"/>
          <w:sz w:val="22"/>
        </w:rPr>
        <w:t xml:space="preserve"> </w:t>
      </w:r>
      <w:r w:rsidR="00A377F5" w:rsidRPr="000D6CA3">
        <w:rPr>
          <w:rFonts w:asciiTheme="minorHAnsi" w:eastAsia="Calibri" w:hAnsiTheme="minorHAnsi" w:cstheme="minorHAnsi"/>
          <w:b/>
          <w:sz w:val="22"/>
        </w:rPr>
        <w:t xml:space="preserve">do </w:t>
      </w:r>
      <w:r w:rsidR="00110AFA" w:rsidRPr="000D6CA3">
        <w:rPr>
          <w:rFonts w:asciiTheme="minorHAnsi" w:eastAsia="Calibri" w:hAnsiTheme="minorHAnsi" w:cstheme="minorHAnsi"/>
          <w:b/>
          <w:sz w:val="22"/>
        </w:rPr>
        <w:t>1</w:t>
      </w:r>
      <w:r w:rsidR="00A377F5" w:rsidRPr="000D6CA3">
        <w:rPr>
          <w:rFonts w:asciiTheme="minorHAnsi" w:eastAsia="Calibri" w:hAnsiTheme="minorHAnsi" w:cstheme="minorHAnsi"/>
          <w:b/>
          <w:sz w:val="22"/>
        </w:rPr>
        <w:t xml:space="preserve"> měsíc</w:t>
      </w:r>
      <w:r w:rsidR="00110AFA" w:rsidRPr="000D6CA3">
        <w:rPr>
          <w:rFonts w:asciiTheme="minorHAnsi" w:eastAsia="Calibri" w:hAnsiTheme="minorHAnsi" w:cstheme="minorHAnsi"/>
          <w:b/>
          <w:sz w:val="22"/>
        </w:rPr>
        <w:t>e</w:t>
      </w:r>
      <w:r w:rsidR="00A377F5" w:rsidRPr="000D6CA3">
        <w:rPr>
          <w:rFonts w:asciiTheme="minorHAnsi" w:eastAsia="Calibri" w:hAnsiTheme="minorHAnsi" w:cstheme="minorHAnsi"/>
          <w:b/>
          <w:sz w:val="22"/>
        </w:rPr>
        <w:t xml:space="preserve"> </w:t>
      </w:r>
      <w:r w:rsidR="00A377F5" w:rsidRPr="000D6CA3">
        <w:rPr>
          <w:rFonts w:asciiTheme="minorHAnsi" w:eastAsia="Calibri" w:hAnsiTheme="minorHAnsi" w:cstheme="minorHAnsi"/>
          <w:sz w:val="22"/>
        </w:rPr>
        <w:t xml:space="preserve">od data účinnosti této Smlouvy. </w:t>
      </w:r>
      <w:r w:rsidR="003C6920" w:rsidRPr="000D6CA3">
        <w:rPr>
          <w:rFonts w:asciiTheme="minorHAnsi" w:eastAsia="Calibri" w:hAnsiTheme="minorHAnsi" w:cstheme="minorHAnsi"/>
          <w:sz w:val="22"/>
        </w:rPr>
        <w:t>Dodáním se rozumí doprava, instalace, uvedení do provozu a prověření bezchybné funkčnosti softwaru</w:t>
      </w:r>
      <w:r w:rsidR="000D6CA3" w:rsidRPr="000D6CA3">
        <w:rPr>
          <w:rFonts w:asciiTheme="minorHAnsi" w:eastAsia="Calibri" w:hAnsiTheme="minorHAnsi" w:cstheme="minorHAnsi"/>
          <w:sz w:val="22"/>
        </w:rPr>
        <w:t>,</w:t>
      </w:r>
      <w:r w:rsidR="00FE7026" w:rsidRPr="000D6CA3">
        <w:rPr>
          <w:rFonts w:asciiTheme="minorHAnsi" w:eastAsia="Calibri" w:hAnsiTheme="minorHAnsi" w:cstheme="minorHAnsi"/>
          <w:sz w:val="22"/>
        </w:rPr>
        <w:t xml:space="preserve"> zaškolení a předání dokumentace. </w:t>
      </w:r>
    </w:p>
    <w:p w14:paraId="7917E194" w14:textId="60B49B08" w:rsidR="00FE7026" w:rsidRPr="000D6CA3" w:rsidRDefault="00FC0EE3" w:rsidP="0000360E">
      <w:pPr>
        <w:pStyle w:val="Odstavecseseznamem"/>
        <w:numPr>
          <w:ilvl w:val="0"/>
          <w:numId w:val="18"/>
        </w:numPr>
        <w:spacing w:before="0" w:after="120" w:line="276" w:lineRule="auto"/>
        <w:ind w:left="567" w:hanging="567"/>
        <w:contextualSpacing w:val="0"/>
        <w:rPr>
          <w:rFonts w:asciiTheme="minorHAnsi" w:eastAsia="Calibri" w:hAnsiTheme="minorHAnsi" w:cstheme="minorHAnsi"/>
          <w:sz w:val="22"/>
        </w:rPr>
      </w:pPr>
      <w:r w:rsidRPr="000D6CA3">
        <w:rPr>
          <w:rFonts w:asciiTheme="minorHAnsi" w:eastAsia="Calibri" w:hAnsiTheme="minorHAnsi" w:cstheme="minorHAnsi"/>
          <w:sz w:val="22"/>
        </w:rPr>
        <w:t xml:space="preserve">Předmět smlouvy </w:t>
      </w:r>
      <w:r w:rsidR="00A377F5" w:rsidRPr="000D6CA3">
        <w:rPr>
          <w:rFonts w:asciiTheme="minorHAnsi" w:eastAsia="Calibri" w:hAnsiTheme="minorHAnsi" w:cstheme="minorHAnsi"/>
          <w:sz w:val="22"/>
        </w:rPr>
        <w:t xml:space="preserve">bude </w:t>
      </w:r>
      <w:r w:rsidR="00A377F5" w:rsidRPr="000D6CA3">
        <w:rPr>
          <w:rFonts w:asciiTheme="minorHAnsi" w:eastAsia="Calibri" w:hAnsiTheme="minorHAnsi" w:cstheme="minorHAnsi"/>
          <w:b/>
          <w:sz w:val="22"/>
        </w:rPr>
        <w:t xml:space="preserve">považován </w:t>
      </w:r>
      <w:r w:rsidRPr="000D6CA3">
        <w:rPr>
          <w:rFonts w:asciiTheme="minorHAnsi" w:eastAsia="Calibri" w:hAnsiTheme="minorHAnsi" w:cstheme="minorHAnsi"/>
          <w:b/>
          <w:sz w:val="22"/>
        </w:rPr>
        <w:t>za dodaný</w:t>
      </w:r>
      <w:r w:rsidR="00A377F5" w:rsidRPr="000D6CA3">
        <w:rPr>
          <w:rFonts w:asciiTheme="minorHAnsi" w:eastAsia="Calibri" w:hAnsiTheme="minorHAnsi" w:cstheme="minorHAnsi"/>
          <w:sz w:val="22"/>
        </w:rPr>
        <w:t xml:space="preserve"> </w:t>
      </w:r>
      <w:r w:rsidRPr="000D6CA3">
        <w:rPr>
          <w:rFonts w:asciiTheme="minorHAnsi" w:eastAsia="Calibri" w:hAnsiTheme="minorHAnsi" w:cstheme="minorHAnsi"/>
          <w:sz w:val="22"/>
        </w:rPr>
        <w:t xml:space="preserve">v souladu s čl. II. </w:t>
      </w:r>
      <w:r w:rsidR="00260CE5" w:rsidRPr="000D6CA3">
        <w:rPr>
          <w:rFonts w:asciiTheme="minorHAnsi" w:eastAsia="Calibri" w:hAnsiTheme="minorHAnsi" w:cstheme="minorHAnsi"/>
          <w:sz w:val="22"/>
        </w:rPr>
        <w:t>o</w:t>
      </w:r>
      <w:r w:rsidRPr="000D6CA3">
        <w:rPr>
          <w:rFonts w:asciiTheme="minorHAnsi" w:eastAsia="Calibri" w:hAnsiTheme="minorHAnsi" w:cstheme="minorHAnsi"/>
          <w:sz w:val="22"/>
        </w:rPr>
        <w:t xml:space="preserve">dst. 1 </w:t>
      </w:r>
      <w:r w:rsidR="000D6CA3" w:rsidRPr="000D6CA3">
        <w:rPr>
          <w:rFonts w:asciiTheme="minorHAnsi" w:eastAsia="Calibri" w:hAnsiTheme="minorHAnsi" w:cstheme="minorHAnsi"/>
          <w:sz w:val="22"/>
        </w:rPr>
        <w:t xml:space="preserve">a předchozím odstavcem </w:t>
      </w:r>
      <w:r w:rsidRPr="000D6CA3">
        <w:rPr>
          <w:rFonts w:asciiTheme="minorHAnsi" w:eastAsia="Calibri" w:hAnsiTheme="minorHAnsi" w:cstheme="minorHAnsi"/>
          <w:sz w:val="22"/>
        </w:rPr>
        <w:t xml:space="preserve">této Smlouvy </w:t>
      </w:r>
      <w:r w:rsidR="00A377F5" w:rsidRPr="000D6CA3">
        <w:rPr>
          <w:rFonts w:asciiTheme="minorHAnsi" w:eastAsia="Calibri" w:hAnsiTheme="minorHAnsi" w:cstheme="minorHAnsi"/>
          <w:sz w:val="22"/>
        </w:rPr>
        <w:t>dnem podpisu akceptačního protokolu o jeho řádném předání, a to pověřenými osobami obou smluvních stran (dále jen „Akceptační protokol“).</w:t>
      </w:r>
      <w:r w:rsidR="00FE7026" w:rsidRPr="000D6CA3">
        <w:rPr>
          <w:rFonts w:asciiTheme="minorHAnsi" w:eastAsia="Calibri" w:hAnsiTheme="minorHAnsi" w:cstheme="minorHAnsi"/>
          <w:sz w:val="22"/>
        </w:rPr>
        <w:t xml:space="preserve"> </w:t>
      </w:r>
    </w:p>
    <w:p w14:paraId="0C749E16" w14:textId="117603D4" w:rsidR="00A377F5" w:rsidRPr="000D6CA3" w:rsidRDefault="00A377F5" w:rsidP="0000360E">
      <w:pPr>
        <w:pStyle w:val="Odstavecseseznamem"/>
        <w:numPr>
          <w:ilvl w:val="0"/>
          <w:numId w:val="18"/>
        </w:numPr>
        <w:spacing w:before="0" w:after="120" w:line="276" w:lineRule="auto"/>
        <w:ind w:left="567" w:hanging="567"/>
        <w:contextualSpacing w:val="0"/>
        <w:rPr>
          <w:rFonts w:asciiTheme="minorHAnsi" w:eastAsia="Calibri" w:hAnsiTheme="minorHAnsi" w:cstheme="minorHAnsi"/>
          <w:sz w:val="22"/>
        </w:rPr>
      </w:pPr>
      <w:r w:rsidRPr="000D6CA3">
        <w:rPr>
          <w:rFonts w:asciiTheme="minorHAnsi" w:eastAsia="Calibri" w:hAnsiTheme="minorHAnsi" w:cstheme="minorHAnsi"/>
          <w:sz w:val="22"/>
        </w:rPr>
        <w:t xml:space="preserve">Za řádně </w:t>
      </w:r>
      <w:r w:rsidR="00FC0EE3" w:rsidRPr="000D6CA3">
        <w:rPr>
          <w:rFonts w:asciiTheme="minorHAnsi" w:eastAsia="Calibri" w:hAnsiTheme="minorHAnsi" w:cstheme="minorHAnsi"/>
          <w:sz w:val="22"/>
        </w:rPr>
        <w:t>splněný se Předmět smlouvy</w:t>
      </w:r>
      <w:r w:rsidRPr="000D6CA3">
        <w:rPr>
          <w:rFonts w:asciiTheme="minorHAnsi" w:eastAsia="Calibri" w:hAnsiTheme="minorHAnsi" w:cstheme="minorHAnsi"/>
          <w:sz w:val="22"/>
        </w:rPr>
        <w:t xml:space="preserve"> považuje bez jakýchkoliv vad. </w:t>
      </w:r>
      <w:r w:rsidR="00FE7026" w:rsidRPr="000D6CA3">
        <w:rPr>
          <w:rFonts w:asciiTheme="minorHAnsi" w:eastAsia="Calibri" w:hAnsiTheme="minorHAnsi" w:cstheme="minorHAnsi"/>
          <w:sz w:val="22"/>
        </w:rPr>
        <w:t xml:space="preserve">Vadami se rozumí jakákoliv </w:t>
      </w:r>
      <w:r w:rsidR="00FE7026" w:rsidRPr="000D6CA3">
        <w:rPr>
          <w:rFonts w:asciiTheme="minorHAnsi" w:hAnsiTheme="minorHAnsi" w:cstheme="minorHAnsi"/>
          <w:sz w:val="22"/>
        </w:rPr>
        <w:t xml:space="preserve">nefunkčnost softwaru nebo některých jeho částí, tj. jakýkoliv stav dodaného zařízení, který omezuje nebo znemožňuje užívání předmětu plnění. Dále software musí odpovídat příslušným právním předpisům, technickým normám a standardům digitalizace.   </w:t>
      </w:r>
    </w:p>
    <w:p w14:paraId="70E1780C" w14:textId="6F98D0ED" w:rsidR="00A377F5" w:rsidRPr="000D6CA3" w:rsidRDefault="00A377F5" w:rsidP="0000360E">
      <w:pPr>
        <w:pStyle w:val="Odstavecseseznamem"/>
        <w:numPr>
          <w:ilvl w:val="0"/>
          <w:numId w:val="18"/>
        </w:numPr>
        <w:spacing w:before="0" w:after="120" w:line="276" w:lineRule="auto"/>
        <w:ind w:left="567" w:hanging="567"/>
        <w:contextualSpacing w:val="0"/>
        <w:rPr>
          <w:rFonts w:asciiTheme="minorHAnsi" w:eastAsia="Calibri" w:hAnsiTheme="minorHAnsi" w:cstheme="minorHAnsi"/>
          <w:sz w:val="22"/>
        </w:rPr>
      </w:pPr>
      <w:r w:rsidRPr="000D6CA3">
        <w:rPr>
          <w:rFonts w:asciiTheme="minorHAnsi" w:eastAsia="Calibri" w:hAnsiTheme="minorHAnsi" w:cstheme="minorHAnsi"/>
          <w:sz w:val="22"/>
        </w:rPr>
        <w:t xml:space="preserve">V případě, že </w:t>
      </w:r>
      <w:r w:rsidR="00FC0EE3" w:rsidRPr="000D6CA3">
        <w:rPr>
          <w:rFonts w:asciiTheme="minorHAnsi" w:eastAsia="Calibri" w:hAnsiTheme="minorHAnsi" w:cstheme="minorHAnsi"/>
          <w:sz w:val="22"/>
        </w:rPr>
        <w:t>Předmět smlouvy</w:t>
      </w:r>
      <w:r w:rsidRPr="000D6CA3">
        <w:rPr>
          <w:rFonts w:asciiTheme="minorHAnsi" w:eastAsia="Calibri" w:hAnsiTheme="minorHAnsi" w:cstheme="minorHAnsi"/>
          <w:sz w:val="22"/>
        </w:rPr>
        <w:t xml:space="preserve"> bude mít v okamžiku předání vadu, je </w:t>
      </w:r>
      <w:r w:rsidR="00BD43AF" w:rsidRPr="000D6CA3">
        <w:rPr>
          <w:rFonts w:asciiTheme="minorHAnsi" w:eastAsia="Calibri" w:hAnsiTheme="minorHAnsi" w:cstheme="minorHAnsi"/>
          <w:sz w:val="22"/>
        </w:rPr>
        <w:t>Kupující</w:t>
      </w:r>
      <w:r w:rsidRPr="000D6CA3">
        <w:rPr>
          <w:rFonts w:asciiTheme="minorHAnsi" w:eastAsia="Calibri" w:hAnsiTheme="minorHAnsi" w:cstheme="minorHAnsi"/>
          <w:sz w:val="22"/>
        </w:rPr>
        <w:t xml:space="preserve"> oprávněn vadné plnění odmítnout. </w:t>
      </w:r>
    </w:p>
    <w:p w14:paraId="14C75E32" w14:textId="77777777" w:rsidR="00A377F5" w:rsidRPr="000D6CA3" w:rsidRDefault="00A377F5" w:rsidP="000E30C4">
      <w:pPr>
        <w:pStyle w:val="Odstavecseseznamem"/>
        <w:numPr>
          <w:ilvl w:val="0"/>
          <w:numId w:val="17"/>
        </w:numPr>
        <w:spacing w:before="240" w:after="120" w:line="276" w:lineRule="auto"/>
        <w:ind w:left="1134" w:hanging="567"/>
        <w:contextualSpacing w:val="0"/>
        <w:rPr>
          <w:rFonts w:asciiTheme="minorHAnsi" w:eastAsia="Calibri" w:hAnsiTheme="minorHAnsi" w:cstheme="minorHAnsi"/>
          <w:b/>
          <w:sz w:val="22"/>
        </w:rPr>
      </w:pPr>
      <w:r w:rsidRPr="000D6CA3">
        <w:rPr>
          <w:rFonts w:asciiTheme="minorHAnsi" w:hAnsiTheme="minorHAnsi" w:cstheme="minorHAnsi"/>
          <w:b/>
          <w:sz w:val="22"/>
        </w:rPr>
        <w:t>Podpora:</w:t>
      </w:r>
    </w:p>
    <w:p w14:paraId="282BF7EB" w14:textId="3ECD8624" w:rsidR="006778B8" w:rsidRPr="000D6CA3" w:rsidRDefault="00A377F5" w:rsidP="0000360E">
      <w:pPr>
        <w:pStyle w:val="Odstavecseseznamem"/>
        <w:numPr>
          <w:ilvl w:val="0"/>
          <w:numId w:val="8"/>
        </w:numPr>
        <w:tabs>
          <w:tab w:val="clear" w:pos="567"/>
        </w:tabs>
        <w:spacing w:before="0" w:after="120" w:line="276" w:lineRule="auto"/>
        <w:contextualSpacing w:val="0"/>
        <w:rPr>
          <w:rFonts w:asciiTheme="minorHAnsi" w:eastAsia="Calibri" w:hAnsiTheme="minorHAnsi" w:cstheme="minorHAnsi"/>
          <w:sz w:val="22"/>
          <w:lang w:eastAsia="en-US"/>
        </w:rPr>
      </w:pPr>
      <w:r w:rsidRPr="000D6CA3">
        <w:rPr>
          <w:rFonts w:asciiTheme="minorHAnsi" w:hAnsiTheme="minorHAnsi" w:cstheme="minorHAnsi"/>
          <w:sz w:val="22"/>
        </w:rPr>
        <w:t>Podpora podle této Smlouvy bude poskytována po dobu 12 kalendářních měsíců, a to od prvního dne kalendářního měsíce, který následuje po dni podpisu Akceptačního protokolu</w:t>
      </w:r>
      <w:r w:rsidR="002F7182" w:rsidRPr="000D6CA3">
        <w:rPr>
          <w:rFonts w:asciiTheme="minorHAnsi" w:hAnsiTheme="minorHAnsi" w:cstheme="minorHAnsi"/>
          <w:sz w:val="22"/>
        </w:rPr>
        <w:t>,</w:t>
      </w:r>
      <w:r w:rsidRPr="000D6CA3">
        <w:rPr>
          <w:rFonts w:asciiTheme="minorHAnsi" w:hAnsiTheme="minorHAnsi" w:cstheme="minorHAnsi"/>
          <w:sz w:val="22"/>
        </w:rPr>
        <w:t xml:space="preserve"> do posledního dne 12. kalendářního měsíce.</w:t>
      </w:r>
    </w:p>
    <w:p w14:paraId="15B568F9" w14:textId="77777777" w:rsidR="00A377F5" w:rsidRPr="000D6CA3" w:rsidRDefault="00A377F5" w:rsidP="000E30C4">
      <w:pPr>
        <w:pStyle w:val="Odstavecseseznamem"/>
        <w:numPr>
          <w:ilvl w:val="0"/>
          <w:numId w:val="17"/>
        </w:numPr>
        <w:spacing w:before="240" w:after="120" w:line="276" w:lineRule="auto"/>
        <w:ind w:left="1134" w:hanging="567"/>
        <w:contextualSpacing w:val="0"/>
        <w:rPr>
          <w:rFonts w:asciiTheme="minorHAnsi" w:eastAsia="Calibri" w:hAnsiTheme="minorHAnsi" w:cstheme="minorHAnsi"/>
          <w:b/>
          <w:sz w:val="22"/>
        </w:rPr>
      </w:pPr>
      <w:r w:rsidRPr="000D6CA3">
        <w:rPr>
          <w:rFonts w:asciiTheme="minorHAnsi" w:eastAsia="Calibri" w:hAnsiTheme="minorHAnsi" w:cstheme="minorHAnsi"/>
          <w:b/>
          <w:sz w:val="22"/>
        </w:rPr>
        <w:t>Součinnost:</w:t>
      </w:r>
    </w:p>
    <w:p w14:paraId="6B88E4F5" w14:textId="10B6154D" w:rsidR="00A377F5" w:rsidRPr="0062308C" w:rsidRDefault="00BD43AF" w:rsidP="0000360E">
      <w:pPr>
        <w:pStyle w:val="Odstavecseseznamem"/>
        <w:numPr>
          <w:ilvl w:val="0"/>
          <w:numId w:val="10"/>
        </w:numPr>
        <w:tabs>
          <w:tab w:val="clear" w:pos="567"/>
        </w:tabs>
        <w:spacing w:before="0" w:after="120" w:line="276" w:lineRule="auto"/>
        <w:contextualSpacing w:val="0"/>
        <w:rPr>
          <w:rFonts w:asciiTheme="minorHAnsi" w:eastAsia="Calibri" w:hAnsiTheme="minorHAnsi" w:cstheme="minorHAnsi"/>
          <w:sz w:val="22"/>
          <w:lang w:eastAsia="en-US"/>
        </w:rPr>
      </w:pPr>
      <w:r w:rsidRPr="000D6CA3">
        <w:rPr>
          <w:rFonts w:asciiTheme="minorHAnsi" w:eastAsia="Calibri" w:hAnsiTheme="minorHAnsi" w:cstheme="minorHAnsi"/>
          <w:sz w:val="22"/>
          <w:lang w:eastAsia="en-US"/>
        </w:rPr>
        <w:t>Kupující</w:t>
      </w:r>
      <w:r w:rsidR="00A377F5" w:rsidRPr="000D6CA3">
        <w:rPr>
          <w:rFonts w:asciiTheme="minorHAnsi" w:eastAsia="Calibri" w:hAnsiTheme="minorHAnsi" w:cstheme="minorHAnsi"/>
          <w:sz w:val="22"/>
          <w:lang w:eastAsia="en-US"/>
        </w:rPr>
        <w:t xml:space="preserve"> poskytne </w:t>
      </w:r>
      <w:r w:rsidR="00BE3C39" w:rsidRPr="000D6CA3">
        <w:rPr>
          <w:rFonts w:asciiTheme="minorHAnsi" w:eastAsia="Calibri" w:hAnsiTheme="minorHAnsi" w:cstheme="minorHAnsi"/>
          <w:sz w:val="22"/>
          <w:lang w:eastAsia="en-US"/>
        </w:rPr>
        <w:t>Prodávajícímu</w:t>
      </w:r>
      <w:r w:rsidR="00A377F5" w:rsidRPr="000D6CA3">
        <w:rPr>
          <w:rFonts w:asciiTheme="minorHAnsi" w:eastAsia="Calibri" w:hAnsiTheme="minorHAnsi" w:cstheme="minorHAnsi"/>
          <w:sz w:val="22"/>
          <w:lang w:eastAsia="en-US"/>
        </w:rPr>
        <w:t xml:space="preserve"> nezbytnou součinnost pro </w:t>
      </w:r>
      <w:r w:rsidR="00FC0EE3" w:rsidRPr="000D6CA3">
        <w:rPr>
          <w:rFonts w:asciiTheme="minorHAnsi" w:eastAsia="Calibri" w:hAnsiTheme="minorHAnsi" w:cstheme="minorHAnsi"/>
          <w:sz w:val="22"/>
          <w:lang w:eastAsia="en-US"/>
        </w:rPr>
        <w:t>splnění Předmětu smlouvy</w:t>
      </w:r>
      <w:r w:rsidR="00A377F5" w:rsidRPr="000D6CA3">
        <w:rPr>
          <w:rFonts w:asciiTheme="minorHAnsi" w:eastAsia="Calibri" w:hAnsiTheme="minorHAnsi" w:cstheme="minorHAnsi"/>
          <w:sz w:val="22"/>
          <w:lang w:eastAsia="en-US"/>
        </w:rPr>
        <w:t xml:space="preserve"> (tj. např. přístup k příslušným zařízením, kterých se plnění dle této Smlouvy týká, kompetentní spolupracující IT </w:t>
      </w:r>
      <w:r w:rsidRPr="000D6CA3">
        <w:rPr>
          <w:rFonts w:asciiTheme="minorHAnsi" w:eastAsia="Calibri" w:hAnsiTheme="minorHAnsi" w:cstheme="minorHAnsi"/>
          <w:sz w:val="22"/>
          <w:lang w:eastAsia="en-US"/>
        </w:rPr>
        <w:t>oddělení Kupujícího</w:t>
      </w:r>
      <w:r w:rsidR="000C47BB">
        <w:rPr>
          <w:rFonts w:asciiTheme="minorHAnsi" w:eastAsia="Calibri" w:hAnsiTheme="minorHAnsi" w:cstheme="minorHAnsi"/>
          <w:sz w:val="22"/>
          <w:lang w:eastAsia="en-US"/>
        </w:rPr>
        <w:t xml:space="preserve">, atd.), </w:t>
      </w:r>
      <w:r w:rsidR="000C47BB">
        <w:rPr>
          <w:rFonts w:ascii="Calibri" w:eastAsia="Calibri" w:hAnsi="Calibri"/>
          <w:sz w:val="22"/>
        </w:rPr>
        <w:t>zejména umožnit po dobu platnosti a účinnosti této smlouvy zhotoviteli vzdálený zabezpečený přístup k Předmětu smlouvy.</w:t>
      </w:r>
    </w:p>
    <w:p w14:paraId="7A794D1F" w14:textId="7E56691B" w:rsidR="0062308C" w:rsidRDefault="0062308C" w:rsidP="0000360E">
      <w:pPr>
        <w:pStyle w:val="Odstavecseseznamem"/>
        <w:numPr>
          <w:ilvl w:val="0"/>
          <w:numId w:val="10"/>
        </w:numPr>
        <w:tabs>
          <w:tab w:val="clear" w:pos="567"/>
        </w:tabs>
        <w:spacing w:before="0" w:after="120" w:line="276" w:lineRule="auto"/>
        <w:contextualSpacing w:val="0"/>
        <w:rPr>
          <w:rFonts w:asciiTheme="minorHAnsi" w:eastAsia="Calibri" w:hAnsiTheme="minorHAnsi" w:cstheme="minorHAnsi"/>
          <w:sz w:val="22"/>
          <w:lang w:eastAsia="en-US"/>
        </w:rPr>
      </w:pPr>
      <w:r>
        <w:rPr>
          <w:rFonts w:asciiTheme="minorHAnsi" w:eastAsia="Calibri" w:hAnsiTheme="minorHAnsi" w:cstheme="minorHAnsi"/>
          <w:sz w:val="22"/>
          <w:lang w:eastAsia="en-US"/>
        </w:rPr>
        <w:t>K využití dálkového</w:t>
      </w:r>
      <w:r w:rsidR="00796802">
        <w:rPr>
          <w:rFonts w:asciiTheme="minorHAnsi" w:eastAsia="Calibri" w:hAnsiTheme="minorHAnsi" w:cstheme="minorHAnsi"/>
          <w:sz w:val="22"/>
          <w:lang w:eastAsia="en-US"/>
        </w:rPr>
        <w:t xml:space="preserve"> přístupu do vnitřní sítě Kupujícího je Prodávající oprávněn pouze za účelem provedení opravy Předmětu smlouvy a současně se zavazuje:</w:t>
      </w:r>
    </w:p>
    <w:p w14:paraId="783AAEF2" w14:textId="6125C1DA" w:rsidR="00796802" w:rsidRDefault="00796802" w:rsidP="00522B40">
      <w:pPr>
        <w:pStyle w:val="Odstavecseseznamem"/>
        <w:numPr>
          <w:ilvl w:val="1"/>
          <w:numId w:val="10"/>
        </w:numPr>
        <w:spacing w:before="0" w:after="120" w:line="276" w:lineRule="auto"/>
        <w:ind w:left="868" w:hanging="301"/>
        <w:rPr>
          <w:rFonts w:asciiTheme="minorHAnsi" w:eastAsia="Calibri" w:hAnsiTheme="minorHAnsi" w:cstheme="minorHAnsi"/>
          <w:sz w:val="22"/>
          <w:lang w:eastAsia="en-US"/>
        </w:rPr>
      </w:pPr>
      <w:r>
        <w:rPr>
          <w:rFonts w:asciiTheme="minorHAnsi" w:eastAsia="Calibri" w:hAnsiTheme="minorHAnsi" w:cstheme="minorHAnsi"/>
          <w:sz w:val="22"/>
          <w:lang w:eastAsia="en-US"/>
        </w:rPr>
        <w:t>k utajení informací získaných prostřednictvím dálkového přístupu,</w:t>
      </w:r>
    </w:p>
    <w:p w14:paraId="6B7DCB1E" w14:textId="626E39D1" w:rsidR="00796802" w:rsidRDefault="00796802" w:rsidP="008246C0">
      <w:pPr>
        <w:pStyle w:val="Odstavecseseznamem"/>
        <w:numPr>
          <w:ilvl w:val="1"/>
          <w:numId w:val="10"/>
        </w:numPr>
        <w:spacing w:before="0" w:after="120" w:line="276" w:lineRule="auto"/>
        <w:ind w:left="868" w:hanging="301"/>
        <w:rPr>
          <w:rFonts w:asciiTheme="minorHAnsi" w:eastAsia="Calibri" w:hAnsiTheme="minorHAnsi" w:cstheme="minorHAnsi"/>
          <w:sz w:val="22"/>
          <w:lang w:eastAsia="en-US"/>
        </w:rPr>
      </w:pPr>
      <w:r>
        <w:rPr>
          <w:rFonts w:asciiTheme="minorHAnsi" w:eastAsia="Calibri" w:hAnsiTheme="minorHAnsi" w:cstheme="minorHAnsi"/>
          <w:sz w:val="22"/>
          <w:lang w:eastAsia="en-US"/>
        </w:rPr>
        <w:t>nezneužít a nešířit jakékoliv informace získané prostřednictvím dálkového přístupu,</w:t>
      </w:r>
    </w:p>
    <w:p w14:paraId="3AE7696C" w14:textId="3C876AAE" w:rsidR="00796802" w:rsidRDefault="00796802" w:rsidP="00522B40">
      <w:pPr>
        <w:pStyle w:val="Odstavecseseznamem"/>
        <w:numPr>
          <w:ilvl w:val="1"/>
          <w:numId w:val="10"/>
        </w:numPr>
        <w:spacing w:before="0" w:after="120" w:line="276" w:lineRule="auto"/>
        <w:ind w:left="868" w:hanging="301"/>
        <w:rPr>
          <w:rFonts w:asciiTheme="minorHAnsi" w:eastAsia="Calibri" w:hAnsiTheme="minorHAnsi" w:cstheme="minorHAnsi"/>
          <w:sz w:val="22"/>
          <w:lang w:eastAsia="en-US"/>
        </w:rPr>
      </w:pPr>
      <w:r>
        <w:rPr>
          <w:rFonts w:asciiTheme="minorHAnsi" w:eastAsia="Calibri" w:hAnsiTheme="minorHAnsi" w:cstheme="minorHAnsi"/>
          <w:sz w:val="22"/>
          <w:lang w:eastAsia="en-US"/>
        </w:rPr>
        <w:t>k neposkytnutí dálkového přístupu třetím osobám,</w:t>
      </w:r>
    </w:p>
    <w:p w14:paraId="7296481E" w14:textId="173FEA1A" w:rsidR="00796802" w:rsidRPr="00796802" w:rsidRDefault="00796802" w:rsidP="00522B40">
      <w:pPr>
        <w:pStyle w:val="Odstavecseseznamem"/>
        <w:numPr>
          <w:ilvl w:val="1"/>
          <w:numId w:val="10"/>
        </w:numPr>
        <w:spacing w:before="0" w:after="120" w:line="276" w:lineRule="auto"/>
        <w:ind w:left="868" w:hanging="301"/>
        <w:contextualSpacing w:val="0"/>
        <w:rPr>
          <w:rFonts w:asciiTheme="minorHAnsi" w:eastAsia="Calibri" w:hAnsiTheme="minorHAnsi" w:cstheme="minorHAnsi"/>
          <w:sz w:val="22"/>
          <w:lang w:eastAsia="en-US"/>
        </w:rPr>
      </w:pPr>
      <w:r>
        <w:rPr>
          <w:rFonts w:asciiTheme="minorHAnsi" w:hAnsiTheme="minorHAnsi" w:cstheme="minorHAnsi"/>
          <w:sz w:val="22"/>
        </w:rPr>
        <w:t>n</w:t>
      </w:r>
      <w:r w:rsidRPr="00796802">
        <w:rPr>
          <w:rFonts w:asciiTheme="minorHAnsi" w:hAnsiTheme="minorHAnsi" w:cstheme="minorHAnsi"/>
          <w:sz w:val="22"/>
        </w:rPr>
        <w:t>ikterak nezasahovat do vnitřní sítě kupujícího a současně neprovádět žádné modifikace dat obsažené v tomto systému</w:t>
      </w:r>
      <w:r>
        <w:rPr>
          <w:rFonts w:asciiTheme="minorHAnsi" w:hAnsiTheme="minorHAnsi" w:cstheme="minorHAnsi"/>
          <w:sz w:val="22"/>
        </w:rPr>
        <w:t>.</w:t>
      </w:r>
    </w:p>
    <w:p w14:paraId="4C015528" w14:textId="77777777" w:rsidR="000D6CA3" w:rsidRPr="000D6CA3" w:rsidRDefault="00A377F5" w:rsidP="0000360E">
      <w:pPr>
        <w:pStyle w:val="Odstavecseseznamem"/>
        <w:numPr>
          <w:ilvl w:val="0"/>
          <w:numId w:val="10"/>
        </w:numPr>
        <w:tabs>
          <w:tab w:val="clear" w:pos="567"/>
        </w:tabs>
        <w:spacing w:before="0" w:after="120" w:line="276" w:lineRule="auto"/>
        <w:contextualSpacing w:val="0"/>
        <w:rPr>
          <w:rFonts w:asciiTheme="minorHAnsi" w:eastAsia="Calibri" w:hAnsiTheme="minorHAnsi" w:cstheme="minorHAnsi"/>
          <w:sz w:val="22"/>
          <w:lang w:eastAsia="en-US"/>
        </w:rPr>
      </w:pPr>
      <w:r w:rsidRPr="000D6CA3">
        <w:rPr>
          <w:rFonts w:asciiTheme="minorHAnsi" w:eastAsia="Calibri" w:hAnsiTheme="minorHAnsi" w:cstheme="minorHAnsi"/>
          <w:sz w:val="22"/>
          <w:lang w:eastAsia="en-US"/>
        </w:rPr>
        <w:lastRenderedPageBreak/>
        <w:t>Smluvní strany se dohodly na tom, že pro účely této Smlouvy se nepoužije ustanovení § 2591 občanského zákoníku.</w:t>
      </w:r>
    </w:p>
    <w:p w14:paraId="74FB4601" w14:textId="238443A2" w:rsidR="00A377F5" w:rsidRPr="000D6CA3" w:rsidRDefault="00A377F5" w:rsidP="000E30C4">
      <w:pPr>
        <w:pStyle w:val="Odstavecseseznamem"/>
        <w:numPr>
          <w:ilvl w:val="0"/>
          <w:numId w:val="17"/>
        </w:numPr>
        <w:spacing w:before="240" w:after="120" w:line="276" w:lineRule="auto"/>
        <w:ind w:left="1134" w:hanging="567"/>
        <w:contextualSpacing w:val="0"/>
        <w:rPr>
          <w:rFonts w:asciiTheme="minorHAnsi" w:eastAsia="Calibri" w:hAnsiTheme="minorHAnsi" w:cstheme="minorHAnsi"/>
          <w:b/>
          <w:sz w:val="22"/>
        </w:rPr>
      </w:pPr>
      <w:r w:rsidRPr="000D6CA3">
        <w:rPr>
          <w:rFonts w:asciiTheme="minorHAnsi" w:eastAsia="Calibri" w:hAnsiTheme="minorHAnsi" w:cstheme="minorHAnsi"/>
          <w:b/>
          <w:sz w:val="22"/>
        </w:rPr>
        <w:t xml:space="preserve">Místo </w:t>
      </w:r>
      <w:r w:rsidR="00627DE0" w:rsidRPr="000D6CA3">
        <w:rPr>
          <w:rFonts w:asciiTheme="minorHAnsi" w:eastAsia="Calibri" w:hAnsiTheme="minorHAnsi" w:cstheme="minorHAnsi"/>
          <w:b/>
          <w:sz w:val="22"/>
        </w:rPr>
        <w:t>dodán</w:t>
      </w:r>
      <w:r w:rsidRPr="000D6CA3">
        <w:rPr>
          <w:rFonts w:asciiTheme="minorHAnsi" w:eastAsia="Calibri" w:hAnsiTheme="minorHAnsi" w:cstheme="minorHAnsi"/>
          <w:b/>
          <w:sz w:val="22"/>
        </w:rPr>
        <w:t>í</w:t>
      </w:r>
      <w:r w:rsidR="00627DE0" w:rsidRPr="000D6CA3">
        <w:rPr>
          <w:rFonts w:asciiTheme="minorHAnsi" w:eastAsia="Calibri" w:hAnsiTheme="minorHAnsi" w:cstheme="minorHAnsi"/>
          <w:b/>
          <w:sz w:val="22"/>
        </w:rPr>
        <w:t>, způsob předání</w:t>
      </w:r>
      <w:r w:rsidRPr="000D6CA3">
        <w:rPr>
          <w:rFonts w:asciiTheme="minorHAnsi" w:eastAsia="Calibri" w:hAnsiTheme="minorHAnsi" w:cstheme="minorHAnsi"/>
          <w:b/>
          <w:sz w:val="22"/>
        </w:rPr>
        <w:t>:</w:t>
      </w:r>
    </w:p>
    <w:p w14:paraId="784BD302" w14:textId="06C012EB" w:rsidR="00A377F5" w:rsidRPr="000D6CA3" w:rsidRDefault="00627DE0" w:rsidP="0000360E">
      <w:pPr>
        <w:numPr>
          <w:ilvl w:val="0"/>
          <w:numId w:val="19"/>
        </w:numPr>
        <w:spacing w:line="276" w:lineRule="auto"/>
        <w:rPr>
          <w:rFonts w:asciiTheme="minorHAnsi" w:eastAsia="Calibri" w:hAnsiTheme="minorHAnsi" w:cstheme="minorHAnsi"/>
        </w:rPr>
      </w:pPr>
      <w:r w:rsidRPr="000D6CA3">
        <w:rPr>
          <w:rStyle w:val="Odkaznakoment"/>
          <w:rFonts w:asciiTheme="minorHAnsi" w:hAnsiTheme="minorHAnsi" w:cstheme="minorHAnsi"/>
          <w:sz w:val="22"/>
          <w:szCs w:val="22"/>
        </w:rPr>
        <w:t xml:space="preserve">Prodávající je povinen </w:t>
      </w:r>
      <w:r w:rsidR="00995B4A">
        <w:rPr>
          <w:rStyle w:val="Odkaznakoment"/>
          <w:rFonts w:asciiTheme="minorHAnsi" w:hAnsiTheme="minorHAnsi" w:cstheme="minorHAnsi"/>
          <w:sz w:val="22"/>
          <w:szCs w:val="22"/>
        </w:rPr>
        <w:t>splnit</w:t>
      </w:r>
      <w:r w:rsidRPr="000D6CA3">
        <w:rPr>
          <w:rStyle w:val="Odkaznakoment"/>
          <w:rFonts w:asciiTheme="minorHAnsi" w:hAnsiTheme="minorHAnsi" w:cstheme="minorHAnsi"/>
          <w:sz w:val="22"/>
          <w:szCs w:val="22"/>
        </w:rPr>
        <w:t xml:space="preserve"> </w:t>
      </w:r>
      <w:r w:rsidR="00D0111D" w:rsidRPr="000D6CA3">
        <w:rPr>
          <w:rStyle w:val="Odkaznakoment"/>
          <w:rFonts w:asciiTheme="minorHAnsi" w:hAnsiTheme="minorHAnsi" w:cstheme="minorHAnsi"/>
          <w:sz w:val="22"/>
          <w:szCs w:val="22"/>
        </w:rPr>
        <w:t>P</w:t>
      </w:r>
      <w:r w:rsidRPr="000D6CA3">
        <w:rPr>
          <w:rStyle w:val="Odkaznakoment"/>
          <w:rFonts w:asciiTheme="minorHAnsi" w:hAnsiTheme="minorHAnsi" w:cstheme="minorHAnsi"/>
          <w:sz w:val="22"/>
          <w:szCs w:val="22"/>
        </w:rPr>
        <w:t xml:space="preserve">ředmět </w:t>
      </w:r>
      <w:r w:rsidR="00D0111D" w:rsidRPr="000D6CA3">
        <w:rPr>
          <w:rStyle w:val="Odkaznakoment"/>
          <w:rFonts w:asciiTheme="minorHAnsi" w:hAnsiTheme="minorHAnsi" w:cstheme="minorHAnsi"/>
          <w:sz w:val="22"/>
          <w:szCs w:val="22"/>
        </w:rPr>
        <w:t xml:space="preserve">smlouvy dle s. čl. II. </w:t>
      </w:r>
      <w:r w:rsidR="00995B4A">
        <w:rPr>
          <w:rStyle w:val="Odkaznakoment"/>
          <w:rFonts w:asciiTheme="minorHAnsi" w:hAnsiTheme="minorHAnsi" w:cstheme="minorHAnsi"/>
          <w:sz w:val="22"/>
          <w:szCs w:val="22"/>
        </w:rPr>
        <w:t>o</w:t>
      </w:r>
      <w:r w:rsidR="00D0111D" w:rsidRPr="000D6CA3">
        <w:rPr>
          <w:rStyle w:val="Odkaznakoment"/>
          <w:rFonts w:asciiTheme="minorHAnsi" w:hAnsiTheme="minorHAnsi" w:cstheme="minorHAnsi"/>
          <w:sz w:val="22"/>
          <w:szCs w:val="22"/>
        </w:rPr>
        <w:t>dst. 1 písm. a) této Smlouv</w:t>
      </w:r>
      <w:r w:rsidR="00260CE5" w:rsidRPr="000D6CA3">
        <w:rPr>
          <w:rStyle w:val="Odkaznakoment"/>
          <w:rFonts w:asciiTheme="minorHAnsi" w:hAnsiTheme="minorHAnsi" w:cstheme="minorHAnsi"/>
          <w:sz w:val="22"/>
          <w:szCs w:val="22"/>
        </w:rPr>
        <w:t>y</w:t>
      </w:r>
      <w:r w:rsidR="00D0111D" w:rsidRPr="000D6CA3">
        <w:rPr>
          <w:rStyle w:val="Odkaznakoment"/>
          <w:rFonts w:asciiTheme="minorHAnsi" w:hAnsiTheme="minorHAnsi" w:cstheme="minorHAnsi"/>
          <w:sz w:val="22"/>
          <w:szCs w:val="22"/>
        </w:rPr>
        <w:t xml:space="preserve"> </w:t>
      </w:r>
      <w:r w:rsidRPr="000D6CA3">
        <w:rPr>
          <w:rStyle w:val="Odkaznakoment"/>
          <w:rFonts w:asciiTheme="minorHAnsi" w:hAnsiTheme="minorHAnsi" w:cstheme="minorHAnsi"/>
          <w:sz w:val="22"/>
          <w:szCs w:val="22"/>
        </w:rPr>
        <w:t xml:space="preserve">na adresu, na které dojde k předání a převzetí předmětu: </w:t>
      </w:r>
      <w:r w:rsidR="004750BE" w:rsidRPr="000D6CA3">
        <w:rPr>
          <w:rFonts w:asciiTheme="minorHAnsi" w:eastAsia="Calibri" w:hAnsiTheme="minorHAnsi" w:cstheme="minorHAnsi"/>
        </w:rPr>
        <w:t xml:space="preserve">Technická univerzita v Liberci, </w:t>
      </w:r>
      <w:r w:rsidRPr="000D6CA3">
        <w:rPr>
          <w:rFonts w:asciiTheme="minorHAnsi" w:eastAsia="Calibri" w:hAnsiTheme="minorHAnsi" w:cstheme="minorHAnsi"/>
        </w:rPr>
        <w:t>Univerzitní knihovna, Voroněžská 13, 4</w:t>
      </w:r>
      <w:r w:rsidR="004750BE" w:rsidRPr="000D6CA3">
        <w:rPr>
          <w:rFonts w:asciiTheme="minorHAnsi" w:eastAsia="Calibri" w:hAnsiTheme="minorHAnsi" w:cstheme="minorHAnsi"/>
        </w:rPr>
        <w:t>61 17 Liberec</w:t>
      </w:r>
      <w:r w:rsidRPr="000D6CA3">
        <w:rPr>
          <w:rFonts w:asciiTheme="minorHAnsi" w:eastAsia="Calibri" w:hAnsiTheme="minorHAnsi" w:cstheme="minorHAnsi"/>
        </w:rPr>
        <w:t>.</w:t>
      </w:r>
    </w:p>
    <w:p w14:paraId="217E6A7F" w14:textId="450D9679" w:rsidR="00627DE0" w:rsidRPr="000D6CA3" w:rsidRDefault="00627DE0" w:rsidP="0000360E">
      <w:pPr>
        <w:numPr>
          <w:ilvl w:val="0"/>
          <w:numId w:val="19"/>
        </w:numPr>
        <w:spacing w:line="276" w:lineRule="auto"/>
        <w:rPr>
          <w:rFonts w:asciiTheme="minorHAnsi" w:eastAsia="Calibri" w:hAnsiTheme="minorHAnsi" w:cstheme="minorHAnsi"/>
        </w:rPr>
      </w:pPr>
      <w:r w:rsidRPr="000D6CA3">
        <w:rPr>
          <w:rFonts w:asciiTheme="minorHAnsi" w:eastAsia="Calibri" w:hAnsiTheme="minorHAnsi" w:cstheme="minorHAnsi"/>
        </w:rPr>
        <w:t xml:space="preserve">Prodávající sjedná s kupujícím konkrétní termín (datum a čas) převzetí předmětu </w:t>
      </w:r>
      <w:r w:rsidR="007C503E">
        <w:rPr>
          <w:rFonts w:asciiTheme="minorHAnsi" w:eastAsia="Calibri" w:hAnsiTheme="minorHAnsi" w:cstheme="minorHAnsi"/>
        </w:rPr>
        <w:t xml:space="preserve">smlouvy </w:t>
      </w:r>
      <w:r w:rsidRPr="000D6CA3">
        <w:rPr>
          <w:rFonts w:asciiTheme="minorHAnsi" w:eastAsia="Calibri" w:hAnsiTheme="minorHAnsi" w:cstheme="minorHAnsi"/>
        </w:rPr>
        <w:t>s dostatečným předstihem, přičemž při sjednání tohoto termínu vyjde pro</w:t>
      </w:r>
      <w:r w:rsidR="009413B4" w:rsidRPr="000D6CA3">
        <w:rPr>
          <w:rFonts w:asciiTheme="minorHAnsi" w:eastAsia="Calibri" w:hAnsiTheme="minorHAnsi" w:cstheme="minorHAnsi"/>
        </w:rPr>
        <w:t>dávající kupujícímu maximálně vstříc.</w:t>
      </w:r>
    </w:p>
    <w:p w14:paraId="3D263583" w14:textId="77777777" w:rsidR="00522B40" w:rsidRDefault="00522B40" w:rsidP="003F37E4">
      <w:pPr>
        <w:jc w:val="center"/>
        <w:rPr>
          <w:rFonts w:asciiTheme="minorHAnsi" w:hAnsiTheme="minorHAnsi" w:cstheme="minorHAnsi"/>
          <w:b/>
        </w:rPr>
      </w:pPr>
      <w:bookmarkStart w:id="2" w:name="_Hlt417377698"/>
      <w:bookmarkStart w:id="3" w:name="_Ref290839971"/>
      <w:bookmarkEnd w:id="2"/>
    </w:p>
    <w:p w14:paraId="3FB1906B" w14:textId="77777777" w:rsidR="00E70C66" w:rsidRPr="000D6CA3" w:rsidRDefault="00E70C66" w:rsidP="003F37E4">
      <w:pPr>
        <w:jc w:val="center"/>
        <w:rPr>
          <w:rFonts w:asciiTheme="minorHAnsi" w:hAnsiTheme="minorHAnsi" w:cstheme="minorHAnsi"/>
          <w:b/>
        </w:rPr>
      </w:pPr>
      <w:r w:rsidRPr="000D6CA3">
        <w:rPr>
          <w:rFonts w:asciiTheme="minorHAnsi" w:hAnsiTheme="minorHAnsi" w:cstheme="minorHAnsi"/>
          <w:b/>
        </w:rPr>
        <w:t xml:space="preserve">Článek IV. </w:t>
      </w:r>
    </w:p>
    <w:p w14:paraId="19FE2CA5" w14:textId="77777777" w:rsidR="00C85183" w:rsidRPr="000D6CA3" w:rsidRDefault="00C85183" w:rsidP="006E358E">
      <w:pPr>
        <w:pStyle w:val="Nadpis1"/>
        <w:tabs>
          <w:tab w:val="clear" w:pos="360"/>
        </w:tabs>
        <w:spacing w:before="0" w:after="0" w:line="360" w:lineRule="auto"/>
        <w:ind w:left="0" w:firstLine="0"/>
        <w:rPr>
          <w:rFonts w:asciiTheme="minorHAnsi" w:hAnsiTheme="minorHAnsi" w:cstheme="minorHAnsi"/>
          <w:caps w:val="0"/>
          <w:sz w:val="22"/>
          <w:szCs w:val="22"/>
        </w:rPr>
      </w:pPr>
      <w:r w:rsidRPr="000D6CA3">
        <w:rPr>
          <w:rFonts w:asciiTheme="minorHAnsi" w:hAnsiTheme="minorHAnsi" w:cstheme="minorHAnsi"/>
          <w:caps w:val="0"/>
          <w:sz w:val="22"/>
          <w:szCs w:val="22"/>
        </w:rPr>
        <w:t xml:space="preserve">Ceny </w:t>
      </w:r>
      <w:r w:rsidR="00FB3110" w:rsidRPr="000D6CA3">
        <w:rPr>
          <w:rFonts w:asciiTheme="minorHAnsi" w:hAnsiTheme="minorHAnsi" w:cstheme="minorHAnsi"/>
          <w:caps w:val="0"/>
          <w:sz w:val="22"/>
          <w:szCs w:val="22"/>
        </w:rPr>
        <w:t>a platební podmínky</w:t>
      </w:r>
      <w:bookmarkEnd w:id="3"/>
    </w:p>
    <w:p w14:paraId="27FC4E59" w14:textId="5685BADB" w:rsidR="001C2746" w:rsidRPr="000D6CA3" w:rsidRDefault="00171257" w:rsidP="003A58E8">
      <w:pPr>
        <w:pStyle w:val="Nadpis2"/>
        <w:spacing w:after="120"/>
        <w:ind w:left="567" w:hanging="567"/>
        <w:rPr>
          <w:rFonts w:asciiTheme="minorHAnsi" w:hAnsiTheme="minorHAnsi" w:cstheme="minorHAnsi"/>
          <w:sz w:val="22"/>
          <w:szCs w:val="22"/>
          <w:lang w:eastAsia="cs-CZ"/>
        </w:rPr>
      </w:pPr>
      <w:r w:rsidRPr="000D6CA3">
        <w:rPr>
          <w:rFonts w:asciiTheme="minorHAnsi" w:hAnsiTheme="minorHAnsi" w:cstheme="minorHAnsi"/>
          <w:sz w:val="22"/>
          <w:szCs w:val="22"/>
        </w:rPr>
        <w:t xml:space="preserve">Kupní cena </w:t>
      </w:r>
      <w:r w:rsidR="00FB4881" w:rsidRPr="000D6CA3">
        <w:rPr>
          <w:rFonts w:asciiTheme="minorHAnsi" w:eastAsia="Calibri" w:hAnsiTheme="minorHAnsi" w:cstheme="minorHAnsi"/>
          <w:sz w:val="22"/>
          <w:szCs w:val="22"/>
        </w:rPr>
        <w:t>Předmět</w:t>
      </w:r>
      <w:r w:rsidR="001C2746" w:rsidRPr="000D6CA3">
        <w:rPr>
          <w:rFonts w:asciiTheme="minorHAnsi" w:eastAsia="Calibri" w:hAnsiTheme="minorHAnsi" w:cstheme="minorHAnsi"/>
          <w:sz w:val="22"/>
          <w:szCs w:val="22"/>
        </w:rPr>
        <w:t>u</w:t>
      </w:r>
      <w:r w:rsidR="00FB4881" w:rsidRPr="000D6CA3">
        <w:rPr>
          <w:rFonts w:asciiTheme="minorHAnsi" w:eastAsia="Calibri" w:hAnsiTheme="minorHAnsi" w:cstheme="minorHAnsi"/>
          <w:sz w:val="22"/>
          <w:szCs w:val="22"/>
        </w:rPr>
        <w:t xml:space="preserve"> smlouvy</w:t>
      </w:r>
      <w:r w:rsidR="00B40607" w:rsidRPr="000D6CA3">
        <w:rPr>
          <w:rFonts w:asciiTheme="minorHAnsi" w:hAnsiTheme="minorHAnsi" w:cstheme="minorHAnsi"/>
          <w:sz w:val="22"/>
          <w:szCs w:val="22"/>
        </w:rPr>
        <w:t xml:space="preserve"> </w:t>
      </w:r>
      <w:r w:rsidR="001C2746" w:rsidRPr="000D6CA3">
        <w:rPr>
          <w:rFonts w:asciiTheme="minorHAnsi" w:hAnsiTheme="minorHAnsi" w:cstheme="minorHAnsi"/>
          <w:sz w:val="22"/>
          <w:szCs w:val="22"/>
        </w:rPr>
        <w:t xml:space="preserve">dle čl. II. </w:t>
      </w:r>
      <w:r w:rsidR="007C503E">
        <w:rPr>
          <w:rFonts w:asciiTheme="minorHAnsi" w:hAnsiTheme="minorHAnsi" w:cstheme="minorHAnsi"/>
          <w:sz w:val="22"/>
          <w:szCs w:val="22"/>
        </w:rPr>
        <w:t>o</w:t>
      </w:r>
      <w:r w:rsidR="001C2746" w:rsidRPr="000D6CA3">
        <w:rPr>
          <w:rFonts w:asciiTheme="minorHAnsi" w:hAnsiTheme="minorHAnsi" w:cstheme="minorHAnsi"/>
          <w:sz w:val="22"/>
          <w:szCs w:val="22"/>
        </w:rPr>
        <w:t xml:space="preserve">dst. 1 a 2 této Smlouvy je </w:t>
      </w:r>
      <w:r w:rsidR="00B40607" w:rsidRPr="000D6CA3">
        <w:rPr>
          <w:rFonts w:asciiTheme="minorHAnsi" w:hAnsiTheme="minorHAnsi" w:cstheme="minorHAnsi"/>
          <w:sz w:val="22"/>
          <w:szCs w:val="22"/>
        </w:rPr>
        <w:t>s</w:t>
      </w:r>
      <w:r w:rsidR="001C2746" w:rsidRPr="000D6CA3">
        <w:rPr>
          <w:rFonts w:asciiTheme="minorHAnsi" w:hAnsiTheme="minorHAnsi" w:cstheme="minorHAnsi"/>
          <w:sz w:val="22"/>
          <w:szCs w:val="22"/>
        </w:rPr>
        <w:t xml:space="preserve">jednána ve výši </w:t>
      </w:r>
      <w:r w:rsidR="00B40607" w:rsidRPr="000D6CA3">
        <w:rPr>
          <w:rFonts w:asciiTheme="minorHAnsi" w:hAnsiTheme="minorHAnsi" w:cstheme="minorHAnsi"/>
          <w:b/>
          <w:sz w:val="22"/>
          <w:szCs w:val="22"/>
        </w:rPr>
        <w:t>262.390,-Kč</w:t>
      </w:r>
      <w:r w:rsidR="00B40607" w:rsidRPr="000D6CA3">
        <w:rPr>
          <w:rFonts w:asciiTheme="minorHAnsi" w:hAnsiTheme="minorHAnsi" w:cstheme="minorHAnsi"/>
          <w:sz w:val="22"/>
          <w:szCs w:val="22"/>
        </w:rPr>
        <w:t xml:space="preserve"> (</w:t>
      </w:r>
      <w:proofErr w:type="spellStart"/>
      <w:r w:rsidR="00B40607" w:rsidRPr="000D6CA3">
        <w:rPr>
          <w:rFonts w:asciiTheme="minorHAnsi" w:hAnsiTheme="minorHAnsi" w:cstheme="minorHAnsi"/>
          <w:sz w:val="22"/>
          <w:szCs w:val="22"/>
        </w:rPr>
        <w:t>slovy:dvěstešedesátdvatisíctřistadevadesát</w:t>
      </w:r>
      <w:proofErr w:type="spellEnd"/>
      <w:r w:rsidR="003F37E4" w:rsidRPr="000D6CA3">
        <w:rPr>
          <w:rFonts w:asciiTheme="minorHAnsi" w:hAnsiTheme="minorHAnsi" w:cstheme="minorHAnsi"/>
          <w:sz w:val="22"/>
          <w:szCs w:val="22"/>
        </w:rPr>
        <w:t xml:space="preserve"> korun českých</w:t>
      </w:r>
      <w:r w:rsidR="00B40607" w:rsidRPr="000D6CA3">
        <w:rPr>
          <w:rFonts w:asciiTheme="minorHAnsi" w:hAnsiTheme="minorHAnsi" w:cstheme="minorHAnsi"/>
          <w:sz w:val="22"/>
          <w:szCs w:val="22"/>
        </w:rPr>
        <w:t>) bez DPH.</w:t>
      </w:r>
      <w:r w:rsidR="003F37E4" w:rsidRPr="000D6CA3">
        <w:rPr>
          <w:rFonts w:asciiTheme="minorHAnsi" w:hAnsiTheme="minorHAnsi" w:cstheme="minorHAnsi"/>
          <w:sz w:val="22"/>
          <w:szCs w:val="22"/>
        </w:rPr>
        <w:t xml:space="preserve"> DPH činí </w:t>
      </w:r>
      <w:r w:rsidR="000C47BB">
        <w:rPr>
          <w:rFonts w:asciiTheme="minorHAnsi" w:hAnsiTheme="minorHAnsi" w:cstheme="minorHAnsi"/>
          <w:sz w:val="22"/>
          <w:szCs w:val="22"/>
        </w:rPr>
        <w:t>55 101,9</w:t>
      </w:r>
      <w:r w:rsidR="003F37E4" w:rsidRPr="000D6CA3">
        <w:rPr>
          <w:rFonts w:asciiTheme="minorHAnsi" w:hAnsiTheme="minorHAnsi" w:cstheme="minorHAnsi"/>
          <w:sz w:val="22"/>
          <w:szCs w:val="22"/>
        </w:rPr>
        <w:t xml:space="preserve"> Kč. Kupní cena s DPH činí </w:t>
      </w:r>
      <w:r w:rsidR="000C47BB">
        <w:rPr>
          <w:rFonts w:asciiTheme="minorHAnsi" w:hAnsiTheme="minorHAnsi" w:cstheme="minorHAnsi"/>
          <w:sz w:val="22"/>
          <w:szCs w:val="22"/>
        </w:rPr>
        <w:t>317 491,9</w:t>
      </w:r>
      <w:r w:rsidR="003F37E4" w:rsidRPr="000D6CA3">
        <w:rPr>
          <w:rFonts w:asciiTheme="minorHAnsi" w:hAnsiTheme="minorHAnsi" w:cstheme="minorHAnsi"/>
          <w:sz w:val="22"/>
          <w:szCs w:val="22"/>
        </w:rPr>
        <w:t xml:space="preserve"> Kč. Kupní cena se sjednává jako pevná a neměnná. </w:t>
      </w:r>
      <w:r w:rsidR="007C503E">
        <w:rPr>
          <w:rFonts w:asciiTheme="minorHAnsi" w:hAnsiTheme="minorHAnsi" w:cstheme="minorHAnsi"/>
          <w:sz w:val="22"/>
          <w:szCs w:val="22"/>
        </w:rPr>
        <w:t>Rozpis ceny na jednotlivé položky je uveden v příloze č. 1 této smlouvy.</w:t>
      </w:r>
    </w:p>
    <w:p w14:paraId="384DFC3A" w14:textId="61023901" w:rsidR="001C2746" w:rsidRDefault="001C2746" w:rsidP="003A58E8">
      <w:pPr>
        <w:pStyle w:val="Nadpis2"/>
        <w:pBdr>
          <w:top w:val="nil"/>
          <w:left w:val="nil"/>
          <w:bottom w:val="nil"/>
          <w:right w:val="nil"/>
          <w:between w:val="nil"/>
          <w:bar w:val="nil"/>
        </w:pBdr>
        <w:spacing w:after="120"/>
        <w:ind w:left="567" w:hanging="567"/>
        <w:rPr>
          <w:rFonts w:asciiTheme="minorHAnsi" w:hAnsiTheme="minorHAnsi" w:cstheme="minorHAnsi"/>
          <w:sz w:val="22"/>
          <w:szCs w:val="22"/>
        </w:rPr>
      </w:pPr>
      <w:r w:rsidRPr="000D6CA3">
        <w:rPr>
          <w:rFonts w:asciiTheme="minorHAnsi" w:hAnsiTheme="minorHAnsi" w:cstheme="minorHAnsi"/>
          <w:sz w:val="22"/>
          <w:szCs w:val="22"/>
          <w:lang w:eastAsia="cs-CZ"/>
        </w:rPr>
        <w:t xml:space="preserve">Kupující je oprávněn </w:t>
      </w:r>
      <w:r w:rsidR="007C503E">
        <w:rPr>
          <w:rFonts w:asciiTheme="minorHAnsi" w:hAnsiTheme="minorHAnsi" w:cstheme="minorHAnsi"/>
          <w:sz w:val="22"/>
          <w:szCs w:val="22"/>
          <w:lang w:eastAsia="cs-CZ"/>
        </w:rPr>
        <w:t>dokoupit</w:t>
      </w:r>
      <w:r w:rsidRPr="000D6CA3">
        <w:rPr>
          <w:rFonts w:asciiTheme="minorHAnsi" w:hAnsiTheme="minorHAnsi" w:cstheme="minorHAnsi"/>
          <w:sz w:val="22"/>
          <w:szCs w:val="22"/>
          <w:lang w:eastAsia="cs-CZ"/>
        </w:rPr>
        <w:t xml:space="preserve"> podporu po uplynutí první 12měsíční podpory. </w:t>
      </w:r>
      <w:r w:rsidR="007C503E">
        <w:rPr>
          <w:rFonts w:asciiTheme="minorHAnsi" w:hAnsiTheme="minorHAnsi" w:cstheme="minorHAnsi"/>
          <w:sz w:val="22"/>
          <w:szCs w:val="22"/>
          <w:lang w:eastAsia="cs-CZ"/>
        </w:rPr>
        <w:t>Uvedené bude řešeno dodatkem k této smlouvě, kdy</w:t>
      </w:r>
      <w:r w:rsidRPr="000D6CA3">
        <w:rPr>
          <w:rFonts w:asciiTheme="minorHAnsi" w:hAnsiTheme="minorHAnsi" w:cstheme="minorHAnsi"/>
          <w:sz w:val="22"/>
          <w:szCs w:val="22"/>
          <w:lang w:eastAsia="cs-CZ"/>
        </w:rPr>
        <w:t xml:space="preserve"> c</w:t>
      </w:r>
      <w:r w:rsidR="00855E76" w:rsidRPr="000D6CA3">
        <w:rPr>
          <w:rFonts w:asciiTheme="minorHAnsi" w:hAnsiTheme="minorHAnsi" w:cstheme="minorHAnsi"/>
          <w:sz w:val="22"/>
          <w:szCs w:val="22"/>
          <w:lang w:eastAsia="cs-CZ"/>
        </w:rPr>
        <w:t xml:space="preserve">ena podpory na každý další rok </w:t>
      </w:r>
      <w:r w:rsidR="007C503E">
        <w:rPr>
          <w:rFonts w:asciiTheme="minorHAnsi" w:hAnsiTheme="minorHAnsi" w:cstheme="minorHAnsi"/>
          <w:sz w:val="22"/>
          <w:szCs w:val="22"/>
          <w:lang w:eastAsia="cs-CZ"/>
        </w:rPr>
        <w:t xml:space="preserve">se sjednává </w:t>
      </w:r>
      <w:r w:rsidRPr="000D6CA3">
        <w:rPr>
          <w:rFonts w:asciiTheme="minorHAnsi" w:hAnsiTheme="minorHAnsi" w:cstheme="minorHAnsi"/>
          <w:sz w:val="22"/>
          <w:szCs w:val="22"/>
          <w:lang w:eastAsia="cs-CZ"/>
        </w:rPr>
        <w:t>za</w:t>
      </w:r>
      <w:r w:rsidR="00855E76" w:rsidRPr="000D6CA3">
        <w:rPr>
          <w:rFonts w:asciiTheme="minorHAnsi" w:hAnsiTheme="minorHAnsi" w:cstheme="minorHAnsi"/>
          <w:sz w:val="22"/>
          <w:szCs w:val="22"/>
          <w:lang w:eastAsia="cs-CZ"/>
        </w:rPr>
        <w:t xml:space="preserve"> cenu</w:t>
      </w:r>
      <w:r w:rsidRPr="000D6CA3">
        <w:rPr>
          <w:rFonts w:asciiTheme="minorHAnsi" w:hAnsiTheme="minorHAnsi" w:cstheme="minorHAnsi"/>
          <w:sz w:val="22"/>
          <w:szCs w:val="22"/>
          <w:lang w:eastAsia="cs-CZ"/>
        </w:rPr>
        <w:t xml:space="preserve"> ve výši</w:t>
      </w:r>
      <w:r w:rsidR="00855E76" w:rsidRPr="000D6CA3">
        <w:rPr>
          <w:rFonts w:asciiTheme="minorHAnsi" w:hAnsiTheme="minorHAnsi" w:cstheme="minorHAnsi"/>
          <w:sz w:val="22"/>
          <w:szCs w:val="22"/>
          <w:lang w:eastAsia="cs-CZ"/>
        </w:rPr>
        <w:t xml:space="preserve"> </w:t>
      </w:r>
      <w:r w:rsidR="00700613">
        <w:rPr>
          <w:rFonts w:asciiTheme="minorHAnsi" w:hAnsiTheme="minorHAnsi" w:cstheme="minorHAnsi"/>
          <w:sz w:val="22"/>
          <w:szCs w:val="22"/>
          <w:lang w:eastAsia="cs-CZ"/>
        </w:rPr>
        <w:t xml:space="preserve">1 399,84 EUR </w:t>
      </w:r>
      <w:r w:rsidR="00855E76" w:rsidRPr="000D6CA3">
        <w:rPr>
          <w:rFonts w:asciiTheme="minorHAnsi" w:hAnsiTheme="minorHAnsi" w:cstheme="minorHAnsi"/>
          <w:sz w:val="22"/>
          <w:szCs w:val="22"/>
          <w:lang w:eastAsia="cs-CZ"/>
        </w:rPr>
        <w:t>(slovy:</w:t>
      </w:r>
      <w:r w:rsidR="00DA1CC8" w:rsidRPr="000D6CA3">
        <w:rPr>
          <w:rFonts w:asciiTheme="minorHAnsi" w:hAnsiTheme="minorHAnsi" w:cstheme="minorHAnsi"/>
          <w:sz w:val="22"/>
          <w:szCs w:val="22"/>
          <w:lang w:eastAsia="cs-CZ"/>
        </w:rPr>
        <w:t xml:space="preserve"> </w:t>
      </w:r>
      <w:proofErr w:type="spellStart"/>
      <w:r w:rsidR="00700613">
        <w:rPr>
          <w:rFonts w:asciiTheme="minorHAnsi" w:hAnsiTheme="minorHAnsi" w:cstheme="minorHAnsi"/>
          <w:sz w:val="22"/>
          <w:szCs w:val="22"/>
          <w:lang w:eastAsia="cs-CZ"/>
        </w:rPr>
        <w:t>tisíctřistadevadesátdevětcelýchosmdesátčtyři</w:t>
      </w:r>
      <w:proofErr w:type="spellEnd"/>
      <w:r w:rsidR="00700613">
        <w:rPr>
          <w:rFonts w:asciiTheme="minorHAnsi" w:hAnsiTheme="minorHAnsi" w:cstheme="minorHAnsi"/>
          <w:sz w:val="22"/>
          <w:szCs w:val="22"/>
          <w:lang w:eastAsia="cs-CZ"/>
        </w:rPr>
        <w:t xml:space="preserve"> eur</w:t>
      </w:r>
      <w:r w:rsidR="00855E76" w:rsidRPr="000D6CA3">
        <w:rPr>
          <w:rFonts w:asciiTheme="minorHAnsi" w:hAnsiTheme="minorHAnsi" w:cstheme="minorHAnsi"/>
          <w:sz w:val="22"/>
          <w:szCs w:val="22"/>
          <w:lang w:eastAsia="cs-CZ"/>
        </w:rPr>
        <w:t xml:space="preserve">) bez DPH. </w:t>
      </w:r>
    </w:p>
    <w:p w14:paraId="4D1D76BF" w14:textId="22D20CDF" w:rsidR="001C2746" w:rsidRPr="000D6CA3" w:rsidRDefault="001C2746" w:rsidP="003A58E8">
      <w:pPr>
        <w:pStyle w:val="Nadpis2"/>
        <w:pBdr>
          <w:top w:val="nil"/>
          <w:left w:val="nil"/>
          <w:bottom w:val="nil"/>
          <w:right w:val="nil"/>
          <w:between w:val="nil"/>
          <w:bar w:val="nil"/>
        </w:pBdr>
        <w:spacing w:after="120"/>
        <w:ind w:left="567" w:hanging="567"/>
        <w:rPr>
          <w:rFonts w:asciiTheme="minorHAnsi" w:hAnsiTheme="minorHAnsi" w:cstheme="minorHAnsi"/>
          <w:sz w:val="22"/>
          <w:szCs w:val="22"/>
        </w:rPr>
      </w:pPr>
      <w:r w:rsidRPr="000D6CA3">
        <w:rPr>
          <w:rFonts w:asciiTheme="minorHAnsi" w:hAnsiTheme="minorHAnsi" w:cstheme="minorHAnsi"/>
          <w:sz w:val="22"/>
          <w:szCs w:val="22"/>
        </w:rPr>
        <w:t>Sjednaná kupní cena v Kč včetně DPH může být zvýšena pouze v případě, že dojde ke změnám daňových právních předpisů, které budou mít prokazatelný vliv na výši nabídkové ceny, a to zejména v případě zvýšení sazby DPH. V případě, že dojde ke snížení sazby DPH, bude toto snížení promítnuto v plném rozsahu do sjednané ceny včetně DPH. Pro účely změny ceny z důvodu změny sazby DPH k datu uskutečnění zdanitelného plnění nebude uzavírán dodatek této smlouvy.</w:t>
      </w:r>
    </w:p>
    <w:p w14:paraId="17BCBC80" w14:textId="18682F90" w:rsidR="00171257" w:rsidRPr="000D6CA3" w:rsidRDefault="00171257" w:rsidP="003A58E8">
      <w:pPr>
        <w:pStyle w:val="Nadpis2"/>
        <w:pBdr>
          <w:top w:val="nil"/>
          <w:left w:val="nil"/>
          <w:bottom w:val="nil"/>
          <w:right w:val="nil"/>
          <w:between w:val="nil"/>
          <w:bar w:val="nil"/>
        </w:pBdr>
        <w:tabs>
          <w:tab w:val="num" w:pos="567"/>
        </w:tabs>
        <w:spacing w:after="120"/>
        <w:ind w:left="567" w:hanging="567"/>
        <w:rPr>
          <w:rFonts w:asciiTheme="minorHAnsi" w:hAnsiTheme="minorHAnsi" w:cstheme="minorHAnsi"/>
          <w:sz w:val="22"/>
          <w:szCs w:val="22"/>
        </w:rPr>
      </w:pPr>
      <w:r w:rsidRPr="000D6CA3">
        <w:rPr>
          <w:rFonts w:asciiTheme="minorHAnsi" w:hAnsiTheme="minorHAnsi" w:cstheme="minorHAnsi"/>
          <w:sz w:val="22"/>
          <w:szCs w:val="22"/>
        </w:rPr>
        <w:t xml:space="preserve">Platba kupní ceny dle </w:t>
      </w:r>
      <w:r w:rsidR="001C2746" w:rsidRPr="000D6CA3">
        <w:rPr>
          <w:rFonts w:asciiTheme="minorHAnsi" w:hAnsiTheme="minorHAnsi" w:cstheme="minorHAnsi"/>
          <w:sz w:val="22"/>
          <w:szCs w:val="22"/>
        </w:rPr>
        <w:t>odst. 1 tohoto článku smlouvy bude kupujícím provedena na základě faktury vystavené prodávajícím. Faktura bude vystavena po řádném předání, tj. podpisu Akceptačního protokolu oběma smluvními stranami.</w:t>
      </w:r>
    </w:p>
    <w:p w14:paraId="26667545" w14:textId="5796F3BA" w:rsidR="00596E6D" w:rsidRPr="000D6CA3" w:rsidRDefault="00596E6D" w:rsidP="003A58E8">
      <w:pPr>
        <w:pStyle w:val="Nadpis2"/>
        <w:pBdr>
          <w:top w:val="nil"/>
          <w:left w:val="nil"/>
          <w:bottom w:val="nil"/>
          <w:right w:val="nil"/>
          <w:between w:val="nil"/>
          <w:bar w:val="nil"/>
        </w:pBdr>
        <w:tabs>
          <w:tab w:val="num" w:pos="567"/>
        </w:tabs>
        <w:spacing w:after="120"/>
        <w:ind w:left="567" w:hanging="567"/>
        <w:rPr>
          <w:rFonts w:asciiTheme="minorHAnsi" w:hAnsiTheme="minorHAnsi" w:cstheme="minorHAnsi"/>
          <w:sz w:val="22"/>
          <w:szCs w:val="22"/>
        </w:rPr>
      </w:pPr>
      <w:r w:rsidRPr="000D6CA3">
        <w:rPr>
          <w:rFonts w:asciiTheme="minorHAnsi" w:hAnsiTheme="minorHAnsi" w:cstheme="minorHAnsi"/>
          <w:sz w:val="22"/>
          <w:szCs w:val="22"/>
        </w:rPr>
        <w:t>Splatnost faktury (faktur) se sjednává na dvacet jedna (21) kalendářních dnů ode dne doručení faktury kupujícímu.</w:t>
      </w:r>
    </w:p>
    <w:p w14:paraId="43BAE4E9" w14:textId="73EC9EDA" w:rsidR="00596E6D" w:rsidRPr="000D6CA3" w:rsidRDefault="00596E6D" w:rsidP="003A58E8">
      <w:pPr>
        <w:pStyle w:val="Nadpis2"/>
        <w:pBdr>
          <w:top w:val="nil"/>
          <w:left w:val="nil"/>
          <w:bottom w:val="nil"/>
          <w:right w:val="nil"/>
          <w:between w:val="nil"/>
          <w:bar w:val="nil"/>
        </w:pBdr>
        <w:tabs>
          <w:tab w:val="num" w:pos="567"/>
        </w:tabs>
        <w:spacing w:after="120"/>
        <w:ind w:left="567" w:hanging="567"/>
        <w:rPr>
          <w:rFonts w:asciiTheme="minorHAnsi" w:hAnsiTheme="minorHAnsi" w:cstheme="minorHAnsi"/>
          <w:sz w:val="22"/>
          <w:szCs w:val="22"/>
        </w:rPr>
      </w:pPr>
      <w:r w:rsidRPr="000D6CA3">
        <w:rPr>
          <w:rFonts w:asciiTheme="minorHAnsi" w:hAnsiTheme="minorHAnsi" w:cstheme="minorHAnsi"/>
          <w:sz w:val="22"/>
          <w:szCs w:val="22"/>
        </w:rPr>
        <w:t>Úhrada faktury (faktur) bude provedena bezhotovostním převodem na bankovní účet prodávajícího uvedený v záhlaví této smlouvy.</w:t>
      </w:r>
    </w:p>
    <w:p w14:paraId="2DD70F82" w14:textId="29300CD6" w:rsidR="00DF10DD" w:rsidRPr="000D6CA3" w:rsidRDefault="00DF10DD" w:rsidP="0000360E">
      <w:pPr>
        <w:numPr>
          <w:ilvl w:val="0"/>
          <w:numId w:val="11"/>
        </w:numPr>
        <w:pBdr>
          <w:top w:val="nil"/>
          <w:left w:val="nil"/>
          <w:bottom w:val="nil"/>
          <w:right w:val="nil"/>
          <w:between w:val="nil"/>
          <w:bar w:val="nil"/>
        </w:pBdr>
        <w:spacing w:line="276" w:lineRule="auto"/>
        <w:rPr>
          <w:rFonts w:asciiTheme="minorHAnsi" w:hAnsiTheme="minorHAnsi" w:cstheme="minorHAnsi"/>
        </w:rPr>
      </w:pPr>
      <w:r w:rsidRPr="000D6CA3">
        <w:rPr>
          <w:rFonts w:asciiTheme="minorHAnsi" w:hAnsiTheme="minorHAnsi" w:cstheme="minorHAnsi"/>
        </w:rPr>
        <w:t xml:space="preserve">Každá faktura </w:t>
      </w:r>
      <w:r w:rsidR="00C91216" w:rsidRPr="000D6CA3">
        <w:rPr>
          <w:rFonts w:asciiTheme="minorHAnsi" w:hAnsiTheme="minorHAnsi" w:cstheme="minorHAnsi"/>
        </w:rPr>
        <w:t xml:space="preserve">bude doručena kupujícímu ve dvou stejnopisech tak, aby kupující byl schopen splnit svoji povinnost prokázat uznatelné výdaje vůči kontrolnímu orgánu. Faktura </w:t>
      </w:r>
      <w:r w:rsidRPr="000D6CA3">
        <w:rPr>
          <w:rFonts w:asciiTheme="minorHAnsi" w:hAnsiTheme="minorHAnsi" w:cstheme="minorHAnsi"/>
        </w:rPr>
        <w:t>musí obsahovat náležitosti stanovené zákonem č. 563/1991 Sb., o účetnictví, ve znění pozdějších předpisů, zákonem č. 235/2004 Sb., o dani z přidané hodnoty, ve znění pozdějších předpisů a občanským zákoníkem.</w:t>
      </w:r>
    </w:p>
    <w:p w14:paraId="2E7AC991" w14:textId="77777777" w:rsidR="00DF10DD" w:rsidRPr="000D6CA3" w:rsidRDefault="00DF10DD" w:rsidP="0000360E">
      <w:pPr>
        <w:numPr>
          <w:ilvl w:val="0"/>
          <w:numId w:val="11"/>
        </w:numPr>
        <w:pBdr>
          <w:top w:val="nil"/>
          <w:left w:val="nil"/>
          <w:bottom w:val="nil"/>
          <w:right w:val="nil"/>
          <w:between w:val="nil"/>
          <w:bar w:val="nil"/>
        </w:pBdr>
        <w:spacing w:line="276" w:lineRule="auto"/>
        <w:rPr>
          <w:rFonts w:asciiTheme="minorHAnsi" w:hAnsiTheme="minorHAnsi" w:cstheme="minorHAnsi"/>
        </w:rPr>
      </w:pPr>
      <w:r w:rsidRPr="000D6CA3">
        <w:rPr>
          <w:rFonts w:asciiTheme="minorHAnsi" w:hAnsiTheme="minorHAnsi" w:cstheme="minorHAnsi"/>
        </w:rPr>
        <w:t xml:space="preserve">Nedílnou součástí faktury musí být oběma smluvními stranami podepsaný Akceptační protokol. </w:t>
      </w:r>
    </w:p>
    <w:p w14:paraId="37938343" w14:textId="077A9722" w:rsidR="00DF10DD" w:rsidRPr="000D6CA3" w:rsidRDefault="00DF10DD" w:rsidP="0000360E">
      <w:pPr>
        <w:numPr>
          <w:ilvl w:val="0"/>
          <w:numId w:val="11"/>
        </w:numPr>
        <w:pBdr>
          <w:top w:val="nil"/>
          <w:left w:val="nil"/>
          <w:bottom w:val="nil"/>
          <w:right w:val="nil"/>
          <w:between w:val="nil"/>
          <w:bar w:val="nil"/>
        </w:pBdr>
        <w:spacing w:line="276" w:lineRule="auto"/>
        <w:rPr>
          <w:rFonts w:asciiTheme="minorHAnsi" w:hAnsiTheme="minorHAnsi" w:cstheme="minorHAnsi"/>
        </w:rPr>
      </w:pPr>
      <w:r w:rsidRPr="000D6CA3">
        <w:rPr>
          <w:rFonts w:asciiTheme="minorHAnsi" w:hAnsiTheme="minorHAnsi" w:cstheme="minorHAnsi"/>
        </w:rPr>
        <w:lastRenderedPageBreak/>
        <w:t>Fakturu doručí Prodávající jedním z následujících způsobů: v listinné podobě na adresu sídla uvedenou v záhlaví této Smlouvy nebo v elektronické podobně do datové schrán</w:t>
      </w:r>
      <w:r w:rsidR="00596E6D" w:rsidRPr="000D6CA3">
        <w:rPr>
          <w:rFonts w:asciiTheme="minorHAnsi" w:hAnsiTheme="minorHAnsi" w:cstheme="minorHAnsi"/>
        </w:rPr>
        <w:t>k</w:t>
      </w:r>
      <w:r w:rsidRPr="000D6CA3">
        <w:rPr>
          <w:rFonts w:asciiTheme="minorHAnsi" w:hAnsiTheme="minorHAnsi" w:cstheme="minorHAnsi"/>
        </w:rPr>
        <w:t>y.</w:t>
      </w:r>
    </w:p>
    <w:p w14:paraId="6223D06B" w14:textId="0A7785EC" w:rsidR="00596E6D" w:rsidRPr="000D6CA3" w:rsidRDefault="00596E6D" w:rsidP="0000360E">
      <w:pPr>
        <w:numPr>
          <w:ilvl w:val="0"/>
          <w:numId w:val="11"/>
        </w:numPr>
        <w:pBdr>
          <w:top w:val="nil"/>
          <w:left w:val="nil"/>
          <w:bottom w:val="nil"/>
          <w:right w:val="nil"/>
          <w:between w:val="nil"/>
          <w:bar w:val="nil"/>
        </w:pBdr>
        <w:spacing w:line="276" w:lineRule="auto"/>
        <w:rPr>
          <w:rFonts w:asciiTheme="minorHAnsi" w:hAnsiTheme="minorHAnsi" w:cstheme="minorHAnsi"/>
        </w:rPr>
      </w:pPr>
      <w:r w:rsidRPr="000D6CA3">
        <w:rPr>
          <w:rFonts w:asciiTheme="minorHAnsi" w:hAnsiTheme="minorHAnsi" w:cstheme="minorHAnsi"/>
        </w:rPr>
        <w:t>Jestliže nebude faktura obsahovat veškeré údaje daňového dokladu vyžadované platnými právními předpisy, nebo pokud v ní nebudou správně uvedené údaje, je Kupující oprávněn vrátit ji ve lhůtě splatnosti zpět Prodávajícím k doplnění, aniž se tak dostane do prodlení se splatností.  V takovém případě se přeruší doba splatnosti a nová lhůta splatnosti počne běžet doručením opravené faktury Kupujícímu.</w:t>
      </w:r>
    </w:p>
    <w:p w14:paraId="2659606A" w14:textId="2F59433E" w:rsidR="00596E6D" w:rsidRPr="000D6CA3" w:rsidRDefault="00596E6D" w:rsidP="0000360E">
      <w:pPr>
        <w:numPr>
          <w:ilvl w:val="0"/>
          <w:numId w:val="11"/>
        </w:numPr>
        <w:pBdr>
          <w:top w:val="nil"/>
          <w:left w:val="nil"/>
          <w:bottom w:val="nil"/>
          <w:right w:val="nil"/>
          <w:between w:val="nil"/>
          <w:bar w:val="nil"/>
        </w:pBdr>
        <w:spacing w:line="276" w:lineRule="auto"/>
        <w:rPr>
          <w:rFonts w:asciiTheme="minorHAnsi" w:hAnsiTheme="minorHAnsi" w:cstheme="minorHAnsi"/>
        </w:rPr>
      </w:pPr>
      <w:r w:rsidRPr="000D6CA3">
        <w:rPr>
          <w:rFonts w:asciiTheme="minorHAnsi" w:hAnsiTheme="minorHAnsi" w:cstheme="minorHAnsi"/>
        </w:rPr>
        <w:t>Faktura se považuje za včas uhrazenou, pokud je fakturovaná částka nejpozději v den splatnosti odepsána z účtu kupujícího ve prospěch účtu prodávajícího.</w:t>
      </w:r>
    </w:p>
    <w:p w14:paraId="387D05EE" w14:textId="2CC57CD7" w:rsidR="00596E6D" w:rsidRPr="000D6CA3" w:rsidRDefault="00596E6D" w:rsidP="0000360E">
      <w:pPr>
        <w:numPr>
          <w:ilvl w:val="0"/>
          <w:numId w:val="11"/>
        </w:numPr>
        <w:pBdr>
          <w:top w:val="nil"/>
          <w:left w:val="nil"/>
          <w:bottom w:val="nil"/>
          <w:right w:val="nil"/>
          <w:between w:val="nil"/>
          <w:bar w:val="nil"/>
        </w:pBdr>
        <w:spacing w:line="276" w:lineRule="auto"/>
        <w:rPr>
          <w:rFonts w:asciiTheme="minorHAnsi" w:hAnsiTheme="minorHAnsi" w:cstheme="minorHAnsi"/>
        </w:rPr>
      </w:pPr>
      <w:r w:rsidRPr="000D6CA3">
        <w:rPr>
          <w:rFonts w:asciiTheme="minorHAnsi" w:hAnsiTheme="minorHAnsi" w:cstheme="minorHAnsi"/>
        </w:rPr>
        <w:t>Prodávající nemá právo domáhat se zvýšení sjednané ceny z důvodů chyb a nedostatků ve své nabídce.</w:t>
      </w:r>
    </w:p>
    <w:p w14:paraId="044A2DA3" w14:textId="5DA093F0" w:rsidR="00596E6D" w:rsidRPr="000D6CA3" w:rsidRDefault="00596E6D" w:rsidP="0000360E">
      <w:pPr>
        <w:numPr>
          <w:ilvl w:val="0"/>
          <w:numId w:val="11"/>
        </w:numPr>
        <w:pBdr>
          <w:top w:val="nil"/>
          <w:left w:val="nil"/>
          <w:bottom w:val="nil"/>
          <w:right w:val="nil"/>
          <w:between w:val="nil"/>
          <w:bar w:val="nil"/>
        </w:pBdr>
        <w:spacing w:line="276" w:lineRule="auto"/>
        <w:rPr>
          <w:rFonts w:asciiTheme="minorHAnsi" w:hAnsiTheme="minorHAnsi" w:cstheme="minorHAnsi"/>
        </w:rPr>
      </w:pPr>
      <w:r w:rsidRPr="000D6CA3">
        <w:rPr>
          <w:rFonts w:asciiTheme="minorHAnsi" w:hAnsiTheme="minorHAnsi" w:cstheme="minorHAnsi"/>
        </w:rPr>
        <w:t>Nedojde-li mezi prodávajícím a kupujícím k dohodě při odsouhlasení množství dodaného předmětu plnění či jeho části či nebo druhu provedených prací, je prodávající oprávněn fakturovat pouze za provedené práce a dodaný software, u kterých nedošlo k rozporu. Pokud bude faktura prodávajícího obsahovat i práce, které nebyly kupujícím odsouhlaseny, je kupující oprávněn uhradit pouze tu část faktury, se kterou souhlasí. Na zbývající část faktury nemůže prodávající uplatňovat žádné majetkové sankce vyplývající z prodlení kupujícího.</w:t>
      </w:r>
    </w:p>
    <w:p w14:paraId="5E8634B3" w14:textId="62ACB1A3" w:rsidR="00596E6D" w:rsidRPr="000D6CA3" w:rsidRDefault="00596E6D" w:rsidP="0000360E">
      <w:pPr>
        <w:numPr>
          <w:ilvl w:val="0"/>
          <w:numId w:val="11"/>
        </w:numPr>
        <w:pBdr>
          <w:top w:val="nil"/>
          <w:left w:val="nil"/>
          <w:bottom w:val="nil"/>
          <w:right w:val="nil"/>
          <w:between w:val="nil"/>
          <w:bar w:val="nil"/>
        </w:pBdr>
        <w:spacing w:line="276" w:lineRule="auto"/>
        <w:rPr>
          <w:rFonts w:asciiTheme="minorHAnsi" w:hAnsiTheme="minorHAnsi" w:cstheme="minorHAnsi"/>
        </w:rPr>
      </w:pPr>
      <w:r w:rsidRPr="000D6CA3">
        <w:rPr>
          <w:rFonts w:asciiTheme="minorHAnsi" w:hAnsiTheme="minorHAnsi" w:cstheme="minorHAnsi"/>
        </w:rPr>
        <w:t>Dodatečné služby a dodávky, které dohodou stran byly vykonány, musí být ve fakturách účtovány odděleně.</w:t>
      </w:r>
    </w:p>
    <w:p w14:paraId="16CDBAD8" w14:textId="55BC09A3" w:rsidR="00596E6D" w:rsidRPr="000D6CA3" w:rsidRDefault="00596E6D" w:rsidP="0000360E">
      <w:pPr>
        <w:numPr>
          <w:ilvl w:val="0"/>
          <w:numId w:val="11"/>
        </w:numPr>
        <w:pBdr>
          <w:top w:val="nil"/>
          <w:left w:val="nil"/>
          <w:bottom w:val="nil"/>
          <w:right w:val="nil"/>
          <w:between w:val="nil"/>
          <w:bar w:val="nil"/>
        </w:pBdr>
        <w:spacing w:line="276" w:lineRule="auto"/>
        <w:rPr>
          <w:rFonts w:asciiTheme="minorHAnsi" w:hAnsiTheme="minorHAnsi" w:cstheme="minorHAnsi"/>
        </w:rPr>
      </w:pPr>
      <w:r w:rsidRPr="000D6CA3">
        <w:rPr>
          <w:rFonts w:asciiTheme="minorHAnsi" w:hAnsiTheme="minorHAnsi" w:cstheme="minorHAnsi"/>
        </w:rPr>
        <w:t>Kupující je oprávněn započítat vyúčtované smluvní pokuty na pohledávky prodávajícího. V případě prodlení Kupujícího s úhradou ceny dle odst. 1 tohoto článku Smlouvy delší než 30 dnů je Prodávající oprávněn od této smlouvy odstoupit; v takovém případě je Kupující povinen ukončit užívání předmětu smlouvy a Prodávající provede odinstalování Předmětu smlouvy a všech jeho součástí ze zařízení Kupujícího.</w:t>
      </w:r>
    </w:p>
    <w:p w14:paraId="0242EC29" w14:textId="77777777" w:rsidR="003E3ACA" w:rsidRPr="000E30C4" w:rsidRDefault="003E3ACA" w:rsidP="000E30C4"/>
    <w:p w14:paraId="463BE312" w14:textId="77777777" w:rsidR="00E70C66" w:rsidRPr="000D6CA3" w:rsidRDefault="00E70C66" w:rsidP="003E3ACA">
      <w:pPr>
        <w:jc w:val="center"/>
        <w:rPr>
          <w:rFonts w:asciiTheme="minorHAnsi" w:hAnsiTheme="minorHAnsi" w:cstheme="minorHAnsi"/>
          <w:b/>
          <w:caps/>
        </w:rPr>
      </w:pPr>
      <w:r w:rsidRPr="000D6CA3">
        <w:rPr>
          <w:rFonts w:asciiTheme="minorHAnsi" w:hAnsiTheme="minorHAnsi" w:cstheme="minorHAnsi"/>
          <w:b/>
        </w:rPr>
        <w:t>Článek V.</w:t>
      </w:r>
    </w:p>
    <w:p w14:paraId="7A0270EE" w14:textId="252BB2D9" w:rsidR="00693B53" w:rsidRPr="000D6CA3" w:rsidRDefault="00C85183" w:rsidP="003E3ACA">
      <w:pPr>
        <w:jc w:val="center"/>
        <w:rPr>
          <w:rFonts w:asciiTheme="minorHAnsi" w:hAnsiTheme="minorHAnsi" w:cstheme="minorHAnsi"/>
          <w:b/>
          <w:caps/>
        </w:rPr>
      </w:pPr>
      <w:r w:rsidRPr="000D6CA3">
        <w:rPr>
          <w:rFonts w:asciiTheme="minorHAnsi" w:hAnsiTheme="minorHAnsi" w:cstheme="minorHAnsi"/>
          <w:b/>
        </w:rPr>
        <w:t>S</w:t>
      </w:r>
      <w:r w:rsidR="00965661" w:rsidRPr="000D6CA3">
        <w:rPr>
          <w:rFonts w:asciiTheme="minorHAnsi" w:hAnsiTheme="minorHAnsi" w:cstheme="minorHAnsi"/>
          <w:b/>
        </w:rPr>
        <w:t>mluvní sankce</w:t>
      </w:r>
    </w:p>
    <w:p w14:paraId="108BA552" w14:textId="141FAD19" w:rsidR="00496D1E" w:rsidRPr="000D6CA3" w:rsidRDefault="00496D1E" w:rsidP="0000360E">
      <w:pPr>
        <w:numPr>
          <w:ilvl w:val="0"/>
          <w:numId w:val="12"/>
        </w:numPr>
        <w:spacing w:line="276" w:lineRule="auto"/>
        <w:rPr>
          <w:rFonts w:asciiTheme="minorHAnsi" w:eastAsia="Calibri" w:hAnsiTheme="minorHAnsi" w:cstheme="minorHAnsi"/>
        </w:rPr>
      </w:pPr>
      <w:r w:rsidRPr="000D6CA3">
        <w:rPr>
          <w:rFonts w:asciiTheme="minorHAnsi" w:hAnsiTheme="minorHAnsi" w:cstheme="minorHAnsi"/>
        </w:rPr>
        <w:t xml:space="preserve">Bude-li Kupující v prodlení s úhradou ceny </w:t>
      </w:r>
      <w:r w:rsidR="003A58E8">
        <w:rPr>
          <w:rFonts w:asciiTheme="minorHAnsi" w:hAnsiTheme="minorHAnsi" w:cstheme="minorHAnsi"/>
        </w:rPr>
        <w:t xml:space="preserve">vč. DPH </w:t>
      </w:r>
      <w:r w:rsidRPr="000D6CA3">
        <w:rPr>
          <w:rFonts w:asciiTheme="minorHAnsi" w:hAnsiTheme="minorHAnsi" w:cstheme="minorHAnsi"/>
        </w:rPr>
        <w:t>dle čl. IV. odst. 1 této Smlouvy, je Prodávající oprávněn na Kupujícím požadovat úhradu úroku z prodlení ve výši 0,01 % z této ceny, a to za každý i započatý kalendářní den prodlení z částky, s jejíž úhradou je Kupující v prodlení. Tím není dotčen nárok Prodávajícího na náhradu vzniklé škody.</w:t>
      </w:r>
    </w:p>
    <w:p w14:paraId="5B570F47" w14:textId="1E4041BF" w:rsidR="00E70C66" w:rsidRDefault="00496D1E" w:rsidP="0000360E">
      <w:pPr>
        <w:numPr>
          <w:ilvl w:val="0"/>
          <w:numId w:val="12"/>
        </w:numPr>
        <w:spacing w:line="276" w:lineRule="auto"/>
        <w:rPr>
          <w:rFonts w:asciiTheme="minorHAnsi" w:eastAsia="Calibri" w:hAnsiTheme="minorHAnsi" w:cstheme="minorHAnsi"/>
        </w:rPr>
      </w:pPr>
      <w:r w:rsidRPr="000D6CA3">
        <w:rPr>
          <w:rFonts w:asciiTheme="minorHAnsi" w:eastAsia="Calibri" w:hAnsiTheme="minorHAnsi" w:cstheme="minorHAnsi"/>
        </w:rPr>
        <w:t xml:space="preserve">Při nedodržení termínu plnění uvedeného v čl. III., část A odst. 1. této Smlouvy může Kupující vyúčtovat Prodávajícímu smluvní pokutu ve výši 0,01 % z ceny </w:t>
      </w:r>
      <w:r w:rsidR="003A58E8">
        <w:rPr>
          <w:rFonts w:asciiTheme="minorHAnsi" w:eastAsia="Calibri" w:hAnsiTheme="minorHAnsi" w:cstheme="minorHAnsi"/>
        </w:rPr>
        <w:t xml:space="preserve">vč. DPH </w:t>
      </w:r>
      <w:r w:rsidRPr="000D6CA3">
        <w:rPr>
          <w:rFonts w:asciiTheme="minorHAnsi" w:eastAsia="Calibri" w:hAnsiTheme="minorHAnsi" w:cstheme="minorHAnsi"/>
        </w:rPr>
        <w:t>dle čl. IV. odst. 1 této Smlouvy za každý den prodlení a Prodávající se zavazuje tuto smluvní pokutu uhradit.</w:t>
      </w:r>
    </w:p>
    <w:p w14:paraId="23E43502" w14:textId="581199E2" w:rsidR="006778B8" w:rsidRPr="000D6CA3" w:rsidRDefault="00496D1E" w:rsidP="0000360E">
      <w:pPr>
        <w:numPr>
          <w:ilvl w:val="0"/>
          <w:numId w:val="12"/>
        </w:numPr>
        <w:spacing w:line="276" w:lineRule="auto"/>
        <w:rPr>
          <w:rFonts w:asciiTheme="minorHAnsi" w:eastAsia="Calibri" w:hAnsiTheme="minorHAnsi" w:cstheme="minorHAnsi"/>
        </w:rPr>
      </w:pPr>
      <w:r w:rsidRPr="000D6CA3">
        <w:rPr>
          <w:rFonts w:asciiTheme="minorHAnsi" w:eastAsia="Calibri" w:hAnsiTheme="minorHAnsi" w:cstheme="minorHAnsi"/>
        </w:rPr>
        <w:t>Sml</w:t>
      </w:r>
      <w:r w:rsidR="004D6F40">
        <w:rPr>
          <w:rFonts w:asciiTheme="minorHAnsi" w:eastAsia="Calibri" w:hAnsiTheme="minorHAnsi" w:cstheme="minorHAnsi"/>
        </w:rPr>
        <w:t>uvní pokutou</w:t>
      </w:r>
      <w:r w:rsidRPr="000D6CA3">
        <w:rPr>
          <w:rFonts w:asciiTheme="minorHAnsi" w:eastAsia="Calibri" w:hAnsiTheme="minorHAnsi" w:cstheme="minorHAnsi"/>
        </w:rPr>
        <w:t xml:space="preserve"> není dotčeno právo oprávněné smluvní strany na náhradu vzniklé škody v celém rozsahu.</w:t>
      </w:r>
    </w:p>
    <w:p w14:paraId="6A0AA261" w14:textId="77777777" w:rsidR="000E30C4" w:rsidRDefault="000E30C4" w:rsidP="000E30C4"/>
    <w:p w14:paraId="58942222" w14:textId="00D8F53C" w:rsidR="00E70C66" w:rsidRPr="000D6CA3" w:rsidRDefault="00E70C66" w:rsidP="00974027">
      <w:pPr>
        <w:jc w:val="center"/>
        <w:rPr>
          <w:rFonts w:asciiTheme="minorHAnsi" w:hAnsiTheme="minorHAnsi" w:cstheme="minorHAnsi"/>
          <w:b/>
          <w:caps/>
        </w:rPr>
      </w:pPr>
      <w:r w:rsidRPr="000D6CA3">
        <w:rPr>
          <w:rFonts w:asciiTheme="minorHAnsi" w:hAnsiTheme="minorHAnsi" w:cstheme="minorHAnsi"/>
          <w:b/>
        </w:rPr>
        <w:t>Článek VI.</w:t>
      </w:r>
    </w:p>
    <w:p w14:paraId="44163519" w14:textId="77777777" w:rsidR="003D40F4" w:rsidRPr="000D6CA3" w:rsidRDefault="003D40F4" w:rsidP="003E3ACA">
      <w:pPr>
        <w:jc w:val="center"/>
        <w:rPr>
          <w:rFonts w:asciiTheme="minorHAnsi" w:hAnsiTheme="minorHAnsi" w:cstheme="minorHAnsi"/>
          <w:b/>
          <w:caps/>
        </w:rPr>
      </w:pPr>
      <w:r w:rsidRPr="000D6CA3">
        <w:rPr>
          <w:rFonts w:asciiTheme="minorHAnsi" w:hAnsiTheme="minorHAnsi" w:cstheme="minorHAnsi"/>
          <w:b/>
        </w:rPr>
        <w:t>Odpovědnost za vady / Záruka za jakost</w:t>
      </w:r>
    </w:p>
    <w:p w14:paraId="22FFCCD0" w14:textId="77777777" w:rsidR="003D40F4" w:rsidRPr="000D6CA3" w:rsidRDefault="003D40F4" w:rsidP="003D40F4">
      <w:pPr>
        <w:spacing w:line="276" w:lineRule="auto"/>
        <w:ind w:left="567"/>
        <w:jc w:val="center"/>
        <w:rPr>
          <w:rFonts w:asciiTheme="minorHAnsi" w:eastAsia="Calibri" w:hAnsiTheme="minorHAnsi" w:cstheme="minorHAnsi"/>
        </w:rPr>
      </w:pPr>
      <w:r w:rsidRPr="000D6CA3">
        <w:rPr>
          <w:rFonts w:asciiTheme="minorHAnsi" w:eastAsia="Calibri" w:hAnsiTheme="minorHAnsi" w:cstheme="minorHAnsi"/>
        </w:rPr>
        <w:t>(dále jen „záruka“)</w:t>
      </w:r>
    </w:p>
    <w:p w14:paraId="03D7A3D6" w14:textId="44746FF0" w:rsidR="00A80824" w:rsidRPr="000D6CA3" w:rsidRDefault="00A80824" w:rsidP="0000360E">
      <w:pPr>
        <w:numPr>
          <w:ilvl w:val="0"/>
          <w:numId w:val="13"/>
        </w:numPr>
        <w:spacing w:line="276" w:lineRule="auto"/>
        <w:rPr>
          <w:rFonts w:asciiTheme="minorHAnsi" w:eastAsia="Calibri" w:hAnsiTheme="minorHAnsi" w:cstheme="minorHAnsi"/>
        </w:rPr>
      </w:pPr>
      <w:r w:rsidRPr="000D6CA3">
        <w:rPr>
          <w:rFonts w:asciiTheme="minorHAnsi" w:hAnsiTheme="minorHAnsi" w:cstheme="minorHAnsi"/>
          <w:lang w:eastAsia="cs-CZ"/>
        </w:rPr>
        <w:lastRenderedPageBreak/>
        <w:t xml:space="preserve">Předmět smlouvy má vady, jestliže jeho provedení neodpovídá požadavkům sjednaným v této smlouvě, příslušným právním předpisům, technickým normám a případně dalším dokumentům vztahujícím se k Předmětu smlouvy nebo pokud neumožňuje užívání Předmětu </w:t>
      </w:r>
      <w:r w:rsidRPr="000D6CA3">
        <w:rPr>
          <w:rFonts w:asciiTheme="minorHAnsi" w:hAnsiTheme="minorHAnsi" w:cstheme="minorHAnsi"/>
        </w:rPr>
        <w:t>smlouvy</w:t>
      </w:r>
      <w:r w:rsidRPr="000D6CA3">
        <w:rPr>
          <w:rFonts w:asciiTheme="minorHAnsi" w:hAnsiTheme="minorHAnsi" w:cstheme="minorHAnsi"/>
          <w:lang w:eastAsia="cs-CZ"/>
        </w:rPr>
        <w:t xml:space="preserve"> k účelu, ke kterému byl dodán.</w:t>
      </w:r>
    </w:p>
    <w:p w14:paraId="0E2BE171" w14:textId="577CC57F" w:rsidR="00A80824" w:rsidRPr="000D6CA3" w:rsidRDefault="00A80824" w:rsidP="0000360E">
      <w:pPr>
        <w:numPr>
          <w:ilvl w:val="0"/>
          <w:numId w:val="13"/>
        </w:numPr>
        <w:spacing w:line="276" w:lineRule="auto"/>
        <w:rPr>
          <w:rFonts w:asciiTheme="minorHAnsi" w:eastAsia="Calibri" w:hAnsiTheme="minorHAnsi" w:cstheme="minorHAnsi"/>
        </w:rPr>
      </w:pPr>
      <w:r w:rsidRPr="000D6CA3">
        <w:rPr>
          <w:rFonts w:asciiTheme="minorHAnsi" w:hAnsiTheme="minorHAnsi" w:cstheme="minorHAnsi"/>
          <w:lang w:eastAsia="cs-CZ"/>
        </w:rPr>
        <w:t>Prodávající odpovídá za vady, jež má předmět plnění v době předání a za vady, které se vyskytly v záruční době.</w:t>
      </w:r>
    </w:p>
    <w:p w14:paraId="5DBDDAB9" w14:textId="4209DED2" w:rsidR="00A80824" w:rsidRPr="000D6CA3" w:rsidRDefault="00A80824" w:rsidP="0000360E">
      <w:pPr>
        <w:numPr>
          <w:ilvl w:val="0"/>
          <w:numId w:val="13"/>
        </w:numPr>
        <w:spacing w:line="276" w:lineRule="auto"/>
        <w:rPr>
          <w:rFonts w:asciiTheme="minorHAnsi" w:eastAsia="Calibri" w:hAnsiTheme="minorHAnsi" w:cstheme="minorHAnsi"/>
        </w:rPr>
      </w:pPr>
      <w:r w:rsidRPr="000D6CA3">
        <w:rPr>
          <w:rFonts w:asciiTheme="minorHAnsi" w:hAnsiTheme="minorHAnsi" w:cstheme="minorHAnsi"/>
          <w:lang w:eastAsia="cs-CZ"/>
        </w:rPr>
        <w:t xml:space="preserve">Prodávající poskytuje záruku na jakost předmětu plnění (dále jen „záruční doba“) po dobu 12 měsíců od převzetí Předmětu </w:t>
      </w:r>
      <w:r w:rsidRPr="000D6CA3">
        <w:rPr>
          <w:rFonts w:asciiTheme="minorHAnsi" w:hAnsiTheme="minorHAnsi" w:cstheme="minorHAnsi"/>
        </w:rPr>
        <w:t>smlouvy</w:t>
      </w:r>
      <w:r w:rsidRPr="000D6CA3">
        <w:rPr>
          <w:rFonts w:asciiTheme="minorHAnsi" w:hAnsiTheme="minorHAnsi" w:cstheme="minorHAnsi"/>
          <w:lang w:eastAsia="cs-CZ"/>
        </w:rPr>
        <w:t xml:space="preserve"> dle </w:t>
      </w:r>
      <w:r w:rsidRPr="000D6CA3">
        <w:rPr>
          <w:rFonts w:asciiTheme="minorHAnsi" w:hAnsiTheme="minorHAnsi" w:cstheme="minorHAnsi"/>
        </w:rPr>
        <w:t>Akceptačního</w:t>
      </w:r>
      <w:r w:rsidRPr="000D6CA3">
        <w:rPr>
          <w:rFonts w:asciiTheme="minorHAnsi" w:hAnsiTheme="minorHAnsi" w:cstheme="minorHAnsi"/>
          <w:lang w:eastAsia="cs-CZ"/>
        </w:rPr>
        <w:t xml:space="preserve"> protokolu s tím, že je povinen bezplatně odstraňovat případné vady ve lhůtách stanovených kupujícím. Prodávající se tímto kupujícímu zavazuje, že předmět plnění bude během záruční doby způsobilý pro použití ke smluvenému i k povaze předmětu plnění obvyklému účelu a že si předmět plnění zachová po záruční dobu smluvené i obvyklé vlastnosti.</w:t>
      </w:r>
    </w:p>
    <w:p w14:paraId="2915BD3F" w14:textId="4A88454D" w:rsidR="00A80824" w:rsidRPr="000D6CA3" w:rsidRDefault="00A80824" w:rsidP="0000360E">
      <w:pPr>
        <w:numPr>
          <w:ilvl w:val="0"/>
          <w:numId w:val="13"/>
        </w:numPr>
        <w:spacing w:line="276" w:lineRule="auto"/>
        <w:rPr>
          <w:rFonts w:asciiTheme="minorHAnsi" w:eastAsia="Calibri" w:hAnsiTheme="minorHAnsi" w:cstheme="minorHAnsi"/>
        </w:rPr>
      </w:pPr>
      <w:r w:rsidRPr="000D6CA3">
        <w:rPr>
          <w:rFonts w:asciiTheme="minorHAnsi" w:hAnsiTheme="minorHAnsi" w:cstheme="minorHAnsi"/>
          <w:lang w:eastAsia="cs-CZ"/>
        </w:rPr>
        <w:t xml:space="preserve">Záruční doba neběží po dobu, po kterou nemůže kupující předmět plnění řádně využívat pro vady, za které nese odpovědnost prodávající. </w:t>
      </w:r>
    </w:p>
    <w:p w14:paraId="5DDE69A8" w14:textId="579C01A9" w:rsidR="00E97586" w:rsidRPr="00156773" w:rsidRDefault="00A80824" w:rsidP="0000360E">
      <w:pPr>
        <w:numPr>
          <w:ilvl w:val="0"/>
          <w:numId w:val="13"/>
        </w:numPr>
        <w:spacing w:line="276" w:lineRule="auto"/>
        <w:rPr>
          <w:rFonts w:asciiTheme="minorHAnsi" w:eastAsia="Calibri" w:hAnsiTheme="minorHAnsi" w:cstheme="minorHAnsi"/>
        </w:rPr>
      </w:pPr>
      <w:r w:rsidRPr="00156773">
        <w:rPr>
          <w:rFonts w:asciiTheme="minorHAnsi" w:hAnsiTheme="minorHAnsi" w:cstheme="minorHAnsi"/>
          <w:lang w:eastAsia="cs-CZ"/>
        </w:rPr>
        <w:t xml:space="preserve">Kupující je povinen nahlásit vady předmětu plnění bez zbytečného odkladu po jejich vzniku </w:t>
      </w:r>
      <w:r w:rsidR="00974027">
        <w:rPr>
          <w:rFonts w:asciiTheme="minorHAnsi" w:hAnsiTheme="minorHAnsi" w:cstheme="minorHAnsi"/>
          <w:lang w:eastAsia="cs-CZ"/>
        </w:rPr>
        <w:t xml:space="preserve">na </w:t>
      </w:r>
      <w:r w:rsidRPr="00156773">
        <w:rPr>
          <w:rFonts w:asciiTheme="minorHAnsi" w:hAnsiTheme="minorHAnsi" w:cstheme="minorHAnsi"/>
          <w:lang w:eastAsia="cs-CZ"/>
        </w:rPr>
        <w:t xml:space="preserve">adresu </w:t>
      </w:r>
      <w:hyperlink r:id="rId8" w:history="1">
        <w:r w:rsidR="00E97586" w:rsidRPr="00156773">
          <w:rPr>
            <w:rStyle w:val="Hypertextovodkaz"/>
            <w:rFonts w:asciiTheme="minorHAnsi" w:hAnsiTheme="minorHAnsi" w:cstheme="minorHAnsi"/>
          </w:rPr>
          <w:t>http://www.exon.cz/servisni-podpora</w:t>
        </w:r>
      </w:hyperlink>
      <w:r w:rsidR="00E97586" w:rsidRPr="00156773">
        <w:rPr>
          <w:rFonts w:asciiTheme="minorHAnsi" w:hAnsiTheme="minorHAnsi" w:cstheme="minorHAnsi"/>
          <w:lang w:eastAsia="cs-CZ"/>
        </w:rPr>
        <w:t xml:space="preserve"> </w:t>
      </w:r>
      <w:r w:rsidR="00E97586" w:rsidRPr="00156773">
        <w:rPr>
          <w:rFonts w:asciiTheme="minorHAnsi" w:hAnsiTheme="minorHAnsi" w:cstheme="minorHAnsi"/>
        </w:rPr>
        <w:t xml:space="preserve">s popisem vady. </w:t>
      </w:r>
      <w:r w:rsidR="00E97586" w:rsidRPr="00156773">
        <w:rPr>
          <w:rFonts w:asciiTheme="minorHAnsi" w:hAnsiTheme="minorHAnsi" w:cstheme="minorHAnsi"/>
          <w:lang w:eastAsia="cs-CZ"/>
        </w:rPr>
        <w:t xml:space="preserve">V rámci této služby </w:t>
      </w:r>
      <w:proofErr w:type="spellStart"/>
      <w:r w:rsidR="00E97586" w:rsidRPr="00156773">
        <w:rPr>
          <w:rFonts w:asciiTheme="minorHAnsi" w:hAnsiTheme="minorHAnsi" w:cstheme="minorHAnsi"/>
          <w:lang w:eastAsia="cs-CZ"/>
        </w:rPr>
        <w:t>Help-desk</w:t>
      </w:r>
      <w:proofErr w:type="spellEnd"/>
      <w:r w:rsidR="00E97586" w:rsidRPr="00156773">
        <w:rPr>
          <w:rFonts w:asciiTheme="minorHAnsi" w:hAnsiTheme="minorHAnsi" w:cstheme="minorHAnsi"/>
          <w:lang w:eastAsia="cs-CZ"/>
        </w:rPr>
        <w:t xml:space="preserve"> provozované Prodávajícím na výše uvedené adrese, zajistí Prodávající Kupujícímu také on-line informace o způsobu, průběhu a lhůtách řešení a odstranění vady.</w:t>
      </w:r>
    </w:p>
    <w:p w14:paraId="79C2213E" w14:textId="323FFDED" w:rsidR="00E97586" w:rsidRPr="00156773" w:rsidRDefault="00E97586" w:rsidP="0000360E">
      <w:pPr>
        <w:numPr>
          <w:ilvl w:val="0"/>
          <w:numId w:val="13"/>
        </w:numPr>
        <w:spacing w:line="276" w:lineRule="auto"/>
        <w:rPr>
          <w:rFonts w:asciiTheme="minorHAnsi" w:eastAsia="Calibri" w:hAnsiTheme="minorHAnsi" w:cstheme="minorHAnsi"/>
        </w:rPr>
      </w:pPr>
      <w:r w:rsidRPr="00156773">
        <w:rPr>
          <w:rFonts w:asciiTheme="minorHAnsi" w:hAnsiTheme="minorHAnsi" w:cstheme="minorHAnsi"/>
          <w:lang w:eastAsia="cs-CZ"/>
        </w:rPr>
        <w:t xml:space="preserve">Oznámení vady jiným způsobem (písemně, emailem nebo telefonem) je možné pouze v případě, kdy služba </w:t>
      </w:r>
      <w:proofErr w:type="spellStart"/>
      <w:r w:rsidRPr="00156773">
        <w:rPr>
          <w:rFonts w:asciiTheme="minorHAnsi" w:hAnsiTheme="minorHAnsi" w:cstheme="minorHAnsi"/>
          <w:lang w:eastAsia="cs-CZ"/>
        </w:rPr>
        <w:t>Help-desk</w:t>
      </w:r>
      <w:proofErr w:type="spellEnd"/>
      <w:r w:rsidRPr="00156773">
        <w:rPr>
          <w:rFonts w:asciiTheme="minorHAnsi" w:hAnsiTheme="minorHAnsi" w:cstheme="minorHAnsi"/>
          <w:lang w:eastAsia="cs-CZ"/>
        </w:rPr>
        <w:t xml:space="preserve"> nebude na výše uvedené adrese dostupná; v takovém případě je po obnovení dostupnosti služby Kupující povinen oznámení o vadě učinit dodatečně dle předchozího bodu</w:t>
      </w:r>
      <w:r w:rsidR="006A2465">
        <w:rPr>
          <w:rFonts w:asciiTheme="minorHAnsi" w:hAnsiTheme="minorHAnsi" w:cstheme="minorHAnsi"/>
          <w:lang w:eastAsia="cs-CZ"/>
        </w:rPr>
        <w:t>,</w:t>
      </w:r>
      <w:r w:rsidR="00974027">
        <w:rPr>
          <w:rFonts w:asciiTheme="minorHAnsi" w:hAnsiTheme="minorHAnsi" w:cstheme="minorHAnsi"/>
          <w:lang w:eastAsia="cs-CZ"/>
        </w:rPr>
        <w:t xml:space="preserve"> avšak reakční doby dle odst. 7 tohoto článku smlouvy plynou od oznámení vady jiným způsobem (písemně, emailem nebo telefonem).</w:t>
      </w:r>
    </w:p>
    <w:p w14:paraId="007B09B1" w14:textId="77777777" w:rsidR="00E97586" w:rsidRPr="00156773" w:rsidRDefault="00E97586" w:rsidP="0000360E">
      <w:pPr>
        <w:pStyle w:val="Standard"/>
        <w:widowControl w:val="0"/>
        <w:numPr>
          <w:ilvl w:val="0"/>
          <w:numId w:val="13"/>
        </w:numPr>
        <w:spacing w:line="276" w:lineRule="auto"/>
        <w:rPr>
          <w:rFonts w:asciiTheme="minorHAnsi" w:hAnsiTheme="minorHAnsi" w:cstheme="minorHAnsi"/>
        </w:rPr>
      </w:pPr>
      <w:r w:rsidRPr="00156773">
        <w:rPr>
          <w:rFonts w:asciiTheme="minorHAnsi" w:hAnsiTheme="minorHAnsi" w:cstheme="minorHAnsi"/>
          <w:lang w:eastAsia="cs-CZ"/>
        </w:rPr>
        <w:t>Reakční doby:</w:t>
      </w:r>
    </w:p>
    <w:p w14:paraId="03487508" w14:textId="7B01C829" w:rsidR="00F97BB1" w:rsidRDefault="00E97586" w:rsidP="0000360E">
      <w:pPr>
        <w:pStyle w:val="Standard"/>
        <w:widowControl w:val="0"/>
        <w:numPr>
          <w:ilvl w:val="1"/>
          <w:numId w:val="24"/>
        </w:numPr>
        <w:spacing w:line="276" w:lineRule="auto"/>
        <w:ind w:left="1134" w:hanging="567"/>
        <w:contextualSpacing/>
        <w:rPr>
          <w:rFonts w:asciiTheme="minorHAnsi" w:hAnsiTheme="minorHAnsi" w:cstheme="minorHAnsi"/>
        </w:rPr>
      </w:pPr>
      <w:r w:rsidRPr="00F97BB1">
        <w:rPr>
          <w:rFonts w:asciiTheme="minorHAnsi" w:hAnsiTheme="minorHAnsi" w:cstheme="minorHAnsi"/>
          <w:lang w:eastAsia="cs-CZ"/>
        </w:rPr>
        <w:t>reakce Prodávajícího na oznámení vady Kupujícím (potvrzení o převzetí oznámení a oznámení očekávaného scénáře řešení vady)</w:t>
      </w:r>
      <w:r w:rsidR="006575CC">
        <w:rPr>
          <w:rFonts w:asciiTheme="minorHAnsi" w:hAnsiTheme="minorHAnsi" w:cstheme="minorHAnsi"/>
          <w:lang w:eastAsia="cs-CZ"/>
        </w:rPr>
        <w:t xml:space="preserve"> </w:t>
      </w:r>
      <w:r w:rsidRPr="00F97BB1">
        <w:rPr>
          <w:rFonts w:asciiTheme="minorHAnsi" w:hAnsiTheme="minorHAnsi" w:cstheme="minorHAnsi"/>
          <w:lang w:eastAsia="cs-CZ"/>
        </w:rPr>
        <w:t>… do 8 hodin od nahlášení vady,</w:t>
      </w:r>
    </w:p>
    <w:p w14:paraId="37AF4F03" w14:textId="0B02B36A" w:rsidR="00E97586" w:rsidRPr="00F97BB1" w:rsidRDefault="00E97586" w:rsidP="0000360E">
      <w:pPr>
        <w:pStyle w:val="Standard"/>
        <w:widowControl w:val="0"/>
        <w:numPr>
          <w:ilvl w:val="1"/>
          <w:numId w:val="24"/>
        </w:numPr>
        <w:spacing w:line="276" w:lineRule="auto"/>
        <w:ind w:left="1134" w:hanging="567"/>
        <w:contextualSpacing/>
        <w:rPr>
          <w:rFonts w:asciiTheme="minorHAnsi" w:hAnsiTheme="minorHAnsi" w:cstheme="minorHAnsi"/>
        </w:rPr>
      </w:pPr>
      <w:r w:rsidRPr="00F97BB1">
        <w:rPr>
          <w:rFonts w:asciiTheme="minorHAnsi" w:hAnsiTheme="minorHAnsi" w:cstheme="minorHAnsi"/>
          <w:lang w:eastAsia="cs-CZ"/>
        </w:rPr>
        <w:t>zahájení řešení vady</w:t>
      </w:r>
      <w:r w:rsidR="006575CC">
        <w:rPr>
          <w:rFonts w:asciiTheme="minorHAnsi" w:hAnsiTheme="minorHAnsi" w:cstheme="minorHAnsi"/>
          <w:lang w:eastAsia="cs-CZ"/>
        </w:rPr>
        <w:tab/>
      </w:r>
      <w:r w:rsidR="006575CC">
        <w:rPr>
          <w:rFonts w:asciiTheme="minorHAnsi" w:hAnsiTheme="minorHAnsi" w:cstheme="minorHAnsi"/>
          <w:lang w:eastAsia="cs-CZ"/>
        </w:rPr>
        <w:tab/>
      </w:r>
      <w:r w:rsidR="006575CC">
        <w:rPr>
          <w:rFonts w:asciiTheme="minorHAnsi" w:hAnsiTheme="minorHAnsi" w:cstheme="minorHAnsi"/>
          <w:lang w:eastAsia="cs-CZ"/>
        </w:rPr>
        <w:tab/>
        <w:t xml:space="preserve">    </w:t>
      </w:r>
      <w:r w:rsidRPr="00F97BB1">
        <w:rPr>
          <w:rFonts w:asciiTheme="minorHAnsi" w:hAnsiTheme="minorHAnsi" w:cstheme="minorHAnsi"/>
          <w:lang w:eastAsia="cs-CZ"/>
        </w:rPr>
        <w:t>… do 48 hodin od nahlášení vady,</w:t>
      </w:r>
    </w:p>
    <w:p w14:paraId="5B76EBE2" w14:textId="01A98E4D" w:rsidR="00E97586" w:rsidRPr="00156773" w:rsidRDefault="00E97586" w:rsidP="0000360E">
      <w:pPr>
        <w:pStyle w:val="Standard"/>
        <w:widowControl w:val="0"/>
        <w:numPr>
          <w:ilvl w:val="1"/>
          <w:numId w:val="24"/>
        </w:numPr>
        <w:spacing w:line="276" w:lineRule="auto"/>
        <w:ind w:left="1134" w:hanging="567"/>
        <w:rPr>
          <w:rFonts w:asciiTheme="minorHAnsi" w:hAnsiTheme="minorHAnsi" w:cstheme="minorHAnsi"/>
        </w:rPr>
      </w:pPr>
      <w:r w:rsidRPr="00156773">
        <w:rPr>
          <w:rFonts w:asciiTheme="minorHAnsi" w:hAnsiTheme="minorHAnsi" w:cstheme="minorHAnsi"/>
          <w:lang w:eastAsia="cs-CZ"/>
        </w:rPr>
        <w:t>odstranění vady</w:t>
      </w:r>
      <w:r w:rsidR="006575CC">
        <w:rPr>
          <w:rFonts w:asciiTheme="minorHAnsi" w:hAnsiTheme="minorHAnsi" w:cstheme="minorHAnsi"/>
          <w:lang w:eastAsia="cs-CZ"/>
        </w:rPr>
        <w:tab/>
      </w:r>
      <w:r w:rsidR="006575CC">
        <w:rPr>
          <w:rFonts w:asciiTheme="minorHAnsi" w:hAnsiTheme="minorHAnsi" w:cstheme="minorHAnsi"/>
          <w:lang w:eastAsia="cs-CZ"/>
        </w:rPr>
        <w:tab/>
      </w:r>
      <w:r w:rsidR="006575CC">
        <w:rPr>
          <w:rFonts w:asciiTheme="minorHAnsi" w:hAnsiTheme="minorHAnsi" w:cstheme="minorHAnsi"/>
          <w:lang w:eastAsia="cs-CZ"/>
        </w:rPr>
        <w:tab/>
      </w:r>
      <w:r w:rsidR="006575CC">
        <w:rPr>
          <w:rFonts w:asciiTheme="minorHAnsi" w:hAnsiTheme="minorHAnsi" w:cstheme="minorHAnsi"/>
          <w:lang w:eastAsia="cs-CZ"/>
        </w:rPr>
        <w:tab/>
        <w:t xml:space="preserve">    </w:t>
      </w:r>
      <w:r w:rsidRPr="00156773">
        <w:rPr>
          <w:rFonts w:asciiTheme="minorHAnsi" w:hAnsiTheme="minorHAnsi" w:cstheme="minorHAnsi"/>
          <w:lang w:eastAsia="cs-CZ"/>
        </w:rPr>
        <w:t>… do 3 pracovních dnů od nahlášení vady.</w:t>
      </w:r>
    </w:p>
    <w:p w14:paraId="407F2DAA" w14:textId="08744683" w:rsidR="00974027" w:rsidRDefault="00E97586" w:rsidP="00974027">
      <w:pPr>
        <w:pStyle w:val="Standard"/>
        <w:widowControl w:val="0"/>
        <w:spacing w:line="276" w:lineRule="auto"/>
        <w:ind w:left="567"/>
        <w:rPr>
          <w:rFonts w:asciiTheme="minorHAnsi" w:hAnsiTheme="minorHAnsi" w:cstheme="minorHAnsi"/>
          <w:lang w:eastAsia="cs-CZ"/>
        </w:rPr>
      </w:pPr>
      <w:r w:rsidRPr="00156773">
        <w:rPr>
          <w:rFonts w:asciiTheme="minorHAnsi" w:hAnsiTheme="minorHAnsi" w:cstheme="minorHAnsi"/>
          <w:lang w:eastAsia="cs-CZ"/>
        </w:rPr>
        <w:t>Pro počítání reakční doby se uplatní standardní pracovní doba prodávajícího, tj. pra</w:t>
      </w:r>
      <w:r w:rsidR="00156773">
        <w:rPr>
          <w:rFonts w:asciiTheme="minorHAnsi" w:hAnsiTheme="minorHAnsi" w:cstheme="minorHAnsi"/>
          <w:lang w:eastAsia="cs-CZ"/>
        </w:rPr>
        <w:t>covní dny od 8:00</w:t>
      </w:r>
      <w:r w:rsidR="00F117C5">
        <w:rPr>
          <w:rFonts w:asciiTheme="minorHAnsi" w:hAnsiTheme="minorHAnsi" w:cstheme="minorHAnsi"/>
          <w:lang w:eastAsia="cs-CZ"/>
        </w:rPr>
        <w:t xml:space="preserve"> </w:t>
      </w:r>
      <w:r w:rsidR="00156773">
        <w:rPr>
          <w:rFonts w:asciiTheme="minorHAnsi" w:hAnsiTheme="minorHAnsi" w:cstheme="minorHAnsi"/>
          <w:lang w:eastAsia="cs-CZ"/>
        </w:rPr>
        <w:t xml:space="preserve">do 16:30 hod. </w:t>
      </w:r>
      <w:r w:rsidR="00974027">
        <w:rPr>
          <w:rFonts w:asciiTheme="minorHAnsi" w:hAnsiTheme="minorHAnsi" w:cstheme="minorHAnsi"/>
          <w:lang w:eastAsia="cs-CZ"/>
        </w:rPr>
        <w:t>Do doby reakce a doby odstranění vady se počítá pouze čas spadající do doby posk</w:t>
      </w:r>
      <w:r w:rsidR="00E87568">
        <w:rPr>
          <w:rFonts w:asciiTheme="minorHAnsi" w:hAnsiTheme="minorHAnsi" w:cstheme="minorHAnsi"/>
          <w:lang w:eastAsia="cs-CZ"/>
        </w:rPr>
        <w:t>y</w:t>
      </w:r>
      <w:r w:rsidR="00974027">
        <w:rPr>
          <w:rFonts w:asciiTheme="minorHAnsi" w:hAnsiTheme="minorHAnsi" w:cstheme="minorHAnsi"/>
          <w:lang w:eastAsia="cs-CZ"/>
        </w:rPr>
        <w:t>tování služby, tedy pracovní dny v čase 8:00 hod až 16:00 hod. Pokud je vada nahlášena mimo toto období, je za začátek doby pro měření doby odezvy a doby odstranění vady považován začátek nejbližší doby.</w:t>
      </w:r>
    </w:p>
    <w:p w14:paraId="3BDA35E2" w14:textId="77777777" w:rsidR="00156773" w:rsidRDefault="00156773" w:rsidP="0000360E">
      <w:pPr>
        <w:pStyle w:val="Standard"/>
        <w:widowControl w:val="0"/>
        <w:numPr>
          <w:ilvl w:val="0"/>
          <w:numId w:val="13"/>
        </w:numPr>
        <w:spacing w:line="276" w:lineRule="auto"/>
      </w:pPr>
      <w:r>
        <w:rPr>
          <w:rFonts w:ascii="Calibri" w:hAnsi="Calibri" w:cs="Calibri"/>
          <w:lang w:eastAsia="cs-CZ"/>
        </w:rPr>
        <w:t xml:space="preserve">Přístupové údaje ke službě </w:t>
      </w:r>
      <w:proofErr w:type="spellStart"/>
      <w:r>
        <w:rPr>
          <w:rFonts w:ascii="Calibri" w:hAnsi="Calibri" w:cs="Calibri"/>
          <w:lang w:eastAsia="cs-CZ"/>
        </w:rPr>
        <w:t>Help-desk</w:t>
      </w:r>
      <w:proofErr w:type="spellEnd"/>
      <w:r>
        <w:rPr>
          <w:rFonts w:ascii="Calibri" w:hAnsi="Calibri" w:cs="Calibri"/>
          <w:lang w:eastAsia="cs-CZ"/>
        </w:rPr>
        <w:t xml:space="preserve"> (uživatelské jméno a heslo), oznámí Prodávající Kupujícímu do jednoho týdne po podpisu této smlouvy.</w:t>
      </w:r>
    </w:p>
    <w:p w14:paraId="3756CD14" w14:textId="77777777" w:rsidR="00E97586" w:rsidRPr="00156773" w:rsidRDefault="00E97586" w:rsidP="0000360E">
      <w:pPr>
        <w:pStyle w:val="Standard"/>
        <w:widowControl w:val="0"/>
        <w:numPr>
          <w:ilvl w:val="0"/>
          <w:numId w:val="13"/>
        </w:numPr>
        <w:spacing w:line="276" w:lineRule="auto"/>
        <w:rPr>
          <w:rFonts w:asciiTheme="minorHAnsi" w:hAnsiTheme="minorHAnsi" w:cstheme="minorHAnsi"/>
        </w:rPr>
      </w:pPr>
      <w:proofErr w:type="spellStart"/>
      <w:r w:rsidRPr="00156773">
        <w:rPr>
          <w:rFonts w:asciiTheme="minorHAnsi" w:hAnsiTheme="minorHAnsi" w:cstheme="minorHAnsi"/>
          <w:lang w:eastAsia="cs-CZ"/>
        </w:rPr>
        <w:t>Help-desk</w:t>
      </w:r>
      <w:proofErr w:type="spellEnd"/>
      <w:r w:rsidRPr="00156773">
        <w:rPr>
          <w:rFonts w:asciiTheme="minorHAnsi" w:hAnsiTheme="minorHAnsi" w:cstheme="minorHAnsi"/>
          <w:lang w:eastAsia="cs-CZ"/>
        </w:rPr>
        <w:t xml:space="preserve"> mohou využívat pouze oprávněné osoby Kupujícího, které Kupující oznámí Prodávajícímu do jednoho týdne po podpisu této smlouvy.</w:t>
      </w:r>
    </w:p>
    <w:p w14:paraId="46C91EE6" w14:textId="4EBCE91B" w:rsidR="00E97586" w:rsidRPr="00974027" w:rsidRDefault="00156773" w:rsidP="0000360E">
      <w:pPr>
        <w:numPr>
          <w:ilvl w:val="0"/>
          <w:numId w:val="13"/>
        </w:numPr>
        <w:spacing w:line="276" w:lineRule="auto"/>
        <w:rPr>
          <w:rFonts w:asciiTheme="minorHAnsi" w:eastAsia="Calibri" w:hAnsiTheme="minorHAnsi" w:cstheme="minorHAnsi"/>
        </w:rPr>
      </w:pPr>
      <w:r w:rsidRPr="00156773">
        <w:rPr>
          <w:rFonts w:asciiTheme="minorHAnsi" w:hAnsiTheme="minorHAnsi" w:cstheme="minorHAnsi"/>
          <w:lang w:eastAsia="cs-CZ"/>
        </w:rPr>
        <w:t xml:space="preserve">Prodávající se zavazuje mít službu </w:t>
      </w:r>
      <w:proofErr w:type="spellStart"/>
      <w:r w:rsidRPr="00156773">
        <w:rPr>
          <w:rFonts w:asciiTheme="minorHAnsi" w:hAnsiTheme="minorHAnsi" w:cstheme="minorHAnsi"/>
          <w:lang w:eastAsia="cs-CZ"/>
        </w:rPr>
        <w:t>Help-desk</w:t>
      </w:r>
      <w:proofErr w:type="spellEnd"/>
      <w:r w:rsidRPr="00156773">
        <w:rPr>
          <w:rFonts w:asciiTheme="minorHAnsi" w:hAnsiTheme="minorHAnsi" w:cstheme="minorHAnsi"/>
          <w:lang w:eastAsia="cs-CZ"/>
        </w:rPr>
        <w:t xml:space="preserve"> obsazenou konzultanty s odpovídajícími znalostmi.</w:t>
      </w:r>
    </w:p>
    <w:p w14:paraId="1A6CF6CA" w14:textId="77777777" w:rsidR="00974027" w:rsidRDefault="00974027" w:rsidP="0000360E">
      <w:pPr>
        <w:numPr>
          <w:ilvl w:val="0"/>
          <w:numId w:val="13"/>
        </w:numPr>
        <w:spacing w:line="276" w:lineRule="auto"/>
        <w:rPr>
          <w:rFonts w:asciiTheme="minorHAnsi" w:eastAsia="Calibri" w:hAnsiTheme="minorHAnsi" w:cstheme="minorHAnsi"/>
        </w:rPr>
      </w:pPr>
      <w:r>
        <w:rPr>
          <w:rFonts w:asciiTheme="minorHAnsi" w:hAnsiTheme="minorHAnsi" w:cstheme="minorHAnsi"/>
          <w:lang w:eastAsia="cs-CZ"/>
        </w:rPr>
        <w:lastRenderedPageBreak/>
        <w:t>Primárně budou vady odstraňovány vzdáleným přístupem. V případě, že bude nutné provést opravu technikem v místě dodání, bude tato provedena za následujících podmínek:</w:t>
      </w:r>
    </w:p>
    <w:p w14:paraId="61446EC2" w14:textId="3BBC3052" w:rsidR="00974027" w:rsidRPr="00452CC0" w:rsidRDefault="00E313BC" w:rsidP="0000360E">
      <w:pPr>
        <w:pStyle w:val="Odstavecseseznamem"/>
        <w:numPr>
          <w:ilvl w:val="0"/>
          <w:numId w:val="25"/>
        </w:numPr>
        <w:spacing w:before="0" w:after="120" w:line="276" w:lineRule="auto"/>
        <w:ind w:left="1134" w:hanging="567"/>
        <w:contextualSpacing w:val="0"/>
        <w:rPr>
          <w:rFonts w:asciiTheme="minorHAnsi" w:eastAsia="Calibri" w:hAnsiTheme="minorHAnsi" w:cstheme="minorHAnsi"/>
          <w:sz w:val="22"/>
        </w:rPr>
      </w:pPr>
      <w:r>
        <w:rPr>
          <w:rFonts w:asciiTheme="minorHAnsi" w:eastAsia="Calibri" w:hAnsiTheme="minorHAnsi" w:cstheme="minorHAnsi"/>
          <w:sz w:val="22"/>
        </w:rPr>
        <w:t>v</w:t>
      </w:r>
      <w:r w:rsidR="00974027" w:rsidRPr="00452CC0">
        <w:rPr>
          <w:rFonts w:asciiTheme="minorHAnsi" w:eastAsia="Calibri" w:hAnsiTheme="minorHAnsi" w:cstheme="minorHAnsi"/>
          <w:sz w:val="22"/>
        </w:rPr>
        <w:t>šechny náklady Prodávajícího s tím spojené jsou již zahrnuty v ceně podpory a Prodávající nemůže požadovat hrazení žádných dalších nákladů s tím souvisejících,</w:t>
      </w:r>
    </w:p>
    <w:p w14:paraId="1959FE57" w14:textId="565C65A2" w:rsidR="00974027" w:rsidRPr="00452CC0" w:rsidRDefault="00E313BC" w:rsidP="0000360E">
      <w:pPr>
        <w:pStyle w:val="Odstavecseseznamem"/>
        <w:numPr>
          <w:ilvl w:val="0"/>
          <w:numId w:val="25"/>
        </w:numPr>
        <w:spacing w:before="0" w:after="120" w:line="276" w:lineRule="auto"/>
        <w:ind w:left="1134" w:hanging="567"/>
        <w:contextualSpacing w:val="0"/>
        <w:rPr>
          <w:rFonts w:asciiTheme="minorHAnsi" w:eastAsia="Calibri" w:hAnsiTheme="minorHAnsi" w:cstheme="minorHAnsi"/>
          <w:sz w:val="22"/>
        </w:rPr>
      </w:pPr>
      <w:r>
        <w:rPr>
          <w:rFonts w:asciiTheme="minorHAnsi" w:eastAsia="Calibri" w:hAnsiTheme="minorHAnsi" w:cstheme="minorHAnsi"/>
          <w:sz w:val="22"/>
        </w:rPr>
        <w:t>t</w:t>
      </w:r>
      <w:r w:rsidR="00974027" w:rsidRPr="00452CC0">
        <w:rPr>
          <w:rFonts w:asciiTheme="minorHAnsi" w:eastAsia="Calibri" w:hAnsiTheme="minorHAnsi" w:cstheme="minorHAnsi"/>
          <w:sz w:val="22"/>
        </w:rPr>
        <w:t>ermín bude Kupujícímu oznámen minimálně 3 pracovní dny předem a Kupujícím do 48 hodin od oznámení potvrzen; pokud nebude termín Kupujícím potvrzen, považuje se automaticky za schválený,</w:t>
      </w:r>
    </w:p>
    <w:p w14:paraId="2C7F1EBB" w14:textId="592A345C" w:rsidR="00974027" w:rsidRPr="00452CC0" w:rsidRDefault="00E313BC" w:rsidP="0000360E">
      <w:pPr>
        <w:pStyle w:val="Odstavecseseznamem"/>
        <w:numPr>
          <w:ilvl w:val="0"/>
          <w:numId w:val="25"/>
        </w:numPr>
        <w:spacing w:before="0" w:after="120" w:line="276" w:lineRule="auto"/>
        <w:ind w:left="1134" w:hanging="567"/>
        <w:contextualSpacing w:val="0"/>
        <w:rPr>
          <w:rFonts w:asciiTheme="minorHAnsi" w:eastAsia="Calibri" w:hAnsiTheme="minorHAnsi" w:cstheme="minorHAnsi"/>
          <w:sz w:val="22"/>
        </w:rPr>
      </w:pPr>
      <w:r>
        <w:rPr>
          <w:rFonts w:asciiTheme="minorHAnsi" w:eastAsia="Calibri" w:hAnsiTheme="minorHAnsi" w:cstheme="minorHAnsi"/>
          <w:sz w:val="22"/>
        </w:rPr>
        <w:t>k</w:t>
      </w:r>
      <w:r w:rsidR="00974027" w:rsidRPr="00452CC0">
        <w:rPr>
          <w:rFonts w:asciiTheme="minorHAnsi" w:eastAsia="Calibri" w:hAnsiTheme="minorHAnsi" w:cstheme="minorHAnsi"/>
          <w:sz w:val="22"/>
        </w:rPr>
        <w:t>upující je povinen v případě potřeby zajistit součinnost oprávněné osoby Kupujícího a poskytnou po dobu řešení vady potřebné přihlašovac</w:t>
      </w:r>
      <w:r w:rsidR="00452CC0">
        <w:rPr>
          <w:rFonts w:asciiTheme="minorHAnsi" w:eastAsia="Calibri" w:hAnsiTheme="minorHAnsi" w:cstheme="minorHAnsi"/>
          <w:sz w:val="22"/>
        </w:rPr>
        <w:t>í údaje do vnitřního systému.</w:t>
      </w:r>
    </w:p>
    <w:p w14:paraId="53EAF04E" w14:textId="7E3CE0B9" w:rsidR="00A80824" w:rsidRDefault="00A80824" w:rsidP="0000360E">
      <w:pPr>
        <w:numPr>
          <w:ilvl w:val="0"/>
          <w:numId w:val="13"/>
        </w:numPr>
        <w:spacing w:line="276" w:lineRule="auto"/>
        <w:rPr>
          <w:rFonts w:asciiTheme="minorHAnsi" w:eastAsia="Calibri" w:hAnsiTheme="minorHAnsi" w:cstheme="minorHAnsi"/>
        </w:rPr>
      </w:pPr>
      <w:r w:rsidRPr="00156773">
        <w:rPr>
          <w:rFonts w:asciiTheme="minorHAnsi" w:eastAsia="Calibri" w:hAnsiTheme="minorHAnsi" w:cstheme="minorHAnsi"/>
        </w:rPr>
        <w:t>Prodávající dále odpovídá za to, že Předmět smlouvy netrpí právními vadami, zejména není zatíženo autorskými právy nebo jinými právy třetích osob z průmyslového nebo jiného duševního vlastnictví, které by omezovaly právo Kupujícího předmětný software řádně užívat v souladu s touto smlouvou. Uplatní-li třetí osoba své nároky vůči Kupujícímu z některého z titulů dle předchozí věty, Prodávající provede na své náklady vypořádání takovýchto majetkových důsledků.</w:t>
      </w:r>
    </w:p>
    <w:p w14:paraId="20394934" w14:textId="77777777" w:rsidR="006575CC" w:rsidRPr="00156773" w:rsidRDefault="006575CC" w:rsidP="006575CC">
      <w:pPr>
        <w:pStyle w:val="Bezmezer"/>
        <w:rPr>
          <w:rFonts w:eastAsia="Calibri"/>
        </w:rPr>
      </w:pPr>
    </w:p>
    <w:p w14:paraId="46B3B87C" w14:textId="7A356B98" w:rsidR="001443D8" w:rsidRPr="000D6CA3" w:rsidRDefault="00E70C66" w:rsidP="003E3ACA">
      <w:pPr>
        <w:jc w:val="center"/>
        <w:rPr>
          <w:rFonts w:asciiTheme="minorHAnsi" w:hAnsiTheme="minorHAnsi" w:cstheme="minorHAnsi"/>
          <w:b/>
          <w:caps/>
        </w:rPr>
      </w:pPr>
      <w:r w:rsidRPr="000D6CA3">
        <w:rPr>
          <w:rFonts w:asciiTheme="minorHAnsi" w:hAnsiTheme="minorHAnsi" w:cstheme="minorHAnsi"/>
          <w:b/>
        </w:rPr>
        <w:t>Článek VII.</w:t>
      </w:r>
    </w:p>
    <w:p w14:paraId="4E33B309" w14:textId="102FDBD0" w:rsidR="00596871" w:rsidRPr="000D6CA3" w:rsidRDefault="00596871" w:rsidP="003E3ACA">
      <w:pPr>
        <w:jc w:val="center"/>
        <w:rPr>
          <w:rFonts w:asciiTheme="minorHAnsi" w:hAnsiTheme="minorHAnsi" w:cstheme="minorHAnsi"/>
          <w:b/>
        </w:rPr>
      </w:pPr>
      <w:r w:rsidRPr="000D6CA3">
        <w:rPr>
          <w:rFonts w:asciiTheme="minorHAnsi" w:hAnsiTheme="minorHAnsi" w:cstheme="minorHAnsi"/>
          <w:b/>
        </w:rPr>
        <w:t>Ochrana informací, údajů a dat</w:t>
      </w:r>
    </w:p>
    <w:p w14:paraId="3068517D" w14:textId="7A9F9A3E" w:rsidR="00596871" w:rsidRPr="000D6CA3" w:rsidRDefault="00596871" w:rsidP="0000360E">
      <w:pPr>
        <w:pStyle w:val="Odstavecseseznamem"/>
        <w:widowControl w:val="0"/>
        <w:numPr>
          <w:ilvl w:val="0"/>
          <w:numId w:val="14"/>
        </w:numPr>
        <w:spacing w:before="0" w:after="120" w:line="276" w:lineRule="auto"/>
        <w:ind w:left="567" w:hanging="567"/>
        <w:contextualSpacing w:val="0"/>
        <w:rPr>
          <w:rFonts w:asciiTheme="minorHAnsi" w:eastAsia="Calibri" w:hAnsiTheme="minorHAnsi" w:cstheme="minorHAnsi"/>
          <w:sz w:val="22"/>
          <w:lang w:eastAsia="en-US"/>
        </w:rPr>
      </w:pPr>
      <w:r w:rsidRPr="000D6CA3">
        <w:rPr>
          <w:rFonts w:asciiTheme="minorHAnsi" w:eastAsia="Calibri" w:hAnsiTheme="minorHAnsi" w:cstheme="minorHAnsi"/>
          <w:sz w:val="22"/>
          <w:lang w:eastAsia="en-US"/>
        </w:rPr>
        <w:t xml:space="preserve">Smluvní strany se zavazují uchovat v tajnosti veškeré skutečnosti, informace a údaje týkající se druhé smluvní strany, předmětu plnění této Smlouvy nebo s předmětem plnění související, které naplňují všechny znaky obchodního tajemství uvedené v § 504 občanského zákoníku a příslušná smluvní strana je výslovně označí jako „obchodní tajemství“. Veškeré takové skutečnosti jsou pak považovány za zákonem chráněné obchodní tajemství. </w:t>
      </w:r>
    </w:p>
    <w:p w14:paraId="1745E6BF" w14:textId="77777777" w:rsidR="00596871" w:rsidRPr="000D6CA3" w:rsidRDefault="00596871" w:rsidP="0000360E">
      <w:pPr>
        <w:widowControl w:val="0"/>
        <w:numPr>
          <w:ilvl w:val="0"/>
          <w:numId w:val="14"/>
        </w:numPr>
        <w:spacing w:line="276" w:lineRule="auto"/>
        <w:ind w:left="567" w:hanging="567"/>
        <w:rPr>
          <w:rFonts w:asciiTheme="minorHAnsi" w:eastAsia="Calibri" w:hAnsiTheme="minorHAnsi" w:cstheme="minorHAnsi"/>
        </w:rPr>
      </w:pPr>
      <w:r w:rsidRPr="000D6CA3">
        <w:rPr>
          <w:rFonts w:asciiTheme="minorHAnsi" w:eastAsia="Calibri" w:hAnsiTheme="minorHAnsi" w:cstheme="minorHAnsi"/>
        </w:rPr>
        <w:t>Poskytnutí informací na základě povinností stanovených smluvním stranám obecně závaznými právními předpisy včetně předpisů EU není považováno za porušení povinností smluvních stran sjednaných v tomto článku.</w:t>
      </w:r>
    </w:p>
    <w:p w14:paraId="0032C9F6" w14:textId="765FFF4B" w:rsidR="00A80824" w:rsidRPr="000D6CA3" w:rsidRDefault="00A80824" w:rsidP="0000360E">
      <w:pPr>
        <w:widowControl w:val="0"/>
        <w:numPr>
          <w:ilvl w:val="0"/>
          <w:numId w:val="14"/>
        </w:numPr>
        <w:spacing w:line="276" w:lineRule="auto"/>
        <w:ind w:left="567" w:hanging="567"/>
        <w:rPr>
          <w:rFonts w:asciiTheme="minorHAnsi" w:eastAsia="Calibri" w:hAnsiTheme="minorHAnsi" w:cstheme="minorHAnsi"/>
        </w:rPr>
      </w:pPr>
      <w:r w:rsidRPr="000D6CA3">
        <w:rPr>
          <w:rFonts w:asciiTheme="minorHAnsi" w:eastAsia="Calibri" w:hAnsiTheme="minorHAnsi" w:cstheme="minorHAnsi"/>
        </w:rPr>
        <w:t xml:space="preserve">Za porušení závazku uvedeného v odstavci 1. tohoto článku Smlouvy je Prodávající povinen zaplatit Kupujícímu v každém jednotlivém případě smluvní pokutu ve výši 10.000,-Kč (slovy: </w:t>
      </w:r>
      <w:proofErr w:type="spellStart"/>
      <w:r w:rsidRPr="000D6CA3">
        <w:rPr>
          <w:rFonts w:asciiTheme="minorHAnsi" w:eastAsia="Calibri" w:hAnsiTheme="minorHAnsi" w:cstheme="minorHAnsi"/>
        </w:rPr>
        <w:t>desettisíc</w:t>
      </w:r>
      <w:proofErr w:type="spellEnd"/>
      <w:r w:rsidRPr="000D6CA3">
        <w:rPr>
          <w:rFonts w:asciiTheme="minorHAnsi" w:eastAsia="Calibri" w:hAnsiTheme="minorHAnsi" w:cstheme="minorHAnsi"/>
        </w:rPr>
        <w:t xml:space="preserve"> korun českých). Tímto není dotčeno právo na náhradu škody a smluvní strany vylučují tímto § 2050 občanského zákoníku, kdy náhradu škody lze vymáhat vedle smluvní pokuty i nad její výši.</w:t>
      </w:r>
    </w:p>
    <w:p w14:paraId="1D069673" w14:textId="7B36E019" w:rsidR="00BE3C39" w:rsidRPr="000D6CA3" w:rsidRDefault="00596871" w:rsidP="0000360E">
      <w:pPr>
        <w:pStyle w:val="Odstavecseseznamem"/>
        <w:numPr>
          <w:ilvl w:val="0"/>
          <w:numId w:val="14"/>
        </w:numPr>
        <w:spacing w:before="0" w:after="120" w:line="276" w:lineRule="auto"/>
        <w:ind w:left="567" w:hanging="567"/>
        <w:contextualSpacing w:val="0"/>
        <w:rPr>
          <w:rFonts w:asciiTheme="minorHAnsi" w:eastAsia="Calibri" w:hAnsiTheme="minorHAnsi" w:cstheme="minorHAnsi"/>
          <w:sz w:val="22"/>
          <w:lang w:eastAsia="en-US"/>
        </w:rPr>
      </w:pPr>
      <w:r w:rsidRPr="000D6CA3">
        <w:rPr>
          <w:rFonts w:asciiTheme="minorHAnsi" w:eastAsia="Calibri" w:hAnsiTheme="minorHAnsi" w:cstheme="minorHAnsi"/>
          <w:sz w:val="22"/>
          <w:lang w:eastAsia="en-US"/>
        </w:rPr>
        <w:t>Závazky smluvních stran uvedené v tomto článku trvají i po skončení smluvního vztahu.</w:t>
      </w:r>
    </w:p>
    <w:p w14:paraId="50BA22E9" w14:textId="77777777" w:rsidR="006575CC" w:rsidRDefault="006575CC" w:rsidP="006575CC">
      <w:pPr>
        <w:pStyle w:val="Bezmezer"/>
      </w:pPr>
    </w:p>
    <w:p w14:paraId="23C58A0F" w14:textId="4B608B71" w:rsidR="002F7182" w:rsidRPr="000D6CA3" w:rsidRDefault="00596871" w:rsidP="002F7182">
      <w:pPr>
        <w:spacing w:line="276" w:lineRule="auto"/>
        <w:jc w:val="center"/>
        <w:rPr>
          <w:rFonts w:asciiTheme="minorHAnsi" w:hAnsiTheme="minorHAnsi" w:cstheme="minorHAnsi"/>
          <w:b/>
        </w:rPr>
      </w:pPr>
      <w:r w:rsidRPr="000D6CA3">
        <w:rPr>
          <w:rFonts w:asciiTheme="minorHAnsi" w:hAnsiTheme="minorHAnsi" w:cstheme="minorHAnsi"/>
          <w:b/>
        </w:rPr>
        <w:t xml:space="preserve">Článek VIII. </w:t>
      </w:r>
    </w:p>
    <w:p w14:paraId="2A4451B6" w14:textId="52CADBD6" w:rsidR="002F7182" w:rsidRPr="000D6CA3" w:rsidRDefault="002F7182" w:rsidP="002F7182">
      <w:pPr>
        <w:spacing w:line="276" w:lineRule="auto"/>
        <w:jc w:val="center"/>
        <w:rPr>
          <w:rFonts w:asciiTheme="minorHAnsi" w:hAnsiTheme="minorHAnsi" w:cstheme="minorHAnsi"/>
          <w:b/>
        </w:rPr>
      </w:pPr>
      <w:bookmarkStart w:id="4" w:name="_Toc381559693"/>
      <w:bookmarkStart w:id="5" w:name="_Toc382387252"/>
      <w:bookmarkStart w:id="6" w:name="_Toc382394339"/>
      <w:r w:rsidRPr="000D6CA3">
        <w:rPr>
          <w:rFonts w:asciiTheme="minorHAnsi" w:hAnsiTheme="minorHAnsi" w:cstheme="minorHAnsi"/>
          <w:b/>
        </w:rPr>
        <w:t>Práva k předmětům duševního vlastnictví, licenční ujednání</w:t>
      </w:r>
      <w:bookmarkEnd w:id="4"/>
      <w:bookmarkEnd w:id="5"/>
      <w:bookmarkEnd w:id="6"/>
    </w:p>
    <w:p w14:paraId="7BDBF9EA" w14:textId="08EF3B0B" w:rsidR="008636AB" w:rsidRPr="001D0170" w:rsidRDefault="008636AB" w:rsidP="0000360E">
      <w:pPr>
        <w:pStyle w:val="Odstavecseseznamem"/>
        <w:numPr>
          <w:ilvl w:val="0"/>
          <w:numId w:val="21"/>
        </w:numPr>
        <w:spacing w:before="0" w:after="120" w:line="276" w:lineRule="auto"/>
        <w:ind w:left="567" w:hanging="567"/>
        <w:contextualSpacing w:val="0"/>
        <w:rPr>
          <w:rFonts w:asciiTheme="minorHAnsi" w:hAnsiTheme="minorHAnsi" w:cstheme="minorHAnsi"/>
          <w:sz w:val="22"/>
        </w:rPr>
      </w:pPr>
      <w:r w:rsidRPr="001D0170">
        <w:rPr>
          <w:rFonts w:asciiTheme="minorHAnsi" w:hAnsiTheme="minorHAnsi" w:cstheme="minorHAnsi"/>
          <w:sz w:val="22"/>
        </w:rPr>
        <w:t>Prodávající</w:t>
      </w:r>
      <w:r w:rsidR="002F7182" w:rsidRPr="001D0170">
        <w:rPr>
          <w:rFonts w:asciiTheme="minorHAnsi" w:hAnsiTheme="minorHAnsi" w:cstheme="minorHAnsi"/>
          <w:sz w:val="22"/>
        </w:rPr>
        <w:t xml:space="preserve"> touto Smlouvou poskytuje </w:t>
      </w:r>
      <w:r w:rsidRPr="001D0170">
        <w:rPr>
          <w:rFonts w:asciiTheme="minorHAnsi" w:hAnsiTheme="minorHAnsi" w:cstheme="minorHAnsi"/>
          <w:sz w:val="22"/>
        </w:rPr>
        <w:t>Kupujícímu</w:t>
      </w:r>
      <w:r w:rsidR="002F7182" w:rsidRPr="001D0170">
        <w:rPr>
          <w:rFonts w:asciiTheme="minorHAnsi" w:hAnsiTheme="minorHAnsi" w:cstheme="minorHAnsi"/>
          <w:sz w:val="22"/>
        </w:rPr>
        <w:t xml:space="preserve"> oprávnění k užití </w:t>
      </w:r>
      <w:r w:rsidR="006E358E" w:rsidRPr="001D0170">
        <w:rPr>
          <w:rFonts w:asciiTheme="minorHAnsi" w:hAnsiTheme="minorHAnsi" w:cstheme="minorHAnsi"/>
          <w:sz w:val="22"/>
        </w:rPr>
        <w:t xml:space="preserve">části </w:t>
      </w:r>
      <w:r w:rsidR="007F013C" w:rsidRPr="001D0170">
        <w:rPr>
          <w:rFonts w:asciiTheme="minorHAnsi" w:hAnsiTheme="minorHAnsi" w:cstheme="minorHAnsi"/>
          <w:sz w:val="22"/>
        </w:rPr>
        <w:t>Předmětu smlouvy - softwaru - licenci. Tato licence je poskytována ode dne protokolárního předání Předmětu smlouvy</w:t>
      </w:r>
      <w:r w:rsidR="002F7182" w:rsidRPr="001D0170">
        <w:rPr>
          <w:rFonts w:asciiTheme="minorHAnsi" w:hAnsiTheme="minorHAnsi" w:cstheme="minorHAnsi"/>
          <w:sz w:val="22"/>
        </w:rPr>
        <w:t xml:space="preserve"> na dobu trvání majetkových práv autora, a to jako nevýhradní</w:t>
      </w:r>
      <w:r w:rsidRPr="001D0170">
        <w:rPr>
          <w:rFonts w:asciiTheme="minorHAnsi" w:hAnsiTheme="minorHAnsi" w:cstheme="minorHAnsi"/>
          <w:sz w:val="22"/>
        </w:rPr>
        <w:t xml:space="preserve"> a</w:t>
      </w:r>
      <w:r w:rsidR="002F7182" w:rsidRPr="001D0170">
        <w:rPr>
          <w:rFonts w:asciiTheme="minorHAnsi" w:hAnsiTheme="minorHAnsi" w:cstheme="minorHAnsi"/>
          <w:sz w:val="22"/>
        </w:rPr>
        <w:t xml:space="preserve"> nepřevoditelná</w:t>
      </w:r>
      <w:r w:rsidRPr="001D0170">
        <w:rPr>
          <w:rFonts w:asciiTheme="minorHAnsi" w:hAnsiTheme="minorHAnsi" w:cstheme="minorHAnsi"/>
          <w:sz w:val="22"/>
        </w:rPr>
        <w:t>.</w:t>
      </w:r>
    </w:p>
    <w:p w14:paraId="45463FFE" w14:textId="77777777" w:rsidR="008636AB" w:rsidRPr="001D0170" w:rsidRDefault="008636AB" w:rsidP="0000360E">
      <w:pPr>
        <w:pStyle w:val="Odstavecseseznamem"/>
        <w:numPr>
          <w:ilvl w:val="0"/>
          <w:numId w:val="21"/>
        </w:numPr>
        <w:spacing w:before="0" w:after="120" w:line="276" w:lineRule="auto"/>
        <w:ind w:left="567" w:hanging="567"/>
        <w:contextualSpacing w:val="0"/>
        <w:rPr>
          <w:rFonts w:asciiTheme="minorHAnsi" w:hAnsiTheme="minorHAnsi" w:cstheme="minorHAnsi"/>
          <w:sz w:val="22"/>
        </w:rPr>
      </w:pPr>
      <w:r w:rsidRPr="001D0170">
        <w:rPr>
          <w:rFonts w:asciiTheme="minorHAnsi" w:hAnsiTheme="minorHAnsi" w:cstheme="minorHAnsi"/>
          <w:sz w:val="22"/>
        </w:rPr>
        <w:t>Prodávající se zavazuje poskytnout Kupujícímu právo k užití software v souladu s příslušnými ustanoveními autorského zákona v platném znění, případně zajistit poskytnutí takového práva.</w:t>
      </w:r>
    </w:p>
    <w:p w14:paraId="3311C03A" w14:textId="3959977F" w:rsidR="008636AB" w:rsidRPr="001D0170" w:rsidRDefault="008636AB" w:rsidP="0000360E">
      <w:pPr>
        <w:pStyle w:val="Odstavecseseznamem"/>
        <w:numPr>
          <w:ilvl w:val="0"/>
          <w:numId w:val="21"/>
        </w:numPr>
        <w:spacing w:before="0" w:after="120" w:line="276" w:lineRule="auto"/>
        <w:ind w:left="567" w:hanging="567"/>
        <w:contextualSpacing w:val="0"/>
        <w:rPr>
          <w:rFonts w:asciiTheme="minorHAnsi" w:hAnsiTheme="minorHAnsi" w:cstheme="minorHAnsi"/>
          <w:sz w:val="22"/>
        </w:rPr>
      </w:pPr>
      <w:r w:rsidRPr="001D0170">
        <w:rPr>
          <w:rFonts w:asciiTheme="minorHAnsi" w:hAnsiTheme="minorHAnsi" w:cstheme="minorHAnsi"/>
          <w:sz w:val="22"/>
        </w:rPr>
        <w:lastRenderedPageBreak/>
        <w:t>Kupující je oprávněn užívat software</w:t>
      </w:r>
      <w:r w:rsidR="007F013C" w:rsidRPr="001D0170">
        <w:rPr>
          <w:rFonts w:asciiTheme="minorHAnsi" w:hAnsiTheme="minorHAnsi" w:cstheme="minorHAnsi"/>
          <w:sz w:val="22"/>
        </w:rPr>
        <w:t xml:space="preserve"> dodaný dle této smlouvy</w:t>
      </w:r>
      <w:r w:rsidRPr="001D0170">
        <w:rPr>
          <w:rFonts w:asciiTheme="minorHAnsi" w:hAnsiTheme="minorHAnsi" w:cstheme="minorHAnsi"/>
          <w:sz w:val="22"/>
        </w:rPr>
        <w:t>, k němuž je mu poskytnuta Licence na základě této smlouvy, v souladu s jeho určením pro své vnitřní potřeby</w:t>
      </w:r>
      <w:r w:rsidR="0050069F">
        <w:rPr>
          <w:rFonts w:asciiTheme="minorHAnsi" w:hAnsiTheme="minorHAnsi" w:cstheme="minorHAnsi"/>
          <w:sz w:val="22"/>
        </w:rPr>
        <w:t>,</w:t>
      </w:r>
      <w:r w:rsidRPr="001D0170">
        <w:rPr>
          <w:rFonts w:asciiTheme="minorHAnsi" w:hAnsiTheme="minorHAnsi" w:cstheme="minorHAnsi"/>
          <w:sz w:val="22"/>
        </w:rPr>
        <w:t xml:space="preserve"> pro potřeby své provozní činnosti</w:t>
      </w:r>
      <w:r w:rsidR="0050069F">
        <w:rPr>
          <w:rFonts w:asciiTheme="minorHAnsi" w:hAnsiTheme="minorHAnsi" w:cstheme="minorHAnsi"/>
          <w:sz w:val="22"/>
        </w:rPr>
        <w:t xml:space="preserve"> a pro plnění zakázek externích firem</w:t>
      </w:r>
      <w:r w:rsidRPr="001D0170">
        <w:rPr>
          <w:rFonts w:asciiTheme="minorHAnsi" w:hAnsiTheme="minorHAnsi" w:cstheme="minorHAnsi"/>
          <w:sz w:val="22"/>
        </w:rPr>
        <w:t>.</w:t>
      </w:r>
    </w:p>
    <w:p w14:paraId="4B083973" w14:textId="1061109B" w:rsidR="008636AB" w:rsidRPr="001D0170" w:rsidRDefault="008636AB" w:rsidP="0000360E">
      <w:pPr>
        <w:pStyle w:val="Odstavecseseznamem"/>
        <w:numPr>
          <w:ilvl w:val="0"/>
          <w:numId w:val="21"/>
        </w:numPr>
        <w:spacing w:before="0" w:after="120" w:line="276" w:lineRule="auto"/>
        <w:ind w:left="567" w:hanging="567"/>
        <w:contextualSpacing w:val="0"/>
        <w:rPr>
          <w:rFonts w:asciiTheme="minorHAnsi" w:hAnsiTheme="minorHAnsi" w:cstheme="minorHAnsi"/>
          <w:sz w:val="22"/>
        </w:rPr>
      </w:pPr>
      <w:r w:rsidRPr="001D0170">
        <w:rPr>
          <w:rFonts w:asciiTheme="minorHAnsi" w:hAnsiTheme="minorHAnsi" w:cstheme="minorHAnsi"/>
          <w:sz w:val="22"/>
        </w:rPr>
        <w:t xml:space="preserve">Prodávající je oprávněn k šíření </w:t>
      </w:r>
      <w:r w:rsidR="007F013C" w:rsidRPr="001D0170">
        <w:rPr>
          <w:rFonts w:asciiTheme="minorHAnsi" w:hAnsiTheme="minorHAnsi" w:cstheme="minorHAnsi"/>
          <w:sz w:val="22"/>
        </w:rPr>
        <w:t>dodaného softwaru, poskytování užívacích práv třetím osobám a poskytovat třetím stranám sublicence k užívání tohoto softwaru</w:t>
      </w:r>
      <w:r w:rsidRPr="001D0170">
        <w:rPr>
          <w:rFonts w:asciiTheme="minorHAnsi" w:hAnsiTheme="minorHAnsi" w:cstheme="minorHAnsi"/>
          <w:sz w:val="22"/>
        </w:rPr>
        <w:t>.</w:t>
      </w:r>
    </w:p>
    <w:p w14:paraId="1590DC74" w14:textId="40B685E8" w:rsidR="008636AB" w:rsidRPr="001D0170" w:rsidRDefault="008636AB" w:rsidP="0000360E">
      <w:pPr>
        <w:pStyle w:val="Odstavecseseznamem"/>
        <w:numPr>
          <w:ilvl w:val="0"/>
          <w:numId w:val="21"/>
        </w:numPr>
        <w:spacing w:before="0" w:after="120" w:line="276" w:lineRule="auto"/>
        <w:ind w:left="567" w:hanging="567"/>
        <w:contextualSpacing w:val="0"/>
        <w:rPr>
          <w:rFonts w:asciiTheme="minorHAnsi" w:hAnsiTheme="minorHAnsi" w:cstheme="minorHAnsi"/>
          <w:sz w:val="22"/>
        </w:rPr>
      </w:pPr>
      <w:r w:rsidRPr="001D0170">
        <w:rPr>
          <w:rFonts w:asciiTheme="minorHAnsi" w:hAnsiTheme="minorHAnsi" w:cstheme="minorHAnsi"/>
          <w:sz w:val="22"/>
        </w:rPr>
        <w:t>Prodávající předá p</w:t>
      </w:r>
      <w:r w:rsidR="002A4398" w:rsidRPr="001D0170">
        <w:rPr>
          <w:rFonts w:asciiTheme="minorHAnsi" w:hAnsiTheme="minorHAnsi" w:cstheme="minorHAnsi"/>
          <w:sz w:val="22"/>
        </w:rPr>
        <w:t>ři</w:t>
      </w:r>
      <w:r w:rsidRPr="001D0170">
        <w:rPr>
          <w:rFonts w:asciiTheme="minorHAnsi" w:hAnsiTheme="minorHAnsi" w:cstheme="minorHAnsi"/>
          <w:sz w:val="22"/>
        </w:rPr>
        <w:t xml:space="preserve"> podpisu této smlouvy Kupujícímu dokumentaci Licencovaného produktu ve stavu, v jakém je a v jakém byl Kupující s ní seznámen před podpisem této smlouvy.</w:t>
      </w:r>
    </w:p>
    <w:p w14:paraId="7172BAE7" w14:textId="0DD9AD1D" w:rsidR="008636AB" w:rsidRPr="000D6CA3" w:rsidRDefault="008636AB" w:rsidP="0000360E">
      <w:pPr>
        <w:pStyle w:val="Odstavecseseznamem"/>
        <w:numPr>
          <w:ilvl w:val="0"/>
          <w:numId w:val="21"/>
        </w:numPr>
        <w:spacing w:before="0" w:after="120" w:line="276" w:lineRule="auto"/>
        <w:ind w:left="567" w:hanging="567"/>
        <w:contextualSpacing w:val="0"/>
      </w:pPr>
      <w:r w:rsidRPr="001D0170">
        <w:rPr>
          <w:rFonts w:asciiTheme="minorHAnsi" w:hAnsiTheme="minorHAnsi" w:cstheme="minorHAnsi"/>
          <w:sz w:val="22"/>
        </w:rPr>
        <w:t xml:space="preserve">Touto smlouvou není nijak omezeno právo Prodávajícího identický </w:t>
      </w:r>
      <w:r w:rsidR="007F013C" w:rsidRPr="001D0170">
        <w:rPr>
          <w:rFonts w:asciiTheme="minorHAnsi" w:hAnsiTheme="minorHAnsi" w:cstheme="minorHAnsi"/>
          <w:sz w:val="22"/>
        </w:rPr>
        <w:t>software</w:t>
      </w:r>
      <w:r w:rsidRPr="001D0170">
        <w:rPr>
          <w:rFonts w:asciiTheme="minorHAnsi" w:hAnsiTheme="minorHAnsi" w:cstheme="minorHAnsi"/>
          <w:sz w:val="22"/>
        </w:rPr>
        <w:t xml:space="preserve"> dále vlastnit, resp. vykonávat autorská práva, a produkt dále šířit a užívat, stejně jako jej provozovat u svých zákazníků, vyvíjet a modifikovat jej a poskytovat bez místního a časového omeze</w:t>
      </w:r>
      <w:r w:rsidRPr="00115DD7">
        <w:rPr>
          <w:rFonts w:asciiTheme="minorHAnsi" w:hAnsiTheme="minorHAnsi" w:cstheme="minorHAnsi"/>
          <w:sz w:val="22"/>
        </w:rPr>
        <w:t>ní.</w:t>
      </w:r>
    </w:p>
    <w:p w14:paraId="0AAB223B" w14:textId="77777777" w:rsidR="008636AB" w:rsidRPr="000D6CA3" w:rsidRDefault="008636AB" w:rsidP="006575CC">
      <w:pPr>
        <w:pStyle w:val="Bezmezer"/>
      </w:pPr>
    </w:p>
    <w:p w14:paraId="4C1A5BE6" w14:textId="0922DE44" w:rsidR="002F7182" w:rsidRPr="000D6CA3" w:rsidRDefault="002F7182" w:rsidP="00596871">
      <w:pPr>
        <w:spacing w:line="276" w:lineRule="auto"/>
        <w:jc w:val="center"/>
        <w:rPr>
          <w:rFonts w:asciiTheme="minorHAnsi" w:hAnsiTheme="minorHAnsi" w:cstheme="minorHAnsi"/>
          <w:b/>
        </w:rPr>
      </w:pPr>
      <w:r w:rsidRPr="000D6CA3">
        <w:rPr>
          <w:rFonts w:asciiTheme="minorHAnsi" w:hAnsiTheme="minorHAnsi" w:cstheme="minorHAnsi"/>
          <w:b/>
        </w:rPr>
        <w:t>Článek IX.</w:t>
      </w:r>
    </w:p>
    <w:p w14:paraId="1ECE7B12" w14:textId="54228A24" w:rsidR="00596871" w:rsidRPr="000D6CA3" w:rsidRDefault="00596871" w:rsidP="00596871">
      <w:pPr>
        <w:spacing w:line="276" w:lineRule="auto"/>
        <w:jc w:val="center"/>
        <w:rPr>
          <w:rFonts w:asciiTheme="minorHAnsi" w:hAnsiTheme="minorHAnsi" w:cstheme="minorHAnsi"/>
          <w:b/>
        </w:rPr>
      </w:pPr>
      <w:r w:rsidRPr="000D6CA3">
        <w:rPr>
          <w:rFonts w:asciiTheme="minorHAnsi" w:hAnsiTheme="minorHAnsi" w:cstheme="minorHAnsi"/>
          <w:b/>
        </w:rPr>
        <w:t xml:space="preserve">Uveřejnění Smlouvy </w:t>
      </w:r>
    </w:p>
    <w:p w14:paraId="72542F29" w14:textId="4FBB0837" w:rsidR="00596871" w:rsidRPr="000D6CA3" w:rsidRDefault="00596871" w:rsidP="0000360E">
      <w:pPr>
        <w:pStyle w:val="Odstavecseseznamem"/>
        <w:numPr>
          <w:ilvl w:val="0"/>
          <w:numId w:val="15"/>
        </w:numPr>
        <w:pBdr>
          <w:top w:val="nil"/>
          <w:left w:val="nil"/>
          <w:bottom w:val="nil"/>
          <w:right w:val="nil"/>
          <w:between w:val="nil"/>
          <w:bar w:val="nil"/>
        </w:pBd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 xml:space="preserve">Smluvní strany jsou si plně vědomy zákonné povinnosti </w:t>
      </w:r>
      <w:r w:rsidR="007F013C" w:rsidRPr="000D6CA3">
        <w:rPr>
          <w:rFonts w:asciiTheme="minorHAnsi" w:hAnsiTheme="minorHAnsi" w:cstheme="minorHAnsi"/>
          <w:sz w:val="22"/>
        </w:rPr>
        <w:t>kupujícího</w:t>
      </w:r>
      <w:r w:rsidRPr="000D6CA3">
        <w:rPr>
          <w:rFonts w:asciiTheme="minorHAnsi" w:hAnsiTheme="minorHAnsi" w:cstheme="minorHAnsi"/>
          <w:sz w:val="22"/>
        </w:rPr>
        <w:t xml:space="preserve">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4394FB51" w14:textId="713073A2" w:rsidR="00596871" w:rsidRPr="000D6CA3" w:rsidRDefault="00596871" w:rsidP="0000360E">
      <w:pPr>
        <w:pStyle w:val="Odstavecseseznamem"/>
        <w:numPr>
          <w:ilvl w:val="0"/>
          <w:numId w:val="15"/>
        </w:numPr>
        <w:pBdr>
          <w:top w:val="nil"/>
          <w:left w:val="nil"/>
          <w:bottom w:val="nil"/>
          <w:right w:val="nil"/>
          <w:between w:val="nil"/>
          <w:bar w:val="nil"/>
        </w:pBd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 xml:space="preserve">Smluvní strany se dohodly, že tuto Smlouvu zašle správci registru smluv k uveřejnění prostřednictvím registru smluv Kupující. Prodávající je povinen zkontrolovat, že Smlouva včetně všech příloh a </w:t>
      </w:r>
      <w:proofErr w:type="spellStart"/>
      <w:r w:rsidRPr="000D6CA3">
        <w:rPr>
          <w:rFonts w:asciiTheme="minorHAnsi" w:hAnsiTheme="minorHAnsi" w:cstheme="minorHAnsi"/>
          <w:sz w:val="22"/>
        </w:rPr>
        <w:t>metadat</w:t>
      </w:r>
      <w:proofErr w:type="spellEnd"/>
      <w:r w:rsidRPr="000D6CA3">
        <w:rPr>
          <w:rFonts w:asciiTheme="minorHAnsi" w:hAnsiTheme="minorHAnsi" w:cstheme="minorHAnsi"/>
          <w:sz w:val="22"/>
        </w:rPr>
        <w:t xml:space="preserve"> byla řádně prostřednictvím registru smluv uveřejněna. V případě, že Prodávající zjistí jakékoliv nepřesnosti či nedostatky, je povinen bez zbytečného odkladu o nich Kupujícího informovat a Smluvní strany si poskytnou veškerou potřebnou součinnost k zajištění opravy nepřesností či nedostatků.</w:t>
      </w:r>
    </w:p>
    <w:p w14:paraId="457A18A2" w14:textId="386E7F11" w:rsidR="00596871" w:rsidRPr="000D6CA3" w:rsidRDefault="00596871" w:rsidP="0000360E">
      <w:pPr>
        <w:pStyle w:val="Odstavecseseznamem"/>
        <w:numPr>
          <w:ilvl w:val="0"/>
          <w:numId w:val="15"/>
        </w:numPr>
        <w:pBdr>
          <w:top w:val="nil"/>
          <w:left w:val="nil"/>
          <w:bottom w:val="nil"/>
          <w:right w:val="nil"/>
          <w:between w:val="nil"/>
          <w:bar w:val="nil"/>
        </w:pBd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 xml:space="preserve">Postup uvedený v odst. </w:t>
      </w:r>
      <w:r w:rsidR="007F013C" w:rsidRPr="000D6CA3">
        <w:rPr>
          <w:rFonts w:asciiTheme="minorHAnsi" w:hAnsiTheme="minorHAnsi" w:cstheme="minorHAnsi"/>
          <w:sz w:val="22"/>
        </w:rPr>
        <w:t>2</w:t>
      </w:r>
      <w:r w:rsidRPr="000D6CA3">
        <w:rPr>
          <w:rFonts w:asciiTheme="minorHAnsi" w:hAnsiTheme="minorHAnsi" w:cstheme="minorHAnsi"/>
          <w:sz w:val="22"/>
        </w:rPr>
        <w:t>. tohoto článku se smluvní strany zavazují dodržovat i v případě uzavření dodatků k této Smlouvě, jakož i v případě jakýchkoli dalších dohod, kterými se tato Smlouva bude případně doplňovat, měnit, nahrazovat nebo rušit.</w:t>
      </w:r>
    </w:p>
    <w:p w14:paraId="141B22EA" w14:textId="6A441D76" w:rsidR="00596871" w:rsidRPr="000D6CA3" w:rsidRDefault="007F013C" w:rsidP="0000360E">
      <w:pPr>
        <w:pStyle w:val="Odstavecseseznamem"/>
        <w:numPr>
          <w:ilvl w:val="0"/>
          <w:numId w:val="15"/>
        </w:numPr>
        <w:pBdr>
          <w:top w:val="nil"/>
          <w:left w:val="nil"/>
          <w:bottom w:val="nil"/>
          <w:right w:val="nil"/>
          <w:between w:val="nil"/>
          <w:bar w:val="nil"/>
        </w:pBd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Smluvní strany</w:t>
      </w:r>
      <w:r w:rsidR="00596871" w:rsidRPr="000D6CA3">
        <w:rPr>
          <w:rFonts w:asciiTheme="minorHAnsi" w:hAnsiTheme="minorHAnsi" w:cstheme="minorHAnsi"/>
          <w:sz w:val="22"/>
        </w:rPr>
        <w:t xml:space="preserve"> výslovně souhlasí s tím, že s výjimkou ustanovení znečitelněných v souladu se zákonem o registru smluv</w:t>
      </w:r>
      <w:r w:rsidR="002F7182" w:rsidRPr="000D6CA3">
        <w:rPr>
          <w:rFonts w:asciiTheme="minorHAnsi" w:hAnsiTheme="minorHAnsi" w:cstheme="minorHAnsi"/>
          <w:sz w:val="22"/>
        </w:rPr>
        <w:t>,</w:t>
      </w:r>
      <w:r w:rsidR="00596871" w:rsidRPr="000D6CA3">
        <w:rPr>
          <w:rFonts w:asciiTheme="minorHAnsi" w:hAnsiTheme="minorHAnsi" w:cstheme="minorHAnsi"/>
          <w:sz w:val="22"/>
        </w:rPr>
        <w:t xml:space="preserve"> bude uveřejněno úplné znění této Smlouvy. </w:t>
      </w:r>
    </w:p>
    <w:p w14:paraId="13824711" w14:textId="77777777" w:rsidR="008873FA" w:rsidRDefault="008873FA" w:rsidP="002F7182">
      <w:pPr>
        <w:spacing w:line="276" w:lineRule="auto"/>
        <w:jc w:val="center"/>
        <w:rPr>
          <w:rFonts w:asciiTheme="minorHAnsi" w:hAnsiTheme="minorHAnsi" w:cstheme="minorHAnsi"/>
          <w:b/>
        </w:rPr>
      </w:pPr>
    </w:p>
    <w:p w14:paraId="18D2CCDE" w14:textId="77777777" w:rsidR="00F00A6C" w:rsidRDefault="002F7182" w:rsidP="002F7182">
      <w:pPr>
        <w:spacing w:line="276" w:lineRule="auto"/>
        <w:jc w:val="center"/>
        <w:rPr>
          <w:rFonts w:asciiTheme="minorHAnsi" w:hAnsiTheme="minorHAnsi" w:cstheme="minorHAnsi"/>
          <w:b/>
        </w:rPr>
      </w:pPr>
      <w:r w:rsidRPr="000D6CA3">
        <w:rPr>
          <w:rFonts w:asciiTheme="minorHAnsi" w:hAnsiTheme="minorHAnsi" w:cstheme="minorHAnsi"/>
          <w:b/>
        </w:rPr>
        <w:t xml:space="preserve">Článek X. </w:t>
      </w:r>
    </w:p>
    <w:p w14:paraId="1652F2DF" w14:textId="6A0A26A1" w:rsidR="002F7182" w:rsidRPr="000D6CA3" w:rsidRDefault="002F7182" w:rsidP="002F7182">
      <w:pPr>
        <w:spacing w:line="276" w:lineRule="auto"/>
        <w:jc w:val="center"/>
        <w:rPr>
          <w:rFonts w:asciiTheme="minorHAnsi" w:hAnsiTheme="minorHAnsi" w:cstheme="minorHAnsi"/>
          <w:b/>
        </w:rPr>
      </w:pPr>
      <w:r w:rsidRPr="000D6CA3">
        <w:rPr>
          <w:rFonts w:asciiTheme="minorHAnsi" w:hAnsiTheme="minorHAnsi" w:cstheme="minorHAnsi"/>
          <w:b/>
        </w:rPr>
        <w:t>Ostatní ujednání</w:t>
      </w:r>
    </w:p>
    <w:p w14:paraId="073C1C46" w14:textId="77777777" w:rsidR="002F7182" w:rsidRPr="00683DBC" w:rsidRDefault="002F7182" w:rsidP="0000360E">
      <w:pPr>
        <w:pStyle w:val="Odstavecseseznamem"/>
        <w:numPr>
          <w:ilvl w:val="0"/>
          <w:numId w:val="26"/>
        </w:numPr>
        <w:spacing w:before="0" w:after="120" w:line="276" w:lineRule="auto"/>
        <w:ind w:left="567" w:hanging="567"/>
        <w:contextualSpacing w:val="0"/>
        <w:rPr>
          <w:rFonts w:asciiTheme="minorHAnsi" w:hAnsiTheme="minorHAnsi" w:cstheme="minorHAnsi"/>
          <w:sz w:val="22"/>
        </w:rPr>
      </w:pPr>
      <w:r w:rsidRPr="00683DBC">
        <w:rPr>
          <w:rFonts w:asciiTheme="minorHAnsi" w:hAnsiTheme="minorHAnsi" w:cstheme="minorHAnsi"/>
          <w:sz w:val="22"/>
        </w:rPr>
        <w:t>Smluvní strany se dohodly, že případné spory vzniklé v průběhu plnění této Smlouvy, nedojde-li k dohodě smluvních stran smírnou cestou, budou na návrh kterékoliv smluvní strany dány k rozhodnutí věcně a místně příslušnému soudu v České republice.</w:t>
      </w:r>
    </w:p>
    <w:p w14:paraId="281552F1" w14:textId="0AC97FF3" w:rsidR="002F7182" w:rsidRPr="00683DBC" w:rsidRDefault="002F7182" w:rsidP="0000360E">
      <w:pPr>
        <w:pStyle w:val="Odstavecseseznamem"/>
        <w:numPr>
          <w:ilvl w:val="0"/>
          <w:numId w:val="26"/>
        </w:numPr>
        <w:spacing w:before="0" w:after="120" w:line="276" w:lineRule="auto"/>
        <w:ind w:left="567" w:hanging="567"/>
        <w:contextualSpacing w:val="0"/>
        <w:rPr>
          <w:rFonts w:asciiTheme="minorHAnsi" w:hAnsiTheme="minorHAnsi" w:cstheme="minorHAnsi"/>
          <w:sz w:val="22"/>
        </w:rPr>
      </w:pPr>
      <w:r w:rsidRPr="00683DBC">
        <w:rPr>
          <w:rFonts w:asciiTheme="minorHAnsi" w:hAnsiTheme="minorHAnsi" w:cstheme="minorHAnsi"/>
          <w:sz w:val="22"/>
        </w:rPr>
        <w:t>Pokud se stane některé ustanovení této Smlouvy neplatné, zůstávají ostatní ustanovení této Smlouvy v platnosti, přičemž neplatné ustanovení bude na základě dohody smluvních stran formou dodatku k této Smlouvě nahrazeno, v souladu s platnou právní úpravou, novým ustanovením, nejlépe odpovídajícím záměrům ustanovení, které se stalo neplatným.</w:t>
      </w:r>
    </w:p>
    <w:p w14:paraId="551BB327" w14:textId="7CADE35C" w:rsidR="002F7182" w:rsidRDefault="002F7182" w:rsidP="0000360E">
      <w:pPr>
        <w:pStyle w:val="Odstavecseseznamem"/>
        <w:numPr>
          <w:ilvl w:val="0"/>
          <w:numId w:val="26"/>
        </w:numPr>
        <w:spacing w:before="0" w:after="120" w:line="276" w:lineRule="auto"/>
        <w:ind w:left="567" w:hanging="567"/>
        <w:contextualSpacing w:val="0"/>
        <w:rPr>
          <w:rFonts w:asciiTheme="minorHAnsi" w:hAnsiTheme="minorHAnsi" w:cstheme="minorHAnsi"/>
          <w:sz w:val="22"/>
        </w:rPr>
      </w:pPr>
      <w:r w:rsidRPr="00683DBC">
        <w:rPr>
          <w:rFonts w:asciiTheme="minorHAnsi" w:hAnsiTheme="minorHAnsi" w:cstheme="minorHAnsi"/>
          <w:sz w:val="22"/>
        </w:rPr>
        <w:lastRenderedPageBreak/>
        <w:t>Kterákoliv ze smluvních stran může tuto Smlouvu bez udání důvodů vypovědět</w:t>
      </w:r>
      <w:r w:rsidR="007F013C" w:rsidRPr="00683DBC">
        <w:rPr>
          <w:rFonts w:asciiTheme="minorHAnsi" w:hAnsiTheme="minorHAnsi" w:cstheme="minorHAnsi"/>
          <w:sz w:val="22"/>
        </w:rPr>
        <w:t xml:space="preserve"> s</w:t>
      </w:r>
      <w:r w:rsidRPr="00683DBC">
        <w:rPr>
          <w:rFonts w:asciiTheme="minorHAnsi" w:hAnsiTheme="minorHAnsi" w:cstheme="minorHAnsi"/>
          <w:sz w:val="22"/>
        </w:rPr>
        <w:t xml:space="preserve"> výpovědní dob</w:t>
      </w:r>
      <w:r w:rsidR="007F013C" w:rsidRPr="00683DBC">
        <w:rPr>
          <w:rFonts w:asciiTheme="minorHAnsi" w:hAnsiTheme="minorHAnsi" w:cstheme="minorHAnsi"/>
          <w:sz w:val="22"/>
        </w:rPr>
        <w:t>ou</w:t>
      </w:r>
      <w:r w:rsidRPr="00683DBC">
        <w:rPr>
          <w:rFonts w:asciiTheme="minorHAnsi" w:hAnsiTheme="minorHAnsi" w:cstheme="minorHAnsi"/>
          <w:sz w:val="22"/>
        </w:rPr>
        <w:t xml:space="preserve"> v trvání 3 kalendářních měsíců, a to za těchto podmínek:</w:t>
      </w:r>
    </w:p>
    <w:p w14:paraId="23BBF5DF" w14:textId="77777777" w:rsidR="00683DBC" w:rsidRPr="000D6CA3" w:rsidRDefault="00683DBC" w:rsidP="00522B40">
      <w:pPr>
        <w:pStyle w:val="Odstavecseseznamem"/>
        <w:numPr>
          <w:ilvl w:val="1"/>
          <w:numId w:val="26"/>
        </w:numPr>
        <w:spacing w:before="0" w:after="120" w:line="276" w:lineRule="auto"/>
        <w:ind w:left="1134" w:hanging="567"/>
        <w:contextualSpacing w:val="0"/>
        <w:rPr>
          <w:rFonts w:asciiTheme="minorHAnsi" w:hAnsiTheme="minorHAnsi" w:cstheme="minorHAnsi"/>
          <w:sz w:val="22"/>
        </w:rPr>
      </w:pPr>
      <w:r w:rsidRPr="000D6CA3">
        <w:rPr>
          <w:rFonts w:asciiTheme="minorHAnsi" w:hAnsiTheme="minorHAnsi" w:cstheme="minorHAnsi"/>
          <w:sz w:val="22"/>
        </w:rPr>
        <w:t>tuto Smlouvu lze vypovědět pouze v době trvání Podpory,</w:t>
      </w:r>
    </w:p>
    <w:p w14:paraId="7CD439EF" w14:textId="77777777" w:rsidR="00683DBC" w:rsidRPr="000D6CA3" w:rsidRDefault="00683DBC" w:rsidP="00522B40">
      <w:pPr>
        <w:pStyle w:val="Odstavecseseznamem"/>
        <w:numPr>
          <w:ilvl w:val="1"/>
          <w:numId w:val="26"/>
        </w:numPr>
        <w:spacing w:before="0" w:after="120" w:line="276" w:lineRule="auto"/>
        <w:ind w:left="1134" w:hanging="567"/>
        <w:contextualSpacing w:val="0"/>
        <w:outlineLvl w:val="0"/>
        <w:rPr>
          <w:rFonts w:asciiTheme="minorHAnsi" w:hAnsiTheme="minorHAnsi" w:cstheme="minorHAnsi"/>
          <w:sz w:val="22"/>
        </w:rPr>
      </w:pPr>
      <w:r w:rsidRPr="000D6CA3">
        <w:rPr>
          <w:rFonts w:asciiTheme="minorHAnsi" w:hAnsiTheme="minorHAnsi" w:cstheme="minorHAnsi"/>
          <w:sz w:val="22"/>
        </w:rPr>
        <w:t>výpovědní doba začne běžet 1. dnem následujícího kalendářního měsíce po měsíci, ve kterém byla doručena.</w:t>
      </w:r>
    </w:p>
    <w:p w14:paraId="19EC953B" w14:textId="77777777" w:rsidR="002F7182" w:rsidRPr="00683DBC" w:rsidRDefault="002F7182" w:rsidP="0000360E">
      <w:pPr>
        <w:pStyle w:val="Odstavecseseznamem"/>
        <w:numPr>
          <w:ilvl w:val="0"/>
          <w:numId w:val="26"/>
        </w:numPr>
        <w:spacing w:before="0" w:after="120" w:line="276" w:lineRule="auto"/>
        <w:ind w:left="567" w:hanging="567"/>
        <w:contextualSpacing w:val="0"/>
        <w:rPr>
          <w:rFonts w:asciiTheme="minorHAnsi" w:hAnsiTheme="minorHAnsi" w:cstheme="minorHAnsi"/>
          <w:sz w:val="22"/>
        </w:rPr>
      </w:pPr>
      <w:r w:rsidRPr="00683DBC">
        <w:rPr>
          <w:rFonts w:asciiTheme="minorHAnsi" w:hAnsiTheme="minorHAnsi" w:cstheme="minorHAnsi"/>
          <w:sz w:val="22"/>
        </w:rPr>
        <w:t xml:space="preserve">Kterákoliv ze smluvních stran může odstoupit od této Smlouvy v případech stanovených touto Smlouvou nebo zákonem, zejména pak dle ustanovení § 1977 a násl. a ustanovení § 2001 a násl. občanského zákoníku. Účinky odstoupení od Smlouvy nastanou dnem doručení oznámení od odstoupení od Smlouvy příslušné smluvní straně. </w:t>
      </w:r>
    </w:p>
    <w:p w14:paraId="2425C65C" w14:textId="64F586B2" w:rsidR="002F7182" w:rsidRPr="00683DBC" w:rsidRDefault="002F7182" w:rsidP="0000360E">
      <w:pPr>
        <w:pStyle w:val="Odstavecseseznamem"/>
        <w:numPr>
          <w:ilvl w:val="0"/>
          <w:numId w:val="26"/>
        </w:numPr>
        <w:spacing w:before="0" w:after="120" w:line="276" w:lineRule="auto"/>
        <w:ind w:left="567" w:hanging="567"/>
        <w:contextualSpacing w:val="0"/>
        <w:rPr>
          <w:rFonts w:asciiTheme="minorHAnsi" w:hAnsiTheme="minorHAnsi" w:cstheme="minorHAnsi"/>
          <w:sz w:val="22"/>
        </w:rPr>
      </w:pPr>
      <w:r w:rsidRPr="00683DBC">
        <w:rPr>
          <w:rFonts w:asciiTheme="minorHAnsi" w:hAnsiTheme="minorHAnsi" w:cstheme="minorHAnsi"/>
          <w:sz w:val="22"/>
        </w:rPr>
        <w:t xml:space="preserve">Pro účely této Smlouvy se za podstatné porušení smluvních povinností považuje prodlení </w:t>
      </w:r>
      <w:r w:rsidR="00BE3C39" w:rsidRPr="00683DBC">
        <w:rPr>
          <w:rFonts w:asciiTheme="minorHAnsi" w:hAnsiTheme="minorHAnsi" w:cstheme="minorHAnsi"/>
          <w:sz w:val="22"/>
        </w:rPr>
        <w:t>Prodávajícího</w:t>
      </w:r>
      <w:r w:rsidRPr="00683DBC">
        <w:rPr>
          <w:rFonts w:asciiTheme="minorHAnsi" w:hAnsiTheme="minorHAnsi" w:cstheme="minorHAnsi"/>
          <w:sz w:val="22"/>
        </w:rPr>
        <w:t xml:space="preserve"> s termínem plnění uvedeným v článku I</w:t>
      </w:r>
      <w:r w:rsidR="00BE3C39" w:rsidRPr="00683DBC">
        <w:rPr>
          <w:rFonts w:asciiTheme="minorHAnsi" w:hAnsiTheme="minorHAnsi" w:cstheme="minorHAnsi"/>
          <w:sz w:val="22"/>
        </w:rPr>
        <w:t>II</w:t>
      </w:r>
      <w:r w:rsidRPr="00683DBC">
        <w:rPr>
          <w:rFonts w:asciiTheme="minorHAnsi" w:hAnsiTheme="minorHAnsi" w:cstheme="minorHAnsi"/>
          <w:sz w:val="22"/>
        </w:rPr>
        <w:t xml:space="preserve">. odst. 1. této Smlouvy o více než 20 kalendářních dnů. </w:t>
      </w:r>
    </w:p>
    <w:p w14:paraId="58378DAA" w14:textId="77777777" w:rsidR="002F7182" w:rsidRPr="00683DBC" w:rsidRDefault="002F7182" w:rsidP="0000360E">
      <w:pPr>
        <w:pStyle w:val="Odstavecseseznamem"/>
        <w:numPr>
          <w:ilvl w:val="0"/>
          <w:numId w:val="26"/>
        </w:numPr>
        <w:spacing w:before="0" w:after="120" w:line="276" w:lineRule="auto"/>
        <w:ind w:left="567" w:hanging="567"/>
        <w:contextualSpacing w:val="0"/>
        <w:rPr>
          <w:rFonts w:asciiTheme="minorHAnsi" w:hAnsiTheme="minorHAnsi" w:cstheme="minorHAnsi"/>
          <w:sz w:val="22"/>
        </w:rPr>
      </w:pPr>
      <w:r w:rsidRPr="00683DBC">
        <w:rPr>
          <w:rFonts w:asciiTheme="minorHAnsi" w:hAnsiTheme="minorHAnsi" w:cstheme="minorHAnsi"/>
          <w:sz w:val="22"/>
        </w:rPr>
        <w:t xml:space="preserve">Odstoupením od této Smlouvy ani jejím ukončením dohodou či výpovědí není dotčena platnost a účinnost kteréhokoliv ustanovení Smlouvy, jež má výslovně či ve svých důsledcích zůstat v platnosti a účinnosti po jejím zániku, zejména závazku mlčenlivosti a ochrany informací, zajištění a utvrzení závazků a ujednání o způsobu řešení sporů. </w:t>
      </w:r>
    </w:p>
    <w:p w14:paraId="1229FA3E" w14:textId="1E76D37E" w:rsidR="00621EB0" w:rsidRPr="000D6CA3" w:rsidRDefault="00621EB0" w:rsidP="003F37E4">
      <w:pPr>
        <w:pStyle w:val="Nadpis2"/>
        <w:numPr>
          <w:ilvl w:val="0"/>
          <w:numId w:val="0"/>
        </w:numPr>
        <w:ind w:left="426"/>
        <w:rPr>
          <w:rFonts w:asciiTheme="minorHAnsi" w:hAnsiTheme="minorHAnsi" w:cstheme="minorHAnsi"/>
          <w:sz w:val="22"/>
          <w:szCs w:val="22"/>
        </w:rPr>
      </w:pPr>
    </w:p>
    <w:p w14:paraId="0AC2B001" w14:textId="77777777" w:rsidR="00B972A9" w:rsidRPr="000D6CA3" w:rsidRDefault="00B972A9" w:rsidP="006575CC">
      <w:pPr>
        <w:pStyle w:val="Bezmezer"/>
      </w:pPr>
    </w:p>
    <w:p w14:paraId="6A672655" w14:textId="047DF38E" w:rsidR="002F7182" w:rsidRPr="000D6CA3" w:rsidRDefault="002F7182" w:rsidP="002F7182">
      <w:pPr>
        <w:spacing w:line="276" w:lineRule="auto"/>
        <w:jc w:val="center"/>
        <w:rPr>
          <w:rFonts w:asciiTheme="minorHAnsi" w:hAnsiTheme="minorHAnsi" w:cstheme="minorHAnsi"/>
          <w:b/>
        </w:rPr>
      </w:pPr>
      <w:r w:rsidRPr="000D6CA3">
        <w:rPr>
          <w:rFonts w:asciiTheme="minorHAnsi" w:hAnsiTheme="minorHAnsi" w:cstheme="minorHAnsi"/>
          <w:b/>
        </w:rPr>
        <w:t xml:space="preserve">Článek XI. </w:t>
      </w:r>
    </w:p>
    <w:p w14:paraId="64A59470" w14:textId="526AE885" w:rsidR="002F7182" w:rsidRPr="000D6CA3" w:rsidRDefault="002F7182" w:rsidP="002F7182">
      <w:pPr>
        <w:spacing w:line="276" w:lineRule="auto"/>
        <w:jc w:val="center"/>
        <w:rPr>
          <w:rFonts w:asciiTheme="minorHAnsi" w:hAnsiTheme="minorHAnsi" w:cstheme="minorHAnsi"/>
          <w:b/>
        </w:rPr>
      </w:pPr>
      <w:r w:rsidRPr="000D6CA3">
        <w:rPr>
          <w:rFonts w:asciiTheme="minorHAnsi" w:hAnsiTheme="minorHAnsi" w:cstheme="minorHAnsi"/>
          <w:b/>
        </w:rPr>
        <w:t>Závěrečná ustanovení</w:t>
      </w:r>
    </w:p>
    <w:p w14:paraId="3F3C67CD" w14:textId="123679ED" w:rsidR="002F7182" w:rsidRPr="000D6CA3" w:rsidRDefault="002F7182" w:rsidP="0000360E">
      <w:pPr>
        <w:pStyle w:val="Odstavecseseznamem"/>
        <w:numPr>
          <w:ilvl w:val="0"/>
          <w:numId w:val="16"/>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Tato Smlouva nabývá platnosti dnem jejího podpisu oběma Smluvními stranami a účinnosti dnem jejího uveřejnění prostřednictvím registru smluv.</w:t>
      </w:r>
    </w:p>
    <w:p w14:paraId="4EF033EA" w14:textId="1C112EF6" w:rsidR="002F7182" w:rsidRPr="000D6CA3" w:rsidRDefault="007F013C" w:rsidP="0000360E">
      <w:pPr>
        <w:pStyle w:val="Odstavecseseznamem"/>
        <w:numPr>
          <w:ilvl w:val="0"/>
          <w:numId w:val="16"/>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Tato smlouva je uzavřena na dobu 12. měsíců od podepsání Akceptačního protokolu oběma smluvními stranami</w:t>
      </w:r>
      <w:r w:rsidR="002F7182" w:rsidRPr="000D6CA3">
        <w:rPr>
          <w:rFonts w:asciiTheme="minorHAnsi" w:hAnsiTheme="minorHAnsi" w:cstheme="minorHAnsi"/>
          <w:sz w:val="22"/>
        </w:rPr>
        <w:t>.</w:t>
      </w:r>
    </w:p>
    <w:p w14:paraId="4FCB07AF" w14:textId="6D4084A3" w:rsidR="002F7182" w:rsidRPr="000D6CA3" w:rsidRDefault="002F7182" w:rsidP="0000360E">
      <w:pPr>
        <w:pStyle w:val="Odstavecseseznamem"/>
        <w:numPr>
          <w:ilvl w:val="0"/>
          <w:numId w:val="16"/>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 xml:space="preserve">Tuto Smlouvu je možné měnit pouze písemnou dohodou smluvních stran ve formě číslovaných dodatků této Smlouvy, podepsaných oprávněnými zástupci obou smluvních stran, které se pak stanou její nedílnou součástí. Výjimku tvoří změna pověřených osob smluvních stran, uvedených v odst. </w:t>
      </w:r>
      <w:r w:rsidR="007F013C" w:rsidRPr="000D6CA3">
        <w:rPr>
          <w:rFonts w:asciiTheme="minorHAnsi" w:hAnsiTheme="minorHAnsi" w:cstheme="minorHAnsi"/>
          <w:sz w:val="22"/>
        </w:rPr>
        <w:t xml:space="preserve">4 a 5 tohoto článku a jejich kontaktů; pro jejich změnu postačí prokazatelné písemné ( i e-mailové) oznámení příslušné smluvní strany straně druhé, a změna daňových předpisů ve smyslu čl. IV. odst. 3 </w:t>
      </w:r>
      <w:proofErr w:type="gramStart"/>
      <w:r w:rsidR="007F013C" w:rsidRPr="000D6CA3">
        <w:rPr>
          <w:rFonts w:asciiTheme="minorHAnsi" w:hAnsiTheme="minorHAnsi" w:cstheme="minorHAnsi"/>
          <w:sz w:val="22"/>
        </w:rPr>
        <w:t>této</w:t>
      </w:r>
      <w:proofErr w:type="gramEnd"/>
      <w:r w:rsidR="007F013C" w:rsidRPr="000D6CA3">
        <w:rPr>
          <w:rFonts w:asciiTheme="minorHAnsi" w:hAnsiTheme="minorHAnsi" w:cstheme="minorHAnsi"/>
          <w:sz w:val="22"/>
        </w:rPr>
        <w:t xml:space="preserve"> Smlouvy</w:t>
      </w:r>
      <w:r w:rsidRPr="000D6CA3">
        <w:rPr>
          <w:rFonts w:asciiTheme="minorHAnsi" w:hAnsiTheme="minorHAnsi" w:cstheme="minorHAnsi"/>
          <w:sz w:val="22"/>
        </w:rPr>
        <w:t xml:space="preserve">. </w:t>
      </w:r>
    </w:p>
    <w:p w14:paraId="3AF2A130" w14:textId="64A414B3" w:rsidR="002F7182" w:rsidRDefault="002F7182" w:rsidP="0000360E">
      <w:pPr>
        <w:pStyle w:val="Odstavecseseznamem"/>
        <w:numPr>
          <w:ilvl w:val="0"/>
          <w:numId w:val="16"/>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Za Kupujícího je pověřen ve věci plnění této Smlouvy:</w:t>
      </w:r>
    </w:p>
    <w:tbl>
      <w:tblPr>
        <w:tblW w:w="8899" w:type="dxa"/>
        <w:tblInd w:w="425" w:type="dxa"/>
        <w:tblLook w:val="04A0" w:firstRow="1" w:lastRow="0" w:firstColumn="1" w:lastColumn="0" w:noHBand="0" w:noVBand="1"/>
      </w:tblPr>
      <w:tblGrid>
        <w:gridCol w:w="295"/>
        <w:gridCol w:w="1890"/>
        <w:gridCol w:w="295"/>
        <w:gridCol w:w="6124"/>
        <w:gridCol w:w="295"/>
      </w:tblGrid>
      <w:tr w:rsidR="00DE6264" w:rsidRPr="003E3ACA" w14:paraId="714404B2" w14:textId="77777777" w:rsidTr="00E6199C">
        <w:trPr>
          <w:gridBefore w:val="1"/>
          <w:wBefore w:w="295" w:type="dxa"/>
          <w:trHeight w:hRule="exact" w:val="284"/>
        </w:trPr>
        <w:tc>
          <w:tcPr>
            <w:tcW w:w="2185" w:type="dxa"/>
            <w:gridSpan w:val="2"/>
            <w:shd w:val="clear" w:color="auto" w:fill="auto"/>
          </w:tcPr>
          <w:p w14:paraId="3EDBA84D" w14:textId="77777777" w:rsidR="00DE6264" w:rsidRPr="003E3ACA" w:rsidRDefault="00DE6264" w:rsidP="00A07AE0">
            <w:pPr>
              <w:spacing w:line="276" w:lineRule="auto"/>
              <w:rPr>
                <w:rFonts w:asciiTheme="minorHAnsi" w:hAnsiTheme="minorHAnsi" w:cstheme="minorHAnsi"/>
              </w:rPr>
            </w:pPr>
            <w:r w:rsidRPr="003E3ACA">
              <w:rPr>
                <w:rFonts w:asciiTheme="minorHAnsi" w:hAnsiTheme="minorHAnsi" w:cstheme="minorHAnsi"/>
              </w:rPr>
              <w:t>Jméno a příjmení:</w:t>
            </w:r>
          </w:p>
        </w:tc>
        <w:tc>
          <w:tcPr>
            <w:tcW w:w="6419" w:type="dxa"/>
            <w:gridSpan w:val="2"/>
            <w:shd w:val="clear" w:color="auto" w:fill="auto"/>
          </w:tcPr>
          <w:p w14:paraId="0BD47974" w14:textId="557FDA0F" w:rsidR="00DE6264" w:rsidRPr="00D74811" w:rsidRDefault="00D74811" w:rsidP="00D74811">
            <w:pPr>
              <w:spacing w:line="276" w:lineRule="auto"/>
              <w:ind w:left="567" w:hanging="567"/>
              <w:rPr>
                <w:rFonts w:asciiTheme="minorHAnsi" w:hAnsiTheme="minorHAnsi" w:cstheme="minorHAnsi"/>
                <w:caps/>
              </w:rPr>
            </w:pPr>
            <w:r>
              <w:rPr>
                <w:rFonts w:asciiTheme="minorHAnsi" w:hAnsiTheme="minorHAnsi" w:cs="Arial"/>
                <w:lang w:eastAsia="cs-CZ"/>
              </w:rPr>
              <w:t>Bc</w:t>
            </w:r>
            <w:r w:rsidRPr="003363AE">
              <w:rPr>
                <w:rFonts w:asciiTheme="minorHAnsi" w:hAnsiTheme="minorHAnsi" w:cs="Arial"/>
                <w:lang w:eastAsia="cs-CZ"/>
              </w:rPr>
              <w:t>. P</w:t>
            </w:r>
            <w:r>
              <w:rPr>
                <w:rFonts w:asciiTheme="minorHAnsi" w:hAnsiTheme="minorHAnsi" w:cs="Arial"/>
                <w:lang w:eastAsia="cs-CZ"/>
              </w:rPr>
              <w:t>avlína Schusterová</w:t>
            </w:r>
          </w:p>
        </w:tc>
      </w:tr>
      <w:tr w:rsidR="00DE6264" w:rsidRPr="003E3ACA" w14:paraId="587D0089" w14:textId="77777777" w:rsidTr="00E6199C">
        <w:trPr>
          <w:gridBefore w:val="1"/>
          <w:wBefore w:w="295" w:type="dxa"/>
          <w:trHeight w:hRule="exact" w:val="284"/>
        </w:trPr>
        <w:tc>
          <w:tcPr>
            <w:tcW w:w="2185" w:type="dxa"/>
            <w:gridSpan w:val="2"/>
            <w:shd w:val="clear" w:color="auto" w:fill="auto"/>
          </w:tcPr>
          <w:p w14:paraId="59750B49" w14:textId="77777777" w:rsidR="00DE6264" w:rsidRPr="003E3ACA" w:rsidRDefault="00DE6264" w:rsidP="00A07AE0">
            <w:pPr>
              <w:spacing w:line="276" w:lineRule="auto"/>
              <w:rPr>
                <w:rFonts w:asciiTheme="minorHAnsi" w:hAnsiTheme="minorHAnsi" w:cstheme="minorHAnsi"/>
              </w:rPr>
            </w:pPr>
            <w:r w:rsidRPr="003E3ACA">
              <w:rPr>
                <w:rFonts w:asciiTheme="minorHAnsi" w:hAnsiTheme="minorHAnsi" w:cstheme="minorHAnsi"/>
              </w:rPr>
              <w:t>E-mail:</w:t>
            </w:r>
          </w:p>
        </w:tc>
        <w:tc>
          <w:tcPr>
            <w:tcW w:w="6419" w:type="dxa"/>
            <w:gridSpan w:val="2"/>
            <w:shd w:val="clear" w:color="auto" w:fill="auto"/>
          </w:tcPr>
          <w:p w14:paraId="7A3EDBA3" w14:textId="4CF63E72" w:rsidR="00DE6264" w:rsidRPr="00D74811" w:rsidRDefault="00DE6264" w:rsidP="00D74811">
            <w:pPr>
              <w:spacing w:line="276" w:lineRule="auto"/>
              <w:ind w:left="567" w:hanging="567"/>
              <w:rPr>
                <w:rFonts w:asciiTheme="minorHAnsi" w:hAnsiTheme="minorHAnsi" w:cstheme="minorHAnsi"/>
                <w:caps/>
              </w:rPr>
            </w:pPr>
          </w:p>
        </w:tc>
      </w:tr>
      <w:tr w:rsidR="00DE6264" w:rsidRPr="003E3ACA" w14:paraId="7B67FCD7" w14:textId="77777777" w:rsidTr="00E6199C">
        <w:trPr>
          <w:gridBefore w:val="1"/>
          <w:wBefore w:w="295" w:type="dxa"/>
          <w:trHeight w:hRule="exact" w:val="284"/>
        </w:trPr>
        <w:tc>
          <w:tcPr>
            <w:tcW w:w="2185" w:type="dxa"/>
            <w:gridSpan w:val="2"/>
            <w:shd w:val="clear" w:color="auto" w:fill="auto"/>
          </w:tcPr>
          <w:p w14:paraId="4E8A7F6E" w14:textId="77777777" w:rsidR="00DE6264" w:rsidRPr="003E3ACA" w:rsidRDefault="00DE6264" w:rsidP="00A07AE0">
            <w:pPr>
              <w:spacing w:line="276" w:lineRule="auto"/>
              <w:rPr>
                <w:rFonts w:asciiTheme="minorHAnsi" w:hAnsiTheme="minorHAnsi" w:cstheme="minorHAnsi"/>
              </w:rPr>
            </w:pPr>
            <w:r w:rsidRPr="003E3ACA">
              <w:rPr>
                <w:rFonts w:asciiTheme="minorHAnsi" w:hAnsiTheme="minorHAnsi" w:cstheme="minorHAnsi"/>
              </w:rPr>
              <w:t>Mobilní telefon:</w:t>
            </w:r>
          </w:p>
        </w:tc>
        <w:tc>
          <w:tcPr>
            <w:tcW w:w="6419" w:type="dxa"/>
            <w:gridSpan w:val="2"/>
            <w:shd w:val="clear" w:color="auto" w:fill="auto"/>
          </w:tcPr>
          <w:p w14:paraId="32477BE0" w14:textId="1DC684FE" w:rsidR="00DE6264" w:rsidRPr="00D74811" w:rsidRDefault="00DE6264" w:rsidP="00115DD7">
            <w:pPr>
              <w:spacing w:line="276" w:lineRule="auto"/>
              <w:ind w:left="567" w:hanging="567"/>
              <w:rPr>
                <w:rFonts w:asciiTheme="minorHAnsi" w:hAnsiTheme="minorHAnsi" w:cstheme="minorHAnsi"/>
                <w:caps/>
              </w:rPr>
            </w:pPr>
          </w:p>
        </w:tc>
      </w:tr>
      <w:tr w:rsidR="002F7182" w:rsidRPr="000D6CA3" w14:paraId="0C12BB2D" w14:textId="77777777" w:rsidTr="00E6199C">
        <w:trPr>
          <w:gridAfter w:val="1"/>
          <w:wAfter w:w="295" w:type="dxa"/>
          <w:trHeight w:hRule="exact" w:val="284"/>
        </w:trPr>
        <w:tc>
          <w:tcPr>
            <w:tcW w:w="2185" w:type="dxa"/>
            <w:gridSpan w:val="2"/>
            <w:shd w:val="clear" w:color="auto" w:fill="auto"/>
          </w:tcPr>
          <w:p w14:paraId="091E7566" w14:textId="1D929243" w:rsidR="002F7182" w:rsidRPr="000D6CA3" w:rsidRDefault="002F7182" w:rsidP="007F75C0">
            <w:pPr>
              <w:spacing w:line="276" w:lineRule="auto"/>
              <w:rPr>
                <w:rFonts w:asciiTheme="minorHAnsi" w:hAnsiTheme="minorHAnsi" w:cstheme="minorHAnsi"/>
              </w:rPr>
            </w:pPr>
          </w:p>
        </w:tc>
        <w:tc>
          <w:tcPr>
            <w:tcW w:w="6419" w:type="dxa"/>
            <w:gridSpan w:val="2"/>
            <w:shd w:val="clear" w:color="auto" w:fill="auto"/>
          </w:tcPr>
          <w:p w14:paraId="708A7E0D" w14:textId="7AE425FF" w:rsidR="002F7182" w:rsidRPr="000D6CA3" w:rsidRDefault="002F7182" w:rsidP="007F75C0">
            <w:pPr>
              <w:spacing w:line="276" w:lineRule="auto"/>
              <w:ind w:left="567" w:hanging="567"/>
              <w:rPr>
                <w:rFonts w:asciiTheme="minorHAnsi" w:hAnsiTheme="minorHAnsi" w:cstheme="minorHAnsi"/>
                <w:caps/>
              </w:rPr>
            </w:pPr>
          </w:p>
        </w:tc>
      </w:tr>
    </w:tbl>
    <w:p w14:paraId="097255C8" w14:textId="765ED917" w:rsidR="002F7182" w:rsidRPr="000D6CA3" w:rsidRDefault="002F7182" w:rsidP="0000360E">
      <w:pPr>
        <w:pStyle w:val="Odstavecseseznamem"/>
        <w:numPr>
          <w:ilvl w:val="0"/>
          <w:numId w:val="16"/>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Za Prodávajícího je pověřen ve věci plnění této Smlouvy:</w:t>
      </w:r>
    </w:p>
    <w:tbl>
      <w:tblPr>
        <w:tblW w:w="8299" w:type="dxa"/>
        <w:tblInd w:w="720" w:type="dxa"/>
        <w:tblLook w:val="04A0" w:firstRow="1" w:lastRow="0" w:firstColumn="1" w:lastColumn="0" w:noHBand="0" w:noVBand="1"/>
      </w:tblPr>
      <w:tblGrid>
        <w:gridCol w:w="2093"/>
        <w:gridCol w:w="6206"/>
      </w:tblGrid>
      <w:tr w:rsidR="002F7182" w:rsidRPr="000D6CA3" w14:paraId="0E4DE518" w14:textId="77777777" w:rsidTr="00E6199C">
        <w:trPr>
          <w:trHeight w:hRule="exact" w:val="316"/>
        </w:trPr>
        <w:tc>
          <w:tcPr>
            <w:tcW w:w="2093" w:type="dxa"/>
            <w:shd w:val="clear" w:color="auto" w:fill="auto"/>
          </w:tcPr>
          <w:p w14:paraId="02519501" w14:textId="77777777" w:rsidR="002F7182" w:rsidRPr="000D6CA3" w:rsidRDefault="002F7182" w:rsidP="007F75C0">
            <w:pPr>
              <w:spacing w:line="276" w:lineRule="auto"/>
              <w:ind w:left="567" w:hanging="567"/>
              <w:rPr>
                <w:rFonts w:asciiTheme="minorHAnsi" w:hAnsiTheme="minorHAnsi" w:cstheme="minorHAnsi"/>
              </w:rPr>
            </w:pPr>
            <w:r w:rsidRPr="000D6CA3">
              <w:rPr>
                <w:rFonts w:asciiTheme="minorHAnsi" w:hAnsiTheme="minorHAnsi" w:cstheme="minorHAnsi"/>
              </w:rPr>
              <w:t>Jméno a příjmení:</w:t>
            </w:r>
          </w:p>
        </w:tc>
        <w:tc>
          <w:tcPr>
            <w:tcW w:w="6206" w:type="dxa"/>
          </w:tcPr>
          <w:p w14:paraId="0ECDF573" w14:textId="09FB0F8F" w:rsidR="002F7182" w:rsidRPr="000D6CA3" w:rsidRDefault="00D74811" w:rsidP="00D74811">
            <w:pPr>
              <w:spacing w:line="276" w:lineRule="auto"/>
              <w:ind w:left="567" w:hanging="567"/>
              <w:rPr>
                <w:rFonts w:asciiTheme="minorHAnsi" w:hAnsiTheme="minorHAnsi" w:cstheme="minorHAnsi"/>
              </w:rPr>
            </w:pPr>
            <w:r w:rsidRPr="003363AE">
              <w:rPr>
                <w:rFonts w:asciiTheme="minorHAnsi" w:hAnsiTheme="minorHAnsi" w:cs="Arial"/>
                <w:lang w:eastAsia="cs-CZ"/>
              </w:rPr>
              <w:t>Ing. Peter Stárek</w:t>
            </w:r>
          </w:p>
        </w:tc>
      </w:tr>
      <w:tr w:rsidR="002F7182" w:rsidRPr="000D6CA3" w14:paraId="65FF0317" w14:textId="77777777" w:rsidTr="00E6199C">
        <w:trPr>
          <w:trHeight w:hRule="exact" w:val="316"/>
        </w:trPr>
        <w:tc>
          <w:tcPr>
            <w:tcW w:w="2093" w:type="dxa"/>
            <w:shd w:val="clear" w:color="auto" w:fill="auto"/>
          </w:tcPr>
          <w:p w14:paraId="5D5A898E" w14:textId="77777777" w:rsidR="002F7182" w:rsidRPr="000D6CA3" w:rsidRDefault="002F7182" w:rsidP="007F75C0">
            <w:pPr>
              <w:spacing w:line="276" w:lineRule="auto"/>
              <w:ind w:left="567" w:hanging="567"/>
              <w:rPr>
                <w:rFonts w:asciiTheme="minorHAnsi" w:hAnsiTheme="minorHAnsi" w:cstheme="minorHAnsi"/>
              </w:rPr>
            </w:pPr>
            <w:r w:rsidRPr="000D6CA3">
              <w:rPr>
                <w:rFonts w:asciiTheme="minorHAnsi" w:hAnsiTheme="minorHAnsi" w:cstheme="minorHAnsi"/>
              </w:rPr>
              <w:t>E-mail:</w:t>
            </w:r>
          </w:p>
        </w:tc>
        <w:tc>
          <w:tcPr>
            <w:tcW w:w="6206" w:type="dxa"/>
          </w:tcPr>
          <w:p w14:paraId="755C037F" w14:textId="5BD51873" w:rsidR="002F7182" w:rsidRPr="000D6CA3" w:rsidRDefault="002F7182" w:rsidP="00D74811">
            <w:pPr>
              <w:spacing w:line="276" w:lineRule="auto"/>
              <w:ind w:left="567" w:hanging="567"/>
              <w:rPr>
                <w:rFonts w:asciiTheme="minorHAnsi" w:hAnsiTheme="minorHAnsi" w:cstheme="minorHAnsi"/>
              </w:rPr>
            </w:pPr>
          </w:p>
        </w:tc>
      </w:tr>
      <w:tr w:rsidR="002F7182" w:rsidRPr="000D6CA3" w14:paraId="0E8487A5" w14:textId="77777777" w:rsidTr="00E6199C">
        <w:trPr>
          <w:trHeight w:hRule="exact" w:val="316"/>
        </w:trPr>
        <w:tc>
          <w:tcPr>
            <w:tcW w:w="2093" w:type="dxa"/>
            <w:shd w:val="clear" w:color="auto" w:fill="auto"/>
          </w:tcPr>
          <w:p w14:paraId="03266F30" w14:textId="77777777" w:rsidR="002F7182" w:rsidRPr="000D6CA3" w:rsidRDefault="002F7182" w:rsidP="007F75C0">
            <w:pPr>
              <w:spacing w:line="276" w:lineRule="auto"/>
              <w:ind w:left="567" w:hanging="567"/>
              <w:rPr>
                <w:rFonts w:asciiTheme="minorHAnsi" w:hAnsiTheme="minorHAnsi" w:cstheme="minorHAnsi"/>
              </w:rPr>
            </w:pPr>
            <w:r w:rsidRPr="000D6CA3">
              <w:rPr>
                <w:rFonts w:asciiTheme="minorHAnsi" w:hAnsiTheme="minorHAnsi" w:cstheme="minorHAnsi"/>
              </w:rPr>
              <w:t>Telefon:</w:t>
            </w:r>
          </w:p>
        </w:tc>
        <w:tc>
          <w:tcPr>
            <w:tcW w:w="6206" w:type="dxa"/>
          </w:tcPr>
          <w:p w14:paraId="74843224" w14:textId="1917DB68" w:rsidR="002F7182" w:rsidRPr="000D6CA3" w:rsidRDefault="002F7182" w:rsidP="00D74811">
            <w:pPr>
              <w:spacing w:line="276" w:lineRule="auto"/>
              <w:ind w:left="567" w:hanging="567"/>
              <w:rPr>
                <w:rFonts w:asciiTheme="minorHAnsi" w:hAnsiTheme="minorHAnsi" w:cstheme="minorHAnsi"/>
              </w:rPr>
            </w:pPr>
          </w:p>
        </w:tc>
      </w:tr>
      <w:tr w:rsidR="00E6199C" w:rsidRPr="000D6CA3" w14:paraId="360845A0" w14:textId="77777777" w:rsidTr="00E6199C">
        <w:trPr>
          <w:trHeight w:hRule="exact" w:val="316"/>
        </w:trPr>
        <w:tc>
          <w:tcPr>
            <w:tcW w:w="2093" w:type="dxa"/>
            <w:shd w:val="clear" w:color="auto" w:fill="auto"/>
          </w:tcPr>
          <w:p w14:paraId="17C36748" w14:textId="77777777" w:rsidR="00E6199C" w:rsidRPr="000D6CA3" w:rsidRDefault="00E6199C" w:rsidP="007F75C0">
            <w:pPr>
              <w:spacing w:line="276" w:lineRule="auto"/>
              <w:ind w:left="567" w:hanging="567"/>
              <w:rPr>
                <w:rFonts w:asciiTheme="minorHAnsi" w:hAnsiTheme="minorHAnsi" w:cstheme="minorHAnsi"/>
              </w:rPr>
            </w:pPr>
          </w:p>
        </w:tc>
        <w:tc>
          <w:tcPr>
            <w:tcW w:w="6206" w:type="dxa"/>
          </w:tcPr>
          <w:p w14:paraId="3E5DF838" w14:textId="77777777" w:rsidR="00E6199C" w:rsidRPr="000D6CA3" w:rsidRDefault="00E6199C" w:rsidP="007F75C0">
            <w:pPr>
              <w:spacing w:line="276" w:lineRule="auto"/>
              <w:ind w:left="567" w:hanging="567"/>
              <w:rPr>
                <w:rFonts w:asciiTheme="minorHAnsi" w:hAnsiTheme="minorHAnsi" w:cstheme="minorHAnsi"/>
                <w:caps/>
                <w:highlight w:val="yellow"/>
              </w:rPr>
            </w:pPr>
          </w:p>
        </w:tc>
      </w:tr>
    </w:tbl>
    <w:p w14:paraId="08F1C5AE" w14:textId="5FA52421" w:rsidR="002F7182" w:rsidRPr="000D6CA3" w:rsidRDefault="002F7182" w:rsidP="0000360E">
      <w:pPr>
        <w:pStyle w:val="Odstavecseseznamem"/>
        <w:numPr>
          <w:ilvl w:val="0"/>
          <w:numId w:val="16"/>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lastRenderedPageBreak/>
        <w:t xml:space="preserve">Tato Smlouva se vyhotovuje ve </w:t>
      </w:r>
      <w:r w:rsidR="00B40607" w:rsidRPr="000D6CA3">
        <w:rPr>
          <w:rFonts w:asciiTheme="minorHAnsi" w:hAnsiTheme="minorHAnsi" w:cstheme="minorHAnsi"/>
          <w:sz w:val="22"/>
        </w:rPr>
        <w:t>2</w:t>
      </w:r>
      <w:r w:rsidRPr="000D6CA3">
        <w:rPr>
          <w:rFonts w:asciiTheme="minorHAnsi" w:hAnsiTheme="minorHAnsi" w:cstheme="minorHAnsi"/>
          <w:sz w:val="22"/>
        </w:rPr>
        <w:t xml:space="preserve"> stejnopisech s platností originálu. Každé ze smluvních stran přísluší po </w:t>
      </w:r>
      <w:r w:rsidR="00B40607" w:rsidRPr="000D6CA3">
        <w:rPr>
          <w:rFonts w:asciiTheme="minorHAnsi" w:hAnsiTheme="minorHAnsi" w:cstheme="minorHAnsi"/>
          <w:sz w:val="22"/>
        </w:rPr>
        <w:t>jednom</w:t>
      </w:r>
      <w:r w:rsidRPr="000D6CA3">
        <w:rPr>
          <w:rFonts w:asciiTheme="minorHAnsi" w:hAnsiTheme="minorHAnsi" w:cstheme="minorHAnsi"/>
          <w:sz w:val="22"/>
        </w:rPr>
        <w:t xml:space="preserve">. </w:t>
      </w:r>
    </w:p>
    <w:p w14:paraId="3E395E6E" w14:textId="79D64E11" w:rsidR="002F7182" w:rsidRPr="000D6CA3" w:rsidRDefault="002F7182" w:rsidP="0000360E">
      <w:pPr>
        <w:pStyle w:val="Odstavecseseznamem"/>
        <w:numPr>
          <w:ilvl w:val="0"/>
          <w:numId w:val="16"/>
        </w:numPr>
        <w:spacing w:before="0" w:after="120" w:line="276" w:lineRule="auto"/>
        <w:ind w:left="567" w:hanging="567"/>
        <w:contextualSpacing w:val="0"/>
        <w:rPr>
          <w:rFonts w:asciiTheme="minorHAnsi" w:hAnsiTheme="minorHAnsi" w:cstheme="minorHAnsi"/>
          <w:sz w:val="22"/>
        </w:rPr>
      </w:pPr>
      <w:r w:rsidRPr="000D6CA3">
        <w:rPr>
          <w:rFonts w:asciiTheme="minorHAnsi" w:hAnsiTheme="minorHAnsi" w:cstheme="minorHAnsi"/>
          <w:sz w:val="22"/>
        </w:rPr>
        <w:t>Nedílnou součástí této Smlouvy jsou dále uvedené přílohy:</w:t>
      </w:r>
      <w:r w:rsidR="007F75C0">
        <w:rPr>
          <w:rFonts w:asciiTheme="minorHAnsi" w:hAnsiTheme="minorHAnsi" w:cstheme="minorHAnsi"/>
          <w:sz w:val="22"/>
        </w:rPr>
        <w:t xml:space="preserve"> </w:t>
      </w:r>
    </w:p>
    <w:p w14:paraId="39E880F9" w14:textId="52D5A526" w:rsidR="002F7182" w:rsidRPr="000D6CA3" w:rsidRDefault="002F7182" w:rsidP="0000360E">
      <w:pPr>
        <w:pStyle w:val="Odstavecseseznamem"/>
        <w:numPr>
          <w:ilvl w:val="0"/>
          <w:numId w:val="22"/>
        </w:numPr>
        <w:tabs>
          <w:tab w:val="left" w:pos="851"/>
        </w:tabs>
        <w:spacing w:before="0" w:after="120" w:line="276" w:lineRule="auto"/>
        <w:ind w:left="1134" w:hanging="567"/>
        <w:contextualSpacing w:val="0"/>
        <w:outlineLvl w:val="1"/>
        <w:rPr>
          <w:rFonts w:asciiTheme="minorHAnsi" w:hAnsiTheme="minorHAnsi" w:cstheme="minorHAnsi"/>
          <w:sz w:val="22"/>
        </w:rPr>
      </w:pPr>
      <w:r w:rsidRPr="000D6CA3">
        <w:rPr>
          <w:rFonts w:asciiTheme="minorHAnsi" w:hAnsiTheme="minorHAnsi" w:cstheme="minorHAnsi"/>
          <w:sz w:val="22"/>
        </w:rPr>
        <w:t xml:space="preserve">Příloha č. 1 – </w:t>
      </w:r>
      <w:r w:rsidR="006E358E">
        <w:rPr>
          <w:rFonts w:asciiTheme="minorHAnsi" w:hAnsiTheme="minorHAnsi" w:cstheme="minorHAnsi"/>
          <w:sz w:val="22"/>
        </w:rPr>
        <w:t>Rozpis ceny</w:t>
      </w:r>
      <w:r w:rsidRPr="000D6CA3">
        <w:rPr>
          <w:rFonts w:asciiTheme="minorHAnsi" w:hAnsiTheme="minorHAnsi" w:cstheme="minorHAnsi"/>
          <w:sz w:val="22"/>
        </w:rPr>
        <w:t xml:space="preserve"> </w:t>
      </w:r>
    </w:p>
    <w:p w14:paraId="21F86C99" w14:textId="77777777" w:rsidR="002F7182" w:rsidRPr="000D6CA3" w:rsidRDefault="002F7182" w:rsidP="0000360E">
      <w:pPr>
        <w:numPr>
          <w:ilvl w:val="0"/>
          <w:numId w:val="16"/>
        </w:numPr>
        <w:tabs>
          <w:tab w:val="left" w:pos="851"/>
        </w:tabs>
        <w:spacing w:line="276" w:lineRule="auto"/>
        <w:ind w:left="567" w:hanging="567"/>
        <w:rPr>
          <w:rFonts w:asciiTheme="minorHAnsi" w:hAnsiTheme="minorHAnsi" w:cstheme="minorHAnsi"/>
        </w:rPr>
      </w:pPr>
      <w:r w:rsidRPr="000D6CA3">
        <w:rPr>
          <w:rFonts w:asciiTheme="minorHAnsi" w:hAnsiTheme="minorHAnsi" w:cstheme="minorHAnsi"/>
        </w:rPr>
        <w:t>Smluvní strany si před podpisem tuto Smlouvu řádně přečetly a svůj souhlas s obsahem jednotlivých ustanovení této Smlouvy a jejích příloh stvrzují svým podpisem.</w:t>
      </w:r>
    </w:p>
    <w:p w14:paraId="69FDBA6A" w14:textId="546BD888" w:rsidR="00693B53" w:rsidRPr="000D6CA3" w:rsidRDefault="00693B53" w:rsidP="007F75C0">
      <w:pPr>
        <w:pStyle w:val="Nadpis2"/>
        <w:numPr>
          <w:ilvl w:val="0"/>
          <w:numId w:val="0"/>
        </w:numPr>
        <w:spacing w:after="120"/>
        <w:ind w:left="567" w:hanging="567"/>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4330"/>
        <w:gridCol w:w="4330"/>
      </w:tblGrid>
      <w:tr w:rsidR="00C85183" w:rsidRPr="000D6CA3" w14:paraId="10B7B1DA" w14:textId="77777777" w:rsidTr="00693B53">
        <w:trPr>
          <w:trHeight w:val="206"/>
        </w:trPr>
        <w:tc>
          <w:tcPr>
            <w:tcW w:w="4330" w:type="dxa"/>
            <w:tcBorders>
              <w:top w:val="nil"/>
              <w:left w:val="nil"/>
              <w:bottom w:val="nil"/>
              <w:right w:val="nil"/>
            </w:tcBorders>
          </w:tcPr>
          <w:p w14:paraId="17E2A486" w14:textId="77777777" w:rsidR="00F00A6C" w:rsidRDefault="00F00A6C" w:rsidP="007F75C0">
            <w:pPr>
              <w:spacing w:line="276" w:lineRule="auto"/>
              <w:ind w:left="567" w:hanging="567"/>
              <w:rPr>
                <w:rFonts w:asciiTheme="minorHAnsi" w:hAnsiTheme="minorHAnsi" w:cstheme="minorHAnsi"/>
              </w:rPr>
            </w:pPr>
          </w:p>
          <w:p w14:paraId="2EAF9875" w14:textId="77777777" w:rsidR="008873FA" w:rsidRDefault="008873FA" w:rsidP="007F75C0">
            <w:pPr>
              <w:spacing w:line="276" w:lineRule="auto"/>
              <w:ind w:left="567" w:hanging="567"/>
              <w:rPr>
                <w:rFonts w:asciiTheme="minorHAnsi" w:hAnsiTheme="minorHAnsi" w:cstheme="minorHAnsi"/>
              </w:rPr>
            </w:pPr>
          </w:p>
          <w:p w14:paraId="45E57349" w14:textId="56CB67D4" w:rsidR="00C85183" w:rsidRPr="000D6CA3" w:rsidRDefault="00696C44" w:rsidP="007F75C0">
            <w:pPr>
              <w:spacing w:line="276" w:lineRule="auto"/>
              <w:ind w:left="567" w:hanging="567"/>
              <w:rPr>
                <w:rFonts w:asciiTheme="minorHAnsi" w:hAnsiTheme="minorHAnsi" w:cstheme="minorHAnsi"/>
              </w:rPr>
            </w:pPr>
            <w:r w:rsidRPr="000D6CA3">
              <w:rPr>
                <w:rFonts w:asciiTheme="minorHAnsi" w:hAnsiTheme="minorHAnsi" w:cstheme="minorHAnsi"/>
              </w:rPr>
              <w:t>V</w:t>
            </w:r>
            <w:r w:rsidR="00647333" w:rsidRPr="000D6CA3">
              <w:rPr>
                <w:rFonts w:asciiTheme="minorHAnsi" w:hAnsiTheme="minorHAnsi" w:cstheme="minorHAnsi"/>
              </w:rPr>
              <w:t xml:space="preserve"> </w:t>
            </w:r>
            <w:r w:rsidR="002F7182" w:rsidRPr="000D6CA3">
              <w:rPr>
                <w:rFonts w:asciiTheme="minorHAnsi" w:hAnsiTheme="minorHAnsi" w:cstheme="minorHAnsi"/>
              </w:rPr>
              <w:t>…………</w:t>
            </w:r>
            <w:proofErr w:type="gramStart"/>
            <w:r w:rsidR="002F7182" w:rsidRPr="000D6CA3">
              <w:rPr>
                <w:rFonts w:asciiTheme="minorHAnsi" w:hAnsiTheme="minorHAnsi" w:cstheme="minorHAnsi"/>
              </w:rPr>
              <w:t>…..…</w:t>
            </w:r>
            <w:proofErr w:type="gramEnd"/>
            <w:r w:rsidR="00647333" w:rsidRPr="000D6CA3">
              <w:rPr>
                <w:rFonts w:asciiTheme="minorHAnsi" w:hAnsiTheme="minorHAnsi" w:cstheme="minorHAnsi"/>
              </w:rPr>
              <w:t xml:space="preserve">   </w:t>
            </w:r>
            <w:r w:rsidR="00C85183" w:rsidRPr="000D6CA3">
              <w:rPr>
                <w:rFonts w:asciiTheme="minorHAnsi" w:hAnsiTheme="minorHAnsi" w:cstheme="minorHAnsi"/>
              </w:rPr>
              <w:t>dn</w:t>
            </w:r>
            <w:r w:rsidR="002F7182" w:rsidRPr="000D6CA3">
              <w:rPr>
                <w:rFonts w:asciiTheme="minorHAnsi" w:hAnsiTheme="minorHAnsi" w:cstheme="minorHAnsi"/>
              </w:rPr>
              <w:t>e ………………</w:t>
            </w:r>
          </w:p>
        </w:tc>
        <w:tc>
          <w:tcPr>
            <w:tcW w:w="4330" w:type="dxa"/>
            <w:tcBorders>
              <w:top w:val="nil"/>
              <w:left w:val="nil"/>
              <w:bottom w:val="nil"/>
              <w:right w:val="nil"/>
            </w:tcBorders>
          </w:tcPr>
          <w:p w14:paraId="6CCE6585" w14:textId="77777777" w:rsidR="00F00A6C" w:rsidRDefault="00F00A6C" w:rsidP="007F75C0">
            <w:pPr>
              <w:spacing w:line="276" w:lineRule="auto"/>
              <w:ind w:left="567" w:hanging="567"/>
              <w:rPr>
                <w:rFonts w:asciiTheme="minorHAnsi" w:hAnsiTheme="minorHAnsi" w:cstheme="minorHAnsi"/>
              </w:rPr>
            </w:pPr>
          </w:p>
          <w:p w14:paraId="2178945A" w14:textId="77777777" w:rsidR="008873FA" w:rsidRDefault="008873FA" w:rsidP="007F75C0">
            <w:pPr>
              <w:spacing w:line="276" w:lineRule="auto"/>
              <w:ind w:left="567" w:hanging="567"/>
              <w:rPr>
                <w:rFonts w:asciiTheme="minorHAnsi" w:hAnsiTheme="minorHAnsi" w:cstheme="minorHAnsi"/>
              </w:rPr>
            </w:pPr>
          </w:p>
          <w:p w14:paraId="0E849E40" w14:textId="0B1955E0" w:rsidR="00C85183" w:rsidRPr="000D6CA3" w:rsidRDefault="002F7182" w:rsidP="007F75C0">
            <w:pPr>
              <w:spacing w:line="276" w:lineRule="auto"/>
              <w:ind w:left="567" w:hanging="567"/>
              <w:rPr>
                <w:rFonts w:asciiTheme="minorHAnsi" w:hAnsiTheme="minorHAnsi" w:cstheme="minorHAnsi"/>
              </w:rPr>
            </w:pPr>
            <w:r w:rsidRPr="000D6CA3">
              <w:rPr>
                <w:rFonts w:asciiTheme="minorHAnsi" w:hAnsiTheme="minorHAnsi" w:cstheme="minorHAnsi"/>
              </w:rPr>
              <w:t>V …………</w:t>
            </w:r>
            <w:proofErr w:type="gramStart"/>
            <w:r w:rsidRPr="000D6CA3">
              <w:rPr>
                <w:rFonts w:asciiTheme="minorHAnsi" w:hAnsiTheme="minorHAnsi" w:cstheme="minorHAnsi"/>
              </w:rPr>
              <w:t>…..…</w:t>
            </w:r>
            <w:proofErr w:type="gramEnd"/>
            <w:r w:rsidRPr="000D6CA3">
              <w:rPr>
                <w:rFonts w:asciiTheme="minorHAnsi" w:hAnsiTheme="minorHAnsi" w:cstheme="minorHAnsi"/>
              </w:rPr>
              <w:t xml:space="preserve">   dne ………………</w:t>
            </w:r>
          </w:p>
        </w:tc>
      </w:tr>
      <w:tr w:rsidR="00C85183" w:rsidRPr="000D6CA3" w14:paraId="3615BCCA" w14:textId="77777777" w:rsidTr="00693B53">
        <w:trPr>
          <w:trHeight w:val="43"/>
        </w:trPr>
        <w:tc>
          <w:tcPr>
            <w:tcW w:w="4330" w:type="dxa"/>
            <w:tcBorders>
              <w:top w:val="nil"/>
              <w:left w:val="nil"/>
              <w:bottom w:val="nil"/>
              <w:right w:val="nil"/>
            </w:tcBorders>
          </w:tcPr>
          <w:p w14:paraId="722EBF4D" w14:textId="77777777" w:rsidR="00C85183" w:rsidRPr="000D6CA3" w:rsidRDefault="00C85183" w:rsidP="007F75C0">
            <w:pPr>
              <w:spacing w:line="276" w:lineRule="auto"/>
              <w:ind w:left="567" w:hanging="567"/>
              <w:rPr>
                <w:rFonts w:asciiTheme="minorHAnsi" w:hAnsiTheme="minorHAnsi" w:cstheme="minorHAnsi"/>
              </w:rPr>
            </w:pPr>
          </w:p>
          <w:p w14:paraId="066DD547" w14:textId="77777777" w:rsidR="00BB7FD5" w:rsidRPr="000D6CA3" w:rsidRDefault="00BB7FD5" w:rsidP="007F75C0">
            <w:pPr>
              <w:spacing w:line="276" w:lineRule="auto"/>
              <w:ind w:left="567" w:hanging="567"/>
              <w:rPr>
                <w:rFonts w:asciiTheme="minorHAnsi" w:hAnsiTheme="minorHAnsi" w:cstheme="minorHAnsi"/>
              </w:rPr>
            </w:pPr>
          </w:p>
          <w:p w14:paraId="3E9BB246" w14:textId="77777777" w:rsidR="00C85183" w:rsidRPr="000D6CA3" w:rsidRDefault="00C85183" w:rsidP="007F75C0">
            <w:pPr>
              <w:spacing w:line="276" w:lineRule="auto"/>
              <w:ind w:left="567" w:hanging="567"/>
              <w:rPr>
                <w:rFonts w:asciiTheme="minorHAnsi" w:hAnsiTheme="minorHAnsi" w:cstheme="minorHAnsi"/>
              </w:rPr>
            </w:pPr>
          </w:p>
          <w:p w14:paraId="76130B15" w14:textId="77777777" w:rsidR="00C85183" w:rsidRPr="000D6CA3" w:rsidRDefault="00C85183" w:rsidP="007F75C0">
            <w:pPr>
              <w:spacing w:line="276" w:lineRule="auto"/>
              <w:ind w:left="567" w:hanging="567"/>
              <w:rPr>
                <w:rFonts w:asciiTheme="minorHAnsi" w:hAnsiTheme="minorHAnsi" w:cstheme="minorHAnsi"/>
              </w:rPr>
            </w:pPr>
          </w:p>
          <w:p w14:paraId="539D14CC" w14:textId="77777777" w:rsidR="00C85183" w:rsidRPr="000D6CA3" w:rsidRDefault="00C85183" w:rsidP="007F75C0">
            <w:pPr>
              <w:spacing w:line="276" w:lineRule="auto"/>
              <w:ind w:left="567" w:hanging="567"/>
              <w:rPr>
                <w:rFonts w:asciiTheme="minorHAnsi" w:hAnsiTheme="minorHAnsi" w:cstheme="minorHAnsi"/>
              </w:rPr>
            </w:pPr>
            <w:r w:rsidRPr="000D6CA3">
              <w:rPr>
                <w:rFonts w:asciiTheme="minorHAnsi" w:hAnsiTheme="minorHAnsi" w:cstheme="minorHAnsi"/>
              </w:rPr>
              <w:t>.....................................................</w:t>
            </w:r>
          </w:p>
        </w:tc>
        <w:tc>
          <w:tcPr>
            <w:tcW w:w="4330" w:type="dxa"/>
            <w:tcBorders>
              <w:top w:val="nil"/>
              <w:left w:val="nil"/>
              <w:bottom w:val="nil"/>
              <w:right w:val="nil"/>
            </w:tcBorders>
          </w:tcPr>
          <w:p w14:paraId="4C33ACCD" w14:textId="77777777" w:rsidR="00C85183" w:rsidRPr="000D6CA3" w:rsidRDefault="00C85183" w:rsidP="007F75C0">
            <w:pPr>
              <w:spacing w:line="276" w:lineRule="auto"/>
              <w:ind w:left="567" w:hanging="567"/>
              <w:rPr>
                <w:rFonts w:asciiTheme="minorHAnsi" w:hAnsiTheme="minorHAnsi" w:cstheme="minorHAnsi"/>
              </w:rPr>
            </w:pPr>
          </w:p>
          <w:p w14:paraId="75791461" w14:textId="77777777" w:rsidR="00C85183" w:rsidRPr="000D6CA3" w:rsidRDefault="00C85183" w:rsidP="007F75C0">
            <w:pPr>
              <w:spacing w:line="276" w:lineRule="auto"/>
              <w:ind w:left="567" w:hanging="567"/>
              <w:rPr>
                <w:rStyle w:val="slostrnky"/>
                <w:rFonts w:asciiTheme="minorHAnsi" w:hAnsiTheme="minorHAnsi" w:cstheme="minorHAnsi"/>
                <w:sz w:val="22"/>
                <w:szCs w:val="22"/>
              </w:rPr>
            </w:pPr>
          </w:p>
          <w:p w14:paraId="410FBA42" w14:textId="77777777" w:rsidR="00C85183" w:rsidRPr="000D6CA3" w:rsidRDefault="00C85183" w:rsidP="007F75C0">
            <w:pPr>
              <w:spacing w:line="276" w:lineRule="auto"/>
              <w:ind w:left="567" w:hanging="567"/>
              <w:rPr>
                <w:rFonts w:asciiTheme="minorHAnsi" w:hAnsiTheme="minorHAnsi" w:cstheme="minorHAnsi"/>
              </w:rPr>
            </w:pPr>
          </w:p>
          <w:p w14:paraId="13695AE8" w14:textId="77777777" w:rsidR="003042A2" w:rsidRPr="000D6CA3" w:rsidRDefault="003042A2" w:rsidP="007F75C0">
            <w:pPr>
              <w:spacing w:line="276" w:lineRule="auto"/>
              <w:ind w:left="567" w:hanging="567"/>
              <w:rPr>
                <w:rFonts w:asciiTheme="minorHAnsi" w:hAnsiTheme="minorHAnsi" w:cstheme="minorHAnsi"/>
              </w:rPr>
            </w:pPr>
          </w:p>
          <w:p w14:paraId="4BD14375" w14:textId="77777777" w:rsidR="00C85183" w:rsidRPr="000D6CA3" w:rsidRDefault="00C85183" w:rsidP="007F75C0">
            <w:pPr>
              <w:spacing w:line="276" w:lineRule="auto"/>
              <w:ind w:left="567" w:hanging="567"/>
              <w:rPr>
                <w:rFonts w:asciiTheme="minorHAnsi" w:hAnsiTheme="minorHAnsi" w:cstheme="minorHAnsi"/>
              </w:rPr>
            </w:pPr>
            <w:r w:rsidRPr="000D6CA3">
              <w:rPr>
                <w:rFonts w:asciiTheme="minorHAnsi" w:hAnsiTheme="minorHAnsi" w:cstheme="minorHAnsi"/>
              </w:rPr>
              <w:t>.....................................................</w:t>
            </w:r>
          </w:p>
        </w:tc>
        <w:bookmarkStart w:id="7" w:name="_GoBack"/>
        <w:bookmarkEnd w:id="7"/>
      </w:tr>
      <w:tr w:rsidR="00C85183" w:rsidRPr="000D6CA3" w14:paraId="58A503B8" w14:textId="77777777" w:rsidTr="00693B53">
        <w:trPr>
          <w:trHeight w:val="43"/>
        </w:trPr>
        <w:tc>
          <w:tcPr>
            <w:tcW w:w="4330" w:type="dxa"/>
            <w:tcBorders>
              <w:top w:val="nil"/>
              <w:left w:val="nil"/>
              <w:bottom w:val="nil"/>
              <w:right w:val="nil"/>
            </w:tcBorders>
          </w:tcPr>
          <w:p w14:paraId="7AF870B0" w14:textId="77777777" w:rsidR="00C85183" w:rsidRPr="000D6CA3" w:rsidRDefault="003F30EE" w:rsidP="007F75C0">
            <w:pPr>
              <w:spacing w:line="276" w:lineRule="auto"/>
              <w:ind w:left="567" w:hanging="567"/>
              <w:rPr>
                <w:rFonts w:asciiTheme="minorHAnsi" w:hAnsiTheme="minorHAnsi" w:cstheme="minorHAnsi"/>
              </w:rPr>
            </w:pPr>
            <w:r w:rsidRPr="000D6CA3">
              <w:rPr>
                <w:rFonts w:asciiTheme="minorHAnsi" w:hAnsiTheme="minorHAnsi" w:cstheme="minorHAnsi"/>
                <w:bCs/>
              </w:rPr>
              <w:t>Kupující</w:t>
            </w:r>
          </w:p>
        </w:tc>
        <w:tc>
          <w:tcPr>
            <w:tcW w:w="4330" w:type="dxa"/>
            <w:tcBorders>
              <w:top w:val="nil"/>
              <w:left w:val="nil"/>
              <w:bottom w:val="nil"/>
              <w:right w:val="nil"/>
            </w:tcBorders>
          </w:tcPr>
          <w:p w14:paraId="280811F1" w14:textId="77777777" w:rsidR="00C85183" w:rsidRPr="000D6CA3" w:rsidRDefault="001826C0" w:rsidP="007F75C0">
            <w:pPr>
              <w:spacing w:line="276" w:lineRule="auto"/>
              <w:ind w:left="567" w:hanging="567"/>
              <w:rPr>
                <w:rFonts w:asciiTheme="minorHAnsi" w:hAnsiTheme="minorHAnsi" w:cstheme="minorHAnsi"/>
              </w:rPr>
            </w:pPr>
            <w:r w:rsidRPr="000D6CA3">
              <w:rPr>
                <w:rFonts w:asciiTheme="minorHAnsi" w:hAnsiTheme="minorHAnsi" w:cstheme="minorHAnsi"/>
                <w:bCs/>
              </w:rPr>
              <w:t>Prodávající</w:t>
            </w:r>
          </w:p>
        </w:tc>
      </w:tr>
    </w:tbl>
    <w:p w14:paraId="4D8C9A63" w14:textId="77777777" w:rsidR="00C85183" w:rsidRDefault="00C85183" w:rsidP="007F75C0">
      <w:pPr>
        <w:spacing w:line="276" w:lineRule="auto"/>
        <w:ind w:left="567" w:hanging="567"/>
        <w:rPr>
          <w:rFonts w:asciiTheme="minorHAnsi" w:hAnsiTheme="minorHAnsi" w:cstheme="minorHAnsi"/>
          <w:i/>
        </w:rPr>
      </w:pPr>
    </w:p>
    <w:p w14:paraId="1E3E6D0D" w14:textId="77777777" w:rsidR="00E5280F" w:rsidRDefault="00E5280F" w:rsidP="007F75C0">
      <w:pPr>
        <w:spacing w:line="276" w:lineRule="auto"/>
        <w:ind w:left="567" w:hanging="567"/>
        <w:rPr>
          <w:rFonts w:asciiTheme="minorHAnsi" w:hAnsiTheme="minorHAnsi" w:cstheme="minorHAnsi"/>
          <w:i/>
        </w:rPr>
      </w:pPr>
    </w:p>
    <w:p w14:paraId="5BEA5E4B" w14:textId="77777777" w:rsidR="00E5280F" w:rsidRDefault="00E5280F" w:rsidP="007F75C0">
      <w:pPr>
        <w:spacing w:line="276" w:lineRule="auto"/>
        <w:ind w:left="567" w:hanging="567"/>
        <w:rPr>
          <w:rFonts w:asciiTheme="minorHAnsi" w:hAnsiTheme="minorHAnsi" w:cstheme="minorHAnsi"/>
          <w:i/>
        </w:rPr>
      </w:pPr>
    </w:p>
    <w:p w14:paraId="49304387" w14:textId="77777777" w:rsidR="00E5280F" w:rsidRDefault="00E5280F" w:rsidP="007F75C0">
      <w:pPr>
        <w:spacing w:line="276" w:lineRule="auto"/>
        <w:ind w:left="567" w:hanging="567"/>
        <w:rPr>
          <w:rFonts w:asciiTheme="minorHAnsi" w:hAnsiTheme="minorHAnsi" w:cstheme="minorHAnsi"/>
          <w:i/>
        </w:rPr>
      </w:pPr>
    </w:p>
    <w:p w14:paraId="5B9B7B8A" w14:textId="77777777" w:rsidR="00E5280F" w:rsidRDefault="00E5280F" w:rsidP="007F75C0">
      <w:pPr>
        <w:spacing w:line="276" w:lineRule="auto"/>
        <w:ind w:left="567" w:hanging="567"/>
        <w:rPr>
          <w:rFonts w:asciiTheme="minorHAnsi" w:hAnsiTheme="minorHAnsi" w:cstheme="minorHAnsi"/>
          <w:i/>
        </w:rPr>
      </w:pPr>
    </w:p>
    <w:p w14:paraId="76DF53BE" w14:textId="77777777" w:rsidR="00E5280F" w:rsidRDefault="00E5280F" w:rsidP="007F75C0">
      <w:pPr>
        <w:spacing w:line="276" w:lineRule="auto"/>
        <w:ind w:left="567" w:hanging="567"/>
        <w:rPr>
          <w:rFonts w:asciiTheme="minorHAnsi" w:hAnsiTheme="minorHAnsi" w:cstheme="minorHAnsi"/>
          <w:i/>
        </w:rPr>
      </w:pPr>
    </w:p>
    <w:p w14:paraId="709C8E77" w14:textId="77777777" w:rsidR="00E5280F" w:rsidRDefault="00E5280F" w:rsidP="007F75C0">
      <w:pPr>
        <w:spacing w:line="276" w:lineRule="auto"/>
        <w:ind w:left="567" w:hanging="567"/>
        <w:rPr>
          <w:rFonts w:asciiTheme="minorHAnsi" w:hAnsiTheme="minorHAnsi" w:cstheme="minorHAnsi"/>
          <w:i/>
        </w:rPr>
      </w:pPr>
    </w:p>
    <w:p w14:paraId="4112618B" w14:textId="77777777" w:rsidR="00E5280F" w:rsidRDefault="00E5280F" w:rsidP="007F75C0">
      <w:pPr>
        <w:spacing w:line="276" w:lineRule="auto"/>
        <w:ind w:left="567" w:hanging="567"/>
        <w:rPr>
          <w:rFonts w:asciiTheme="minorHAnsi" w:hAnsiTheme="minorHAnsi" w:cstheme="minorHAnsi"/>
          <w:i/>
        </w:rPr>
      </w:pPr>
    </w:p>
    <w:p w14:paraId="7934E424" w14:textId="77777777" w:rsidR="00E5280F" w:rsidRDefault="00E5280F" w:rsidP="007F75C0">
      <w:pPr>
        <w:spacing w:line="276" w:lineRule="auto"/>
        <w:ind w:left="567" w:hanging="567"/>
        <w:rPr>
          <w:rFonts w:asciiTheme="minorHAnsi" w:hAnsiTheme="minorHAnsi" w:cstheme="minorHAnsi"/>
          <w:i/>
        </w:rPr>
      </w:pPr>
    </w:p>
    <w:p w14:paraId="7D212053" w14:textId="77777777" w:rsidR="00E5280F" w:rsidRDefault="00E5280F" w:rsidP="007F75C0">
      <w:pPr>
        <w:spacing w:line="276" w:lineRule="auto"/>
        <w:ind w:left="567" w:hanging="567"/>
        <w:rPr>
          <w:rFonts w:asciiTheme="minorHAnsi" w:hAnsiTheme="minorHAnsi" w:cstheme="minorHAnsi"/>
          <w:i/>
        </w:rPr>
      </w:pPr>
    </w:p>
    <w:p w14:paraId="7AE21C0A" w14:textId="77777777" w:rsidR="00E5280F" w:rsidRDefault="00E5280F" w:rsidP="007F75C0">
      <w:pPr>
        <w:spacing w:line="276" w:lineRule="auto"/>
        <w:ind w:left="567" w:hanging="567"/>
        <w:rPr>
          <w:rFonts w:asciiTheme="minorHAnsi" w:hAnsiTheme="minorHAnsi" w:cstheme="minorHAnsi"/>
          <w:i/>
        </w:rPr>
      </w:pPr>
    </w:p>
    <w:p w14:paraId="4F5AB0A1" w14:textId="77777777" w:rsidR="00E5280F" w:rsidRDefault="00E5280F" w:rsidP="007F75C0">
      <w:pPr>
        <w:spacing w:line="276" w:lineRule="auto"/>
        <w:ind w:left="567" w:hanging="567"/>
        <w:rPr>
          <w:rFonts w:asciiTheme="minorHAnsi" w:hAnsiTheme="minorHAnsi" w:cstheme="minorHAnsi"/>
          <w:i/>
        </w:rPr>
      </w:pPr>
    </w:p>
    <w:p w14:paraId="6536FA36" w14:textId="77777777" w:rsidR="00E5280F" w:rsidRDefault="00E5280F" w:rsidP="007F75C0">
      <w:pPr>
        <w:spacing w:line="276" w:lineRule="auto"/>
        <w:ind w:left="567" w:hanging="567"/>
        <w:rPr>
          <w:rFonts w:asciiTheme="minorHAnsi" w:hAnsiTheme="minorHAnsi" w:cstheme="minorHAnsi"/>
          <w:i/>
        </w:rPr>
      </w:pPr>
    </w:p>
    <w:p w14:paraId="0929CEC6" w14:textId="77777777" w:rsidR="00E5280F" w:rsidRDefault="00E5280F" w:rsidP="007F75C0">
      <w:pPr>
        <w:spacing w:line="276" w:lineRule="auto"/>
        <w:ind w:left="567" w:hanging="567"/>
        <w:rPr>
          <w:rFonts w:asciiTheme="minorHAnsi" w:hAnsiTheme="minorHAnsi" w:cstheme="minorHAnsi"/>
          <w:i/>
        </w:rPr>
      </w:pPr>
    </w:p>
    <w:p w14:paraId="23EE3DA6" w14:textId="77777777" w:rsidR="00E5280F" w:rsidRDefault="00E5280F" w:rsidP="007F75C0">
      <w:pPr>
        <w:spacing w:line="276" w:lineRule="auto"/>
        <w:ind w:left="567" w:hanging="567"/>
        <w:rPr>
          <w:rFonts w:asciiTheme="minorHAnsi" w:hAnsiTheme="minorHAnsi" w:cstheme="minorHAnsi"/>
          <w:i/>
        </w:rPr>
      </w:pPr>
    </w:p>
    <w:p w14:paraId="0064B5E6" w14:textId="77777777" w:rsidR="00E5280F" w:rsidRDefault="00E5280F" w:rsidP="007F75C0">
      <w:pPr>
        <w:spacing w:line="276" w:lineRule="auto"/>
        <w:ind w:left="567" w:hanging="567"/>
        <w:rPr>
          <w:rFonts w:asciiTheme="minorHAnsi" w:hAnsiTheme="minorHAnsi" w:cstheme="minorHAnsi"/>
          <w:i/>
        </w:rPr>
      </w:pPr>
    </w:p>
    <w:p w14:paraId="32A2E477" w14:textId="77777777" w:rsidR="00E5280F" w:rsidRPr="000D6CA3" w:rsidRDefault="00E5280F" w:rsidP="007F75C0">
      <w:pPr>
        <w:spacing w:line="276" w:lineRule="auto"/>
        <w:ind w:left="567" w:hanging="567"/>
        <w:rPr>
          <w:rFonts w:asciiTheme="minorHAnsi" w:hAnsiTheme="minorHAnsi" w:cstheme="minorHAnsi"/>
          <w:i/>
        </w:rPr>
      </w:pPr>
    </w:p>
    <w:p w14:paraId="7C030A44" w14:textId="77777777" w:rsidR="00E5280F" w:rsidRPr="0098571B" w:rsidRDefault="00E5280F" w:rsidP="00E5280F">
      <w:pPr>
        <w:jc w:val="center"/>
        <w:rPr>
          <w:b/>
          <w:sz w:val="32"/>
          <w:szCs w:val="32"/>
        </w:rPr>
      </w:pPr>
      <w:r w:rsidRPr="0098571B">
        <w:rPr>
          <w:b/>
          <w:sz w:val="32"/>
          <w:szCs w:val="32"/>
        </w:rPr>
        <w:lastRenderedPageBreak/>
        <w:t>Příloha č. 1.</w:t>
      </w:r>
    </w:p>
    <w:p w14:paraId="1BADBA1B" w14:textId="77777777" w:rsidR="00E5280F" w:rsidRDefault="00E5280F" w:rsidP="00E5280F">
      <w:pPr>
        <w:rPr>
          <w:sz w:val="24"/>
          <w:szCs w:val="24"/>
        </w:rPr>
      </w:pPr>
    </w:p>
    <w:tbl>
      <w:tblPr>
        <w:tblStyle w:val="Mkatabulky"/>
        <w:tblW w:w="9073" w:type="dxa"/>
        <w:tblInd w:w="-176" w:type="dxa"/>
        <w:tblLook w:val="04A0" w:firstRow="1" w:lastRow="0" w:firstColumn="1" w:lastColumn="0" w:noHBand="0" w:noVBand="1"/>
      </w:tblPr>
      <w:tblGrid>
        <w:gridCol w:w="5387"/>
        <w:gridCol w:w="3686"/>
      </w:tblGrid>
      <w:tr w:rsidR="00E5280F" w14:paraId="1EE3E72B" w14:textId="77777777" w:rsidTr="001F3D72">
        <w:trPr>
          <w:trHeight w:val="454"/>
        </w:trPr>
        <w:tc>
          <w:tcPr>
            <w:tcW w:w="5387" w:type="dxa"/>
            <w:vAlign w:val="center"/>
          </w:tcPr>
          <w:p w14:paraId="72C96AC2" w14:textId="77777777" w:rsidR="00E5280F" w:rsidRPr="00B32FC0" w:rsidRDefault="00E5280F" w:rsidP="001F3D72">
            <w:pPr>
              <w:jc w:val="center"/>
              <w:rPr>
                <w:i/>
                <w:sz w:val="24"/>
                <w:szCs w:val="24"/>
              </w:rPr>
            </w:pPr>
            <w:r w:rsidRPr="00B32FC0">
              <w:rPr>
                <w:i/>
                <w:sz w:val="24"/>
                <w:szCs w:val="24"/>
              </w:rPr>
              <w:t>ID</w:t>
            </w:r>
          </w:p>
        </w:tc>
        <w:tc>
          <w:tcPr>
            <w:tcW w:w="3686" w:type="dxa"/>
            <w:vAlign w:val="center"/>
          </w:tcPr>
          <w:p w14:paraId="34118339" w14:textId="77777777" w:rsidR="00E5280F" w:rsidRPr="00B32FC0" w:rsidRDefault="00E5280F" w:rsidP="001F3D72">
            <w:pPr>
              <w:jc w:val="center"/>
              <w:rPr>
                <w:i/>
                <w:sz w:val="24"/>
                <w:szCs w:val="24"/>
              </w:rPr>
            </w:pPr>
            <w:r w:rsidRPr="00B32FC0">
              <w:rPr>
                <w:i/>
                <w:sz w:val="24"/>
                <w:szCs w:val="24"/>
              </w:rPr>
              <w:t>Cena koncová bez DPH</w:t>
            </w:r>
          </w:p>
        </w:tc>
      </w:tr>
      <w:tr w:rsidR="00E5280F" w14:paraId="70754E2E" w14:textId="77777777" w:rsidTr="001F3D72">
        <w:trPr>
          <w:trHeight w:val="1134"/>
        </w:trPr>
        <w:tc>
          <w:tcPr>
            <w:tcW w:w="5387" w:type="dxa"/>
            <w:vAlign w:val="center"/>
          </w:tcPr>
          <w:p w14:paraId="28281EB6" w14:textId="77777777" w:rsidR="00E5280F" w:rsidRPr="004D4C57" w:rsidRDefault="00E5280F" w:rsidP="001F3D72">
            <w:pPr>
              <w:rPr>
                <w:b/>
                <w:sz w:val="24"/>
                <w:szCs w:val="24"/>
              </w:rPr>
            </w:pPr>
            <w:r w:rsidRPr="004D4C57">
              <w:rPr>
                <w:b/>
                <w:sz w:val="24"/>
                <w:szCs w:val="24"/>
              </w:rPr>
              <w:t>LIMB DESKTOP OCR50K_ABBYY</w:t>
            </w:r>
          </w:p>
        </w:tc>
        <w:tc>
          <w:tcPr>
            <w:tcW w:w="3686" w:type="dxa"/>
            <w:vAlign w:val="center"/>
          </w:tcPr>
          <w:p w14:paraId="262EE78A" w14:textId="77777777" w:rsidR="00E5280F" w:rsidRDefault="00E5280F" w:rsidP="001F3D72">
            <w:pPr>
              <w:jc w:val="right"/>
              <w:rPr>
                <w:sz w:val="24"/>
                <w:szCs w:val="24"/>
              </w:rPr>
            </w:pPr>
            <w:r>
              <w:rPr>
                <w:sz w:val="24"/>
                <w:szCs w:val="24"/>
              </w:rPr>
              <w:t>242</w:t>
            </w:r>
            <w:r w:rsidRPr="0098571B">
              <w:rPr>
                <w:sz w:val="24"/>
                <w:szCs w:val="24"/>
              </w:rPr>
              <w:t> </w:t>
            </w:r>
            <w:r>
              <w:rPr>
                <w:sz w:val="24"/>
                <w:szCs w:val="24"/>
              </w:rPr>
              <w:t>3</w:t>
            </w:r>
            <w:r w:rsidRPr="0098571B">
              <w:rPr>
                <w:sz w:val="24"/>
                <w:szCs w:val="24"/>
              </w:rPr>
              <w:t>90,-</w:t>
            </w:r>
            <w:r>
              <w:rPr>
                <w:sz w:val="24"/>
                <w:szCs w:val="24"/>
              </w:rPr>
              <w:t xml:space="preserve"> Kč</w:t>
            </w:r>
          </w:p>
        </w:tc>
      </w:tr>
      <w:tr w:rsidR="00E5280F" w14:paraId="662B0EC6" w14:textId="77777777" w:rsidTr="001F3D72">
        <w:trPr>
          <w:trHeight w:val="1134"/>
        </w:trPr>
        <w:tc>
          <w:tcPr>
            <w:tcW w:w="5387" w:type="dxa"/>
            <w:vAlign w:val="center"/>
          </w:tcPr>
          <w:p w14:paraId="5F452BA0" w14:textId="77777777" w:rsidR="00E5280F" w:rsidRPr="004D4C57" w:rsidRDefault="00E5280F" w:rsidP="001F3D72">
            <w:pPr>
              <w:rPr>
                <w:b/>
                <w:sz w:val="24"/>
                <w:szCs w:val="24"/>
              </w:rPr>
            </w:pPr>
            <w:r w:rsidRPr="004D4C57">
              <w:rPr>
                <w:b/>
                <w:sz w:val="24"/>
                <w:szCs w:val="24"/>
              </w:rPr>
              <w:t>Instalace, doprava a zaškolení</w:t>
            </w:r>
          </w:p>
        </w:tc>
        <w:tc>
          <w:tcPr>
            <w:tcW w:w="3686" w:type="dxa"/>
            <w:vAlign w:val="center"/>
          </w:tcPr>
          <w:p w14:paraId="7BA78F22" w14:textId="77777777" w:rsidR="00E5280F" w:rsidRDefault="00E5280F" w:rsidP="001F3D72">
            <w:pPr>
              <w:jc w:val="right"/>
              <w:rPr>
                <w:sz w:val="24"/>
                <w:szCs w:val="24"/>
              </w:rPr>
            </w:pPr>
            <w:r w:rsidRPr="0098571B">
              <w:rPr>
                <w:sz w:val="24"/>
                <w:szCs w:val="24"/>
              </w:rPr>
              <w:t>20 000,-</w:t>
            </w:r>
            <w:r>
              <w:rPr>
                <w:sz w:val="24"/>
                <w:szCs w:val="24"/>
              </w:rPr>
              <w:t xml:space="preserve"> Kč</w:t>
            </w:r>
          </w:p>
        </w:tc>
      </w:tr>
      <w:tr w:rsidR="00E5280F" w14:paraId="0E73B1E1" w14:textId="77777777" w:rsidTr="001F3D72">
        <w:trPr>
          <w:trHeight w:val="1134"/>
        </w:trPr>
        <w:tc>
          <w:tcPr>
            <w:tcW w:w="5387" w:type="dxa"/>
            <w:vAlign w:val="center"/>
          </w:tcPr>
          <w:p w14:paraId="1CE2B2D9" w14:textId="77777777" w:rsidR="00E5280F" w:rsidRPr="004D4C57" w:rsidRDefault="00E5280F" w:rsidP="001F3D72">
            <w:pPr>
              <w:rPr>
                <w:b/>
                <w:sz w:val="24"/>
                <w:szCs w:val="24"/>
              </w:rPr>
            </w:pPr>
            <w:r w:rsidRPr="004D4C57">
              <w:rPr>
                <w:b/>
                <w:sz w:val="24"/>
                <w:szCs w:val="24"/>
              </w:rPr>
              <w:t>Celkem</w:t>
            </w:r>
          </w:p>
        </w:tc>
        <w:tc>
          <w:tcPr>
            <w:tcW w:w="3686" w:type="dxa"/>
            <w:vAlign w:val="center"/>
          </w:tcPr>
          <w:p w14:paraId="3FF3FE68" w14:textId="77777777" w:rsidR="00E5280F" w:rsidRPr="004D4C57" w:rsidRDefault="00E5280F" w:rsidP="001F3D72">
            <w:pPr>
              <w:jc w:val="right"/>
              <w:rPr>
                <w:b/>
                <w:sz w:val="24"/>
                <w:szCs w:val="24"/>
              </w:rPr>
            </w:pPr>
            <w:r w:rsidRPr="004D4C57">
              <w:rPr>
                <w:b/>
                <w:sz w:val="24"/>
                <w:szCs w:val="24"/>
              </w:rPr>
              <w:t>2</w:t>
            </w:r>
            <w:r>
              <w:rPr>
                <w:b/>
                <w:sz w:val="24"/>
                <w:szCs w:val="24"/>
              </w:rPr>
              <w:t>62</w:t>
            </w:r>
            <w:r w:rsidRPr="004D4C57">
              <w:rPr>
                <w:b/>
                <w:sz w:val="24"/>
                <w:szCs w:val="24"/>
              </w:rPr>
              <w:t> </w:t>
            </w:r>
            <w:r>
              <w:rPr>
                <w:b/>
                <w:sz w:val="24"/>
                <w:szCs w:val="24"/>
              </w:rPr>
              <w:t>3</w:t>
            </w:r>
            <w:r w:rsidRPr="004D4C57">
              <w:rPr>
                <w:b/>
                <w:sz w:val="24"/>
                <w:szCs w:val="24"/>
              </w:rPr>
              <w:t>90,- Kč</w:t>
            </w:r>
          </w:p>
        </w:tc>
      </w:tr>
      <w:tr w:rsidR="00E5280F" w14:paraId="05795592" w14:textId="77777777" w:rsidTr="001F3D72">
        <w:trPr>
          <w:trHeight w:val="1134"/>
        </w:trPr>
        <w:tc>
          <w:tcPr>
            <w:tcW w:w="5387" w:type="dxa"/>
            <w:vAlign w:val="center"/>
          </w:tcPr>
          <w:p w14:paraId="077BACE7" w14:textId="77777777" w:rsidR="00E5280F" w:rsidRPr="004D4C57" w:rsidRDefault="00E5280F" w:rsidP="001F3D72">
            <w:pPr>
              <w:rPr>
                <w:b/>
                <w:sz w:val="24"/>
                <w:szCs w:val="24"/>
              </w:rPr>
            </w:pPr>
            <w:r>
              <w:rPr>
                <w:b/>
                <w:sz w:val="24"/>
                <w:szCs w:val="24"/>
              </w:rPr>
              <w:t>P</w:t>
            </w:r>
            <w:r w:rsidRPr="004D4C57">
              <w:rPr>
                <w:b/>
                <w:sz w:val="24"/>
                <w:szCs w:val="24"/>
              </w:rPr>
              <w:t>odpora</w:t>
            </w:r>
            <w:r>
              <w:rPr>
                <w:b/>
                <w:sz w:val="24"/>
                <w:szCs w:val="24"/>
              </w:rPr>
              <w:t xml:space="preserve"> (</w:t>
            </w:r>
            <w:proofErr w:type="gramStart"/>
            <w:r>
              <w:rPr>
                <w:b/>
                <w:sz w:val="24"/>
                <w:szCs w:val="24"/>
              </w:rPr>
              <w:t>LIMBD_M) (není</w:t>
            </w:r>
            <w:proofErr w:type="gramEnd"/>
            <w:r>
              <w:rPr>
                <w:b/>
                <w:sz w:val="24"/>
                <w:szCs w:val="24"/>
              </w:rPr>
              <w:t xml:space="preserve"> povinná)</w:t>
            </w:r>
          </w:p>
        </w:tc>
        <w:tc>
          <w:tcPr>
            <w:tcW w:w="3686" w:type="dxa"/>
            <w:vAlign w:val="center"/>
          </w:tcPr>
          <w:p w14:paraId="2EA4DB2F" w14:textId="77777777" w:rsidR="00E5280F" w:rsidRPr="00547F5F" w:rsidRDefault="00E5280F" w:rsidP="001F3D72">
            <w:pPr>
              <w:jc w:val="right"/>
              <w:rPr>
                <w:b/>
                <w:sz w:val="24"/>
                <w:szCs w:val="24"/>
              </w:rPr>
            </w:pPr>
            <w:r>
              <w:rPr>
                <w:b/>
                <w:sz w:val="24"/>
                <w:szCs w:val="24"/>
              </w:rPr>
              <w:t xml:space="preserve"> 1 399,84 EUR / rok</w:t>
            </w:r>
          </w:p>
        </w:tc>
      </w:tr>
    </w:tbl>
    <w:p w14:paraId="1AD47E0F" w14:textId="77777777" w:rsidR="00E5280F" w:rsidRDefault="00E5280F" w:rsidP="00E5280F">
      <w:r>
        <w:tab/>
      </w:r>
      <w:r>
        <w:tab/>
      </w:r>
      <w:r>
        <w:tab/>
      </w:r>
      <w:r>
        <w:tab/>
      </w:r>
      <w:r>
        <w:tab/>
      </w:r>
      <w:r>
        <w:tab/>
      </w:r>
      <w:r>
        <w:tab/>
      </w:r>
      <w:r>
        <w:tab/>
      </w:r>
      <w:r>
        <w:tab/>
      </w:r>
    </w:p>
    <w:p w14:paraId="64F4CBE1" w14:textId="77777777" w:rsidR="00E5280F" w:rsidRDefault="00E5280F" w:rsidP="00E5280F"/>
    <w:p w14:paraId="54D36AEC" w14:textId="77777777" w:rsidR="00BE3C39" w:rsidRPr="000D6CA3" w:rsidRDefault="00BE3C39" w:rsidP="007F75C0">
      <w:pPr>
        <w:pStyle w:val="Nadpis2"/>
        <w:numPr>
          <w:ilvl w:val="0"/>
          <w:numId w:val="0"/>
        </w:numPr>
        <w:spacing w:after="120"/>
        <w:ind w:left="567" w:hanging="567"/>
        <w:rPr>
          <w:rFonts w:asciiTheme="minorHAnsi" w:hAnsiTheme="minorHAnsi" w:cstheme="minorHAnsi"/>
          <w:sz w:val="22"/>
          <w:szCs w:val="22"/>
        </w:rPr>
      </w:pPr>
    </w:p>
    <w:sectPr w:rsidR="00BE3C39" w:rsidRPr="000D6CA3" w:rsidSect="003E3ACA">
      <w:headerReference w:type="default" r:id="rId9"/>
      <w:footerReference w:type="default" r:id="rId10"/>
      <w:footerReference w:type="first" r:id="rId11"/>
      <w:type w:val="continuous"/>
      <w:pgSz w:w="11909" w:h="16834"/>
      <w:pgMar w:top="1417" w:right="1417" w:bottom="1417" w:left="1417" w:header="708" w:footer="677" w:gutter="0"/>
      <w:paperSrc w:first="1" w:other="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794EE" w14:textId="77777777" w:rsidR="00482836" w:rsidRDefault="00482836" w:rsidP="00624592">
      <w:r>
        <w:separator/>
      </w:r>
    </w:p>
    <w:p w14:paraId="6C691A4B" w14:textId="77777777" w:rsidR="00482836" w:rsidRDefault="00482836" w:rsidP="00624592"/>
    <w:p w14:paraId="1722930E" w14:textId="77777777" w:rsidR="00482836" w:rsidRDefault="00482836" w:rsidP="00624592"/>
    <w:p w14:paraId="24703D01" w14:textId="77777777" w:rsidR="00482836" w:rsidRDefault="00482836" w:rsidP="00624592"/>
    <w:p w14:paraId="00E11CB2" w14:textId="77777777" w:rsidR="00482836" w:rsidRDefault="00482836" w:rsidP="00624592"/>
    <w:p w14:paraId="57167729" w14:textId="77777777" w:rsidR="00482836" w:rsidRDefault="00482836" w:rsidP="00624592"/>
  </w:endnote>
  <w:endnote w:type="continuationSeparator" w:id="0">
    <w:p w14:paraId="01D76339" w14:textId="77777777" w:rsidR="00482836" w:rsidRDefault="00482836" w:rsidP="00624592">
      <w:r>
        <w:continuationSeparator/>
      </w:r>
    </w:p>
    <w:p w14:paraId="3F062BBE" w14:textId="77777777" w:rsidR="00482836" w:rsidRDefault="00482836" w:rsidP="00624592"/>
    <w:p w14:paraId="6AC8EE0B" w14:textId="77777777" w:rsidR="00482836" w:rsidRDefault="00482836" w:rsidP="00624592"/>
    <w:p w14:paraId="3960FA8E" w14:textId="77777777" w:rsidR="00482836" w:rsidRDefault="00482836" w:rsidP="00624592"/>
    <w:p w14:paraId="5878FC6A" w14:textId="77777777" w:rsidR="00482836" w:rsidRDefault="00482836" w:rsidP="00624592"/>
    <w:p w14:paraId="34785EC0" w14:textId="77777777" w:rsidR="00482836" w:rsidRDefault="00482836" w:rsidP="00624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2AD84" w14:textId="77777777" w:rsidR="008636AB" w:rsidRPr="007C3DD7" w:rsidRDefault="008636AB" w:rsidP="007C3DD7">
    <w:pPr>
      <w:pStyle w:val="Zhlav"/>
      <w:jc w:val="right"/>
      <w:rPr>
        <w:rFonts w:ascii="Arial" w:hAnsi="Arial" w:cs="Arial"/>
        <w:sz w:val="20"/>
        <w:szCs w:val="20"/>
      </w:rPr>
    </w:pPr>
    <w:r w:rsidRPr="007C3DD7">
      <w:rPr>
        <w:rFonts w:ascii="Arial" w:hAnsi="Arial" w:cs="Arial"/>
        <w:i/>
        <w:sz w:val="20"/>
        <w:szCs w:val="20"/>
      </w:rPr>
      <w:t xml:space="preserve">Stránka </w:t>
    </w:r>
    <w:r w:rsidRPr="007C3DD7">
      <w:rPr>
        <w:rFonts w:ascii="Arial" w:hAnsi="Arial" w:cs="Arial"/>
        <w:i/>
        <w:sz w:val="20"/>
        <w:szCs w:val="20"/>
      </w:rPr>
      <w:fldChar w:fldCharType="begin"/>
    </w:r>
    <w:r w:rsidRPr="007C3DD7">
      <w:rPr>
        <w:rFonts w:ascii="Arial" w:hAnsi="Arial" w:cs="Arial"/>
        <w:i/>
        <w:sz w:val="20"/>
        <w:szCs w:val="20"/>
      </w:rPr>
      <w:instrText>PAGE</w:instrText>
    </w:r>
    <w:r w:rsidRPr="007C3DD7">
      <w:rPr>
        <w:rFonts w:ascii="Arial" w:hAnsi="Arial" w:cs="Arial"/>
        <w:i/>
        <w:sz w:val="20"/>
        <w:szCs w:val="20"/>
      </w:rPr>
      <w:fldChar w:fldCharType="separate"/>
    </w:r>
    <w:r w:rsidR="003478B8">
      <w:rPr>
        <w:rFonts w:ascii="Arial" w:hAnsi="Arial" w:cs="Arial"/>
        <w:i/>
        <w:noProof/>
        <w:sz w:val="20"/>
        <w:szCs w:val="20"/>
      </w:rPr>
      <w:t>5</w:t>
    </w:r>
    <w:r w:rsidRPr="007C3DD7">
      <w:rPr>
        <w:rFonts w:ascii="Arial" w:hAnsi="Arial" w:cs="Arial"/>
        <w:i/>
        <w:sz w:val="20"/>
        <w:szCs w:val="20"/>
      </w:rPr>
      <w:fldChar w:fldCharType="end"/>
    </w:r>
    <w:r w:rsidRPr="007C3DD7">
      <w:rPr>
        <w:rFonts w:ascii="Arial" w:hAnsi="Arial" w:cs="Arial"/>
        <w:i/>
        <w:sz w:val="20"/>
        <w:szCs w:val="20"/>
      </w:rPr>
      <w:t xml:space="preserve"> z </w:t>
    </w:r>
    <w:r w:rsidRPr="007C3DD7">
      <w:rPr>
        <w:rFonts w:ascii="Arial" w:hAnsi="Arial" w:cs="Arial"/>
        <w:i/>
        <w:sz w:val="20"/>
        <w:szCs w:val="20"/>
      </w:rPr>
      <w:fldChar w:fldCharType="begin"/>
    </w:r>
    <w:r w:rsidRPr="007C3DD7">
      <w:rPr>
        <w:rFonts w:ascii="Arial" w:hAnsi="Arial" w:cs="Arial"/>
        <w:i/>
        <w:sz w:val="20"/>
        <w:szCs w:val="20"/>
      </w:rPr>
      <w:instrText>NUMPAGES</w:instrText>
    </w:r>
    <w:r w:rsidRPr="007C3DD7">
      <w:rPr>
        <w:rFonts w:ascii="Arial" w:hAnsi="Arial" w:cs="Arial"/>
        <w:i/>
        <w:sz w:val="20"/>
        <w:szCs w:val="20"/>
      </w:rPr>
      <w:fldChar w:fldCharType="separate"/>
    </w:r>
    <w:r w:rsidR="003478B8">
      <w:rPr>
        <w:rFonts w:ascii="Arial" w:hAnsi="Arial" w:cs="Arial"/>
        <w:i/>
        <w:noProof/>
        <w:sz w:val="20"/>
        <w:szCs w:val="20"/>
      </w:rPr>
      <w:t>11</w:t>
    </w:r>
    <w:r w:rsidRPr="007C3DD7">
      <w:rPr>
        <w:rFonts w:ascii="Arial" w:hAnsi="Arial" w:cs="Arial"/>
        <w:i/>
        <w:sz w:val="20"/>
        <w:szCs w:val="20"/>
      </w:rPr>
      <w:fldChar w:fldCharType="end"/>
    </w:r>
  </w:p>
  <w:p w14:paraId="52A78522" w14:textId="77777777" w:rsidR="008636AB" w:rsidRDefault="008636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5DB97" w14:textId="2A8E6F10" w:rsidR="008636AB" w:rsidRPr="00BE3C39" w:rsidRDefault="008636AB" w:rsidP="00BE3C39">
    <w:pPr>
      <w:pStyle w:val="Zhlav"/>
      <w:jc w:val="right"/>
      <w:rPr>
        <w:rFonts w:ascii="Arial" w:hAnsi="Arial" w:cs="Arial"/>
        <w:sz w:val="20"/>
        <w:szCs w:val="20"/>
      </w:rPr>
    </w:pPr>
    <w:r w:rsidRPr="007C3DD7">
      <w:rPr>
        <w:rFonts w:ascii="Arial" w:hAnsi="Arial" w:cs="Arial"/>
        <w:i/>
        <w:sz w:val="20"/>
        <w:szCs w:val="20"/>
      </w:rPr>
      <w:t xml:space="preserve">Stránka </w:t>
    </w:r>
    <w:r w:rsidRPr="007C3DD7">
      <w:rPr>
        <w:rFonts w:ascii="Arial" w:hAnsi="Arial" w:cs="Arial"/>
        <w:i/>
        <w:sz w:val="20"/>
        <w:szCs w:val="20"/>
      </w:rPr>
      <w:fldChar w:fldCharType="begin"/>
    </w:r>
    <w:r w:rsidRPr="007C3DD7">
      <w:rPr>
        <w:rFonts w:ascii="Arial" w:hAnsi="Arial" w:cs="Arial"/>
        <w:i/>
        <w:sz w:val="20"/>
        <w:szCs w:val="20"/>
      </w:rPr>
      <w:instrText>PAGE</w:instrText>
    </w:r>
    <w:r w:rsidRPr="007C3DD7">
      <w:rPr>
        <w:rFonts w:ascii="Arial" w:hAnsi="Arial" w:cs="Arial"/>
        <w:i/>
        <w:sz w:val="20"/>
        <w:szCs w:val="20"/>
      </w:rPr>
      <w:fldChar w:fldCharType="separate"/>
    </w:r>
    <w:r w:rsidR="003478B8">
      <w:rPr>
        <w:rFonts w:ascii="Arial" w:hAnsi="Arial" w:cs="Arial"/>
        <w:i/>
        <w:noProof/>
        <w:sz w:val="20"/>
        <w:szCs w:val="20"/>
      </w:rPr>
      <w:t>1</w:t>
    </w:r>
    <w:r w:rsidRPr="007C3DD7">
      <w:rPr>
        <w:rFonts w:ascii="Arial" w:hAnsi="Arial" w:cs="Arial"/>
        <w:i/>
        <w:sz w:val="20"/>
        <w:szCs w:val="20"/>
      </w:rPr>
      <w:fldChar w:fldCharType="end"/>
    </w:r>
    <w:r w:rsidRPr="007C3DD7">
      <w:rPr>
        <w:rFonts w:ascii="Arial" w:hAnsi="Arial" w:cs="Arial"/>
        <w:i/>
        <w:sz w:val="20"/>
        <w:szCs w:val="20"/>
      </w:rPr>
      <w:t xml:space="preserve"> z </w:t>
    </w:r>
    <w:r w:rsidRPr="007C3DD7">
      <w:rPr>
        <w:rFonts w:ascii="Arial" w:hAnsi="Arial" w:cs="Arial"/>
        <w:i/>
        <w:sz w:val="20"/>
        <w:szCs w:val="20"/>
      </w:rPr>
      <w:fldChar w:fldCharType="begin"/>
    </w:r>
    <w:r w:rsidRPr="007C3DD7">
      <w:rPr>
        <w:rFonts w:ascii="Arial" w:hAnsi="Arial" w:cs="Arial"/>
        <w:i/>
        <w:sz w:val="20"/>
        <w:szCs w:val="20"/>
      </w:rPr>
      <w:instrText>NUMPAGES</w:instrText>
    </w:r>
    <w:r w:rsidRPr="007C3DD7">
      <w:rPr>
        <w:rFonts w:ascii="Arial" w:hAnsi="Arial" w:cs="Arial"/>
        <w:i/>
        <w:sz w:val="20"/>
        <w:szCs w:val="20"/>
      </w:rPr>
      <w:fldChar w:fldCharType="separate"/>
    </w:r>
    <w:r w:rsidR="003478B8">
      <w:rPr>
        <w:rFonts w:ascii="Arial" w:hAnsi="Arial" w:cs="Arial"/>
        <w:i/>
        <w:noProof/>
        <w:sz w:val="20"/>
        <w:szCs w:val="20"/>
      </w:rPr>
      <w:t>11</w:t>
    </w:r>
    <w:r w:rsidRPr="007C3DD7">
      <w:rPr>
        <w:rFonts w:ascii="Arial" w:hAnsi="Arial" w:cs="Arial"/>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C174B" w14:textId="77777777" w:rsidR="00482836" w:rsidRDefault="00482836" w:rsidP="00624592">
      <w:r>
        <w:separator/>
      </w:r>
    </w:p>
    <w:p w14:paraId="6C366F76" w14:textId="77777777" w:rsidR="00482836" w:rsidRDefault="00482836" w:rsidP="00624592"/>
    <w:p w14:paraId="7F5EEC30" w14:textId="77777777" w:rsidR="00482836" w:rsidRDefault="00482836" w:rsidP="00624592"/>
    <w:p w14:paraId="7797E40C" w14:textId="77777777" w:rsidR="00482836" w:rsidRDefault="00482836" w:rsidP="00624592"/>
    <w:p w14:paraId="19148EE2" w14:textId="77777777" w:rsidR="00482836" w:rsidRDefault="00482836" w:rsidP="00624592"/>
    <w:p w14:paraId="44BA2495" w14:textId="77777777" w:rsidR="00482836" w:rsidRDefault="00482836" w:rsidP="00624592"/>
  </w:footnote>
  <w:footnote w:type="continuationSeparator" w:id="0">
    <w:p w14:paraId="6BA15873" w14:textId="77777777" w:rsidR="00482836" w:rsidRDefault="00482836" w:rsidP="00624592">
      <w:r>
        <w:continuationSeparator/>
      </w:r>
    </w:p>
    <w:p w14:paraId="27CB1962" w14:textId="77777777" w:rsidR="00482836" w:rsidRDefault="00482836" w:rsidP="00624592"/>
    <w:p w14:paraId="359983C4" w14:textId="77777777" w:rsidR="00482836" w:rsidRDefault="00482836" w:rsidP="00624592"/>
    <w:p w14:paraId="5D60D4C3" w14:textId="77777777" w:rsidR="00482836" w:rsidRDefault="00482836" w:rsidP="00624592"/>
    <w:p w14:paraId="66CF1F85" w14:textId="77777777" w:rsidR="00482836" w:rsidRDefault="00482836" w:rsidP="00624592"/>
    <w:p w14:paraId="32F913A0" w14:textId="77777777" w:rsidR="00482836" w:rsidRDefault="00482836" w:rsidP="006245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D1FCE" w14:textId="77777777" w:rsidR="008636AB" w:rsidRDefault="008636AB" w:rsidP="007C71CD">
    <w:pPr>
      <w:pStyle w:val="Zhlav"/>
      <w:jc w:val="both"/>
      <w:rPr>
        <w:noProof/>
      </w:rPr>
    </w:pPr>
  </w:p>
  <w:p w14:paraId="5779F861" w14:textId="77777777" w:rsidR="008636AB" w:rsidRDefault="008636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780B3F4"/>
    <w:lvl w:ilvl="0">
      <w:start w:val="1"/>
      <w:numFmt w:val="decimal"/>
      <w:pStyle w:val="slovanseznam"/>
      <w:lvlText w:val="%1."/>
      <w:lvlJc w:val="left"/>
      <w:pPr>
        <w:tabs>
          <w:tab w:val="num" w:pos="360"/>
        </w:tabs>
        <w:ind w:left="360" w:hanging="360"/>
      </w:pPr>
      <w:rPr>
        <w:rFonts w:cs="Times New Roman"/>
      </w:rPr>
    </w:lvl>
  </w:abstractNum>
  <w:abstractNum w:abstractNumId="1">
    <w:nsid w:val="0DC60755"/>
    <w:multiLevelType w:val="multilevel"/>
    <w:tmpl w:val="CF8CBFC2"/>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
    <w:nsid w:val="12877E9C"/>
    <w:multiLevelType w:val="hybridMultilevel"/>
    <w:tmpl w:val="D56C16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7292528"/>
    <w:multiLevelType w:val="hybridMultilevel"/>
    <w:tmpl w:val="EA64B070"/>
    <w:lvl w:ilvl="0" w:tplc="04050015">
      <w:start w:val="1"/>
      <w:numFmt w:val="upp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196C044E"/>
    <w:multiLevelType w:val="hybridMultilevel"/>
    <w:tmpl w:val="980EB616"/>
    <w:lvl w:ilvl="0" w:tplc="04050017">
      <w:start w:val="1"/>
      <w:numFmt w:val="lowerLetter"/>
      <w:lvlText w:val="%1)"/>
      <w:lvlJc w:val="left"/>
      <w:pPr>
        <w:ind w:left="6957" w:hanging="360"/>
      </w:pPr>
      <w:rPr>
        <w:rFonts w:hint="default"/>
      </w:rPr>
    </w:lvl>
    <w:lvl w:ilvl="1" w:tplc="04050019" w:tentative="1">
      <w:start w:val="1"/>
      <w:numFmt w:val="lowerLetter"/>
      <w:lvlText w:val="%2."/>
      <w:lvlJc w:val="left"/>
      <w:pPr>
        <w:ind w:left="7677" w:hanging="360"/>
      </w:pPr>
    </w:lvl>
    <w:lvl w:ilvl="2" w:tplc="0405001B" w:tentative="1">
      <w:start w:val="1"/>
      <w:numFmt w:val="lowerRoman"/>
      <w:lvlText w:val="%3."/>
      <w:lvlJc w:val="right"/>
      <w:pPr>
        <w:ind w:left="8397" w:hanging="180"/>
      </w:pPr>
    </w:lvl>
    <w:lvl w:ilvl="3" w:tplc="0405000F" w:tentative="1">
      <w:start w:val="1"/>
      <w:numFmt w:val="decimal"/>
      <w:lvlText w:val="%4."/>
      <w:lvlJc w:val="left"/>
      <w:pPr>
        <w:ind w:left="9117" w:hanging="360"/>
      </w:pPr>
    </w:lvl>
    <w:lvl w:ilvl="4" w:tplc="04050019" w:tentative="1">
      <w:start w:val="1"/>
      <w:numFmt w:val="lowerLetter"/>
      <w:lvlText w:val="%5."/>
      <w:lvlJc w:val="left"/>
      <w:pPr>
        <w:ind w:left="9837" w:hanging="360"/>
      </w:pPr>
    </w:lvl>
    <w:lvl w:ilvl="5" w:tplc="0405001B" w:tentative="1">
      <w:start w:val="1"/>
      <w:numFmt w:val="lowerRoman"/>
      <w:lvlText w:val="%6."/>
      <w:lvlJc w:val="right"/>
      <w:pPr>
        <w:ind w:left="10557" w:hanging="180"/>
      </w:pPr>
    </w:lvl>
    <w:lvl w:ilvl="6" w:tplc="0405000F" w:tentative="1">
      <w:start w:val="1"/>
      <w:numFmt w:val="decimal"/>
      <w:lvlText w:val="%7."/>
      <w:lvlJc w:val="left"/>
      <w:pPr>
        <w:ind w:left="11277" w:hanging="360"/>
      </w:pPr>
    </w:lvl>
    <w:lvl w:ilvl="7" w:tplc="04050019" w:tentative="1">
      <w:start w:val="1"/>
      <w:numFmt w:val="lowerLetter"/>
      <w:lvlText w:val="%8."/>
      <w:lvlJc w:val="left"/>
      <w:pPr>
        <w:ind w:left="11997" w:hanging="360"/>
      </w:pPr>
    </w:lvl>
    <w:lvl w:ilvl="8" w:tplc="0405001B" w:tentative="1">
      <w:start w:val="1"/>
      <w:numFmt w:val="lowerRoman"/>
      <w:lvlText w:val="%9."/>
      <w:lvlJc w:val="right"/>
      <w:pPr>
        <w:ind w:left="12717" w:hanging="180"/>
      </w:pPr>
    </w:lvl>
  </w:abstractNum>
  <w:abstractNum w:abstractNumId="5">
    <w:nsid w:val="1D3776BA"/>
    <w:multiLevelType w:val="hybridMultilevel"/>
    <w:tmpl w:val="83AE417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D4060B0"/>
    <w:multiLevelType w:val="hybridMultilevel"/>
    <w:tmpl w:val="FE7EE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E75227"/>
    <w:multiLevelType w:val="hybridMultilevel"/>
    <w:tmpl w:val="390C07AE"/>
    <w:lvl w:ilvl="0" w:tplc="0405000F">
      <w:start w:val="1"/>
      <w:numFmt w:val="decimal"/>
      <w:lvlText w:val="%1."/>
      <w:lvlJc w:val="left"/>
      <w:pPr>
        <w:ind w:left="360" w:hanging="360"/>
      </w:pPr>
    </w:lvl>
    <w:lvl w:ilvl="1" w:tplc="1BE8019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E0D19D6"/>
    <w:multiLevelType w:val="hybridMultilevel"/>
    <w:tmpl w:val="3FE0E31C"/>
    <w:lvl w:ilvl="0" w:tplc="720A6CE4">
      <w:start w:val="1"/>
      <w:numFmt w:val="decimal"/>
      <w:lvlText w:val="%1."/>
      <w:lvlJc w:val="left"/>
      <w:pPr>
        <w:tabs>
          <w:tab w:val="num" w:pos="0"/>
        </w:tabs>
        <w:ind w:left="283" w:hanging="283"/>
      </w:pPr>
      <w:rPr>
        <w:rFonts w:hint="default"/>
      </w:rPr>
    </w:lvl>
    <w:lvl w:ilvl="1" w:tplc="03B46C8E">
      <w:start w:val="1"/>
      <w:numFmt w:val="lowerLetter"/>
      <w:lvlText w:val="%2."/>
      <w:lvlJc w:val="left"/>
      <w:pPr>
        <w:tabs>
          <w:tab w:val="num" w:pos="1440"/>
        </w:tabs>
        <w:ind w:left="1440" w:hanging="360"/>
      </w:pPr>
    </w:lvl>
    <w:lvl w:ilvl="2" w:tplc="E2F8EE08" w:tentative="1">
      <w:start w:val="1"/>
      <w:numFmt w:val="lowerRoman"/>
      <w:lvlText w:val="%3."/>
      <w:lvlJc w:val="right"/>
      <w:pPr>
        <w:tabs>
          <w:tab w:val="num" w:pos="2160"/>
        </w:tabs>
        <w:ind w:left="2160" w:hanging="180"/>
      </w:pPr>
    </w:lvl>
    <w:lvl w:ilvl="3" w:tplc="26F0414A" w:tentative="1">
      <w:start w:val="1"/>
      <w:numFmt w:val="decimal"/>
      <w:lvlText w:val="%4."/>
      <w:lvlJc w:val="left"/>
      <w:pPr>
        <w:tabs>
          <w:tab w:val="num" w:pos="2880"/>
        </w:tabs>
        <w:ind w:left="2880" w:hanging="360"/>
      </w:pPr>
    </w:lvl>
    <w:lvl w:ilvl="4" w:tplc="14242BA0" w:tentative="1">
      <w:start w:val="1"/>
      <w:numFmt w:val="lowerLetter"/>
      <w:lvlText w:val="%5."/>
      <w:lvlJc w:val="left"/>
      <w:pPr>
        <w:tabs>
          <w:tab w:val="num" w:pos="3600"/>
        </w:tabs>
        <w:ind w:left="3600" w:hanging="360"/>
      </w:pPr>
    </w:lvl>
    <w:lvl w:ilvl="5" w:tplc="E60AA282" w:tentative="1">
      <w:start w:val="1"/>
      <w:numFmt w:val="lowerRoman"/>
      <w:lvlText w:val="%6."/>
      <w:lvlJc w:val="right"/>
      <w:pPr>
        <w:tabs>
          <w:tab w:val="num" w:pos="4320"/>
        </w:tabs>
        <w:ind w:left="4320" w:hanging="180"/>
      </w:pPr>
    </w:lvl>
    <w:lvl w:ilvl="6" w:tplc="E758B080" w:tentative="1">
      <w:start w:val="1"/>
      <w:numFmt w:val="decimal"/>
      <w:lvlText w:val="%7."/>
      <w:lvlJc w:val="left"/>
      <w:pPr>
        <w:tabs>
          <w:tab w:val="num" w:pos="5040"/>
        </w:tabs>
        <w:ind w:left="5040" w:hanging="360"/>
      </w:pPr>
    </w:lvl>
    <w:lvl w:ilvl="7" w:tplc="9CF6FEEE" w:tentative="1">
      <w:start w:val="1"/>
      <w:numFmt w:val="lowerLetter"/>
      <w:lvlText w:val="%8."/>
      <w:lvlJc w:val="left"/>
      <w:pPr>
        <w:tabs>
          <w:tab w:val="num" w:pos="5760"/>
        </w:tabs>
        <w:ind w:left="5760" w:hanging="360"/>
      </w:pPr>
    </w:lvl>
    <w:lvl w:ilvl="8" w:tplc="748CB2D2" w:tentative="1">
      <w:start w:val="1"/>
      <w:numFmt w:val="lowerRoman"/>
      <w:lvlText w:val="%9."/>
      <w:lvlJc w:val="right"/>
      <w:pPr>
        <w:tabs>
          <w:tab w:val="num" w:pos="6480"/>
        </w:tabs>
        <w:ind w:left="6480" w:hanging="180"/>
      </w:pPr>
    </w:lvl>
  </w:abstractNum>
  <w:abstractNum w:abstractNumId="9">
    <w:nsid w:val="2A831C96"/>
    <w:multiLevelType w:val="multilevel"/>
    <w:tmpl w:val="A1E8EDC6"/>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0">
    <w:nsid w:val="364525A1"/>
    <w:multiLevelType w:val="multilevel"/>
    <w:tmpl w:val="2874629A"/>
    <w:styleLink w:val="List8"/>
    <w:lvl w:ilvl="0">
      <w:start w:val="1"/>
      <w:numFmt w:val="decimal"/>
      <w:pStyle w:val="Nadpis2"/>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1">
    <w:nsid w:val="38C40363"/>
    <w:multiLevelType w:val="hybridMultilevel"/>
    <w:tmpl w:val="4F8C09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9381BC6"/>
    <w:multiLevelType w:val="multilevel"/>
    <w:tmpl w:val="576C3DF4"/>
    <w:styleLink w:val="WWNum32"/>
    <w:lvl w:ilvl="0">
      <w:start w:val="1"/>
      <w:numFmt w:val="decimal"/>
      <w:lvlText w:val="%1."/>
      <w:lvlJc w:val="left"/>
      <w:rPr>
        <w:color w:val="000000"/>
        <w:position w:val="0"/>
        <w:sz w:val="20"/>
        <w:szCs w:val="20"/>
        <w:u w:val="none"/>
        <w:vertAlign w:val="subscript"/>
      </w:rPr>
    </w:lvl>
    <w:lvl w:ilvl="1">
      <w:start w:val="1"/>
      <w:numFmt w:val="lowerLetter"/>
      <w:lvlText w:val="%2."/>
      <w:lvlJc w:val="left"/>
      <w:rPr>
        <w:color w:val="000000"/>
        <w:position w:val="0"/>
        <w:sz w:val="20"/>
        <w:szCs w:val="20"/>
        <w:u w:val="none"/>
        <w:vertAlign w:val="subscript"/>
      </w:rPr>
    </w:lvl>
    <w:lvl w:ilvl="2">
      <w:start w:val="1"/>
      <w:numFmt w:val="lowerRoman"/>
      <w:lvlText w:val="%1.%2.%3."/>
      <w:lvlJc w:val="left"/>
      <w:rPr>
        <w:color w:val="000000"/>
        <w:position w:val="0"/>
        <w:sz w:val="20"/>
        <w:szCs w:val="20"/>
        <w:u w:val="none"/>
        <w:vertAlign w:val="subscript"/>
      </w:rPr>
    </w:lvl>
    <w:lvl w:ilvl="3">
      <w:start w:val="1"/>
      <w:numFmt w:val="decimal"/>
      <w:lvlText w:val="%1.%2.%3.%4."/>
      <w:lvlJc w:val="left"/>
      <w:rPr>
        <w:color w:val="000000"/>
        <w:position w:val="0"/>
        <w:sz w:val="20"/>
        <w:szCs w:val="20"/>
        <w:u w:val="none"/>
        <w:vertAlign w:val="subscript"/>
      </w:rPr>
    </w:lvl>
    <w:lvl w:ilvl="4">
      <w:start w:val="1"/>
      <w:numFmt w:val="lowerLetter"/>
      <w:lvlText w:val="%1.%2.%3.%4.%5."/>
      <w:lvlJc w:val="left"/>
      <w:rPr>
        <w:color w:val="000000"/>
        <w:position w:val="0"/>
        <w:sz w:val="20"/>
        <w:szCs w:val="20"/>
        <w:u w:val="none"/>
        <w:vertAlign w:val="subscript"/>
      </w:rPr>
    </w:lvl>
    <w:lvl w:ilvl="5">
      <w:start w:val="1"/>
      <w:numFmt w:val="lowerRoman"/>
      <w:lvlText w:val="%1.%2.%3.%4.%5.%6."/>
      <w:lvlJc w:val="left"/>
      <w:rPr>
        <w:color w:val="000000"/>
        <w:position w:val="0"/>
        <w:sz w:val="20"/>
        <w:szCs w:val="20"/>
        <w:u w:val="none"/>
        <w:vertAlign w:val="subscript"/>
      </w:rPr>
    </w:lvl>
    <w:lvl w:ilvl="6">
      <w:start w:val="1"/>
      <w:numFmt w:val="decimal"/>
      <w:lvlText w:val="%1.%2.%3.%4.%5.%6.%7."/>
      <w:lvlJc w:val="left"/>
      <w:rPr>
        <w:color w:val="000000"/>
        <w:position w:val="0"/>
        <w:sz w:val="20"/>
        <w:szCs w:val="20"/>
        <w:u w:val="none"/>
        <w:vertAlign w:val="subscript"/>
      </w:rPr>
    </w:lvl>
    <w:lvl w:ilvl="7">
      <w:start w:val="1"/>
      <w:numFmt w:val="lowerLetter"/>
      <w:lvlText w:val="%1.%2.%3.%4.%5.%6.%7.%8."/>
      <w:lvlJc w:val="left"/>
      <w:rPr>
        <w:color w:val="000000"/>
        <w:position w:val="0"/>
        <w:sz w:val="20"/>
        <w:szCs w:val="20"/>
        <w:u w:val="none"/>
        <w:vertAlign w:val="subscript"/>
      </w:rPr>
    </w:lvl>
    <w:lvl w:ilvl="8">
      <w:start w:val="1"/>
      <w:numFmt w:val="lowerRoman"/>
      <w:lvlText w:val="%1.%2.%3.%4.%5.%6.%7.%8.%9."/>
      <w:lvlJc w:val="left"/>
      <w:rPr>
        <w:color w:val="000000"/>
        <w:position w:val="0"/>
        <w:sz w:val="20"/>
        <w:szCs w:val="20"/>
        <w:u w:val="none"/>
        <w:vertAlign w:val="subscript"/>
      </w:rPr>
    </w:lvl>
  </w:abstractNum>
  <w:abstractNum w:abstractNumId="13">
    <w:nsid w:val="4A7F2C1B"/>
    <w:multiLevelType w:val="multilevel"/>
    <w:tmpl w:val="B36EF16C"/>
    <w:lvl w:ilvl="0">
      <w:start w:val="1"/>
      <w:numFmt w:val="decimal"/>
      <w:lvlText w:val="%1."/>
      <w:lvlJc w:val="left"/>
      <w:pPr>
        <w:ind w:left="360" w:hanging="360"/>
      </w:pPr>
      <w:rPr>
        <w:b w:val="0"/>
        <w:sz w:val="22"/>
        <w:szCs w:val="22"/>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15">
    <w:nsid w:val="53BE5731"/>
    <w:multiLevelType w:val="hybridMultilevel"/>
    <w:tmpl w:val="8B5A838E"/>
    <w:lvl w:ilvl="0" w:tplc="04050017">
      <w:start w:val="1"/>
      <w:numFmt w:val="lowerLetter"/>
      <w:lvlText w:val="%1)"/>
      <w:lvlJc w:val="left"/>
      <w:pPr>
        <w:ind w:left="1287" w:hanging="360"/>
      </w:pPr>
    </w:lvl>
    <w:lvl w:ilvl="1" w:tplc="78328396">
      <w:start w:val="1"/>
      <w:numFmt w:val="bullet"/>
      <w:lvlText w:val=""/>
      <w:lvlJc w:val="left"/>
      <w:pPr>
        <w:ind w:left="2203" w:hanging="1636"/>
      </w:pPr>
      <w:rPr>
        <w:rFonts w:ascii="Symbol" w:hAnsi="Symbo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5D7069AE"/>
    <w:multiLevelType w:val="hybridMultilevel"/>
    <w:tmpl w:val="FAC4BA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nsid w:val="5F352F4A"/>
    <w:multiLevelType w:val="multilevel"/>
    <w:tmpl w:val="671AE0B4"/>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18">
    <w:nsid w:val="6244093A"/>
    <w:multiLevelType w:val="hybridMultilevel"/>
    <w:tmpl w:val="C36A385E"/>
    <w:lvl w:ilvl="0" w:tplc="E1CA7E38">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63F87853"/>
    <w:multiLevelType w:val="hybridMultilevel"/>
    <w:tmpl w:val="15D6FE78"/>
    <w:lvl w:ilvl="0" w:tplc="04050017">
      <w:start w:val="789"/>
      <w:numFmt w:val="bullet"/>
      <w:pStyle w:val="Odstavecseseznamem"/>
      <w:lvlText w:val="-"/>
      <w:lvlJc w:val="left"/>
      <w:pPr>
        <w:ind w:left="720" w:hanging="360"/>
      </w:pPr>
      <w:rPr>
        <w:rFonts w:ascii="Verdana" w:eastAsia="Times New Roman" w:hAnsi="Verdana" w:hint="default"/>
      </w:rPr>
    </w:lvl>
    <w:lvl w:ilvl="1" w:tplc="04050019">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nsid w:val="67B010E6"/>
    <w:multiLevelType w:val="hybridMultilevel"/>
    <w:tmpl w:val="5F56E502"/>
    <w:lvl w:ilvl="0" w:tplc="04050017">
      <w:start w:val="1"/>
      <w:numFmt w:val="lowerLetter"/>
      <w:lvlText w:val="%1)"/>
      <w:lvlJc w:val="left"/>
      <w:pPr>
        <w:ind w:left="720" w:hanging="360"/>
      </w:pPr>
    </w:lvl>
    <w:lvl w:ilvl="1" w:tplc="04050017">
      <w:start w:val="1"/>
      <w:numFmt w:val="lowerLetter"/>
      <w:lvlText w:val="%2)"/>
      <w:lvlJc w:val="left"/>
      <w:pPr>
        <w:ind w:left="92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0070C43"/>
    <w:multiLevelType w:val="multilevel"/>
    <w:tmpl w:val="A1E8EDC6"/>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867"/>
        </w:tabs>
        <w:ind w:left="867"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22">
    <w:nsid w:val="73B23E12"/>
    <w:multiLevelType w:val="hybridMultilevel"/>
    <w:tmpl w:val="C442C61C"/>
    <w:lvl w:ilvl="0" w:tplc="0405000F">
      <w:start w:val="1"/>
      <w:numFmt w:val="decimal"/>
      <w:lvlText w:val="%1."/>
      <w:lvlJc w:val="left"/>
      <w:pPr>
        <w:ind w:left="360" w:hanging="360"/>
      </w:pPr>
    </w:lvl>
    <w:lvl w:ilvl="1" w:tplc="04050017">
      <w:start w:val="1"/>
      <w:numFmt w:val="lowerLetter"/>
      <w:lvlText w:val="%2)"/>
      <w:lvlJc w:val="left"/>
      <w:pPr>
        <w:ind w:left="92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44C6420"/>
    <w:multiLevelType w:val="hybridMultilevel"/>
    <w:tmpl w:val="C78CC38E"/>
    <w:lvl w:ilvl="0" w:tplc="04050001">
      <w:start w:val="1"/>
      <w:numFmt w:val="bullet"/>
      <w:lvlText w:val=""/>
      <w:lvlJc w:val="left"/>
      <w:pPr>
        <w:ind w:left="1580" w:hanging="360"/>
      </w:pPr>
      <w:rPr>
        <w:rFonts w:ascii="Symbol" w:hAnsi="Symbol" w:hint="default"/>
      </w:rPr>
    </w:lvl>
    <w:lvl w:ilvl="1" w:tplc="04050003" w:tentative="1">
      <w:start w:val="1"/>
      <w:numFmt w:val="bullet"/>
      <w:lvlText w:val="o"/>
      <w:lvlJc w:val="left"/>
      <w:pPr>
        <w:ind w:left="2300" w:hanging="360"/>
      </w:pPr>
      <w:rPr>
        <w:rFonts w:ascii="Courier New" w:hAnsi="Courier New" w:cs="Courier New" w:hint="default"/>
      </w:rPr>
    </w:lvl>
    <w:lvl w:ilvl="2" w:tplc="04050005" w:tentative="1">
      <w:start w:val="1"/>
      <w:numFmt w:val="bullet"/>
      <w:lvlText w:val=""/>
      <w:lvlJc w:val="left"/>
      <w:pPr>
        <w:ind w:left="3020" w:hanging="360"/>
      </w:pPr>
      <w:rPr>
        <w:rFonts w:ascii="Wingdings" w:hAnsi="Wingdings" w:hint="default"/>
      </w:rPr>
    </w:lvl>
    <w:lvl w:ilvl="3" w:tplc="04050001" w:tentative="1">
      <w:start w:val="1"/>
      <w:numFmt w:val="bullet"/>
      <w:lvlText w:val=""/>
      <w:lvlJc w:val="left"/>
      <w:pPr>
        <w:ind w:left="3740" w:hanging="360"/>
      </w:pPr>
      <w:rPr>
        <w:rFonts w:ascii="Symbol" w:hAnsi="Symbol" w:hint="default"/>
      </w:rPr>
    </w:lvl>
    <w:lvl w:ilvl="4" w:tplc="04050003" w:tentative="1">
      <w:start w:val="1"/>
      <w:numFmt w:val="bullet"/>
      <w:lvlText w:val="o"/>
      <w:lvlJc w:val="left"/>
      <w:pPr>
        <w:ind w:left="4460" w:hanging="360"/>
      </w:pPr>
      <w:rPr>
        <w:rFonts w:ascii="Courier New" w:hAnsi="Courier New" w:cs="Courier New" w:hint="default"/>
      </w:rPr>
    </w:lvl>
    <w:lvl w:ilvl="5" w:tplc="04050005" w:tentative="1">
      <w:start w:val="1"/>
      <w:numFmt w:val="bullet"/>
      <w:lvlText w:val=""/>
      <w:lvlJc w:val="left"/>
      <w:pPr>
        <w:ind w:left="5180" w:hanging="360"/>
      </w:pPr>
      <w:rPr>
        <w:rFonts w:ascii="Wingdings" w:hAnsi="Wingdings" w:hint="default"/>
      </w:rPr>
    </w:lvl>
    <w:lvl w:ilvl="6" w:tplc="04050001" w:tentative="1">
      <w:start w:val="1"/>
      <w:numFmt w:val="bullet"/>
      <w:lvlText w:val=""/>
      <w:lvlJc w:val="left"/>
      <w:pPr>
        <w:ind w:left="5900" w:hanging="360"/>
      </w:pPr>
      <w:rPr>
        <w:rFonts w:ascii="Symbol" w:hAnsi="Symbol" w:hint="default"/>
      </w:rPr>
    </w:lvl>
    <w:lvl w:ilvl="7" w:tplc="04050003" w:tentative="1">
      <w:start w:val="1"/>
      <w:numFmt w:val="bullet"/>
      <w:lvlText w:val="o"/>
      <w:lvlJc w:val="left"/>
      <w:pPr>
        <w:ind w:left="6620" w:hanging="360"/>
      </w:pPr>
      <w:rPr>
        <w:rFonts w:ascii="Courier New" w:hAnsi="Courier New" w:cs="Courier New" w:hint="default"/>
      </w:rPr>
    </w:lvl>
    <w:lvl w:ilvl="8" w:tplc="04050005" w:tentative="1">
      <w:start w:val="1"/>
      <w:numFmt w:val="bullet"/>
      <w:lvlText w:val=""/>
      <w:lvlJc w:val="left"/>
      <w:pPr>
        <w:ind w:left="7340" w:hanging="360"/>
      </w:pPr>
      <w:rPr>
        <w:rFonts w:ascii="Wingdings" w:hAnsi="Wingdings" w:hint="default"/>
      </w:rPr>
    </w:lvl>
  </w:abstractNum>
  <w:abstractNum w:abstractNumId="24">
    <w:nsid w:val="7F3D239D"/>
    <w:multiLevelType w:val="multilevel"/>
    <w:tmpl w:val="8990F102"/>
    <w:lvl w:ilvl="0">
      <w:start w:val="1"/>
      <w:numFmt w:val="decimal"/>
      <w:lvlText w:val="%1."/>
      <w:lvlJc w:val="left"/>
      <w:pPr>
        <w:tabs>
          <w:tab w:val="num" w:pos="567"/>
        </w:tabs>
        <w:ind w:left="567" w:hanging="567"/>
      </w:pPr>
      <w:rPr>
        <w:color w:val="000000"/>
        <w:position w:val="0"/>
        <w:sz w:val="20"/>
        <w:szCs w:val="20"/>
        <w:u w:color="000000"/>
      </w:rPr>
    </w:lvl>
    <w:lvl w:ilvl="1">
      <w:start w:val="1"/>
      <w:numFmt w:val="bullet"/>
      <w:lvlText w:val=""/>
      <w:lvlJc w:val="left"/>
      <w:pPr>
        <w:tabs>
          <w:tab w:val="num" w:pos="1380"/>
        </w:tabs>
        <w:ind w:left="1380" w:hanging="300"/>
      </w:pPr>
      <w:rPr>
        <w:rFonts w:ascii="Symbol" w:hAnsi="Symbol" w:hint="default"/>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num w:numId="1">
    <w:abstractNumId w:val="0"/>
  </w:num>
  <w:num w:numId="2">
    <w:abstractNumId w:val="19"/>
  </w:num>
  <w:num w:numId="3">
    <w:abstractNumId w:val="18"/>
  </w:num>
  <w:num w:numId="4">
    <w:abstractNumId w:val="5"/>
  </w:num>
  <w:num w:numId="5">
    <w:abstractNumId w:val="4"/>
  </w:num>
  <w:num w:numId="6">
    <w:abstractNumId w:val="14"/>
  </w:num>
  <w:num w:numId="7">
    <w:abstractNumId w:val="13"/>
  </w:num>
  <w:num w:numId="8">
    <w:abstractNumId w:val="17"/>
    <w:lvlOverride w:ilvl="0">
      <w:lvl w:ilvl="0">
        <w:start w:val="1"/>
        <w:numFmt w:val="decimal"/>
        <w:lvlText w:val="%1."/>
        <w:lvlJc w:val="left"/>
        <w:pPr>
          <w:tabs>
            <w:tab w:val="num" w:pos="567"/>
          </w:tabs>
          <w:ind w:left="567" w:hanging="567"/>
        </w:pPr>
        <w:rPr>
          <w:b w:val="0"/>
          <w:color w:val="000000"/>
          <w:position w:val="0"/>
          <w:sz w:val="20"/>
          <w:szCs w:val="20"/>
          <w:u w:color="000000"/>
        </w:rPr>
      </w:lvl>
    </w:lvlOverride>
  </w:num>
  <w:num w:numId="9">
    <w:abstractNumId w:val="17"/>
  </w:num>
  <w:num w:numId="10">
    <w:abstractNumId w:val="24"/>
  </w:num>
  <w:num w:numId="11">
    <w:abstractNumId w:val="10"/>
  </w:num>
  <w:num w:numId="12">
    <w:abstractNumId w:val="9"/>
  </w:num>
  <w:num w:numId="13">
    <w:abstractNumId w:val="21"/>
  </w:num>
  <w:num w:numId="14">
    <w:abstractNumId w:val="7"/>
  </w:num>
  <w:num w:numId="15">
    <w:abstractNumId w:val="2"/>
  </w:num>
  <w:num w:numId="16">
    <w:abstractNumId w:val="8"/>
  </w:num>
  <w:num w:numId="17">
    <w:abstractNumId w:val="3"/>
  </w:num>
  <w:num w:numId="18">
    <w:abstractNumId w:val="6"/>
  </w:num>
  <w:num w:numId="19">
    <w:abstractNumId w:val="1"/>
  </w:num>
  <w:num w:numId="20">
    <w:abstractNumId w:val="15"/>
  </w:num>
  <w:num w:numId="21">
    <w:abstractNumId w:val="11"/>
  </w:num>
  <w:num w:numId="22">
    <w:abstractNumId w:val="23"/>
  </w:num>
  <w:num w:numId="23">
    <w:abstractNumId w:val="12"/>
  </w:num>
  <w:num w:numId="24">
    <w:abstractNumId w:val="20"/>
  </w:num>
  <w:num w:numId="25">
    <w:abstractNumId w:val="16"/>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36"/>
    <w:rsid w:val="00000D0A"/>
    <w:rsid w:val="0000360E"/>
    <w:rsid w:val="0000551F"/>
    <w:rsid w:val="00011F30"/>
    <w:rsid w:val="00016E19"/>
    <w:rsid w:val="0002177D"/>
    <w:rsid w:val="00023B5B"/>
    <w:rsid w:val="00034451"/>
    <w:rsid w:val="000459A9"/>
    <w:rsid w:val="00050368"/>
    <w:rsid w:val="00052022"/>
    <w:rsid w:val="00052BB6"/>
    <w:rsid w:val="00056FC2"/>
    <w:rsid w:val="00057074"/>
    <w:rsid w:val="00063FA9"/>
    <w:rsid w:val="0006639F"/>
    <w:rsid w:val="0006690D"/>
    <w:rsid w:val="00067E90"/>
    <w:rsid w:val="00075621"/>
    <w:rsid w:val="00076136"/>
    <w:rsid w:val="00077516"/>
    <w:rsid w:val="000822E7"/>
    <w:rsid w:val="00085472"/>
    <w:rsid w:val="00086647"/>
    <w:rsid w:val="00086AC6"/>
    <w:rsid w:val="00091204"/>
    <w:rsid w:val="0009400D"/>
    <w:rsid w:val="00094AAE"/>
    <w:rsid w:val="00096AD9"/>
    <w:rsid w:val="000A2A1A"/>
    <w:rsid w:val="000A35B1"/>
    <w:rsid w:val="000B04EA"/>
    <w:rsid w:val="000B0DA0"/>
    <w:rsid w:val="000B21A4"/>
    <w:rsid w:val="000B7344"/>
    <w:rsid w:val="000C19EE"/>
    <w:rsid w:val="000C3601"/>
    <w:rsid w:val="000C3EBB"/>
    <w:rsid w:val="000C47BB"/>
    <w:rsid w:val="000D0392"/>
    <w:rsid w:val="000D193D"/>
    <w:rsid w:val="000D2216"/>
    <w:rsid w:val="000D3EF5"/>
    <w:rsid w:val="000D63AA"/>
    <w:rsid w:val="000D6CA3"/>
    <w:rsid w:val="000D7344"/>
    <w:rsid w:val="000E1145"/>
    <w:rsid w:val="000E30C4"/>
    <w:rsid w:val="000E4405"/>
    <w:rsid w:val="000F4148"/>
    <w:rsid w:val="000F6E22"/>
    <w:rsid w:val="000F6F16"/>
    <w:rsid w:val="00101660"/>
    <w:rsid w:val="00101D98"/>
    <w:rsid w:val="00104CF3"/>
    <w:rsid w:val="00105912"/>
    <w:rsid w:val="00107C3C"/>
    <w:rsid w:val="00110AFA"/>
    <w:rsid w:val="001121AC"/>
    <w:rsid w:val="00115DD7"/>
    <w:rsid w:val="0011616B"/>
    <w:rsid w:val="001161D4"/>
    <w:rsid w:val="00121A9C"/>
    <w:rsid w:val="00126B10"/>
    <w:rsid w:val="001316F4"/>
    <w:rsid w:val="0013251C"/>
    <w:rsid w:val="0014068B"/>
    <w:rsid w:val="001421A3"/>
    <w:rsid w:val="00142612"/>
    <w:rsid w:val="00142EEA"/>
    <w:rsid w:val="001443D8"/>
    <w:rsid w:val="00146D6D"/>
    <w:rsid w:val="001472BD"/>
    <w:rsid w:val="00147FE9"/>
    <w:rsid w:val="001508A0"/>
    <w:rsid w:val="0015368A"/>
    <w:rsid w:val="00156555"/>
    <w:rsid w:val="00156773"/>
    <w:rsid w:val="00162355"/>
    <w:rsid w:val="00163809"/>
    <w:rsid w:val="001671D7"/>
    <w:rsid w:val="001675C1"/>
    <w:rsid w:val="00171257"/>
    <w:rsid w:val="001715B7"/>
    <w:rsid w:val="00177109"/>
    <w:rsid w:val="001772B3"/>
    <w:rsid w:val="001775AE"/>
    <w:rsid w:val="00181A2D"/>
    <w:rsid w:val="001826C0"/>
    <w:rsid w:val="001930A1"/>
    <w:rsid w:val="00193A10"/>
    <w:rsid w:val="00194280"/>
    <w:rsid w:val="001954D0"/>
    <w:rsid w:val="00197C26"/>
    <w:rsid w:val="001A3512"/>
    <w:rsid w:val="001A4372"/>
    <w:rsid w:val="001A4F80"/>
    <w:rsid w:val="001A7088"/>
    <w:rsid w:val="001A7A34"/>
    <w:rsid w:val="001A7EE7"/>
    <w:rsid w:val="001B135F"/>
    <w:rsid w:val="001B2761"/>
    <w:rsid w:val="001B2969"/>
    <w:rsid w:val="001B2BDB"/>
    <w:rsid w:val="001B2F7F"/>
    <w:rsid w:val="001B45EF"/>
    <w:rsid w:val="001C2746"/>
    <w:rsid w:val="001C4984"/>
    <w:rsid w:val="001C6212"/>
    <w:rsid w:val="001C6FA7"/>
    <w:rsid w:val="001C7FFD"/>
    <w:rsid w:val="001D0170"/>
    <w:rsid w:val="001D0E32"/>
    <w:rsid w:val="001D4225"/>
    <w:rsid w:val="001D455E"/>
    <w:rsid w:val="001D4DCC"/>
    <w:rsid w:val="001E2ADA"/>
    <w:rsid w:val="001E3490"/>
    <w:rsid w:val="001E5A0C"/>
    <w:rsid w:val="001E7035"/>
    <w:rsid w:val="001F1906"/>
    <w:rsid w:val="001F3CC9"/>
    <w:rsid w:val="001F42D8"/>
    <w:rsid w:val="001F4474"/>
    <w:rsid w:val="001F6F33"/>
    <w:rsid w:val="001F7961"/>
    <w:rsid w:val="0020189D"/>
    <w:rsid w:val="00207ED2"/>
    <w:rsid w:val="00210D84"/>
    <w:rsid w:val="002121E7"/>
    <w:rsid w:val="0021231C"/>
    <w:rsid w:val="00215E0D"/>
    <w:rsid w:val="00217C8D"/>
    <w:rsid w:val="00223546"/>
    <w:rsid w:val="0022362E"/>
    <w:rsid w:val="002255F7"/>
    <w:rsid w:val="00230028"/>
    <w:rsid w:val="00236097"/>
    <w:rsid w:val="002408C3"/>
    <w:rsid w:val="002422C0"/>
    <w:rsid w:val="00244BEF"/>
    <w:rsid w:val="00251727"/>
    <w:rsid w:val="002568A8"/>
    <w:rsid w:val="002602C5"/>
    <w:rsid w:val="00260471"/>
    <w:rsid w:val="00260849"/>
    <w:rsid w:val="00260CE5"/>
    <w:rsid w:val="00263DA0"/>
    <w:rsid w:val="00267A73"/>
    <w:rsid w:val="002706EC"/>
    <w:rsid w:val="00281182"/>
    <w:rsid w:val="002854D5"/>
    <w:rsid w:val="00292DE8"/>
    <w:rsid w:val="00293C21"/>
    <w:rsid w:val="00293E6D"/>
    <w:rsid w:val="002A4398"/>
    <w:rsid w:val="002A5A16"/>
    <w:rsid w:val="002C26DF"/>
    <w:rsid w:val="002C4E11"/>
    <w:rsid w:val="002D03A4"/>
    <w:rsid w:val="002D0639"/>
    <w:rsid w:val="002D3341"/>
    <w:rsid w:val="002D5377"/>
    <w:rsid w:val="002D5B80"/>
    <w:rsid w:val="002E4496"/>
    <w:rsid w:val="002E7334"/>
    <w:rsid w:val="002F28B0"/>
    <w:rsid w:val="002F5BFD"/>
    <w:rsid w:val="002F5E13"/>
    <w:rsid w:val="002F7182"/>
    <w:rsid w:val="002F7C6B"/>
    <w:rsid w:val="00303541"/>
    <w:rsid w:val="003042A2"/>
    <w:rsid w:val="00304A45"/>
    <w:rsid w:val="00305E5B"/>
    <w:rsid w:val="003076B1"/>
    <w:rsid w:val="00310A20"/>
    <w:rsid w:val="00313104"/>
    <w:rsid w:val="00313B36"/>
    <w:rsid w:val="00314617"/>
    <w:rsid w:val="0032421F"/>
    <w:rsid w:val="003243AD"/>
    <w:rsid w:val="00326866"/>
    <w:rsid w:val="00327ED2"/>
    <w:rsid w:val="00334F03"/>
    <w:rsid w:val="003369FD"/>
    <w:rsid w:val="003376D2"/>
    <w:rsid w:val="0034457D"/>
    <w:rsid w:val="00344BEF"/>
    <w:rsid w:val="003478B8"/>
    <w:rsid w:val="00347A29"/>
    <w:rsid w:val="00347A7F"/>
    <w:rsid w:val="00347DF5"/>
    <w:rsid w:val="0036473D"/>
    <w:rsid w:val="00367E0F"/>
    <w:rsid w:val="00371D31"/>
    <w:rsid w:val="00373DAD"/>
    <w:rsid w:val="00375152"/>
    <w:rsid w:val="003758F2"/>
    <w:rsid w:val="00380DDC"/>
    <w:rsid w:val="0038100B"/>
    <w:rsid w:val="00382892"/>
    <w:rsid w:val="0038468E"/>
    <w:rsid w:val="00384700"/>
    <w:rsid w:val="003872F3"/>
    <w:rsid w:val="003917EE"/>
    <w:rsid w:val="00392484"/>
    <w:rsid w:val="00392B60"/>
    <w:rsid w:val="00397357"/>
    <w:rsid w:val="003A58E8"/>
    <w:rsid w:val="003A74A2"/>
    <w:rsid w:val="003B381D"/>
    <w:rsid w:val="003B4649"/>
    <w:rsid w:val="003C337F"/>
    <w:rsid w:val="003C6886"/>
    <w:rsid w:val="003C6920"/>
    <w:rsid w:val="003D185E"/>
    <w:rsid w:val="003D40F4"/>
    <w:rsid w:val="003D43D4"/>
    <w:rsid w:val="003E2F66"/>
    <w:rsid w:val="003E33C2"/>
    <w:rsid w:val="003E3ACA"/>
    <w:rsid w:val="003E5E06"/>
    <w:rsid w:val="003E6133"/>
    <w:rsid w:val="003F1568"/>
    <w:rsid w:val="003F30EE"/>
    <w:rsid w:val="003F37E4"/>
    <w:rsid w:val="003F5B66"/>
    <w:rsid w:val="00402B6B"/>
    <w:rsid w:val="004063AA"/>
    <w:rsid w:val="00406F42"/>
    <w:rsid w:val="004142A6"/>
    <w:rsid w:val="00415B4C"/>
    <w:rsid w:val="0042087C"/>
    <w:rsid w:val="004239DA"/>
    <w:rsid w:val="00423EFE"/>
    <w:rsid w:val="00424336"/>
    <w:rsid w:val="004251C9"/>
    <w:rsid w:val="00443D74"/>
    <w:rsid w:val="004475D8"/>
    <w:rsid w:val="00452CC0"/>
    <w:rsid w:val="004553A0"/>
    <w:rsid w:val="00455CEE"/>
    <w:rsid w:val="00456F81"/>
    <w:rsid w:val="00460F4A"/>
    <w:rsid w:val="004613C8"/>
    <w:rsid w:val="004626AE"/>
    <w:rsid w:val="00464500"/>
    <w:rsid w:val="004714F7"/>
    <w:rsid w:val="00473FFB"/>
    <w:rsid w:val="004750BE"/>
    <w:rsid w:val="00482004"/>
    <w:rsid w:val="00482836"/>
    <w:rsid w:val="0048304E"/>
    <w:rsid w:val="00483DF3"/>
    <w:rsid w:val="004842E3"/>
    <w:rsid w:val="00485B8D"/>
    <w:rsid w:val="0049248E"/>
    <w:rsid w:val="00493249"/>
    <w:rsid w:val="00494F3C"/>
    <w:rsid w:val="00496999"/>
    <w:rsid w:val="00496D1E"/>
    <w:rsid w:val="004B5F38"/>
    <w:rsid w:val="004C5B51"/>
    <w:rsid w:val="004C5C42"/>
    <w:rsid w:val="004D0D55"/>
    <w:rsid w:val="004D2E3C"/>
    <w:rsid w:val="004D2F87"/>
    <w:rsid w:val="004D6F40"/>
    <w:rsid w:val="004E45A8"/>
    <w:rsid w:val="004E5A7B"/>
    <w:rsid w:val="004F13C7"/>
    <w:rsid w:val="004F25B3"/>
    <w:rsid w:val="004F40A9"/>
    <w:rsid w:val="004F502F"/>
    <w:rsid w:val="004F6BF8"/>
    <w:rsid w:val="0050069F"/>
    <w:rsid w:val="0050091E"/>
    <w:rsid w:val="00501357"/>
    <w:rsid w:val="00502E90"/>
    <w:rsid w:val="0050780A"/>
    <w:rsid w:val="00510355"/>
    <w:rsid w:val="00510E76"/>
    <w:rsid w:val="005129AE"/>
    <w:rsid w:val="00513712"/>
    <w:rsid w:val="005140D6"/>
    <w:rsid w:val="00515E00"/>
    <w:rsid w:val="00520778"/>
    <w:rsid w:val="00522B40"/>
    <w:rsid w:val="00523A1F"/>
    <w:rsid w:val="00524603"/>
    <w:rsid w:val="005261AA"/>
    <w:rsid w:val="00530E35"/>
    <w:rsid w:val="005313B0"/>
    <w:rsid w:val="0053197A"/>
    <w:rsid w:val="005319AC"/>
    <w:rsid w:val="00537E6A"/>
    <w:rsid w:val="005407C5"/>
    <w:rsid w:val="0054087E"/>
    <w:rsid w:val="00547594"/>
    <w:rsid w:val="00547947"/>
    <w:rsid w:val="00547F4C"/>
    <w:rsid w:val="005502C5"/>
    <w:rsid w:val="005535FE"/>
    <w:rsid w:val="005570D7"/>
    <w:rsid w:val="0056118C"/>
    <w:rsid w:val="00562D3B"/>
    <w:rsid w:val="00566CEE"/>
    <w:rsid w:val="00570612"/>
    <w:rsid w:val="0057099C"/>
    <w:rsid w:val="00573FDD"/>
    <w:rsid w:val="00574143"/>
    <w:rsid w:val="00574660"/>
    <w:rsid w:val="00576449"/>
    <w:rsid w:val="0058324F"/>
    <w:rsid w:val="0058529B"/>
    <w:rsid w:val="00585E6C"/>
    <w:rsid w:val="00586325"/>
    <w:rsid w:val="00586873"/>
    <w:rsid w:val="00587EF2"/>
    <w:rsid w:val="0059094C"/>
    <w:rsid w:val="0059242D"/>
    <w:rsid w:val="0059381F"/>
    <w:rsid w:val="00594D53"/>
    <w:rsid w:val="00596871"/>
    <w:rsid w:val="00596E6D"/>
    <w:rsid w:val="005A1480"/>
    <w:rsid w:val="005A468E"/>
    <w:rsid w:val="005B05E0"/>
    <w:rsid w:val="005B2667"/>
    <w:rsid w:val="005B56F7"/>
    <w:rsid w:val="005B6E8C"/>
    <w:rsid w:val="005B72F5"/>
    <w:rsid w:val="005C29A6"/>
    <w:rsid w:val="005C385E"/>
    <w:rsid w:val="005D3CFD"/>
    <w:rsid w:val="005D476A"/>
    <w:rsid w:val="005E03BC"/>
    <w:rsid w:val="005E0571"/>
    <w:rsid w:val="005E2A22"/>
    <w:rsid w:val="005F0403"/>
    <w:rsid w:val="005F2C54"/>
    <w:rsid w:val="005F31EE"/>
    <w:rsid w:val="005F5CAC"/>
    <w:rsid w:val="005F5FA0"/>
    <w:rsid w:val="005F74F4"/>
    <w:rsid w:val="00601EC2"/>
    <w:rsid w:val="0060437A"/>
    <w:rsid w:val="0060732E"/>
    <w:rsid w:val="00610B89"/>
    <w:rsid w:val="00614B17"/>
    <w:rsid w:val="00614D02"/>
    <w:rsid w:val="006151D4"/>
    <w:rsid w:val="00617DD5"/>
    <w:rsid w:val="00620C1E"/>
    <w:rsid w:val="0062168B"/>
    <w:rsid w:val="006216D1"/>
    <w:rsid w:val="00621EB0"/>
    <w:rsid w:val="0062256B"/>
    <w:rsid w:val="0062308C"/>
    <w:rsid w:val="006236CB"/>
    <w:rsid w:val="00624592"/>
    <w:rsid w:val="00626D15"/>
    <w:rsid w:val="00627DE0"/>
    <w:rsid w:val="00631325"/>
    <w:rsid w:val="0063396F"/>
    <w:rsid w:val="00634124"/>
    <w:rsid w:val="006342FE"/>
    <w:rsid w:val="00636EE8"/>
    <w:rsid w:val="00637951"/>
    <w:rsid w:val="006418C7"/>
    <w:rsid w:val="00643158"/>
    <w:rsid w:val="0064347B"/>
    <w:rsid w:val="00643498"/>
    <w:rsid w:val="00643E4D"/>
    <w:rsid w:val="0064713A"/>
    <w:rsid w:val="00647333"/>
    <w:rsid w:val="006474DB"/>
    <w:rsid w:val="00651A88"/>
    <w:rsid w:val="006521C4"/>
    <w:rsid w:val="00653442"/>
    <w:rsid w:val="00655852"/>
    <w:rsid w:val="00656C0A"/>
    <w:rsid w:val="006575CC"/>
    <w:rsid w:val="0065796F"/>
    <w:rsid w:val="00657DD1"/>
    <w:rsid w:val="00661194"/>
    <w:rsid w:val="00662749"/>
    <w:rsid w:val="00663216"/>
    <w:rsid w:val="006709DC"/>
    <w:rsid w:val="00672087"/>
    <w:rsid w:val="006739F5"/>
    <w:rsid w:val="00674350"/>
    <w:rsid w:val="006750D4"/>
    <w:rsid w:val="00675ADB"/>
    <w:rsid w:val="00675B4D"/>
    <w:rsid w:val="00676582"/>
    <w:rsid w:val="006778B8"/>
    <w:rsid w:val="00682F90"/>
    <w:rsid w:val="00683DBC"/>
    <w:rsid w:val="00684DB8"/>
    <w:rsid w:val="006879C7"/>
    <w:rsid w:val="00692BE7"/>
    <w:rsid w:val="006937E2"/>
    <w:rsid w:val="00693B53"/>
    <w:rsid w:val="00693E9E"/>
    <w:rsid w:val="00696C44"/>
    <w:rsid w:val="006A0426"/>
    <w:rsid w:val="006A2465"/>
    <w:rsid w:val="006A2A7C"/>
    <w:rsid w:val="006A3D76"/>
    <w:rsid w:val="006A4684"/>
    <w:rsid w:val="006A5A0E"/>
    <w:rsid w:val="006B094F"/>
    <w:rsid w:val="006B101D"/>
    <w:rsid w:val="006B312E"/>
    <w:rsid w:val="006B4632"/>
    <w:rsid w:val="006B4C83"/>
    <w:rsid w:val="006C6ADB"/>
    <w:rsid w:val="006D1E5C"/>
    <w:rsid w:val="006D62FC"/>
    <w:rsid w:val="006E358E"/>
    <w:rsid w:val="006E5859"/>
    <w:rsid w:val="006F313D"/>
    <w:rsid w:val="006F3937"/>
    <w:rsid w:val="006F4519"/>
    <w:rsid w:val="0070029A"/>
    <w:rsid w:val="00700613"/>
    <w:rsid w:val="00701DEE"/>
    <w:rsid w:val="00704046"/>
    <w:rsid w:val="007045E5"/>
    <w:rsid w:val="00704961"/>
    <w:rsid w:val="007071C4"/>
    <w:rsid w:val="00707E4C"/>
    <w:rsid w:val="007103D5"/>
    <w:rsid w:val="00710569"/>
    <w:rsid w:val="00711411"/>
    <w:rsid w:val="00711E7E"/>
    <w:rsid w:val="00713D3D"/>
    <w:rsid w:val="00714AE7"/>
    <w:rsid w:val="00716353"/>
    <w:rsid w:val="00721C4F"/>
    <w:rsid w:val="007234D7"/>
    <w:rsid w:val="00723FE4"/>
    <w:rsid w:val="00724970"/>
    <w:rsid w:val="00732115"/>
    <w:rsid w:val="00740DF6"/>
    <w:rsid w:val="00745F61"/>
    <w:rsid w:val="00747DE9"/>
    <w:rsid w:val="00754AF7"/>
    <w:rsid w:val="00755A67"/>
    <w:rsid w:val="0075665F"/>
    <w:rsid w:val="0076195B"/>
    <w:rsid w:val="00761E76"/>
    <w:rsid w:val="007636BF"/>
    <w:rsid w:val="00766A00"/>
    <w:rsid w:val="00766CA6"/>
    <w:rsid w:val="00766DCF"/>
    <w:rsid w:val="0076757B"/>
    <w:rsid w:val="00767882"/>
    <w:rsid w:val="0077204A"/>
    <w:rsid w:val="00777A6C"/>
    <w:rsid w:val="00781A23"/>
    <w:rsid w:val="00782D55"/>
    <w:rsid w:val="00791049"/>
    <w:rsid w:val="00794D88"/>
    <w:rsid w:val="00796802"/>
    <w:rsid w:val="007A18F6"/>
    <w:rsid w:val="007A4092"/>
    <w:rsid w:val="007A5478"/>
    <w:rsid w:val="007A6970"/>
    <w:rsid w:val="007B1CF0"/>
    <w:rsid w:val="007B5103"/>
    <w:rsid w:val="007B7567"/>
    <w:rsid w:val="007C2142"/>
    <w:rsid w:val="007C26D7"/>
    <w:rsid w:val="007C3801"/>
    <w:rsid w:val="007C3DD7"/>
    <w:rsid w:val="007C4260"/>
    <w:rsid w:val="007C4D5F"/>
    <w:rsid w:val="007C503E"/>
    <w:rsid w:val="007C50D1"/>
    <w:rsid w:val="007C694A"/>
    <w:rsid w:val="007C71CD"/>
    <w:rsid w:val="007D427C"/>
    <w:rsid w:val="007D5CA8"/>
    <w:rsid w:val="007E0A6F"/>
    <w:rsid w:val="007E1817"/>
    <w:rsid w:val="007E1823"/>
    <w:rsid w:val="007E3818"/>
    <w:rsid w:val="007E78F4"/>
    <w:rsid w:val="007F013C"/>
    <w:rsid w:val="007F0E7A"/>
    <w:rsid w:val="007F32DF"/>
    <w:rsid w:val="007F456E"/>
    <w:rsid w:val="007F688F"/>
    <w:rsid w:val="007F75C0"/>
    <w:rsid w:val="007F7E5A"/>
    <w:rsid w:val="0080089D"/>
    <w:rsid w:val="00801867"/>
    <w:rsid w:val="00802066"/>
    <w:rsid w:val="00803935"/>
    <w:rsid w:val="00806669"/>
    <w:rsid w:val="008120FB"/>
    <w:rsid w:val="00813FDF"/>
    <w:rsid w:val="00814537"/>
    <w:rsid w:val="00815670"/>
    <w:rsid w:val="008156B3"/>
    <w:rsid w:val="00816202"/>
    <w:rsid w:val="008176EB"/>
    <w:rsid w:val="00820636"/>
    <w:rsid w:val="0082176E"/>
    <w:rsid w:val="00824206"/>
    <w:rsid w:val="008246C0"/>
    <w:rsid w:val="008257B7"/>
    <w:rsid w:val="008270BD"/>
    <w:rsid w:val="00840028"/>
    <w:rsid w:val="00840A28"/>
    <w:rsid w:val="00845205"/>
    <w:rsid w:val="00846DC7"/>
    <w:rsid w:val="00851F13"/>
    <w:rsid w:val="00854B2B"/>
    <w:rsid w:val="00855E76"/>
    <w:rsid w:val="00856993"/>
    <w:rsid w:val="0085772C"/>
    <w:rsid w:val="008600A6"/>
    <w:rsid w:val="008636AB"/>
    <w:rsid w:val="00866E00"/>
    <w:rsid w:val="00870D40"/>
    <w:rsid w:val="00877219"/>
    <w:rsid w:val="00877626"/>
    <w:rsid w:val="00877ABE"/>
    <w:rsid w:val="00880599"/>
    <w:rsid w:val="00881824"/>
    <w:rsid w:val="00886454"/>
    <w:rsid w:val="00886FA5"/>
    <w:rsid w:val="008873FA"/>
    <w:rsid w:val="00890FBF"/>
    <w:rsid w:val="00892B0D"/>
    <w:rsid w:val="00897B42"/>
    <w:rsid w:val="008A078D"/>
    <w:rsid w:val="008A2021"/>
    <w:rsid w:val="008A4093"/>
    <w:rsid w:val="008A7B23"/>
    <w:rsid w:val="008B0DF9"/>
    <w:rsid w:val="008B0EB3"/>
    <w:rsid w:val="008B3866"/>
    <w:rsid w:val="008B67B5"/>
    <w:rsid w:val="008C3690"/>
    <w:rsid w:val="008C545D"/>
    <w:rsid w:val="008D0508"/>
    <w:rsid w:val="008D1CE6"/>
    <w:rsid w:val="008D76B7"/>
    <w:rsid w:val="008E3BA9"/>
    <w:rsid w:val="008E57D6"/>
    <w:rsid w:val="008F19DF"/>
    <w:rsid w:val="008F3524"/>
    <w:rsid w:val="008F4511"/>
    <w:rsid w:val="008F52C6"/>
    <w:rsid w:val="00904621"/>
    <w:rsid w:val="00906509"/>
    <w:rsid w:val="009078C7"/>
    <w:rsid w:val="009124D0"/>
    <w:rsid w:val="009159DD"/>
    <w:rsid w:val="00917027"/>
    <w:rsid w:val="00917167"/>
    <w:rsid w:val="00917B19"/>
    <w:rsid w:val="00927532"/>
    <w:rsid w:val="0093011F"/>
    <w:rsid w:val="00932C5D"/>
    <w:rsid w:val="00933303"/>
    <w:rsid w:val="00934A50"/>
    <w:rsid w:val="00937855"/>
    <w:rsid w:val="009413B4"/>
    <w:rsid w:val="00947750"/>
    <w:rsid w:val="009502E4"/>
    <w:rsid w:val="00953391"/>
    <w:rsid w:val="0096143D"/>
    <w:rsid w:val="00962AC3"/>
    <w:rsid w:val="00962C00"/>
    <w:rsid w:val="00965661"/>
    <w:rsid w:val="00965E73"/>
    <w:rsid w:val="00973641"/>
    <w:rsid w:val="00974027"/>
    <w:rsid w:val="0097794A"/>
    <w:rsid w:val="00981DB6"/>
    <w:rsid w:val="00981F3B"/>
    <w:rsid w:val="00983773"/>
    <w:rsid w:val="00995B4A"/>
    <w:rsid w:val="009972AB"/>
    <w:rsid w:val="009A520F"/>
    <w:rsid w:val="009B150F"/>
    <w:rsid w:val="009B36FC"/>
    <w:rsid w:val="009B7B95"/>
    <w:rsid w:val="009C3A65"/>
    <w:rsid w:val="009C3E30"/>
    <w:rsid w:val="009C49C8"/>
    <w:rsid w:val="009C5AE3"/>
    <w:rsid w:val="009D303D"/>
    <w:rsid w:val="009D35AD"/>
    <w:rsid w:val="009D3D18"/>
    <w:rsid w:val="009D3FC1"/>
    <w:rsid w:val="009D6946"/>
    <w:rsid w:val="009E0405"/>
    <w:rsid w:val="009E0DF6"/>
    <w:rsid w:val="009E1730"/>
    <w:rsid w:val="009E1BC1"/>
    <w:rsid w:val="009E1DFC"/>
    <w:rsid w:val="009E6063"/>
    <w:rsid w:val="009E7F2B"/>
    <w:rsid w:val="009F4E47"/>
    <w:rsid w:val="009F5C9F"/>
    <w:rsid w:val="009F61F7"/>
    <w:rsid w:val="009F73A4"/>
    <w:rsid w:val="009F73CC"/>
    <w:rsid w:val="009F7886"/>
    <w:rsid w:val="00A00D06"/>
    <w:rsid w:val="00A0352F"/>
    <w:rsid w:val="00A05AB5"/>
    <w:rsid w:val="00A13DFB"/>
    <w:rsid w:val="00A14673"/>
    <w:rsid w:val="00A1566C"/>
    <w:rsid w:val="00A176FF"/>
    <w:rsid w:val="00A23797"/>
    <w:rsid w:val="00A23B38"/>
    <w:rsid w:val="00A2573F"/>
    <w:rsid w:val="00A25B2A"/>
    <w:rsid w:val="00A30854"/>
    <w:rsid w:val="00A318A0"/>
    <w:rsid w:val="00A35A1C"/>
    <w:rsid w:val="00A36A2C"/>
    <w:rsid w:val="00A377F5"/>
    <w:rsid w:val="00A434C8"/>
    <w:rsid w:val="00A55059"/>
    <w:rsid w:val="00A5644D"/>
    <w:rsid w:val="00A56F98"/>
    <w:rsid w:val="00A625F5"/>
    <w:rsid w:val="00A70B50"/>
    <w:rsid w:val="00A71F55"/>
    <w:rsid w:val="00A727C8"/>
    <w:rsid w:val="00A803CC"/>
    <w:rsid w:val="00A80824"/>
    <w:rsid w:val="00A84E1E"/>
    <w:rsid w:val="00A855B5"/>
    <w:rsid w:val="00A86F4E"/>
    <w:rsid w:val="00A90353"/>
    <w:rsid w:val="00A92295"/>
    <w:rsid w:val="00A92684"/>
    <w:rsid w:val="00A9464B"/>
    <w:rsid w:val="00A946BE"/>
    <w:rsid w:val="00AA4152"/>
    <w:rsid w:val="00AA614F"/>
    <w:rsid w:val="00AB2907"/>
    <w:rsid w:val="00AB4304"/>
    <w:rsid w:val="00AB43DB"/>
    <w:rsid w:val="00AB59E5"/>
    <w:rsid w:val="00AB6F61"/>
    <w:rsid w:val="00AB717D"/>
    <w:rsid w:val="00AB7B1A"/>
    <w:rsid w:val="00AC00EA"/>
    <w:rsid w:val="00AC053E"/>
    <w:rsid w:val="00AC34D6"/>
    <w:rsid w:val="00AC392C"/>
    <w:rsid w:val="00AC58B3"/>
    <w:rsid w:val="00AC59B3"/>
    <w:rsid w:val="00AD4818"/>
    <w:rsid w:val="00AD553F"/>
    <w:rsid w:val="00AD5C9E"/>
    <w:rsid w:val="00AE075D"/>
    <w:rsid w:val="00AE08B9"/>
    <w:rsid w:val="00AE39DD"/>
    <w:rsid w:val="00AE46A5"/>
    <w:rsid w:val="00AE6283"/>
    <w:rsid w:val="00AE7EDE"/>
    <w:rsid w:val="00AF0E59"/>
    <w:rsid w:val="00AF18D4"/>
    <w:rsid w:val="00AF3E0A"/>
    <w:rsid w:val="00AF4413"/>
    <w:rsid w:val="00AF4CE2"/>
    <w:rsid w:val="00AF5BE5"/>
    <w:rsid w:val="00B010FE"/>
    <w:rsid w:val="00B0301F"/>
    <w:rsid w:val="00B060A4"/>
    <w:rsid w:val="00B1124B"/>
    <w:rsid w:val="00B12813"/>
    <w:rsid w:val="00B16A18"/>
    <w:rsid w:val="00B16B87"/>
    <w:rsid w:val="00B172FE"/>
    <w:rsid w:val="00B22336"/>
    <w:rsid w:val="00B265D3"/>
    <w:rsid w:val="00B307CD"/>
    <w:rsid w:val="00B338DF"/>
    <w:rsid w:val="00B36092"/>
    <w:rsid w:val="00B40607"/>
    <w:rsid w:val="00B42C75"/>
    <w:rsid w:val="00B4392A"/>
    <w:rsid w:val="00B471B2"/>
    <w:rsid w:val="00B5232E"/>
    <w:rsid w:val="00B53BCB"/>
    <w:rsid w:val="00B53BD3"/>
    <w:rsid w:val="00B57AB2"/>
    <w:rsid w:val="00B619A5"/>
    <w:rsid w:val="00B61C05"/>
    <w:rsid w:val="00B65002"/>
    <w:rsid w:val="00B669B7"/>
    <w:rsid w:val="00B82728"/>
    <w:rsid w:val="00B9163E"/>
    <w:rsid w:val="00B92E42"/>
    <w:rsid w:val="00B947E0"/>
    <w:rsid w:val="00B95DB6"/>
    <w:rsid w:val="00B972A9"/>
    <w:rsid w:val="00B97372"/>
    <w:rsid w:val="00BA0C61"/>
    <w:rsid w:val="00BA0EFE"/>
    <w:rsid w:val="00BA2A4A"/>
    <w:rsid w:val="00BA506A"/>
    <w:rsid w:val="00BB0965"/>
    <w:rsid w:val="00BB23EC"/>
    <w:rsid w:val="00BB3979"/>
    <w:rsid w:val="00BB4215"/>
    <w:rsid w:val="00BB73A5"/>
    <w:rsid w:val="00BB7FD5"/>
    <w:rsid w:val="00BC0CCB"/>
    <w:rsid w:val="00BC6355"/>
    <w:rsid w:val="00BD0DBC"/>
    <w:rsid w:val="00BD1EB9"/>
    <w:rsid w:val="00BD335D"/>
    <w:rsid w:val="00BD3C25"/>
    <w:rsid w:val="00BD43AF"/>
    <w:rsid w:val="00BE0444"/>
    <w:rsid w:val="00BE363F"/>
    <w:rsid w:val="00BE3C39"/>
    <w:rsid w:val="00BE3EEA"/>
    <w:rsid w:val="00BE6F6C"/>
    <w:rsid w:val="00BE762B"/>
    <w:rsid w:val="00BE7813"/>
    <w:rsid w:val="00BF3D54"/>
    <w:rsid w:val="00BF7916"/>
    <w:rsid w:val="00C0653B"/>
    <w:rsid w:val="00C0782C"/>
    <w:rsid w:val="00C10512"/>
    <w:rsid w:val="00C11A3E"/>
    <w:rsid w:val="00C177A5"/>
    <w:rsid w:val="00C2297B"/>
    <w:rsid w:val="00C24A90"/>
    <w:rsid w:val="00C25261"/>
    <w:rsid w:val="00C26D05"/>
    <w:rsid w:val="00C305CD"/>
    <w:rsid w:val="00C3096B"/>
    <w:rsid w:val="00C31C7C"/>
    <w:rsid w:val="00C34585"/>
    <w:rsid w:val="00C36659"/>
    <w:rsid w:val="00C41C1A"/>
    <w:rsid w:val="00C455DA"/>
    <w:rsid w:val="00C45618"/>
    <w:rsid w:val="00C45B47"/>
    <w:rsid w:val="00C50AD9"/>
    <w:rsid w:val="00C6439F"/>
    <w:rsid w:val="00C67680"/>
    <w:rsid w:val="00C71AC1"/>
    <w:rsid w:val="00C73F66"/>
    <w:rsid w:val="00C74658"/>
    <w:rsid w:val="00C747C1"/>
    <w:rsid w:val="00C77DD5"/>
    <w:rsid w:val="00C80F64"/>
    <w:rsid w:val="00C82EF4"/>
    <w:rsid w:val="00C85183"/>
    <w:rsid w:val="00C91216"/>
    <w:rsid w:val="00C918A6"/>
    <w:rsid w:val="00C95892"/>
    <w:rsid w:val="00C96030"/>
    <w:rsid w:val="00CA328E"/>
    <w:rsid w:val="00CA3489"/>
    <w:rsid w:val="00CA4DCD"/>
    <w:rsid w:val="00CA6F47"/>
    <w:rsid w:val="00CB475C"/>
    <w:rsid w:val="00CB5D6E"/>
    <w:rsid w:val="00CC00EE"/>
    <w:rsid w:val="00CC0CA7"/>
    <w:rsid w:val="00CC182F"/>
    <w:rsid w:val="00CC26D9"/>
    <w:rsid w:val="00CC29C7"/>
    <w:rsid w:val="00CC4836"/>
    <w:rsid w:val="00CC548A"/>
    <w:rsid w:val="00CC581E"/>
    <w:rsid w:val="00CD0115"/>
    <w:rsid w:val="00CD1953"/>
    <w:rsid w:val="00CD3D8C"/>
    <w:rsid w:val="00CF032D"/>
    <w:rsid w:val="00CF1755"/>
    <w:rsid w:val="00CF1ABB"/>
    <w:rsid w:val="00CF2F86"/>
    <w:rsid w:val="00CF5B78"/>
    <w:rsid w:val="00D0111D"/>
    <w:rsid w:val="00D0128B"/>
    <w:rsid w:val="00D03865"/>
    <w:rsid w:val="00D12870"/>
    <w:rsid w:val="00D13B6F"/>
    <w:rsid w:val="00D21B0E"/>
    <w:rsid w:val="00D25E3E"/>
    <w:rsid w:val="00D26A1F"/>
    <w:rsid w:val="00D30DE2"/>
    <w:rsid w:val="00D36D9D"/>
    <w:rsid w:val="00D40C43"/>
    <w:rsid w:val="00D470DE"/>
    <w:rsid w:val="00D51AC6"/>
    <w:rsid w:val="00D536C9"/>
    <w:rsid w:val="00D60F6D"/>
    <w:rsid w:val="00D61929"/>
    <w:rsid w:val="00D61C77"/>
    <w:rsid w:val="00D62921"/>
    <w:rsid w:val="00D62A03"/>
    <w:rsid w:val="00D64E1D"/>
    <w:rsid w:val="00D704DB"/>
    <w:rsid w:val="00D70849"/>
    <w:rsid w:val="00D709BC"/>
    <w:rsid w:val="00D726E2"/>
    <w:rsid w:val="00D74227"/>
    <w:rsid w:val="00D74811"/>
    <w:rsid w:val="00D74DA7"/>
    <w:rsid w:val="00D8150A"/>
    <w:rsid w:val="00D86F9D"/>
    <w:rsid w:val="00D902A0"/>
    <w:rsid w:val="00D951D1"/>
    <w:rsid w:val="00D95D9D"/>
    <w:rsid w:val="00D960E6"/>
    <w:rsid w:val="00D9709E"/>
    <w:rsid w:val="00DA1CC8"/>
    <w:rsid w:val="00DA26F0"/>
    <w:rsid w:val="00DA302D"/>
    <w:rsid w:val="00DA3484"/>
    <w:rsid w:val="00DA4181"/>
    <w:rsid w:val="00DA445C"/>
    <w:rsid w:val="00DB600C"/>
    <w:rsid w:val="00DB64C0"/>
    <w:rsid w:val="00DD2E5F"/>
    <w:rsid w:val="00DE049A"/>
    <w:rsid w:val="00DE4DA5"/>
    <w:rsid w:val="00DE6264"/>
    <w:rsid w:val="00DF10DD"/>
    <w:rsid w:val="00DF542C"/>
    <w:rsid w:val="00DF5B6F"/>
    <w:rsid w:val="00DF7A5E"/>
    <w:rsid w:val="00E02E84"/>
    <w:rsid w:val="00E06CBE"/>
    <w:rsid w:val="00E071FE"/>
    <w:rsid w:val="00E11BED"/>
    <w:rsid w:val="00E12284"/>
    <w:rsid w:val="00E13696"/>
    <w:rsid w:val="00E14155"/>
    <w:rsid w:val="00E15ED8"/>
    <w:rsid w:val="00E164B4"/>
    <w:rsid w:val="00E16F8C"/>
    <w:rsid w:val="00E1745E"/>
    <w:rsid w:val="00E2019E"/>
    <w:rsid w:val="00E244BE"/>
    <w:rsid w:val="00E2588B"/>
    <w:rsid w:val="00E313BC"/>
    <w:rsid w:val="00E32199"/>
    <w:rsid w:val="00E32F3C"/>
    <w:rsid w:val="00E34B71"/>
    <w:rsid w:val="00E408E9"/>
    <w:rsid w:val="00E462C3"/>
    <w:rsid w:val="00E477CF"/>
    <w:rsid w:val="00E51A98"/>
    <w:rsid w:val="00E5280F"/>
    <w:rsid w:val="00E540C3"/>
    <w:rsid w:val="00E550E2"/>
    <w:rsid w:val="00E6199C"/>
    <w:rsid w:val="00E67FCC"/>
    <w:rsid w:val="00E704A1"/>
    <w:rsid w:val="00E70C66"/>
    <w:rsid w:val="00E71E49"/>
    <w:rsid w:val="00E7418E"/>
    <w:rsid w:val="00E81DF3"/>
    <w:rsid w:val="00E87568"/>
    <w:rsid w:val="00E87C91"/>
    <w:rsid w:val="00E901FB"/>
    <w:rsid w:val="00E90604"/>
    <w:rsid w:val="00E91EAC"/>
    <w:rsid w:val="00E92340"/>
    <w:rsid w:val="00E938B0"/>
    <w:rsid w:val="00E97586"/>
    <w:rsid w:val="00EB0079"/>
    <w:rsid w:val="00EB05F1"/>
    <w:rsid w:val="00EB1B3C"/>
    <w:rsid w:val="00EC1520"/>
    <w:rsid w:val="00EC3AF1"/>
    <w:rsid w:val="00ED4370"/>
    <w:rsid w:val="00ED46E4"/>
    <w:rsid w:val="00ED6712"/>
    <w:rsid w:val="00EE1436"/>
    <w:rsid w:val="00EE481B"/>
    <w:rsid w:val="00EE5148"/>
    <w:rsid w:val="00EE53B1"/>
    <w:rsid w:val="00EE66D2"/>
    <w:rsid w:val="00EE7B11"/>
    <w:rsid w:val="00EF4553"/>
    <w:rsid w:val="00EF53B0"/>
    <w:rsid w:val="00EF611A"/>
    <w:rsid w:val="00EF66BA"/>
    <w:rsid w:val="00EF69D5"/>
    <w:rsid w:val="00F003E7"/>
    <w:rsid w:val="00F00A6C"/>
    <w:rsid w:val="00F01E87"/>
    <w:rsid w:val="00F05357"/>
    <w:rsid w:val="00F05A3E"/>
    <w:rsid w:val="00F06AA8"/>
    <w:rsid w:val="00F10768"/>
    <w:rsid w:val="00F117C5"/>
    <w:rsid w:val="00F126D9"/>
    <w:rsid w:val="00F12D1D"/>
    <w:rsid w:val="00F203F3"/>
    <w:rsid w:val="00F20813"/>
    <w:rsid w:val="00F20930"/>
    <w:rsid w:val="00F2224E"/>
    <w:rsid w:val="00F22C6A"/>
    <w:rsid w:val="00F2465D"/>
    <w:rsid w:val="00F26522"/>
    <w:rsid w:val="00F377CE"/>
    <w:rsid w:val="00F40D71"/>
    <w:rsid w:val="00F4231A"/>
    <w:rsid w:val="00F4721E"/>
    <w:rsid w:val="00F51F32"/>
    <w:rsid w:val="00F52789"/>
    <w:rsid w:val="00F53840"/>
    <w:rsid w:val="00F56AF6"/>
    <w:rsid w:val="00F571A9"/>
    <w:rsid w:val="00F60B38"/>
    <w:rsid w:val="00F631FB"/>
    <w:rsid w:val="00F636C6"/>
    <w:rsid w:val="00F63D11"/>
    <w:rsid w:val="00F67066"/>
    <w:rsid w:val="00F675C9"/>
    <w:rsid w:val="00F70F86"/>
    <w:rsid w:val="00F71ABC"/>
    <w:rsid w:val="00F83163"/>
    <w:rsid w:val="00F86079"/>
    <w:rsid w:val="00F86742"/>
    <w:rsid w:val="00F8784E"/>
    <w:rsid w:val="00F8788B"/>
    <w:rsid w:val="00F90B81"/>
    <w:rsid w:val="00F93279"/>
    <w:rsid w:val="00F93BF5"/>
    <w:rsid w:val="00F942D3"/>
    <w:rsid w:val="00F97BB1"/>
    <w:rsid w:val="00FA3A9E"/>
    <w:rsid w:val="00FA4E01"/>
    <w:rsid w:val="00FA4FB7"/>
    <w:rsid w:val="00FA5757"/>
    <w:rsid w:val="00FA5A02"/>
    <w:rsid w:val="00FA758B"/>
    <w:rsid w:val="00FB1BC4"/>
    <w:rsid w:val="00FB1D77"/>
    <w:rsid w:val="00FB3110"/>
    <w:rsid w:val="00FB4881"/>
    <w:rsid w:val="00FB5380"/>
    <w:rsid w:val="00FB5E58"/>
    <w:rsid w:val="00FB6160"/>
    <w:rsid w:val="00FB64DA"/>
    <w:rsid w:val="00FC0344"/>
    <w:rsid w:val="00FC0EE3"/>
    <w:rsid w:val="00FC35A7"/>
    <w:rsid w:val="00FC5D2F"/>
    <w:rsid w:val="00FC7A04"/>
    <w:rsid w:val="00FD21FC"/>
    <w:rsid w:val="00FD3283"/>
    <w:rsid w:val="00FD34A4"/>
    <w:rsid w:val="00FD6280"/>
    <w:rsid w:val="00FD786D"/>
    <w:rsid w:val="00FD7D96"/>
    <w:rsid w:val="00FE0AE5"/>
    <w:rsid w:val="00FE0D4F"/>
    <w:rsid w:val="00FE1483"/>
    <w:rsid w:val="00FE357A"/>
    <w:rsid w:val="00FE616B"/>
    <w:rsid w:val="00FE6B26"/>
    <w:rsid w:val="00FE7026"/>
    <w:rsid w:val="00FE71A3"/>
    <w:rsid w:val="00FF20EA"/>
    <w:rsid w:val="00FF54FF"/>
    <w:rsid w:val="00FF5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9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E1D"/>
    <w:pPr>
      <w:spacing w:after="120"/>
      <w:jc w:val="both"/>
    </w:pPr>
    <w:rPr>
      <w:rFonts w:ascii="Verdana" w:hAnsi="Verdana" w:cs="Verdana"/>
      <w:sz w:val="22"/>
      <w:szCs w:val="22"/>
      <w:lang w:eastAsia="en-US"/>
    </w:rPr>
  </w:style>
  <w:style w:type="paragraph" w:styleId="Nadpis1">
    <w:name w:val="heading 1"/>
    <w:aliases w:val="h1,H1,Základní kapitola,Nadpis 11,V_Head1,l1,Heading 1R,Kapitola,TOC 11,Nadpis dokumentu,ASAPHeading 1,Kapitola1,Kapitola2,Kapitola3,Kapitola4,Kapitola5,Kapitola11,Kapitola21,Kapitola31,Kapitola41,Kapitola6,Kapitola12,Kapitola22,Kapitola32,DP"/>
    <w:basedOn w:val="Normln"/>
    <w:next w:val="Nadpis2"/>
    <w:link w:val="Nadpis1Char"/>
    <w:uiPriority w:val="99"/>
    <w:qFormat/>
    <w:rsid w:val="003872F3"/>
    <w:pPr>
      <w:keepNext/>
      <w:tabs>
        <w:tab w:val="num" w:pos="360"/>
      </w:tabs>
      <w:spacing w:before="240" w:after="240"/>
      <w:ind w:left="1" w:hanging="1"/>
      <w:jc w:val="center"/>
      <w:outlineLvl w:val="0"/>
    </w:pPr>
    <w:rPr>
      <w:b/>
      <w:bCs/>
      <w:caps/>
      <w:sz w:val="24"/>
      <w:szCs w:val="24"/>
      <w:lang w:eastAsia="cs-CZ"/>
    </w:rPr>
  </w:style>
  <w:style w:type="paragraph" w:styleId="Nadpis2">
    <w:name w:val="heading 2"/>
    <w:aliases w:val="Podkapitola základní kapitoly,H2,Podkapitola1,hlavicka,V_Head2,h2,l2,Courseware #,2,sub-sect,A,no section,section header,21,sub-sect1,22,sub-sect2,23,sub-sect3,24,sub-sect4,25,sub-sect5,F2,F21,ASAPHeading 2,Nadpis kapitoly,0Überschrift 2"/>
    <w:basedOn w:val="Normln"/>
    <w:link w:val="Nadpis2Char"/>
    <w:autoRedefine/>
    <w:uiPriority w:val="99"/>
    <w:qFormat/>
    <w:rsid w:val="003F37E4"/>
    <w:pPr>
      <w:numPr>
        <w:numId w:val="11"/>
      </w:numPr>
      <w:tabs>
        <w:tab w:val="clear" w:pos="567"/>
      </w:tabs>
      <w:spacing w:after="0" w:line="276" w:lineRule="auto"/>
      <w:ind w:left="426" w:hanging="426"/>
      <w:outlineLvl w:val="1"/>
    </w:pPr>
    <w:rPr>
      <w:rFonts w:ascii="Arial" w:hAnsi="Arial" w:cs="Arial"/>
      <w:sz w:val="20"/>
      <w:szCs w:val="20"/>
    </w:rPr>
  </w:style>
  <w:style w:type="paragraph" w:styleId="Nadpis3">
    <w:name w:val="heading 3"/>
    <w:aliases w:val="Podkapitola podkapitoly základní kapitoly,Podkapitola2,V_Head3,h3,l3,H3,subhead,1.,h3 sub heading,(Alt+3),Table Attribute Heading,Heading C,sub Italic,proj3,proj31,proj32,proj33,proj34,proj35,proj36,proj37,proj38,proj39,proj310,proj311"/>
    <w:basedOn w:val="Normln"/>
    <w:link w:val="Nadpis3Char"/>
    <w:uiPriority w:val="99"/>
    <w:qFormat/>
    <w:rsid w:val="00675B4D"/>
    <w:pPr>
      <w:tabs>
        <w:tab w:val="num" w:pos="1561"/>
        <w:tab w:val="left" w:pos="1800"/>
      </w:tabs>
      <w:spacing w:after="180"/>
      <w:ind w:left="1561" w:hanging="708"/>
      <w:outlineLvl w:val="2"/>
    </w:p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link w:val="Nadpis4Char"/>
    <w:uiPriority w:val="99"/>
    <w:qFormat/>
    <w:rsid w:val="004251C9"/>
    <w:pPr>
      <w:tabs>
        <w:tab w:val="num" w:pos="2496"/>
      </w:tabs>
      <w:ind w:left="2124" w:hanging="708"/>
      <w:outlineLvl w:val="3"/>
    </w:pPr>
    <w:rPr>
      <w:i/>
      <w:iCs/>
      <w:lang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MUS5"/>
    <w:basedOn w:val="Normln"/>
    <w:link w:val="Nadpis5Char"/>
    <w:uiPriority w:val="99"/>
    <w:qFormat/>
    <w:rsid w:val="004251C9"/>
    <w:pPr>
      <w:tabs>
        <w:tab w:val="num" w:pos="3204"/>
      </w:tabs>
      <w:ind w:left="2832" w:hanging="708"/>
      <w:outlineLvl w:val="4"/>
    </w:pPr>
    <w:rPr>
      <w:b/>
      <w:bCs/>
      <w:sz w:val="20"/>
      <w:szCs w:val="20"/>
      <w:lang w:eastAsia="cs-CZ"/>
    </w:rPr>
  </w:style>
  <w:style w:type="paragraph" w:styleId="Nadpis6">
    <w:name w:val="heading 6"/>
    <w:aliases w:val="h6,l6,hsm,ASAPHeading 6,Heading 6  Appendix Y &amp; Z,Heading 6  Appendix Y &amp; Z1,Heading 6  Appendix Y &amp; Z2,Heading 6  Appendix Y &amp; Z11,MUS6"/>
    <w:basedOn w:val="Normln"/>
    <w:link w:val="Nadpis6Char"/>
    <w:uiPriority w:val="99"/>
    <w:qFormat/>
    <w:rsid w:val="004251C9"/>
    <w:pPr>
      <w:tabs>
        <w:tab w:val="num" w:pos="-708"/>
      </w:tabs>
      <w:ind w:left="3540" w:hanging="708"/>
      <w:outlineLvl w:val="5"/>
    </w:pPr>
    <w:rPr>
      <w:b/>
      <w:bCs/>
      <w:i/>
      <w:iCs/>
      <w:sz w:val="20"/>
      <w:szCs w:val="20"/>
      <w:lang w:eastAsia="cs-CZ"/>
    </w:rPr>
  </w:style>
  <w:style w:type="paragraph" w:styleId="Nadpis7">
    <w:name w:val="heading 7"/>
    <w:aliases w:val="ASAPHeading 7,MUS7"/>
    <w:basedOn w:val="Normln"/>
    <w:next w:val="Normln"/>
    <w:link w:val="Nadpis7Char"/>
    <w:uiPriority w:val="99"/>
    <w:qFormat/>
    <w:rsid w:val="004251C9"/>
    <w:pPr>
      <w:tabs>
        <w:tab w:val="num" w:pos="-708"/>
      </w:tabs>
      <w:ind w:left="4248" w:hanging="708"/>
      <w:outlineLvl w:val="6"/>
    </w:pPr>
    <w:rPr>
      <w:sz w:val="20"/>
      <w:szCs w:val="20"/>
      <w:lang w:eastAsia="cs-CZ"/>
    </w:rPr>
  </w:style>
  <w:style w:type="paragraph" w:styleId="Nadpis8">
    <w:name w:val="heading 8"/>
    <w:aliases w:val="ASAPHeading 8,MUS8"/>
    <w:basedOn w:val="Normln"/>
    <w:next w:val="Normln"/>
    <w:link w:val="Nadpis8Char"/>
    <w:uiPriority w:val="99"/>
    <w:qFormat/>
    <w:rsid w:val="004251C9"/>
    <w:pPr>
      <w:tabs>
        <w:tab w:val="num" w:pos="-708"/>
      </w:tabs>
      <w:ind w:left="4956" w:hanging="708"/>
      <w:outlineLvl w:val="7"/>
    </w:pPr>
    <w:rPr>
      <w:b/>
      <w:bCs/>
      <w:lang w:eastAsia="cs-CZ"/>
    </w:rPr>
  </w:style>
  <w:style w:type="paragraph" w:styleId="Nadpis9">
    <w:name w:val="heading 9"/>
    <w:aliases w:val="h9,heading9,ASAPHeading 9,App Heading,MUS9"/>
    <w:basedOn w:val="Normln"/>
    <w:next w:val="Normln"/>
    <w:link w:val="Nadpis9Char"/>
    <w:uiPriority w:val="99"/>
    <w:qFormat/>
    <w:rsid w:val="004251C9"/>
    <w:pPr>
      <w:tabs>
        <w:tab w:val="num" w:pos="-708"/>
      </w:tabs>
      <w:ind w:left="5664" w:hanging="708"/>
      <w:outlineLvl w:val="8"/>
    </w:pPr>
    <w:rPr>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Nadpis 11 Char,V_Head1 Char,l1 Char,Heading 1R Char,Kapitola Char,TOC 11 Char,Nadpis dokumentu Char,ASAPHeading 1 Char,Kapitola1 Char,Kapitola2 Char,Kapitola3 Char,Kapitola4 Char,Kapitola5 Char"/>
    <w:link w:val="Nadpis1"/>
    <w:uiPriority w:val="99"/>
    <w:locked/>
    <w:rsid w:val="00713D3D"/>
    <w:rPr>
      <w:rFonts w:ascii="Verdana" w:hAnsi="Verdana" w:cs="Verdana"/>
      <w:b/>
      <w:bCs/>
      <w:caps/>
      <w:sz w:val="24"/>
      <w:szCs w:val="24"/>
    </w:rPr>
  </w:style>
  <w:style w:type="character" w:customStyle="1" w:styleId="Nadpis2Char">
    <w:name w:val="Nadpis 2 Char"/>
    <w:aliases w:val="Podkapitola základní kapitoly Char,H2 Char,Podkapitola1 Char,hlavicka Char,V_Head2 Char,h2 Char,l2 Char,Courseware # Char,2 Char,sub-sect Char,A Char,no section Char,section header Char,21 Char,sub-sect1 Char,22 Char,sub-sect2 Char,23 Char"/>
    <w:link w:val="Nadpis2"/>
    <w:uiPriority w:val="99"/>
    <w:locked/>
    <w:rsid w:val="003F37E4"/>
    <w:rPr>
      <w:rFonts w:ascii="Arial" w:hAnsi="Arial" w:cs="Arial"/>
      <w:lang w:eastAsia="en-US"/>
    </w:rPr>
  </w:style>
  <w:style w:type="character" w:customStyle="1" w:styleId="Heading3Char">
    <w:name w:val="Heading 3 Char"/>
    <w:aliases w:val="Podkapitola podkapitoly základní kapitoly Char,Podkapitola2 Char,V_Head3 Char,h3 Char,l3 Char,H3 Char,subhead Char,1. Char,h3 sub heading Char,(Alt+3) Char,Table Attribute Heading Char,Heading C Char,sub Italic Char,proj3 Char,proj31 Char"/>
    <w:uiPriority w:val="9"/>
    <w:semiHidden/>
    <w:rsid w:val="003B301E"/>
    <w:rPr>
      <w:rFonts w:ascii="Cambria" w:eastAsia="Times New Roman" w:hAnsi="Cambria" w:cs="Times New Roman"/>
      <w:b/>
      <w:bCs/>
      <w:sz w:val="26"/>
      <w:szCs w:val="26"/>
      <w:lang w:eastAsia="en-US"/>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uiPriority w:val="99"/>
    <w:locked/>
    <w:rsid w:val="00713D3D"/>
    <w:rPr>
      <w:rFonts w:ascii="Verdana" w:hAnsi="Verdana" w:cs="Verdana"/>
      <w:i/>
      <w:iCs/>
      <w:sz w:val="22"/>
      <w:szCs w:val="22"/>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uiPriority w:val="99"/>
    <w:locked/>
    <w:rsid w:val="00713D3D"/>
    <w:rPr>
      <w:rFonts w:ascii="Verdana" w:hAnsi="Verdana" w:cs="Verdana"/>
      <w:b/>
      <w:bCs/>
    </w:rPr>
  </w:style>
  <w:style w:type="character" w:customStyle="1" w:styleId="Nadpis6Char">
    <w:name w:val="Nadpis 6 Char"/>
    <w:aliases w:val="h6 Char,l6 Char,hsm Char,ASAPHeading 6 Char,Heading 6  Appendix Y &amp; Z Char,Heading 6  Appendix Y &amp; Z1 Char,Heading 6  Appendix Y &amp; Z2 Char,Heading 6  Appendix Y &amp; Z11 Char,MUS6 Char"/>
    <w:link w:val="Nadpis6"/>
    <w:uiPriority w:val="99"/>
    <w:locked/>
    <w:rsid w:val="00713D3D"/>
    <w:rPr>
      <w:rFonts w:ascii="Verdana" w:hAnsi="Verdana" w:cs="Verdana"/>
      <w:b/>
      <w:bCs/>
      <w:i/>
      <w:iCs/>
    </w:rPr>
  </w:style>
  <w:style w:type="character" w:customStyle="1" w:styleId="Nadpis7Char">
    <w:name w:val="Nadpis 7 Char"/>
    <w:aliases w:val="ASAPHeading 7 Char,MUS7 Char"/>
    <w:link w:val="Nadpis7"/>
    <w:uiPriority w:val="99"/>
    <w:locked/>
    <w:rsid w:val="00713D3D"/>
    <w:rPr>
      <w:rFonts w:ascii="Verdana" w:hAnsi="Verdana" w:cs="Verdana"/>
    </w:rPr>
  </w:style>
  <w:style w:type="character" w:customStyle="1" w:styleId="Nadpis8Char">
    <w:name w:val="Nadpis 8 Char"/>
    <w:aliases w:val="ASAPHeading 8 Char,MUS8 Char"/>
    <w:link w:val="Nadpis8"/>
    <w:uiPriority w:val="99"/>
    <w:locked/>
    <w:rsid w:val="00713D3D"/>
    <w:rPr>
      <w:rFonts w:ascii="Verdana" w:hAnsi="Verdana" w:cs="Verdana"/>
      <w:b/>
      <w:bCs/>
      <w:sz w:val="22"/>
      <w:szCs w:val="22"/>
    </w:rPr>
  </w:style>
  <w:style w:type="character" w:customStyle="1" w:styleId="Nadpis9Char">
    <w:name w:val="Nadpis 9 Char"/>
    <w:aliases w:val="h9 Char,heading9 Char,ASAPHeading 9 Char,App Heading Char,MUS9 Char"/>
    <w:link w:val="Nadpis9"/>
    <w:uiPriority w:val="99"/>
    <w:locked/>
    <w:rsid w:val="00713D3D"/>
    <w:rPr>
      <w:rFonts w:ascii="Verdana" w:hAnsi="Verdana" w:cs="Verdana"/>
      <w:b/>
      <w:bCs/>
      <w:sz w:val="22"/>
      <w:szCs w:val="22"/>
    </w:rPr>
  </w:style>
  <w:style w:type="character" w:customStyle="1" w:styleId="Heading3Char13">
    <w:name w:val="Heading 3 Char13"/>
    <w:aliases w:val="Podkapitola podkapitoly základní kapitoly Char13,Podkapitola2 Char13,V_Head3 Char13,h3 Char13,l3 Char13,H3 Char13,subhead Char13,1. Char13,h3 sub heading Char13,(Alt+3) Char13,Table Attribute Heading Char13,Heading C Char13,proj3 Char4"/>
    <w:uiPriority w:val="99"/>
    <w:semiHidden/>
    <w:locked/>
    <w:rsid w:val="007E1817"/>
    <w:rPr>
      <w:rFonts w:ascii="Cambria" w:hAnsi="Cambria" w:cs="Times New Roman"/>
      <w:b/>
      <w:bCs/>
      <w:sz w:val="26"/>
      <w:szCs w:val="26"/>
      <w:lang w:eastAsia="en-US"/>
    </w:rPr>
  </w:style>
  <w:style w:type="character" w:customStyle="1" w:styleId="Heading3Char12">
    <w:name w:val="Heading 3 Char12"/>
    <w:aliases w:val="Podkapitola podkapitoly základní kapitoly Char12,Podkapitola2 Char12,V_Head3 Char12,h3 Char12,l3 Char12,H3 Char12,subhead Char12,1. Char12,h3 sub heading Char12,(Alt+3) Char12,Table Attribute Heading Char12,Heading C Char12,proj3 Char3"/>
    <w:uiPriority w:val="99"/>
    <w:semiHidden/>
    <w:rsid w:val="00781A23"/>
    <w:rPr>
      <w:rFonts w:ascii="Cambria" w:hAnsi="Cambria" w:cs="Times New Roman"/>
      <w:b/>
      <w:bCs/>
      <w:sz w:val="26"/>
      <w:szCs w:val="26"/>
      <w:lang w:eastAsia="en-US"/>
    </w:rPr>
  </w:style>
  <w:style w:type="character" w:customStyle="1" w:styleId="Heading3Char11">
    <w:name w:val="Heading 3 Char11"/>
    <w:aliases w:val="Podkapitola podkapitoly základní kapitoly Char11,Podkapitola2 Char11,V_Head3 Char11,h3 Char11,l3 Char11,H3 Char11,subhead Char11,1. Char11,h3 sub heading Char11,(Alt+3) Char11,Table Attribute Heading Char11,Heading C Char11,proj3 Char2"/>
    <w:uiPriority w:val="99"/>
    <w:semiHidden/>
    <w:locked/>
    <w:rsid w:val="00C0782C"/>
    <w:rPr>
      <w:rFonts w:ascii="Cambria" w:hAnsi="Cambria" w:cs="Times New Roman"/>
      <w:b/>
      <w:bCs/>
      <w:sz w:val="26"/>
      <w:szCs w:val="26"/>
      <w:lang w:eastAsia="en-US"/>
    </w:rPr>
  </w:style>
  <w:style w:type="character" w:customStyle="1" w:styleId="Heading3Char10">
    <w:name w:val="Heading 3 Char10"/>
    <w:aliases w:val="Podkapitola podkapitoly základní kapitoly Char10,Podkapitola2 Char10,V_Head3 Char10,h3 Char10,l3 Char10,H3 Char10,subhead Char10,1. Char10,h3 sub heading Char10,(Alt+3) Char10,Table Attribute Heading Char10,Heading C Char10,proj3 Char1"/>
    <w:uiPriority w:val="99"/>
    <w:semiHidden/>
    <w:locked/>
    <w:rsid w:val="00076136"/>
    <w:rPr>
      <w:rFonts w:ascii="Cambria" w:hAnsi="Cambria" w:cs="Times New Roman"/>
      <w:b/>
      <w:bCs/>
      <w:sz w:val="26"/>
      <w:szCs w:val="26"/>
      <w:lang w:eastAsia="en-US"/>
    </w:rPr>
  </w:style>
  <w:style w:type="character" w:customStyle="1" w:styleId="Heading3Char9">
    <w:name w:val="Heading 3 Char9"/>
    <w:aliases w:val="Podkapitola podkapitoly základní kapitoly Char9,Podkapitola2 Char9,V_Head3 Char9,h3 Char9,l3 Char9,H3 Char9,subhead Char9,1. Char9,h3 sub heading Char9,(Alt+3) Char9,Table Attribute Heading Char9,Heading C Char9,sub Italic Char9"/>
    <w:uiPriority w:val="99"/>
    <w:semiHidden/>
    <w:locked/>
    <w:rsid w:val="004475D8"/>
    <w:rPr>
      <w:rFonts w:ascii="Cambria" w:hAnsi="Cambria" w:cs="Times New Roman"/>
      <w:b/>
      <w:bCs/>
      <w:sz w:val="26"/>
      <w:szCs w:val="26"/>
      <w:lang w:eastAsia="en-US"/>
    </w:rPr>
  </w:style>
  <w:style w:type="character" w:customStyle="1" w:styleId="Heading3Char8">
    <w:name w:val="Heading 3 Char8"/>
    <w:aliases w:val="Podkapitola podkapitoly základní kapitoly Char8,Podkapitola2 Char8,V_Head3 Char8,h3 Char8,l3 Char8,H3 Char8,subhead Char8,1. Char8,h3 sub heading Char8,(Alt+3) Char8,Table Attribute Heading Char8,Heading C Char8,sub Italic Char8"/>
    <w:uiPriority w:val="99"/>
    <w:semiHidden/>
    <w:locked/>
    <w:rsid w:val="006A2A7C"/>
    <w:rPr>
      <w:rFonts w:ascii="Cambria" w:hAnsi="Cambria" w:cs="Times New Roman"/>
      <w:b/>
      <w:bCs/>
      <w:sz w:val="26"/>
      <w:szCs w:val="26"/>
      <w:lang w:eastAsia="en-US"/>
    </w:rPr>
  </w:style>
  <w:style w:type="character" w:customStyle="1" w:styleId="Heading3Char7">
    <w:name w:val="Heading 3 Char7"/>
    <w:aliases w:val="Podkapitola podkapitoly základní kapitoly Char7,Podkapitola2 Char7,V_Head3 Char7,h3 Char7,l3 Char7,H3 Char7,subhead Char7,1. Char7,h3 sub heading Char7,(Alt+3) Char7,Table Attribute Heading Char7,Heading C Char7,sub Italic Char7"/>
    <w:uiPriority w:val="99"/>
    <w:semiHidden/>
    <w:locked/>
    <w:rsid w:val="000C3EBB"/>
    <w:rPr>
      <w:rFonts w:ascii="Cambria" w:hAnsi="Cambria" w:cs="Times New Roman"/>
      <w:b/>
      <w:bCs/>
      <w:sz w:val="26"/>
      <w:szCs w:val="26"/>
      <w:lang w:eastAsia="en-US"/>
    </w:rPr>
  </w:style>
  <w:style w:type="character" w:customStyle="1" w:styleId="Heading3Char6">
    <w:name w:val="Heading 3 Char6"/>
    <w:aliases w:val="Podkapitola podkapitoly základní kapitoly Char6,Podkapitola2 Char6,V_Head3 Char6,h3 Char6,l3 Char6,H3 Char6,subhead Char6,1. Char6,h3 sub heading Char6,(Alt+3) Char6,Table Attribute Heading Char6,Heading C Char6,sub Italic Char6"/>
    <w:uiPriority w:val="99"/>
    <w:semiHidden/>
    <w:locked/>
    <w:rsid w:val="002602C5"/>
    <w:rPr>
      <w:rFonts w:ascii="Cambria" w:hAnsi="Cambria" w:cs="Times New Roman"/>
      <w:b/>
      <w:bCs/>
      <w:sz w:val="26"/>
      <w:szCs w:val="26"/>
      <w:lang w:eastAsia="en-US"/>
    </w:rPr>
  </w:style>
  <w:style w:type="character" w:customStyle="1" w:styleId="Heading3Char5">
    <w:name w:val="Heading 3 Char5"/>
    <w:aliases w:val="Podkapitola podkapitoly základní kapitoly Char5,Podkapitola2 Char5,V_Head3 Char5,h3 Char5,l3 Char5,H3 Char5,subhead Char5,1. Char5,h3 sub heading Char5,(Alt+3) Char5,Table Attribute Heading Char5,Heading C Char5,sub Italic Char5"/>
    <w:uiPriority w:val="99"/>
    <w:semiHidden/>
    <w:locked/>
    <w:rsid w:val="0020189D"/>
    <w:rPr>
      <w:rFonts w:ascii="Cambria" w:hAnsi="Cambria" w:cs="Times New Roman"/>
      <w:b/>
      <w:bCs/>
      <w:sz w:val="26"/>
      <w:szCs w:val="26"/>
      <w:lang w:eastAsia="en-US"/>
    </w:rPr>
  </w:style>
  <w:style w:type="character" w:customStyle="1" w:styleId="Heading3Char4">
    <w:name w:val="Heading 3 Char4"/>
    <w:aliases w:val="Podkapitola podkapitoly základní kapitoly Char4,Podkapitola2 Char4,V_Head3 Char4,h3 Char4,l3 Char4,H3 Char4,subhead Char4,1. Char4,h3 sub heading Char4,(Alt+3) Char4,Table Attribute Heading Char4,Heading C Char4,sub Italic Char4"/>
    <w:uiPriority w:val="99"/>
    <w:semiHidden/>
    <w:locked/>
    <w:rsid w:val="00FB1BC4"/>
    <w:rPr>
      <w:rFonts w:ascii="Cambria" w:hAnsi="Cambria" w:cs="Times New Roman"/>
      <w:b/>
      <w:bCs/>
      <w:sz w:val="26"/>
      <w:szCs w:val="26"/>
      <w:lang w:eastAsia="en-US"/>
    </w:rPr>
  </w:style>
  <w:style w:type="character" w:customStyle="1" w:styleId="Heading3Char3">
    <w:name w:val="Heading 3 Char3"/>
    <w:aliases w:val="Podkapitola podkapitoly základní kapitoly Char3,Podkapitola2 Char3,V_Head3 Char3,h3 Char3,l3 Char3,H3 Char3,subhead Char3,1. Char3,h3 sub heading Char3,(Alt+3) Char3,Table Attribute Heading Char3,Heading C Char3,sub Italic Char3"/>
    <w:uiPriority w:val="99"/>
    <w:semiHidden/>
    <w:locked/>
    <w:rsid w:val="009B150F"/>
    <w:rPr>
      <w:rFonts w:ascii="Cambria" w:hAnsi="Cambria" w:cs="Times New Roman"/>
      <w:b/>
      <w:bCs/>
      <w:sz w:val="26"/>
      <w:szCs w:val="26"/>
      <w:lang w:eastAsia="en-US"/>
    </w:rPr>
  </w:style>
  <w:style w:type="character" w:customStyle="1" w:styleId="Heading3Char2">
    <w:name w:val="Heading 3 Char2"/>
    <w:aliases w:val="Podkapitola podkapitoly základní kapitoly Char2,Podkapitola2 Char2,V_Head3 Char2,h3 Char2,l3 Char2,H3 Char2,subhead Char2,1. Char2,h3 sub heading Char2,(Alt+3) Char2,Table Attribute Heading Char2,Heading C Char2,sub Italic Char2"/>
    <w:uiPriority w:val="99"/>
    <w:semiHidden/>
    <w:locked/>
    <w:rsid w:val="00063FA9"/>
    <w:rPr>
      <w:rFonts w:ascii="Cambria" w:hAnsi="Cambria" w:cs="Times New Roman"/>
      <w:b/>
      <w:bCs/>
      <w:sz w:val="26"/>
      <w:szCs w:val="26"/>
      <w:lang w:eastAsia="en-US"/>
    </w:rPr>
  </w:style>
  <w:style w:type="character" w:customStyle="1" w:styleId="Nadpis3Char">
    <w:name w:val="Nadpis 3 Char"/>
    <w:aliases w:val="Podkapitola podkapitoly základní kapitoly Char1,Podkapitola2 Char1,V_Head3 Char1,h3 Char1,l3 Char1,H3 Char1,subhead Char1,1. Char1,h3 sub heading Char1,(Alt+3) Char1,Table Attribute Heading Char1,Heading C Char1,sub Italic Char1"/>
    <w:link w:val="Nadpis3"/>
    <w:uiPriority w:val="99"/>
    <w:locked/>
    <w:rsid w:val="00713D3D"/>
    <w:rPr>
      <w:rFonts w:ascii="Verdana" w:hAnsi="Verdana" w:cs="Verdana"/>
      <w:sz w:val="22"/>
      <w:szCs w:val="22"/>
      <w:lang w:eastAsia="en-US"/>
    </w:rPr>
  </w:style>
  <w:style w:type="paragraph" w:styleId="Zhlav">
    <w:name w:val="header"/>
    <w:basedOn w:val="Normln"/>
    <w:link w:val="ZhlavChar"/>
    <w:uiPriority w:val="99"/>
    <w:rsid w:val="004251C9"/>
    <w:pPr>
      <w:tabs>
        <w:tab w:val="center" w:pos="4819"/>
        <w:tab w:val="right" w:pos="9071"/>
      </w:tabs>
      <w:jc w:val="center"/>
    </w:pPr>
    <w:rPr>
      <w:sz w:val="18"/>
      <w:szCs w:val="18"/>
      <w:lang w:eastAsia="cs-CZ"/>
    </w:rPr>
  </w:style>
  <w:style w:type="character" w:customStyle="1" w:styleId="ZhlavChar">
    <w:name w:val="Záhlaví Char"/>
    <w:link w:val="Zhlav"/>
    <w:uiPriority w:val="99"/>
    <w:locked/>
    <w:rsid w:val="00713D3D"/>
    <w:rPr>
      <w:rFonts w:ascii="Verdana" w:hAnsi="Verdana" w:cs="Verdana"/>
      <w:lang w:eastAsia="en-US"/>
    </w:rPr>
  </w:style>
  <w:style w:type="paragraph" w:styleId="Zpat">
    <w:name w:val="footer"/>
    <w:basedOn w:val="Normln"/>
    <w:link w:val="ZpatChar"/>
    <w:uiPriority w:val="99"/>
    <w:rsid w:val="004251C9"/>
    <w:pPr>
      <w:tabs>
        <w:tab w:val="center" w:pos="4819"/>
        <w:tab w:val="right" w:pos="9071"/>
      </w:tabs>
      <w:jc w:val="center"/>
    </w:pPr>
    <w:rPr>
      <w:sz w:val="18"/>
      <w:szCs w:val="18"/>
      <w:lang w:eastAsia="cs-CZ"/>
    </w:rPr>
  </w:style>
  <w:style w:type="character" w:customStyle="1" w:styleId="ZpatChar">
    <w:name w:val="Zápatí Char"/>
    <w:link w:val="Zpat"/>
    <w:uiPriority w:val="99"/>
    <w:locked/>
    <w:rsid w:val="00713D3D"/>
    <w:rPr>
      <w:rFonts w:ascii="Verdana" w:hAnsi="Verdana" w:cs="Verdana"/>
      <w:lang w:eastAsia="en-US"/>
    </w:rPr>
  </w:style>
  <w:style w:type="character" w:styleId="slostrnky">
    <w:name w:val="page number"/>
    <w:uiPriority w:val="99"/>
    <w:rsid w:val="004251C9"/>
    <w:rPr>
      <w:rFonts w:ascii="Arial" w:hAnsi="Arial" w:cs="Arial"/>
      <w:sz w:val="20"/>
      <w:szCs w:val="20"/>
    </w:rPr>
  </w:style>
  <w:style w:type="paragraph" w:customStyle="1" w:styleId="Nzevsmlouvy">
    <w:name w:val="Název smlouvy"/>
    <w:basedOn w:val="Normln"/>
    <w:autoRedefine/>
    <w:uiPriority w:val="99"/>
    <w:rsid w:val="003E3ACA"/>
    <w:pPr>
      <w:spacing w:after="0"/>
      <w:jc w:val="center"/>
      <w:outlineLvl w:val="0"/>
    </w:pPr>
    <w:rPr>
      <w:rFonts w:asciiTheme="minorHAnsi" w:hAnsiTheme="minorHAnsi" w:cstheme="minorHAnsi"/>
      <w:b/>
      <w:bCs/>
      <w:kern w:val="28"/>
      <w:sz w:val="28"/>
      <w:szCs w:val="28"/>
      <w:lang w:eastAsia="cs-CZ"/>
    </w:rPr>
  </w:style>
  <w:style w:type="paragraph" w:customStyle="1" w:styleId="Smluvnstrana">
    <w:name w:val="Smluvní strana"/>
    <w:basedOn w:val="Normln"/>
    <w:uiPriority w:val="99"/>
    <w:rsid w:val="004251C9"/>
    <w:pPr>
      <w:jc w:val="center"/>
    </w:pPr>
    <w:rPr>
      <w:sz w:val="24"/>
      <w:szCs w:val="24"/>
    </w:rPr>
  </w:style>
  <w:style w:type="character" w:styleId="Odkaznakoment">
    <w:name w:val="annotation reference"/>
    <w:uiPriority w:val="99"/>
    <w:semiHidden/>
    <w:rsid w:val="004251C9"/>
    <w:rPr>
      <w:rFonts w:cs="Times New Roman"/>
      <w:sz w:val="16"/>
      <w:szCs w:val="16"/>
    </w:rPr>
  </w:style>
  <w:style w:type="character" w:styleId="Hypertextovodkaz">
    <w:name w:val="Hyperlink"/>
    <w:uiPriority w:val="99"/>
    <w:rsid w:val="004251C9"/>
    <w:rPr>
      <w:rFonts w:ascii="Arial" w:hAnsi="Arial" w:cs="Arial"/>
      <w:color w:val="0000FF"/>
      <w:u w:val="single"/>
    </w:rPr>
  </w:style>
  <w:style w:type="paragraph" w:styleId="Textkomente">
    <w:name w:val="annotation text"/>
    <w:basedOn w:val="Normln"/>
    <w:link w:val="TextkomenteChar"/>
    <w:uiPriority w:val="99"/>
    <w:semiHidden/>
    <w:rsid w:val="004251C9"/>
    <w:rPr>
      <w:sz w:val="20"/>
      <w:szCs w:val="20"/>
    </w:rPr>
  </w:style>
  <w:style w:type="character" w:customStyle="1" w:styleId="TextkomenteChar">
    <w:name w:val="Text komentáře Char"/>
    <w:link w:val="Textkomente"/>
    <w:uiPriority w:val="99"/>
    <w:semiHidden/>
    <w:locked/>
    <w:rsid w:val="00713D3D"/>
    <w:rPr>
      <w:rFonts w:ascii="Verdana" w:hAnsi="Verdana" w:cs="Verdana"/>
      <w:sz w:val="20"/>
      <w:szCs w:val="20"/>
      <w:lang w:eastAsia="en-US"/>
    </w:rPr>
  </w:style>
  <w:style w:type="paragraph" w:customStyle="1" w:styleId="Tuncentrovan">
    <w:name w:val="Tučný centrovaný"/>
    <w:basedOn w:val="Normln"/>
    <w:uiPriority w:val="99"/>
    <w:rsid w:val="004251C9"/>
    <w:pPr>
      <w:jc w:val="center"/>
    </w:pPr>
    <w:rPr>
      <w:b/>
      <w:bCs/>
    </w:rPr>
  </w:style>
  <w:style w:type="paragraph" w:customStyle="1" w:styleId="Prohlen">
    <w:name w:val="Prohlášení"/>
    <w:basedOn w:val="Normln"/>
    <w:uiPriority w:val="99"/>
    <w:rsid w:val="004251C9"/>
    <w:pPr>
      <w:spacing w:line="280" w:lineRule="atLeast"/>
      <w:jc w:val="center"/>
    </w:pPr>
    <w:rPr>
      <w:b/>
      <w:bCs/>
      <w:sz w:val="24"/>
      <w:szCs w:val="24"/>
    </w:rPr>
  </w:style>
  <w:style w:type="paragraph" w:customStyle="1" w:styleId="Plohanzev">
    <w:name w:val="Příloha název"/>
    <w:basedOn w:val="Normln"/>
    <w:uiPriority w:val="99"/>
    <w:rsid w:val="00513712"/>
    <w:pPr>
      <w:jc w:val="center"/>
    </w:pPr>
    <w:rPr>
      <w:b/>
      <w:bCs/>
      <w:sz w:val="36"/>
      <w:szCs w:val="48"/>
    </w:rPr>
  </w:style>
  <w:style w:type="paragraph" w:customStyle="1" w:styleId="Plohaseznam">
    <w:name w:val="Příloha seznam"/>
    <w:basedOn w:val="Normln"/>
    <w:uiPriority w:val="99"/>
    <w:rsid w:val="004251C9"/>
    <w:pPr>
      <w:ind w:left="1440" w:hanging="732"/>
    </w:pPr>
  </w:style>
  <w:style w:type="paragraph" w:styleId="Titulek">
    <w:name w:val="caption"/>
    <w:basedOn w:val="Normln"/>
    <w:next w:val="Normln"/>
    <w:uiPriority w:val="99"/>
    <w:qFormat/>
    <w:rsid w:val="004251C9"/>
    <w:pPr>
      <w:spacing w:before="120"/>
    </w:pPr>
    <w:rPr>
      <w:b/>
      <w:bCs/>
    </w:rPr>
  </w:style>
  <w:style w:type="paragraph" w:styleId="Textbubliny">
    <w:name w:val="Balloon Text"/>
    <w:basedOn w:val="Normln"/>
    <w:link w:val="TextbublinyChar"/>
    <w:uiPriority w:val="99"/>
    <w:semiHidden/>
    <w:rsid w:val="004251C9"/>
    <w:rPr>
      <w:rFonts w:ascii="Tahoma" w:hAnsi="Tahoma" w:cs="Tahoma"/>
      <w:sz w:val="16"/>
      <w:szCs w:val="16"/>
    </w:rPr>
  </w:style>
  <w:style w:type="character" w:customStyle="1" w:styleId="TextbublinyChar">
    <w:name w:val="Text bubliny Char"/>
    <w:link w:val="Textbubliny"/>
    <w:uiPriority w:val="99"/>
    <w:semiHidden/>
    <w:locked/>
    <w:rsid w:val="00713D3D"/>
    <w:rPr>
      <w:rFonts w:cs="Verdana"/>
      <w:sz w:val="2"/>
      <w:lang w:eastAsia="en-US"/>
    </w:rPr>
  </w:style>
  <w:style w:type="character" w:customStyle="1" w:styleId="Jmnosmluvnstrany">
    <w:name w:val="Jméno smluvní strany"/>
    <w:uiPriority w:val="99"/>
    <w:rsid w:val="004251C9"/>
    <w:rPr>
      <w:rFonts w:cs="Times New Roman"/>
      <w:b/>
      <w:bCs/>
      <w:sz w:val="28"/>
      <w:szCs w:val="28"/>
    </w:rPr>
  </w:style>
  <w:style w:type="paragraph" w:customStyle="1" w:styleId="Textvtabulce">
    <w:name w:val="Text v tabulce"/>
    <w:basedOn w:val="Normln"/>
    <w:autoRedefine/>
    <w:uiPriority w:val="99"/>
    <w:rsid w:val="00A35A1C"/>
    <w:pPr>
      <w:spacing w:before="120"/>
      <w:jc w:val="left"/>
    </w:pPr>
    <w:rPr>
      <w:rFonts w:cs="Arial"/>
      <w:bCs/>
    </w:rPr>
  </w:style>
  <w:style w:type="character" w:customStyle="1" w:styleId="StylJmnosmluvnstranyGaramond16b">
    <w:name w:val="Styl Jméno smluvní strany + Garamond 16 b."/>
    <w:uiPriority w:val="99"/>
    <w:rsid w:val="004251C9"/>
    <w:rPr>
      <w:rFonts w:ascii="Verdana" w:hAnsi="Verdana" w:cs="Verdana"/>
      <w:b/>
      <w:bCs/>
      <w:sz w:val="32"/>
      <w:szCs w:val="32"/>
    </w:rPr>
  </w:style>
  <w:style w:type="paragraph" w:customStyle="1" w:styleId="textod">
    <w:name w:val="text_od"/>
    <w:basedOn w:val="Normln"/>
    <w:uiPriority w:val="99"/>
    <w:rsid w:val="004251C9"/>
    <w:pPr>
      <w:tabs>
        <w:tab w:val="num" w:pos="708"/>
      </w:tabs>
      <w:ind w:left="708" w:hanging="708"/>
    </w:pPr>
    <w:rPr>
      <w:rFonts w:ascii="Arial" w:hAnsi="Arial" w:cs="Arial"/>
      <w:lang w:eastAsia="cs-CZ"/>
    </w:rPr>
  </w:style>
  <w:style w:type="paragraph" w:styleId="Zkladntext2">
    <w:name w:val="Body Text 2"/>
    <w:basedOn w:val="Normln"/>
    <w:link w:val="Zkladntext2Char"/>
    <w:uiPriority w:val="99"/>
    <w:rsid w:val="004251C9"/>
    <w:pPr>
      <w:ind w:left="720" w:hanging="720"/>
    </w:pPr>
    <w:rPr>
      <w:sz w:val="24"/>
      <w:szCs w:val="24"/>
      <w:lang w:eastAsia="cs-CZ"/>
    </w:rPr>
  </w:style>
  <w:style w:type="character" w:customStyle="1" w:styleId="Zkladntext2Char">
    <w:name w:val="Základní text 2 Char"/>
    <w:link w:val="Zkladntext2"/>
    <w:uiPriority w:val="99"/>
    <w:semiHidden/>
    <w:locked/>
    <w:rsid w:val="00713D3D"/>
    <w:rPr>
      <w:rFonts w:ascii="Verdana" w:hAnsi="Verdana" w:cs="Verdana"/>
      <w:lang w:eastAsia="en-US"/>
    </w:rPr>
  </w:style>
  <w:style w:type="paragraph" w:styleId="Pedmtkomente">
    <w:name w:val="annotation subject"/>
    <w:basedOn w:val="Textkomente"/>
    <w:next w:val="Textkomente"/>
    <w:link w:val="PedmtkomenteChar"/>
    <w:uiPriority w:val="99"/>
    <w:semiHidden/>
    <w:rsid w:val="007103D5"/>
    <w:rPr>
      <w:b/>
      <w:bCs/>
    </w:rPr>
  </w:style>
  <w:style w:type="character" w:customStyle="1" w:styleId="PedmtkomenteChar">
    <w:name w:val="Předmět komentáře Char"/>
    <w:link w:val="Pedmtkomente"/>
    <w:uiPriority w:val="99"/>
    <w:semiHidden/>
    <w:locked/>
    <w:rsid w:val="00713D3D"/>
    <w:rPr>
      <w:rFonts w:ascii="Verdana" w:hAnsi="Verdana" w:cs="Verdana"/>
      <w:b/>
      <w:bCs/>
      <w:sz w:val="20"/>
      <w:szCs w:val="20"/>
      <w:lang w:eastAsia="en-US"/>
    </w:rPr>
  </w:style>
  <w:style w:type="character" w:customStyle="1" w:styleId="platne1">
    <w:name w:val="platne1"/>
    <w:uiPriority w:val="99"/>
    <w:rsid w:val="00C73F66"/>
    <w:rPr>
      <w:rFonts w:cs="Times New Roman"/>
    </w:rPr>
  </w:style>
  <w:style w:type="table" w:styleId="Mkatabulky">
    <w:name w:val="Table Grid"/>
    <w:basedOn w:val="Normlntabulka"/>
    <w:uiPriority w:val="59"/>
    <w:rsid w:val="0076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lovanseznam">
    <w:name w:val="List Number"/>
    <w:basedOn w:val="Normln"/>
    <w:uiPriority w:val="99"/>
    <w:rsid w:val="00146D6D"/>
    <w:pPr>
      <w:numPr>
        <w:numId w:val="1"/>
      </w:numPr>
      <w:tabs>
        <w:tab w:val="clear" w:pos="360"/>
        <w:tab w:val="num" w:pos="1209"/>
      </w:tabs>
      <w:spacing w:after="0"/>
    </w:pPr>
    <w:rPr>
      <w:rFonts w:ascii="Arial" w:hAnsi="Arial" w:cs="Times New Roman"/>
      <w:szCs w:val="20"/>
    </w:rPr>
  </w:style>
  <w:style w:type="paragraph" w:styleId="Prosttext">
    <w:name w:val="Plain Text"/>
    <w:basedOn w:val="Normln"/>
    <w:link w:val="ProsttextChar"/>
    <w:uiPriority w:val="99"/>
    <w:rsid w:val="00DA3484"/>
    <w:pPr>
      <w:spacing w:after="0"/>
      <w:jc w:val="left"/>
    </w:pPr>
    <w:rPr>
      <w:rFonts w:ascii="Courier New" w:hAnsi="Courier New" w:cs="Times New Roman"/>
      <w:sz w:val="20"/>
      <w:szCs w:val="20"/>
      <w:lang w:val="en-US"/>
    </w:rPr>
  </w:style>
  <w:style w:type="character" w:customStyle="1" w:styleId="ProsttextChar">
    <w:name w:val="Prostý text Char"/>
    <w:link w:val="Prosttext"/>
    <w:uiPriority w:val="99"/>
    <w:semiHidden/>
    <w:locked/>
    <w:rsid w:val="00713D3D"/>
    <w:rPr>
      <w:rFonts w:ascii="Courier New" w:hAnsi="Courier New" w:cs="Courier New"/>
      <w:sz w:val="20"/>
      <w:szCs w:val="20"/>
      <w:lang w:eastAsia="en-US"/>
    </w:rPr>
  </w:style>
  <w:style w:type="paragraph" w:styleId="Zkladntext">
    <w:name w:val="Body Text"/>
    <w:basedOn w:val="Normln"/>
    <w:link w:val="ZkladntextChar"/>
    <w:uiPriority w:val="99"/>
    <w:rsid w:val="00DA3484"/>
    <w:pPr>
      <w:jc w:val="left"/>
    </w:pPr>
    <w:rPr>
      <w:rFonts w:ascii="Times New Roman" w:hAnsi="Times New Roman" w:cs="Times New Roman"/>
      <w:sz w:val="24"/>
      <w:szCs w:val="24"/>
      <w:lang w:eastAsia="cs-CZ"/>
    </w:rPr>
  </w:style>
  <w:style w:type="character" w:customStyle="1" w:styleId="ZkladntextChar">
    <w:name w:val="Základní text Char"/>
    <w:link w:val="Zkladntext"/>
    <w:uiPriority w:val="99"/>
    <w:semiHidden/>
    <w:locked/>
    <w:rsid w:val="00713D3D"/>
    <w:rPr>
      <w:rFonts w:ascii="Verdana" w:hAnsi="Verdana" w:cs="Verdana"/>
      <w:lang w:eastAsia="en-US"/>
    </w:rPr>
  </w:style>
  <w:style w:type="paragraph" w:styleId="Zkladntextodsazen3">
    <w:name w:val="Body Text Indent 3"/>
    <w:basedOn w:val="Normln"/>
    <w:link w:val="Zkladntextodsazen3Char"/>
    <w:uiPriority w:val="99"/>
    <w:rsid w:val="00DA3484"/>
    <w:pPr>
      <w:ind w:left="283"/>
      <w:jc w:val="left"/>
    </w:pPr>
    <w:rPr>
      <w:rFonts w:ascii="Times New Roman" w:hAnsi="Times New Roman" w:cs="Times New Roman"/>
      <w:sz w:val="16"/>
      <w:szCs w:val="16"/>
      <w:lang w:eastAsia="cs-CZ"/>
    </w:rPr>
  </w:style>
  <w:style w:type="character" w:customStyle="1" w:styleId="Zkladntextodsazen3Char">
    <w:name w:val="Základní text odsazený 3 Char"/>
    <w:link w:val="Zkladntextodsazen3"/>
    <w:uiPriority w:val="99"/>
    <w:semiHidden/>
    <w:locked/>
    <w:rsid w:val="00713D3D"/>
    <w:rPr>
      <w:rFonts w:ascii="Verdana" w:hAnsi="Verdana" w:cs="Verdana"/>
      <w:sz w:val="16"/>
      <w:szCs w:val="16"/>
      <w:lang w:eastAsia="en-US"/>
    </w:rPr>
  </w:style>
  <w:style w:type="paragraph" w:styleId="Seznamsodrkami4">
    <w:name w:val="List Bullet 4"/>
    <w:basedOn w:val="Normln"/>
    <w:autoRedefine/>
    <w:uiPriority w:val="99"/>
    <w:rsid w:val="00B471B2"/>
    <w:pPr>
      <w:ind w:left="709"/>
    </w:pPr>
    <w:rPr>
      <w:rFonts w:ascii="Garamond" w:hAnsi="Garamond" w:cs="Times New Roman"/>
      <w:szCs w:val="20"/>
      <w:lang w:eastAsia="cs-CZ"/>
    </w:rPr>
  </w:style>
  <w:style w:type="paragraph" w:styleId="Pokraovnseznamu">
    <w:name w:val="List Continue"/>
    <w:basedOn w:val="Normln"/>
    <w:uiPriority w:val="99"/>
    <w:rsid w:val="00B471B2"/>
    <w:pPr>
      <w:ind w:left="283"/>
      <w:contextualSpacing/>
    </w:pPr>
  </w:style>
  <w:style w:type="character" w:styleId="Zstupntext">
    <w:name w:val="Placeholder Text"/>
    <w:uiPriority w:val="99"/>
    <w:semiHidden/>
    <w:rsid w:val="00C6439F"/>
    <w:rPr>
      <w:rFonts w:cs="Times New Roman"/>
      <w:color w:val="808080"/>
    </w:rPr>
  </w:style>
  <w:style w:type="paragraph" w:styleId="Revize">
    <w:name w:val="Revision"/>
    <w:hidden/>
    <w:uiPriority w:val="99"/>
    <w:semiHidden/>
    <w:rsid w:val="00DB600C"/>
    <w:rPr>
      <w:rFonts w:ascii="Verdana" w:hAnsi="Verdana" w:cs="Verdana"/>
      <w:sz w:val="22"/>
      <w:szCs w:val="22"/>
      <w:lang w:eastAsia="en-US"/>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F571A9"/>
    <w:pPr>
      <w:numPr>
        <w:numId w:val="2"/>
      </w:numPr>
      <w:spacing w:before="40" w:after="40"/>
      <w:contextualSpacing/>
    </w:pPr>
    <w:rPr>
      <w:rFonts w:cs="Arial"/>
      <w:sz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F571A9"/>
    <w:rPr>
      <w:rFonts w:ascii="Verdana" w:hAnsi="Verdana" w:cs="Arial"/>
      <w:szCs w:val="22"/>
    </w:rPr>
  </w:style>
  <w:style w:type="character" w:styleId="Siln">
    <w:name w:val="Strong"/>
    <w:uiPriority w:val="22"/>
    <w:qFormat/>
    <w:rsid w:val="00D60F6D"/>
    <w:rPr>
      <w:rFonts w:cs="Times New Roman"/>
      <w:b/>
    </w:rPr>
  </w:style>
  <w:style w:type="paragraph" w:customStyle="1" w:styleId="MEZERA6B">
    <w:name w:val="MEZERA 6B"/>
    <w:basedOn w:val="Normln"/>
    <w:rsid w:val="00BF3D54"/>
    <w:pPr>
      <w:overflowPunct w:val="0"/>
      <w:autoSpaceDE w:val="0"/>
      <w:autoSpaceDN w:val="0"/>
      <w:adjustRightInd w:val="0"/>
      <w:spacing w:before="60" w:after="60"/>
      <w:jc w:val="center"/>
      <w:textAlignment w:val="baseline"/>
    </w:pPr>
    <w:rPr>
      <w:rFonts w:ascii="Times New Roman" w:hAnsi="Times New Roman" w:cs="Times New Roman"/>
      <w:sz w:val="12"/>
      <w:szCs w:val="20"/>
      <w:lang w:eastAsia="cs-CZ"/>
    </w:rPr>
  </w:style>
  <w:style w:type="paragraph" w:customStyle="1" w:styleId="HLAVICKA">
    <w:name w:val="HLAVICKA"/>
    <w:basedOn w:val="Normln"/>
    <w:rsid w:val="00BF3D54"/>
    <w:pPr>
      <w:tabs>
        <w:tab w:val="left" w:pos="284"/>
        <w:tab w:val="left" w:pos="1134"/>
      </w:tabs>
      <w:overflowPunct w:val="0"/>
      <w:autoSpaceDE w:val="0"/>
      <w:autoSpaceDN w:val="0"/>
      <w:adjustRightInd w:val="0"/>
      <w:spacing w:after="60"/>
      <w:jc w:val="left"/>
      <w:textAlignment w:val="baseline"/>
    </w:pPr>
    <w:rPr>
      <w:rFonts w:ascii="Times New Roman" w:hAnsi="Times New Roman" w:cs="Times New Roman"/>
      <w:sz w:val="20"/>
      <w:szCs w:val="20"/>
      <w:lang w:eastAsia="cs-CZ"/>
    </w:rPr>
  </w:style>
  <w:style w:type="paragraph" w:customStyle="1" w:styleId="Default">
    <w:name w:val="Default"/>
    <w:rsid w:val="003B4649"/>
    <w:pPr>
      <w:autoSpaceDE w:val="0"/>
      <w:autoSpaceDN w:val="0"/>
      <w:adjustRightInd w:val="0"/>
    </w:pPr>
    <w:rPr>
      <w:color w:val="000000"/>
      <w:sz w:val="24"/>
      <w:szCs w:val="24"/>
    </w:rPr>
  </w:style>
  <w:style w:type="paragraph" w:customStyle="1" w:styleId="CM11">
    <w:name w:val="CM11"/>
    <w:basedOn w:val="Default"/>
    <w:next w:val="Default"/>
    <w:uiPriority w:val="99"/>
    <w:rsid w:val="00AC58B3"/>
    <w:pPr>
      <w:spacing w:line="280" w:lineRule="atLeast"/>
    </w:pPr>
    <w:rPr>
      <w:color w:val="auto"/>
    </w:rPr>
  </w:style>
  <w:style w:type="paragraph" w:customStyle="1" w:styleId="CM24">
    <w:name w:val="CM24"/>
    <w:basedOn w:val="Default"/>
    <w:next w:val="Default"/>
    <w:uiPriority w:val="99"/>
    <w:rsid w:val="001B2F7F"/>
    <w:pPr>
      <w:spacing w:line="276" w:lineRule="atLeast"/>
    </w:pPr>
    <w:rPr>
      <w:color w:val="auto"/>
    </w:rPr>
  </w:style>
  <w:style w:type="numbering" w:customStyle="1" w:styleId="List0">
    <w:name w:val="List 0"/>
    <w:basedOn w:val="Bezseznamu"/>
    <w:rsid w:val="0064347B"/>
    <w:pPr>
      <w:numPr>
        <w:numId w:val="6"/>
      </w:numPr>
    </w:pPr>
  </w:style>
  <w:style w:type="numbering" w:customStyle="1" w:styleId="Seznam41">
    <w:name w:val="Seznam 41"/>
    <w:basedOn w:val="Bezseznamu"/>
    <w:rsid w:val="00A377F5"/>
    <w:pPr>
      <w:numPr>
        <w:numId w:val="9"/>
      </w:numPr>
    </w:pPr>
  </w:style>
  <w:style w:type="numbering" w:customStyle="1" w:styleId="List8">
    <w:name w:val="List 8"/>
    <w:basedOn w:val="Bezseznamu"/>
    <w:rsid w:val="00BD43AF"/>
    <w:pPr>
      <w:numPr>
        <w:numId w:val="11"/>
      </w:numPr>
    </w:pPr>
  </w:style>
  <w:style w:type="paragraph" w:styleId="Bezmezer">
    <w:name w:val="No Spacing"/>
    <w:uiPriority w:val="1"/>
    <w:qFormat/>
    <w:rsid w:val="003E3ACA"/>
    <w:pPr>
      <w:jc w:val="both"/>
    </w:pPr>
    <w:rPr>
      <w:rFonts w:ascii="Verdana" w:hAnsi="Verdana" w:cs="Verdana"/>
      <w:sz w:val="22"/>
      <w:szCs w:val="22"/>
      <w:lang w:eastAsia="en-US"/>
    </w:rPr>
  </w:style>
  <w:style w:type="paragraph" w:customStyle="1" w:styleId="Standard">
    <w:name w:val="Standard"/>
    <w:rsid w:val="00E97586"/>
    <w:pPr>
      <w:suppressAutoHyphens/>
      <w:autoSpaceDN w:val="0"/>
      <w:spacing w:after="120"/>
      <w:jc w:val="both"/>
      <w:textAlignment w:val="baseline"/>
    </w:pPr>
    <w:rPr>
      <w:rFonts w:ascii="Verdana" w:hAnsi="Verdana" w:cs="Verdana"/>
      <w:kern w:val="3"/>
      <w:sz w:val="22"/>
      <w:szCs w:val="22"/>
      <w:lang w:eastAsia="en-US"/>
    </w:rPr>
  </w:style>
  <w:style w:type="numbering" w:customStyle="1" w:styleId="WWNum32">
    <w:name w:val="WWNum32"/>
    <w:basedOn w:val="Bezseznamu"/>
    <w:rsid w:val="00E97586"/>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E1D"/>
    <w:pPr>
      <w:spacing w:after="120"/>
      <w:jc w:val="both"/>
    </w:pPr>
    <w:rPr>
      <w:rFonts w:ascii="Verdana" w:hAnsi="Verdana" w:cs="Verdana"/>
      <w:sz w:val="22"/>
      <w:szCs w:val="22"/>
      <w:lang w:eastAsia="en-US"/>
    </w:rPr>
  </w:style>
  <w:style w:type="paragraph" w:styleId="Nadpis1">
    <w:name w:val="heading 1"/>
    <w:aliases w:val="h1,H1,Základní kapitola,Nadpis 11,V_Head1,l1,Heading 1R,Kapitola,TOC 11,Nadpis dokumentu,ASAPHeading 1,Kapitola1,Kapitola2,Kapitola3,Kapitola4,Kapitola5,Kapitola11,Kapitola21,Kapitola31,Kapitola41,Kapitola6,Kapitola12,Kapitola22,Kapitola32,DP"/>
    <w:basedOn w:val="Normln"/>
    <w:next w:val="Nadpis2"/>
    <w:link w:val="Nadpis1Char"/>
    <w:uiPriority w:val="99"/>
    <w:qFormat/>
    <w:rsid w:val="003872F3"/>
    <w:pPr>
      <w:keepNext/>
      <w:tabs>
        <w:tab w:val="num" w:pos="360"/>
      </w:tabs>
      <w:spacing w:before="240" w:after="240"/>
      <w:ind w:left="1" w:hanging="1"/>
      <w:jc w:val="center"/>
      <w:outlineLvl w:val="0"/>
    </w:pPr>
    <w:rPr>
      <w:b/>
      <w:bCs/>
      <w:caps/>
      <w:sz w:val="24"/>
      <w:szCs w:val="24"/>
      <w:lang w:eastAsia="cs-CZ"/>
    </w:rPr>
  </w:style>
  <w:style w:type="paragraph" w:styleId="Nadpis2">
    <w:name w:val="heading 2"/>
    <w:aliases w:val="Podkapitola základní kapitoly,H2,Podkapitola1,hlavicka,V_Head2,h2,l2,Courseware #,2,sub-sect,A,no section,section header,21,sub-sect1,22,sub-sect2,23,sub-sect3,24,sub-sect4,25,sub-sect5,F2,F21,ASAPHeading 2,Nadpis kapitoly,0Überschrift 2"/>
    <w:basedOn w:val="Normln"/>
    <w:link w:val="Nadpis2Char"/>
    <w:autoRedefine/>
    <w:uiPriority w:val="99"/>
    <w:qFormat/>
    <w:rsid w:val="003F37E4"/>
    <w:pPr>
      <w:numPr>
        <w:numId w:val="11"/>
      </w:numPr>
      <w:tabs>
        <w:tab w:val="clear" w:pos="567"/>
      </w:tabs>
      <w:spacing w:after="0" w:line="276" w:lineRule="auto"/>
      <w:ind w:left="426" w:hanging="426"/>
      <w:outlineLvl w:val="1"/>
    </w:pPr>
    <w:rPr>
      <w:rFonts w:ascii="Arial" w:hAnsi="Arial" w:cs="Arial"/>
      <w:sz w:val="20"/>
      <w:szCs w:val="20"/>
    </w:rPr>
  </w:style>
  <w:style w:type="paragraph" w:styleId="Nadpis3">
    <w:name w:val="heading 3"/>
    <w:aliases w:val="Podkapitola podkapitoly základní kapitoly,Podkapitola2,V_Head3,h3,l3,H3,subhead,1.,h3 sub heading,(Alt+3),Table Attribute Heading,Heading C,sub Italic,proj3,proj31,proj32,proj33,proj34,proj35,proj36,proj37,proj38,proj39,proj310,proj311"/>
    <w:basedOn w:val="Normln"/>
    <w:link w:val="Nadpis3Char"/>
    <w:uiPriority w:val="99"/>
    <w:qFormat/>
    <w:rsid w:val="00675B4D"/>
    <w:pPr>
      <w:tabs>
        <w:tab w:val="num" w:pos="1561"/>
        <w:tab w:val="left" w:pos="1800"/>
      </w:tabs>
      <w:spacing w:after="180"/>
      <w:ind w:left="1561" w:hanging="708"/>
      <w:outlineLvl w:val="2"/>
    </w:p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link w:val="Nadpis4Char"/>
    <w:uiPriority w:val="99"/>
    <w:qFormat/>
    <w:rsid w:val="004251C9"/>
    <w:pPr>
      <w:tabs>
        <w:tab w:val="num" w:pos="2496"/>
      </w:tabs>
      <w:ind w:left="2124" w:hanging="708"/>
      <w:outlineLvl w:val="3"/>
    </w:pPr>
    <w:rPr>
      <w:i/>
      <w:iCs/>
      <w:lang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MUS5"/>
    <w:basedOn w:val="Normln"/>
    <w:link w:val="Nadpis5Char"/>
    <w:uiPriority w:val="99"/>
    <w:qFormat/>
    <w:rsid w:val="004251C9"/>
    <w:pPr>
      <w:tabs>
        <w:tab w:val="num" w:pos="3204"/>
      </w:tabs>
      <w:ind w:left="2832" w:hanging="708"/>
      <w:outlineLvl w:val="4"/>
    </w:pPr>
    <w:rPr>
      <w:b/>
      <w:bCs/>
      <w:sz w:val="20"/>
      <w:szCs w:val="20"/>
      <w:lang w:eastAsia="cs-CZ"/>
    </w:rPr>
  </w:style>
  <w:style w:type="paragraph" w:styleId="Nadpis6">
    <w:name w:val="heading 6"/>
    <w:aliases w:val="h6,l6,hsm,ASAPHeading 6,Heading 6  Appendix Y &amp; Z,Heading 6  Appendix Y &amp; Z1,Heading 6  Appendix Y &amp; Z2,Heading 6  Appendix Y &amp; Z11,MUS6"/>
    <w:basedOn w:val="Normln"/>
    <w:link w:val="Nadpis6Char"/>
    <w:uiPriority w:val="99"/>
    <w:qFormat/>
    <w:rsid w:val="004251C9"/>
    <w:pPr>
      <w:tabs>
        <w:tab w:val="num" w:pos="-708"/>
      </w:tabs>
      <w:ind w:left="3540" w:hanging="708"/>
      <w:outlineLvl w:val="5"/>
    </w:pPr>
    <w:rPr>
      <w:b/>
      <w:bCs/>
      <w:i/>
      <w:iCs/>
      <w:sz w:val="20"/>
      <w:szCs w:val="20"/>
      <w:lang w:eastAsia="cs-CZ"/>
    </w:rPr>
  </w:style>
  <w:style w:type="paragraph" w:styleId="Nadpis7">
    <w:name w:val="heading 7"/>
    <w:aliases w:val="ASAPHeading 7,MUS7"/>
    <w:basedOn w:val="Normln"/>
    <w:next w:val="Normln"/>
    <w:link w:val="Nadpis7Char"/>
    <w:uiPriority w:val="99"/>
    <w:qFormat/>
    <w:rsid w:val="004251C9"/>
    <w:pPr>
      <w:tabs>
        <w:tab w:val="num" w:pos="-708"/>
      </w:tabs>
      <w:ind w:left="4248" w:hanging="708"/>
      <w:outlineLvl w:val="6"/>
    </w:pPr>
    <w:rPr>
      <w:sz w:val="20"/>
      <w:szCs w:val="20"/>
      <w:lang w:eastAsia="cs-CZ"/>
    </w:rPr>
  </w:style>
  <w:style w:type="paragraph" w:styleId="Nadpis8">
    <w:name w:val="heading 8"/>
    <w:aliases w:val="ASAPHeading 8,MUS8"/>
    <w:basedOn w:val="Normln"/>
    <w:next w:val="Normln"/>
    <w:link w:val="Nadpis8Char"/>
    <w:uiPriority w:val="99"/>
    <w:qFormat/>
    <w:rsid w:val="004251C9"/>
    <w:pPr>
      <w:tabs>
        <w:tab w:val="num" w:pos="-708"/>
      </w:tabs>
      <w:ind w:left="4956" w:hanging="708"/>
      <w:outlineLvl w:val="7"/>
    </w:pPr>
    <w:rPr>
      <w:b/>
      <w:bCs/>
      <w:lang w:eastAsia="cs-CZ"/>
    </w:rPr>
  </w:style>
  <w:style w:type="paragraph" w:styleId="Nadpis9">
    <w:name w:val="heading 9"/>
    <w:aliases w:val="h9,heading9,ASAPHeading 9,App Heading,MUS9"/>
    <w:basedOn w:val="Normln"/>
    <w:next w:val="Normln"/>
    <w:link w:val="Nadpis9Char"/>
    <w:uiPriority w:val="99"/>
    <w:qFormat/>
    <w:rsid w:val="004251C9"/>
    <w:pPr>
      <w:tabs>
        <w:tab w:val="num" w:pos="-708"/>
      </w:tabs>
      <w:ind w:left="5664" w:hanging="708"/>
      <w:outlineLvl w:val="8"/>
    </w:pPr>
    <w:rPr>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Nadpis 11 Char,V_Head1 Char,l1 Char,Heading 1R Char,Kapitola Char,TOC 11 Char,Nadpis dokumentu Char,ASAPHeading 1 Char,Kapitola1 Char,Kapitola2 Char,Kapitola3 Char,Kapitola4 Char,Kapitola5 Char"/>
    <w:link w:val="Nadpis1"/>
    <w:uiPriority w:val="99"/>
    <w:locked/>
    <w:rsid w:val="00713D3D"/>
    <w:rPr>
      <w:rFonts w:ascii="Verdana" w:hAnsi="Verdana" w:cs="Verdana"/>
      <w:b/>
      <w:bCs/>
      <w:caps/>
      <w:sz w:val="24"/>
      <w:szCs w:val="24"/>
    </w:rPr>
  </w:style>
  <w:style w:type="character" w:customStyle="1" w:styleId="Nadpis2Char">
    <w:name w:val="Nadpis 2 Char"/>
    <w:aliases w:val="Podkapitola základní kapitoly Char,H2 Char,Podkapitola1 Char,hlavicka Char,V_Head2 Char,h2 Char,l2 Char,Courseware # Char,2 Char,sub-sect Char,A Char,no section Char,section header Char,21 Char,sub-sect1 Char,22 Char,sub-sect2 Char,23 Char"/>
    <w:link w:val="Nadpis2"/>
    <w:uiPriority w:val="99"/>
    <w:locked/>
    <w:rsid w:val="003F37E4"/>
    <w:rPr>
      <w:rFonts w:ascii="Arial" w:hAnsi="Arial" w:cs="Arial"/>
      <w:lang w:eastAsia="en-US"/>
    </w:rPr>
  </w:style>
  <w:style w:type="character" w:customStyle="1" w:styleId="Heading3Char">
    <w:name w:val="Heading 3 Char"/>
    <w:aliases w:val="Podkapitola podkapitoly základní kapitoly Char,Podkapitola2 Char,V_Head3 Char,h3 Char,l3 Char,H3 Char,subhead Char,1. Char,h3 sub heading Char,(Alt+3) Char,Table Attribute Heading Char,Heading C Char,sub Italic Char,proj3 Char,proj31 Char"/>
    <w:uiPriority w:val="9"/>
    <w:semiHidden/>
    <w:rsid w:val="003B301E"/>
    <w:rPr>
      <w:rFonts w:ascii="Cambria" w:eastAsia="Times New Roman" w:hAnsi="Cambria" w:cs="Times New Roman"/>
      <w:b/>
      <w:bCs/>
      <w:sz w:val="26"/>
      <w:szCs w:val="26"/>
      <w:lang w:eastAsia="en-US"/>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link w:val="Nadpis4"/>
    <w:uiPriority w:val="99"/>
    <w:locked/>
    <w:rsid w:val="00713D3D"/>
    <w:rPr>
      <w:rFonts w:ascii="Verdana" w:hAnsi="Verdana" w:cs="Verdana"/>
      <w:i/>
      <w:iCs/>
      <w:sz w:val="22"/>
      <w:szCs w:val="22"/>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link w:val="Nadpis5"/>
    <w:uiPriority w:val="99"/>
    <w:locked/>
    <w:rsid w:val="00713D3D"/>
    <w:rPr>
      <w:rFonts w:ascii="Verdana" w:hAnsi="Verdana" w:cs="Verdana"/>
      <w:b/>
      <w:bCs/>
    </w:rPr>
  </w:style>
  <w:style w:type="character" w:customStyle="1" w:styleId="Nadpis6Char">
    <w:name w:val="Nadpis 6 Char"/>
    <w:aliases w:val="h6 Char,l6 Char,hsm Char,ASAPHeading 6 Char,Heading 6  Appendix Y &amp; Z Char,Heading 6  Appendix Y &amp; Z1 Char,Heading 6  Appendix Y &amp; Z2 Char,Heading 6  Appendix Y &amp; Z11 Char,MUS6 Char"/>
    <w:link w:val="Nadpis6"/>
    <w:uiPriority w:val="99"/>
    <w:locked/>
    <w:rsid w:val="00713D3D"/>
    <w:rPr>
      <w:rFonts w:ascii="Verdana" w:hAnsi="Verdana" w:cs="Verdana"/>
      <w:b/>
      <w:bCs/>
      <w:i/>
      <w:iCs/>
    </w:rPr>
  </w:style>
  <w:style w:type="character" w:customStyle="1" w:styleId="Nadpis7Char">
    <w:name w:val="Nadpis 7 Char"/>
    <w:aliases w:val="ASAPHeading 7 Char,MUS7 Char"/>
    <w:link w:val="Nadpis7"/>
    <w:uiPriority w:val="99"/>
    <w:locked/>
    <w:rsid w:val="00713D3D"/>
    <w:rPr>
      <w:rFonts w:ascii="Verdana" w:hAnsi="Verdana" w:cs="Verdana"/>
    </w:rPr>
  </w:style>
  <w:style w:type="character" w:customStyle="1" w:styleId="Nadpis8Char">
    <w:name w:val="Nadpis 8 Char"/>
    <w:aliases w:val="ASAPHeading 8 Char,MUS8 Char"/>
    <w:link w:val="Nadpis8"/>
    <w:uiPriority w:val="99"/>
    <w:locked/>
    <w:rsid w:val="00713D3D"/>
    <w:rPr>
      <w:rFonts w:ascii="Verdana" w:hAnsi="Verdana" w:cs="Verdana"/>
      <w:b/>
      <w:bCs/>
      <w:sz w:val="22"/>
      <w:szCs w:val="22"/>
    </w:rPr>
  </w:style>
  <w:style w:type="character" w:customStyle="1" w:styleId="Nadpis9Char">
    <w:name w:val="Nadpis 9 Char"/>
    <w:aliases w:val="h9 Char,heading9 Char,ASAPHeading 9 Char,App Heading Char,MUS9 Char"/>
    <w:link w:val="Nadpis9"/>
    <w:uiPriority w:val="99"/>
    <w:locked/>
    <w:rsid w:val="00713D3D"/>
    <w:rPr>
      <w:rFonts w:ascii="Verdana" w:hAnsi="Verdana" w:cs="Verdana"/>
      <w:b/>
      <w:bCs/>
      <w:sz w:val="22"/>
      <w:szCs w:val="22"/>
    </w:rPr>
  </w:style>
  <w:style w:type="character" w:customStyle="1" w:styleId="Heading3Char13">
    <w:name w:val="Heading 3 Char13"/>
    <w:aliases w:val="Podkapitola podkapitoly základní kapitoly Char13,Podkapitola2 Char13,V_Head3 Char13,h3 Char13,l3 Char13,H3 Char13,subhead Char13,1. Char13,h3 sub heading Char13,(Alt+3) Char13,Table Attribute Heading Char13,Heading C Char13,proj3 Char4"/>
    <w:uiPriority w:val="99"/>
    <w:semiHidden/>
    <w:locked/>
    <w:rsid w:val="007E1817"/>
    <w:rPr>
      <w:rFonts w:ascii="Cambria" w:hAnsi="Cambria" w:cs="Times New Roman"/>
      <w:b/>
      <w:bCs/>
      <w:sz w:val="26"/>
      <w:szCs w:val="26"/>
      <w:lang w:eastAsia="en-US"/>
    </w:rPr>
  </w:style>
  <w:style w:type="character" w:customStyle="1" w:styleId="Heading3Char12">
    <w:name w:val="Heading 3 Char12"/>
    <w:aliases w:val="Podkapitola podkapitoly základní kapitoly Char12,Podkapitola2 Char12,V_Head3 Char12,h3 Char12,l3 Char12,H3 Char12,subhead Char12,1. Char12,h3 sub heading Char12,(Alt+3) Char12,Table Attribute Heading Char12,Heading C Char12,proj3 Char3"/>
    <w:uiPriority w:val="99"/>
    <w:semiHidden/>
    <w:rsid w:val="00781A23"/>
    <w:rPr>
      <w:rFonts w:ascii="Cambria" w:hAnsi="Cambria" w:cs="Times New Roman"/>
      <w:b/>
      <w:bCs/>
      <w:sz w:val="26"/>
      <w:szCs w:val="26"/>
      <w:lang w:eastAsia="en-US"/>
    </w:rPr>
  </w:style>
  <w:style w:type="character" w:customStyle="1" w:styleId="Heading3Char11">
    <w:name w:val="Heading 3 Char11"/>
    <w:aliases w:val="Podkapitola podkapitoly základní kapitoly Char11,Podkapitola2 Char11,V_Head3 Char11,h3 Char11,l3 Char11,H3 Char11,subhead Char11,1. Char11,h3 sub heading Char11,(Alt+3) Char11,Table Attribute Heading Char11,Heading C Char11,proj3 Char2"/>
    <w:uiPriority w:val="99"/>
    <w:semiHidden/>
    <w:locked/>
    <w:rsid w:val="00C0782C"/>
    <w:rPr>
      <w:rFonts w:ascii="Cambria" w:hAnsi="Cambria" w:cs="Times New Roman"/>
      <w:b/>
      <w:bCs/>
      <w:sz w:val="26"/>
      <w:szCs w:val="26"/>
      <w:lang w:eastAsia="en-US"/>
    </w:rPr>
  </w:style>
  <w:style w:type="character" w:customStyle="1" w:styleId="Heading3Char10">
    <w:name w:val="Heading 3 Char10"/>
    <w:aliases w:val="Podkapitola podkapitoly základní kapitoly Char10,Podkapitola2 Char10,V_Head3 Char10,h3 Char10,l3 Char10,H3 Char10,subhead Char10,1. Char10,h3 sub heading Char10,(Alt+3) Char10,Table Attribute Heading Char10,Heading C Char10,proj3 Char1"/>
    <w:uiPriority w:val="99"/>
    <w:semiHidden/>
    <w:locked/>
    <w:rsid w:val="00076136"/>
    <w:rPr>
      <w:rFonts w:ascii="Cambria" w:hAnsi="Cambria" w:cs="Times New Roman"/>
      <w:b/>
      <w:bCs/>
      <w:sz w:val="26"/>
      <w:szCs w:val="26"/>
      <w:lang w:eastAsia="en-US"/>
    </w:rPr>
  </w:style>
  <w:style w:type="character" w:customStyle="1" w:styleId="Heading3Char9">
    <w:name w:val="Heading 3 Char9"/>
    <w:aliases w:val="Podkapitola podkapitoly základní kapitoly Char9,Podkapitola2 Char9,V_Head3 Char9,h3 Char9,l3 Char9,H3 Char9,subhead Char9,1. Char9,h3 sub heading Char9,(Alt+3) Char9,Table Attribute Heading Char9,Heading C Char9,sub Italic Char9"/>
    <w:uiPriority w:val="99"/>
    <w:semiHidden/>
    <w:locked/>
    <w:rsid w:val="004475D8"/>
    <w:rPr>
      <w:rFonts w:ascii="Cambria" w:hAnsi="Cambria" w:cs="Times New Roman"/>
      <w:b/>
      <w:bCs/>
      <w:sz w:val="26"/>
      <w:szCs w:val="26"/>
      <w:lang w:eastAsia="en-US"/>
    </w:rPr>
  </w:style>
  <w:style w:type="character" w:customStyle="1" w:styleId="Heading3Char8">
    <w:name w:val="Heading 3 Char8"/>
    <w:aliases w:val="Podkapitola podkapitoly základní kapitoly Char8,Podkapitola2 Char8,V_Head3 Char8,h3 Char8,l3 Char8,H3 Char8,subhead Char8,1. Char8,h3 sub heading Char8,(Alt+3) Char8,Table Attribute Heading Char8,Heading C Char8,sub Italic Char8"/>
    <w:uiPriority w:val="99"/>
    <w:semiHidden/>
    <w:locked/>
    <w:rsid w:val="006A2A7C"/>
    <w:rPr>
      <w:rFonts w:ascii="Cambria" w:hAnsi="Cambria" w:cs="Times New Roman"/>
      <w:b/>
      <w:bCs/>
      <w:sz w:val="26"/>
      <w:szCs w:val="26"/>
      <w:lang w:eastAsia="en-US"/>
    </w:rPr>
  </w:style>
  <w:style w:type="character" w:customStyle="1" w:styleId="Heading3Char7">
    <w:name w:val="Heading 3 Char7"/>
    <w:aliases w:val="Podkapitola podkapitoly základní kapitoly Char7,Podkapitola2 Char7,V_Head3 Char7,h3 Char7,l3 Char7,H3 Char7,subhead Char7,1. Char7,h3 sub heading Char7,(Alt+3) Char7,Table Attribute Heading Char7,Heading C Char7,sub Italic Char7"/>
    <w:uiPriority w:val="99"/>
    <w:semiHidden/>
    <w:locked/>
    <w:rsid w:val="000C3EBB"/>
    <w:rPr>
      <w:rFonts w:ascii="Cambria" w:hAnsi="Cambria" w:cs="Times New Roman"/>
      <w:b/>
      <w:bCs/>
      <w:sz w:val="26"/>
      <w:szCs w:val="26"/>
      <w:lang w:eastAsia="en-US"/>
    </w:rPr>
  </w:style>
  <w:style w:type="character" w:customStyle="1" w:styleId="Heading3Char6">
    <w:name w:val="Heading 3 Char6"/>
    <w:aliases w:val="Podkapitola podkapitoly základní kapitoly Char6,Podkapitola2 Char6,V_Head3 Char6,h3 Char6,l3 Char6,H3 Char6,subhead Char6,1. Char6,h3 sub heading Char6,(Alt+3) Char6,Table Attribute Heading Char6,Heading C Char6,sub Italic Char6"/>
    <w:uiPriority w:val="99"/>
    <w:semiHidden/>
    <w:locked/>
    <w:rsid w:val="002602C5"/>
    <w:rPr>
      <w:rFonts w:ascii="Cambria" w:hAnsi="Cambria" w:cs="Times New Roman"/>
      <w:b/>
      <w:bCs/>
      <w:sz w:val="26"/>
      <w:szCs w:val="26"/>
      <w:lang w:eastAsia="en-US"/>
    </w:rPr>
  </w:style>
  <w:style w:type="character" w:customStyle="1" w:styleId="Heading3Char5">
    <w:name w:val="Heading 3 Char5"/>
    <w:aliases w:val="Podkapitola podkapitoly základní kapitoly Char5,Podkapitola2 Char5,V_Head3 Char5,h3 Char5,l3 Char5,H3 Char5,subhead Char5,1. Char5,h3 sub heading Char5,(Alt+3) Char5,Table Attribute Heading Char5,Heading C Char5,sub Italic Char5"/>
    <w:uiPriority w:val="99"/>
    <w:semiHidden/>
    <w:locked/>
    <w:rsid w:val="0020189D"/>
    <w:rPr>
      <w:rFonts w:ascii="Cambria" w:hAnsi="Cambria" w:cs="Times New Roman"/>
      <w:b/>
      <w:bCs/>
      <w:sz w:val="26"/>
      <w:szCs w:val="26"/>
      <w:lang w:eastAsia="en-US"/>
    </w:rPr>
  </w:style>
  <w:style w:type="character" w:customStyle="1" w:styleId="Heading3Char4">
    <w:name w:val="Heading 3 Char4"/>
    <w:aliases w:val="Podkapitola podkapitoly základní kapitoly Char4,Podkapitola2 Char4,V_Head3 Char4,h3 Char4,l3 Char4,H3 Char4,subhead Char4,1. Char4,h3 sub heading Char4,(Alt+3) Char4,Table Attribute Heading Char4,Heading C Char4,sub Italic Char4"/>
    <w:uiPriority w:val="99"/>
    <w:semiHidden/>
    <w:locked/>
    <w:rsid w:val="00FB1BC4"/>
    <w:rPr>
      <w:rFonts w:ascii="Cambria" w:hAnsi="Cambria" w:cs="Times New Roman"/>
      <w:b/>
      <w:bCs/>
      <w:sz w:val="26"/>
      <w:szCs w:val="26"/>
      <w:lang w:eastAsia="en-US"/>
    </w:rPr>
  </w:style>
  <w:style w:type="character" w:customStyle="1" w:styleId="Heading3Char3">
    <w:name w:val="Heading 3 Char3"/>
    <w:aliases w:val="Podkapitola podkapitoly základní kapitoly Char3,Podkapitola2 Char3,V_Head3 Char3,h3 Char3,l3 Char3,H3 Char3,subhead Char3,1. Char3,h3 sub heading Char3,(Alt+3) Char3,Table Attribute Heading Char3,Heading C Char3,sub Italic Char3"/>
    <w:uiPriority w:val="99"/>
    <w:semiHidden/>
    <w:locked/>
    <w:rsid w:val="009B150F"/>
    <w:rPr>
      <w:rFonts w:ascii="Cambria" w:hAnsi="Cambria" w:cs="Times New Roman"/>
      <w:b/>
      <w:bCs/>
      <w:sz w:val="26"/>
      <w:szCs w:val="26"/>
      <w:lang w:eastAsia="en-US"/>
    </w:rPr>
  </w:style>
  <w:style w:type="character" w:customStyle="1" w:styleId="Heading3Char2">
    <w:name w:val="Heading 3 Char2"/>
    <w:aliases w:val="Podkapitola podkapitoly základní kapitoly Char2,Podkapitola2 Char2,V_Head3 Char2,h3 Char2,l3 Char2,H3 Char2,subhead Char2,1. Char2,h3 sub heading Char2,(Alt+3) Char2,Table Attribute Heading Char2,Heading C Char2,sub Italic Char2"/>
    <w:uiPriority w:val="99"/>
    <w:semiHidden/>
    <w:locked/>
    <w:rsid w:val="00063FA9"/>
    <w:rPr>
      <w:rFonts w:ascii="Cambria" w:hAnsi="Cambria" w:cs="Times New Roman"/>
      <w:b/>
      <w:bCs/>
      <w:sz w:val="26"/>
      <w:szCs w:val="26"/>
      <w:lang w:eastAsia="en-US"/>
    </w:rPr>
  </w:style>
  <w:style w:type="character" w:customStyle="1" w:styleId="Nadpis3Char">
    <w:name w:val="Nadpis 3 Char"/>
    <w:aliases w:val="Podkapitola podkapitoly základní kapitoly Char1,Podkapitola2 Char1,V_Head3 Char1,h3 Char1,l3 Char1,H3 Char1,subhead Char1,1. Char1,h3 sub heading Char1,(Alt+3) Char1,Table Attribute Heading Char1,Heading C Char1,sub Italic Char1"/>
    <w:link w:val="Nadpis3"/>
    <w:uiPriority w:val="99"/>
    <w:locked/>
    <w:rsid w:val="00713D3D"/>
    <w:rPr>
      <w:rFonts w:ascii="Verdana" w:hAnsi="Verdana" w:cs="Verdana"/>
      <w:sz w:val="22"/>
      <w:szCs w:val="22"/>
      <w:lang w:eastAsia="en-US"/>
    </w:rPr>
  </w:style>
  <w:style w:type="paragraph" w:styleId="Zhlav">
    <w:name w:val="header"/>
    <w:basedOn w:val="Normln"/>
    <w:link w:val="ZhlavChar"/>
    <w:uiPriority w:val="99"/>
    <w:rsid w:val="004251C9"/>
    <w:pPr>
      <w:tabs>
        <w:tab w:val="center" w:pos="4819"/>
        <w:tab w:val="right" w:pos="9071"/>
      </w:tabs>
      <w:jc w:val="center"/>
    </w:pPr>
    <w:rPr>
      <w:sz w:val="18"/>
      <w:szCs w:val="18"/>
      <w:lang w:eastAsia="cs-CZ"/>
    </w:rPr>
  </w:style>
  <w:style w:type="character" w:customStyle="1" w:styleId="ZhlavChar">
    <w:name w:val="Záhlaví Char"/>
    <w:link w:val="Zhlav"/>
    <w:uiPriority w:val="99"/>
    <w:locked/>
    <w:rsid w:val="00713D3D"/>
    <w:rPr>
      <w:rFonts w:ascii="Verdana" w:hAnsi="Verdana" w:cs="Verdana"/>
      <w:lang w:eastAsia="en-US"/>
    </w:rPr>
  </w:style>
  <w:style w:type="paragraph" w:styleId="Zpat">
    <w:name w:val="footer"/>
    <w:basedOn w:val="Normln"/>
    <w:link w:val="ZpatChar"/>
    <w:uiPriority w:val="99"/>
    <w:rsid w:val="004251C9"/>
    <w:pPr>
      <w:tabs>
        <w:tab w:val="center" w:pos="4819"/>
        <w:tab w:val="right" w:pos="9071"/>
      </w:tabs>
      <w:jc w:val="center"/>
    </w:pPr>
    <w:rPr>
      <w:sz w:val="18"/>
      <w:szCs w:val="18"/>
      <w:lang w:eastAsia="cs-CZ"/>
    </w:rPr>
  </w:style>
  <w:style w:type="character" w:customStyle="1" w:styleId="ZpatChar">
    <w:name w:val="Zápatí Char"/>
    <w:link w:val="Zpat"/>
    <w:uiPriority w:val="99"/>
    <w:locked/>
    <w:rsid w:val="00713D3D"/>
    <w:rPr>
      <w:rFonts w:ascii="Verdana" w:hAnsi="Verdana" w:cs="Verdana"/>
      <w:lang w:eastAsia="en-US"/>
    </w:rPr>
  </w:style>
  <w:style w:type="character" w:styleId="slostrnky">
    <w:name w:val="page number"/>
    <w:uiPriority w:val="99"/>
    <w:rsid w:val="004251C9"/>
    <w:rPr>
      <w:rFonts w:ascii="Arial" w:hAnsi="Arial" w:cs="Arial"/>
      <w:sz w:val="20"/>
      <w:szCs w:val="20"/>
    </w:rPr>
  </w:style>
  <w:style w:type="paragraph" w:customStyle="1" w:styleId="Nzevsmlouvy">
    <w:name w:val="Název smlouvy"/>
    <w:basedOn w:val="Normln"/>
    <w:autoRedefine/>
    <w:uiPriority w:val="99"/>
    <w:rsid w:val="003E3ACA"/>
    <w:pPr>
      <w:spacing w:after="0"/>
      <w:jc w:val="center"/>
      <w:outlineLvl w:val="0"/>
    </w:pPr>
    <w:rPr>
      <w:rFonts w:asciiTheme="minorHAnsi" w:hAnsiTheme="minorHAnsi" w:cstheme="minorHAnsi"/>
      <w:b/>
      <w:bCs/>
      <w:kern w:val="28"/>
      <w:sz w:val="28"/>
      <w:szCs w:val="28"/>
      <w:lang w:eastAsia="cs-CZ"/>
    </w:rPr>
  </w:style>
  <w:style w:type="paragraph" w:customStyle="1" w:styleId="Smluvnstrana">
    <w:name w:val="Smluvní strana"/>
    <w:basedOn w:val="Normln"/>
    <w:uiPriority w:val="99"/>
    <w:rsid w:val="004251C9"/>
    <w:pPr>
      <w:jc w:val="center"/>
    </w:pPr>
    <w:rPr>
      <w:sz w:val="24"/>
      <w:szCs w:val="24"/>
    </w:rPr>
  </w:style>
  <w:style w:type="character" w:styleId="Odkaznakoment">
    <w:name w:val="annotation reference"/>
    <w:uiPriority w:val="99"/>
    <w:semiHidden/>
    <w:rsid w:val="004251C9"/>
    <w:rPr>
      <w:rFonts w:cs="Times New Roman"/>
      <w:sz w:val="16"/>
      <w:szCs w:val="16"/>
    </w:rPr>
  </w:style>
  <w:style w:type="character" w:styleId="Hypertextovodkaz">
    <w:name w:val="Hyperlink"/>
    <w:uiPriority w:val="99"/>
    <w:rsid w:val="004251C9"/>
    <w:rPr>
      <w:rFonts w:ascii="Arial" w:hAnsi="Arial" w:cs="Arial"/>
      <w:color w:val="0000FF"/>
      <w:u w:val="single"/>
    </w:rPr>
  </w:style>
  <w:style w:type="paragraph" w:styleId="Textkomente">
    <w:name w:val="annotation text"/>
    <w:basedOn w:val="Normln"/>
    <w:link w:val="TextkomenteChar"/>
    <w:uiPriority w:val="99"/>
    <w:semiHidden/>
    <w:rsid w:val="004251C9"/>
    <w:rPr>
      <w:sz w:val="20"/>
      <w:szCs w:val="20"/>
    </w:rPr>
  </w:style>
  <w:style w:type="character" w:customStyle="1" w:styleId="TextkomenteChar">
    <w:name w:val="Text komentáře Char"/>
    <w:link w:val="Textkomente"/>
    <w:uiPriority w:val="99"/>
    <w:semiHidden/>
    <w:locked/>
    <w:rsid w:val="00713D3D"/>
    <w:rPr>
      <w:rFonts w:ascii="Verdana" w:hAnsi="Verdana" w:cs="Verdana"/>
      <w:sz w:val="20"/>
      <w:szCs w:val="20"/>
      <w:lang w:eastAsia="en-US"/>
    </w:rPr>
  </w:style>
  <w:style w:type="paragraph" w:customStyle="1" w:styleId="Tuncentrovan">
    <w:name w:val="Tučný centrovaný"/>
    <w:basedOn w:val="Normln"/>
    <w:uiPriority w:val="99"/>
    <w:rsid w:val="004251C9"/>
    <w:pPr>
      <w:jc w:val="center"/>
    </w:pPr>
    <w:rPr>
      <w:b/>
      <w:bCs/>
    </w:rPr>
  </w:style>
  <w:style w:type="paragraph" w:customStyle="1" w:styleId="Prohlen">
    <w:name w:val="Prohlášení"/>
    <w:basedOn w:val="Normln"/>
    <w:uiPriority w:val="99"/>
    <w:rsid w:val="004251C9"/>
    <w:pPr>
      <w:spacing w:line="280" w:lineRule="atLeast"/>
      <w:jc w:val="center"/>
    </w:pPr>
    <w:rPr>
      <w:b/>
      <w:bCs/>
      <w:sz w:val="24"/>
      <w:szCs w:val="24"/>
    </w:rPr>
  </w:style>
  <w:style w:type="paragraph" w:customStyle="1" w:styleId="Plohanzev">
    <w:name w:val="Příloha název"/>
    <w:basedOn w:val="Normln"/>
    <w:uiPriority w:val="99"/>
    <w:rsid w:val="00513712"/>
    <w:pPr>
      <w:jc w:val="center"/>
    </w:pPr>
    <w:rPr>
      <w:b/>
      <w:bCs/>
      <w:sz w:val="36"/>
      <w:szCs w:val="48"/>
    </w:rPr>
  </w:style>
  <w:style w:type="paragraph" w:customStyle="1" w:styleId="Plohaseznam">
    <w:name w:val="Příloha seznam"/>
    <w:basedOn w:val="Normln"/>
    <w:uiPriority w:val="99"/>
    <w:rsid w:val="004251C9"/>
    <w:pPr>
      <w:ind w:left="1440" w:hanging="732"/>
    </w:pPr>
  </w:style>
  <w:style w:type="paragraph" w:styleId="Titulek">
    <w:name w:val="caption"/>
    <w:basedOn w:val="Normln"/>
    <w:next w:val="Normln"/>
    <w:uiPriority w:val="99"/>
    <w:qFormat/>
    <w:rsid w:val="004251C9"/>
    <w:pPr>
      <w:spacing w:before="120"/>
    </w:pPr>
    <w:rPr>
      <w:b/>
      <w:bCs/>
    </w:rPr>
  </w:style>
  <w:style w:type="paragraph" w:styleId="Textbubliny">
    <w:name w:val="Balloon Text"/>
    <w:basedOn w:val="Normln"/>
    <w:link w:val="TextbublinyChar"/>
    <w:uiPriority w:val="99"/>
    <w:semiHidden/>
    <w:rsid w:val="004251C9"/>
    <w:rPr>
      <w:rFonts w:ascii="Tahoma" w:hAnsi="Tahoma" w:cs="Tahoma"/>
      <w:sz w:val="16"/>
      <w:szCs w:val="16"/>
    </w:rPr>
  </w:style>
  <w:style w:type="character" w:customStyle="1" w:styleId="TextbublinyChar">
    <w:name w:val="Text bubliny Char"/>
    <w:link w:val="Textbubliny"/>
    <w:uiPriority w:val="99"/>
    <w:semiHidden/>
    <w:locked/>
    <w:rsid w:val="00713D3D"/>
    <w:rPr>
      <w:rFonts w:cs="Verdana"/>
      <w:sz w:val="2"/>
      <w:lang w:eastAsia="en-US"/>
    </w:rPr>
  </w:style>
  <w:style w:type="character" w:customStyle="1" w:styleId="Jmnosmluvnstrany">
    <w:name w:val="Jméno smluvní strany"/>
    <w:uiPriority w:val="99"/>
    <w:rsid w:val="004251C9"/>
    <w:rPr>
      <w:rFonts w:cs="Times New Roman"/>
      <w:b/>
      <w:bCs/>
      <w:sz w:val="28"/>
      <w:szCs w:val="28"/>
    </w:rPr>
  </w:style>
  <w:style w:type="paragraph" w:customStyle="1" w:styleId="Textvtabulce">
    <w:name w:val="Text v tabulce"/>
    <w:basedOn w:val="Normln"/>
    <w:autoRedefine/>
    <w:uiPriority w:val="99"/>
    <w:rsid w:val="00A35A1C"/>
    <w:pPr>
      <w:spacing w:before="120"/>
      <w:jc w:val="left"/>
    </w:pPr>
    <w:rPr>
      <w:rFonts w:cs="Arial"/>
      <w:bCs/>
    </w:rPr>
  </w:style>
  <w:style w:type="character" w:customStyle="1" w:styleId="StylJmnosmluvnstranyGaramond16b">
    <w:name w:val="Styl Jméno smluvní strany + Garamond 16 b."/>
    <w:uiPriority w:val="99"/>
    <w:rsid w:val="004251C9"/>
    <w:rPr>
      <w:rFonts w:ascii="Verdana" w:hAnsi="Verdana" w:cs="Verdana"/>
      <w:b/>
      <w:bCs/>
      <w:sz w:val="32"/>
      <w:szCs w:val="32"/>
    </w:rPr>
  </w:style>
  <w:style w:type="paragraph" w:customStyle="1" w:styleId="textod">
    <w:name w:val="text_od"/>
    <w:basedOn w:val="Normln"/>
    <w:uiPriority w:val="99"/>
    <w:rsid w:val="004251C9"/>
    <w:pPr>
      <w:tabs>
        <w:tab w:val="num" w:pos="708"/>
      </w:tabs>
      <w:ind w:left="708" w:hanging="708"/>
    </w:pPr>
    <w:rPr>
      <w:rFonts w:ascii="Arial" w:hAnsi="Arial" w:cs="Arial"/>
      <w:lang w:eastAsia="cs-CZ"/>
    </w:rPr>
  </w:style>
  <w:style w:type="paragraph" w:styleId="Zkladntext2">
    <w:name w:val="Body Text 2"/>
    <w:basedOn w:val="Normln"/>
    <w:link w:val="Zkladntext2Char"/>
    <w:uiPriority w:val="99"/>
    <w:rsid w:val="004251C9"/>
    <w:pPr>
      <w:ind w:left="720" w:hanging="720"/>
    </w:pPr>
    <w:rPr>
      <w:sz w:val="24"/>
      <w:szCs w:val="24"/>
      <w:lang w:eastAsia="cs-CZ"/>
    </w:rPr>
  </w:style>
  <w:style w:type="character" w:customStyle="1" w:styleId="Zkladntext2Char">
    <w:name w:val="Základní text 2 Char"/>
    <w:link w:val="Zkladntext2"/>
    <w:uiPriority w:val="99"/>
    <w:semiHidden/>
    <w:locked/>
    <w:rsid w:val="00713D3D"/>
    <w:rPr>
      <w:rFonts w:ascii="Verdana" w:hAnsi="Verdana" w:cs="Verdana"/>
      <w:lang w:eastAsia="en-US"/>
    </w:rPr>
  </w:style>
  <w:style w:type="paragraph" w:styleId="Pedmtkomente">
    <w:name w:val="annotation subject"/>
    <w:basedOn w:val="Textkomente"/>
    <w:next w:val="Textkomente"/>
    <w:link w:val="PedmtkomenteChar"/>
    <w:uiPriority w:val="99"/>
    <w:semiHidden/>
    <w:rsid w:val="007103D5"/>
    <w:rPr>
      <w:b/>
      <w:bCs/>
    </w:rPr>
  </w:style>
  <w:style w:type="character" w:customStyle="1" w:styleId="PedmtkomenteChar">
    <w:name w:val="Předmět komentáře Char"/>
    <w:link w:val="Pedmtkomente"/>
    <w:uiPriority w:val="99"/>
    <w:semiHidden/>
    <w:locked/>
    <w:rsid w:val="00713D3D"/>
    <w:rPr>
      <w:rFonts w:ascii="Verdana" w:hAnsi="Verdana" w:cs="Verdana"/>
      <w:b/>
      <w:bCs/>
      <w:sz w:val="20"/>
      <w:szCs w:val="20"/>
      <w:lang w:eastAsia="en-US"/>
    </w:rPr>
  </w:style>
  <w:style w:type="character" w:customStyle="1" w:styleId="platne1">
    <w:name w:val="platne1"/>
    <w:uiPriority w:val="99"/>
    <w:rsid w:val="00C73F66"/>
    <w:rPr>
      <w:rFonts w:cs="Times New Roman"/>
    </w:rPr>
  </w:style>
  <w:style w:type="table" w:styleId="Mkatabulky">
    <w:name w:val="Table Grid"/>
    <w:basedOn w:val="Normlntabulka"/>
    <w:uiPriority w:val="59"/>
    <w:rsid w:val="0076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lovanseznam">
    <w:name w:val="List Number"/>
    <w:basedOn w:val="Normln"/>
    <w:uiPriority w:val="99"/>
    <w:rsid w:val="00146D6D"/>
    <w:pPr>
      <w:numPr>
        <w:numId w:val="1"/>
      </w:numPr>
      <w:tabs>
        <w:tab w:val="clear" w:pos="360"/>
        <w:tab w:val="num" w:pos="1209"/>
      </w:tabs>
      <w:spacing w:after="0"/>
    </w:pPr>
    <w:rPr>
      <w:rFonts w:ascii="Arial" w:hAnsi="Arial" w:cs="Times New Roman"/>
      <w:szCs w:val="20"/>
    </w:rPr>
  </w:style>
  <w:style w:type="paragraph" w:styleId="Prosttext">
    <w:name w:val="Plain Text"/>
    <w:basedOn w:val="Normln"/>
    <w:link w:val="ProsttextChar"/>
    <w:uiPriority w:val="99"/>
    <w:rsid w:val="00DA3484"/>
    <w:pPr>
      <w:spacing w:after="0"/>
      <w:jc w:val="left"/>
    </w:pPr>
    <w:rPr>
      <w:rFonts w:ascii="Courier New" w:hAnsi="Courier New" w:cs="Times New Roman"/>
      <w:sz w:val="20"/>
      <w:szCs w:val="20"/>
      <w:lang w:val="en-US"/>
    </w:rPr>
  </w:style>
  <w:style w:type="character" w:customStyle="1" w:styleId="ProsttextChar">
    <w:name w:val="Prostý text Char"/>
    <w:link w:val="Prosttext"/>
    <w:uiPriority w:val="99"/>
    <w:semiHidden/>
    <w:locked/>
    <w:rsid w:val="00713D3D"/>
    <w:rPr>
      <w:rFonts w:ascii="Courier New" w:hAnsi="Courier New" w:cs="Courier New"/>
      <w:sz w:val="20"/>
      <w:szCs w:val="20"/>
      <w:lang w:eastAsia="en-US"/>
    </w:rPr>
  </w:style>
  <w:style w:type="paragraph" w:styleId="Zkladntext">
    <w:name w:val="Body Text"/>
    <w:basedOn w:val="Normln"/>
    <w:link w:val="ZkladntextChar"/>
    <w:uiPriority w:val="99"/>
    <w:rsid w:val="00DA3484"/>
    <w:pPr>
      <w:jc w:val="left"/>
    </w:pPr>
    <w:rPr>
      <w:rFonts w:ascii="Times New Roman" w:hAnsi="Times New Roman" w:cs="Times New Roman"/>
      <w:sz w:val="24"/>
      <w:szCs w:val="24"/>
      <w:lang w:eastAsia="cs-CZ"/>
    </w:rPr>
  </w:style>
  <w:style w:type="character" w:customStyle="1" w:styleId="ZkladntextChar">
    <w:name w:val="Základní text Char"/>
    <w:link w:val="Zkladntext"/>
    <w:uiPriority w:val="99"/>
    <w:semiHidden/>
    <w:locked/>
    <w:rsid w:val="00713D3D"/>
    <w:rPr>
      <w:rFonts w:ascii="Verdana" w:hAnsi="Verdana" w:cs="Verdana"/>
      <w:lang w:eastAsia="en-US"/>
    </w:rPr>
  </w:style>
  <w:style w:type="paragraph" w:styleId="Zkladntextodsazen3">
    <w:name w:val="Body Text Indent 3"/>
    <w:basedOn w:val="Normln"/>
    <w:link w:val="Zkladntextodsazen3Char"/>
    <w:uiPriority w:val="99"/>
    <w:rsid w:val="00DA3484"/>
    <w:pPr>
      <w:ind w:left="283"/>
      <w:jc w:val="left"/>
    </w:pPr>
    <w:rPr>
      <w:rFonts w:ascii="Times New Roman" w:hAnsi="Times New Roman" w:cs="Times New Roman"/>
      <w:sz w:val="16"/>
      <w:szCs w:val="16"/>
      <w:lang w:eastAsia="cs-CZ"/>
    </w:rPr>
  </w:style>
  <w:style w:type="character" w:customStyle="1" w:styleId="Zkladntextodsazen3Char">
    <w:name w:val="Základní text odsazený 3 Char"/>
    <w:link w:val="Zkladntextodsazen3"/>
    <w:uiPriority w:val="99"/>
    <w:semiHidden/>
    <w:locked/>
    <w:rsid w:val="00713D3D"/>
    <w:rPr>
      <w:rFonts w:ascii="Verdana" w:hAnsi="Verdana" w:cs="Verdana"/>
      <w:sz w:val="16"/>
      <w:szCs w:val="16"/>
      <w:lang w:eastAsia="en-US"/>
    </w:rPr>
  </w:style>
  <w:style w:type="paragraph" w:styleId="Seznamsodrkami4">
    <w:name w:val="List Bullet 4"/>
    <w:basedOn w:val="Normln"/>
    <w:autoRedefine/>
    <w:uiPriority w:val="99"/>
    <w:rsid w:val="00B471B2"/>
    <w:pPr>
      <w:ind w:left="709"/>
    </w:pPr>
    <w:rPr>
      <w:rFonts w:ascii="Garamond" w:hAnsi="Garamond" w:cs="Times New Roman"/>
      <w:szCs w:val="20"/>
      <w:lang w:eastAsia="cs-CZ"/>
    </w:rPr>
  </w:style>
  <w:style w:type="paragraph" w:styleId="Pokraovnseznamu">
    <w:name w:val="List Continue"/>
    <w:basedOn w:val="Normln"/>
    <w:uiPriority w:val="99"/>
    <w:rsid w:val="00B471B2"/>
    <w:pPr>
      <w:ind w:left="283"/>
      <w:contextualSpacing/>
    </w:pPr>
  </w:style>
  <w:style w:type="character" w:styleId="Zstupntext">
    <w:name w:val="Placeholder Text"/>
    <w:uiPriority w:val="99"/>
    <w:semiHidden/>
    <w:rsid w:val="00C6439F"/>
    <w:rPr>
      <w:rFonts w:cs="Times New Roman"/>
      <w:color w:val="808080"/>
    </w:rPr>
  </w:style>
  <w:style w:type="paragraph" w:styleId="Revize">
    <w:name w:val="Revision"/>
    <w:hidden/>
    <w:uiPriority w:val="99"/>
    <w:semiHidden/>
    <w:rsid w:val="00DB600C"/>
    <w:rPr>
      <w:rFonts w:ascii="Verdana" w:hAnsi="Verdana" w:cs="Verdana"/>
      <w:sz w:val="22"/>
      <w:szCs w:val="22"/>
      <w:lang w:eastAsia="en-US"/>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F571A9"/>
    <w:pPr>
      <w:numPr>
        <w:numId w:val="2"/>
      </w:numPr>
      <w:spacing w:before="40" w:after="40"/>
      <w:contextualSpacing/>
    </w:pPr>
    <w:rPr>
      <w:rFonts w:cs="Arial"/>
      <w:sz w:val="20"/>
      <w:lang w:eastAsia="cs-CZ"/>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locked/>
    <w:rsid w:val="00F571A9"/>
    <w:rPr>
      <w:rFonts w:ascii="Verdana" w:hAnsi="Verdana" w:cs="Arial"/>
      <w:szCs w:val="22"/>
    </w:rPr>
  </w:style>
  <w:style w:type="character" w:styleId="Siln">
    <w:name w:val="Strong"/>
    <w:uiPriority w:val="22"/>
    <w:qFormat/>
    <w:rsid w:val="00D60F6D"/>
    <w:rPr>
      <w:rFonts w:cs="Times New Roman"/>
      <w:b/>
    </w:rPr>
  </w:style>
  <w:style w:type="paragraph" w:customStyle="1" w:styleId="MEZERA6B">
    <w:name w:val="MEZERA 6B"/>
    <w:basedOn w:val="Normln"/>
    <w:rsid w:val="00BF3D54"/>
    <w:pPr>
      <w:overflowPunct w:val="0"/>
      <w:autoSpaceDE w:val="0"/>
      <w:autoSpaceDN w:val="0"/>
      <w:adjustRightInd w:val="0"/>
      <w:spacing w:before="60" w:after="60"/>
      <w:jc w:val="center"/>
      <w:textAlignment w:val="baseline"/>
    </w:pPr>
    <w:rPr>
      <w:rFonts w:ascii="Times New Roman" w:hAnsi="Times New Roman" w:cs="Times New Roman"/>
      <w:sz w:val="12"/>
      <w:szCs w:val="20"/>
      <w:lang w:eastAsia="cs-CZ"/>
    </w:rPr>
  </w:style>
  <w:style w:type="paragraph" w:customStyle="1" w:styleId="HLAVICKA">
    <w:name w:val="HLAVICKA"/>
    <w:basedOn w:val="Normln"/>
    <w:rsid w:val="00BF3D54"/>
    <w:pPr>
      <w:tabs>
        <w:tab w:val="left" w:pos="284"/>
        <w:tab w:val="left" w:pos="1134"/>
      </w:tabs>
      <w:overflowPunct w:val="0"/>
      <w:autoSpaceDE w:val="0"/>
      <w:autoSpaceDN w:val="0"/>
      <w:adjustRightInd w:val="0"/>
      <w:spacing w:after="60"/>
      <w:jc w:val="left"/>
      <w:textAlignment w:val="baseline"/>
    </w:pPr>
    <w:rPr>
      <w:rFonts w:ascii="Times New Roman" w:hAnsi="Times New Roman" w:cs="Times New Roman"/>
      <w:sz w:val="20"/>
      <w:szCs w:val="20"/>
      <w:lang w:eastAsia="cs-CZ"/>
    </w:rPr>
  </w:style>
  <w:style w:type="paragraph" w:customStyle="1" w:styleId="Default">
    <w:name w:val="Default"/>
    <w:rsid w:val="003B4649"/>
    <w:pPr>
      <w:autoSpaceDE w:val="0"/>
      <w:autoSpaceDN w:val="0"/>
      <w:adjustRightInd w:val="0"/>
    </w:pPr>
    <w:rPr>
      <w:color w:val="000000"/>
      <w:sz w:val="24"/>
      <w:szCs w:val="24"/>
    </w:rPr>
  </w:style>
  <w:style w:type="paragraph" w:customStyle="1" w:styleId="CM11">
    <w:name w:val="CM11"/>
    <w:basedOn w:val="Default"/>
    <w:next w:val="Default"/>
    <w:uiPriority w:val="99"/>
    <w:rsid w:val="00AC58B3"/>
    <w:pPr>
      <w:spacing w:line="280" w:lineRule="atLeast"/>
    </w:pPr>
    <w:rPr>
      <w:color w:val="auto"/>
    </w:rPr>
  </w:style>
  <w:style w:type="paragraph" w:customStyle="1" w:styleId="CM24">
    <w:name w:val="CM24"/>
    <w:basedOn w:val="Default"/>
    <w:next w:val="Default"/>
    <w:uiPriority w:val="99"/>
    <w:rsid w:val="001B2F7F"/>
    <w:pPr>
      <w:spacing w:line="276" w:lineRule="atLeast"/>
    </w:pPr>
    <w:rPr>
      <w:color w:val="auto"/>
    </w:rPr>
  </w:style>
  <w:style w:type="numbering" w:customStyle="1" w:styleId="List0">
    <w:name w:val="List 0"/>
    <w:basedOn w:val="Bezseznamu"/>
    <w:rsid w:val="0064347B"/>
    <w:pPr>
      <w:numPr>
        <w:numId w:val="6"/>
      </w:numPr>
    </w:pPr>
  </w:style>
  <w:style w:type="numbering" w:customStyle="1" w:styleId="Seznam41">
    <w:name w:val="Seznam 41"/>
    <w:basedOn w:val="Bezseznamu"/>
    <w:rsid w:val="00A377F5"/>
    <w:pPr>
      <w:numPr>
        <w:numId w:val="9"/>
      </w:numPr>
    </w:pPr>
  </w:style>
  <w:style w:type="numbering" w:customStyle="1" w:styleId="List8">
    <w:name w:val="List 8"/>
    <w:basedOn w:val="Bezseznamu"/>
    <w:rsid w:val="00BD43AF"/>
    <w:pPr>
      <w:numPr>
        <w:numId w:val="11"/>
      </w:numPr>
    </w:pPr>
  </w:style>
  <w:style w:type="paragraph" w:styleId="Bezmezer">
    <w:name w:val="No Spacing"/>
    <w:uiPriority w:val="1"/>
    <w:qFormat/>
    <w:rsid w:val="003E3ACA"/>
    <w:pPr>
      <w:jc w:val="both"/>
    </w:pPr>
    <w:rPr>
      <w:rFonts w:ascii="Verdana" w:hAnsi="Verdana" w:cs="Verdana"/>
      <w:sz w:val="22"/>
      <w:szCs w:val="22"/>
      <w:lang w:eastAsia="en-US"/>
    </w:rPr>
  </w:style>
  <w:style w:type="paragraph" w:customStyle="1" w:styleId="Standard">
    <w:name w:val="Standard"/>
    <w:rsid w:val="00E97586"/>
    <w:pPr>
      <w:suppressAutoHyphens/>
      <w:autoSpaceDN w:val="0"/>
      <w:spacing w:after="120"/>
      <w:jc w:val="both"/>
      <w:textAlignment w:val="baseline"/>
    </w:pPr>
    <w:rPr>
      <w:rFonts w:ascii="Verdana" w:hAnsi="Verdana" w:cs="Verdana"/>
      <w:kern w:val="3"/>
      <w:sz w:val="22"/>
      <w:szCs w:val="22"/>
      <w:lang w:eastAsia="en-US"/>
    </w:rPr>
  </w:style>
  <w:style w:type="numbering" w:customStyle="1" w:styleId="WWNum32">
    <w:name w:val="WWNum32"/>
    <w:basedOn w:val="Bezseznamu"/>
    <w:rsid w:val="00E9758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27268">
      <w:bodyDiv w:val="1"/>
      <w:marLeft w:val="0"/>
      <w:marRight w:val="0"/>
      <w:marTop w:val="0"/>
      <w:marBottom w:val="0"/>
      <w:divBdr>
        <w:top w:val="none" w:sz="0" w:space="0" w:color="auto"/>
        <w:left w:val="none" w:sz="0" w:space="0" w:color="auto"/>
        <w:bottom w:val="none" w:sz="0" w:space="0" w:color="auto"/>
        <w:right w:val="none" w:sz="0" w:space="0" w:color="auto"/>
      </w:divBdr>
    </w:div>
    <w:div w:id="912130362">
      <w:bodyDiv w:val="1"/>
      <w:marLeft w:val="0"/>
      <w:marRight w:val="0"/>
      <w:marTop w:val="0"/>
      <w:marBottom w:val="0"/>
      <w:divBdr>
        <w:top w:val="none" w:sz="0" w:space="0" w:color="auto"/>
        <w:left w:val="none" w:sz="0" w:space="0" w:color="auto"/>
        <w:bottom w:val="none" w:sz="0" w:space="0" w:color="auto"/>
        <w:right w:val="none" w:sz="0" w:space="0" w:color="auto"/>
      </w:divBdr>
    </w:div>
    <w:div w:id="1009716629">
      <w:bodyDiv w:val="1"/>
      <w:marLeft w:val="0"/>
      <w:marRight w:val="0"/>
      <w:marTop w:val="0"/>
      <w:marBottom w:val="0"/>
      <w:divBdr>
        <w:top w:val="none" w:sz="0" w:space="0" w:color="auto"/>
        <w:left w:val="none" w:sz="0" w:space="0" w:color="auto"/>
        <w:bottom w:val="none" w:sz="0" w:space="0" w:color="auto"/>
        <w:right w:val="none" w:sz="0" w:space="0" w:color="auto"/>
      </w:divBdr>
    </w:div>
    <w:div w:id="1209686281">
      <w:bodyDiv w:val="1"/>
      <w:marLeft w:val="0"/>
      <w:marRight w:val="0"/>
      <w:marTop w:val="0"/>
      <w:marBottom w:val="0"/>
      <w:divBdr>
        <w:top w:val="none" w:sz="0" w:space="0" w:color="auto"/>
        <w:left w:val="none" w:sz="0" w:space="0" w:color="auto"/>
        <w:bottom w:val="none" w:sz="0" w:space="0" w:color="auto"/>
        <w:right w:val="none" w:sz="0" w:space="0" w:color="auto"/>
      </w:divBdr>
    </w:div>
    <w:div w:id="1407652179">
      <w:bodyDiv w:val="1"/>
      <w:marLeft w:val="0"/>
      <w:marRight w:val="0"/>
      <w:marTop w:val="0"/>
      <w:marBottom w:val="0"/>
      <w:divBdr>
        <w:top w:val="none" w:sz="0" w:space="0" w:color="auto"/>
        <w:left w:val="none" w:sz="0" w:space="0" w:color="auto"/>
        <w:bottom w:val="none" w:sz="0" w:space="0" w:color="auto"/>
        <w:right w:val="none" w:sz="0" w:space="0" w:color="auto"/>
      </w:divBdr>
    </w:div>
    <w:div w:id="1440368089">
      <w:bodyDiv w:val="1"/>
      <w:marLeft w:val="0"/>
      <w:marRight w:val="0"/>
      <w:marTop w:val="0"/>
      <w:marBottom w:val="0"/>
      <w:divBdr>
        <w:top w:val="none" w:sz="0" w:space="0" w:color="auto"/>
        <w:left w:val="none" w:sz="0" w:space="0" w:color="auto"/>
        <w:bottom w:val="none" w:sz="0" w:space="0" w:color="auto"/>
        <w:right w:val="none" w:sz="0" w:space="0" w:color="auto"/>
      </w:divBdr>
    </w:div>
    <w:div w:id="1641304661">
      <w:marLeft w:val="0"/>
      <w:marRight w:val="0"/>
      <w:marTop w:val="0"/>
      <w:marBottom w:val="0"/>
      <w:divBdr>
        <w:top w:val="none" w:sz="0" w:space="0" w:color="auto"/>
        <w:left w:val="none" w:sz="0" w:space="0" w:color="auto"/>
        <w:bottom w:val="none" w:sz="0" w:space="0" w:color="auto"/>
        <w:right w:val="none" w:sz="0" w:space="0" w:color="auto"/>
      </w:divBdr>
    </w:div>
    <w:div w:id="1641304662">
      <w:marLeft w:val="0"/>
      <w:marRight w:val="0"/>
      <w:marTop w:val="0"/>
      <w:marBottom w:val="0"/>
      <w:divBdr>
        <w:top w:val="none" w:sz="0" w:space="0" w:color="auto"/>
        <w:left w:val="none" w:sz="0" w:space="0" w:color="auto"/>
        <w:bottom w:val="none" w:sz="0" w:space="0" w:color="auto"/>
        <w:right w:val="none" w:sz="0" w:space="0" w:color="auto"/>
      </w:divBdr>
    </w:div>
    <w:div w:id="1641304663">
      <w:marLeft w:val="0"/>
      <w:marRight w:val="0"/>
      <w:marTop w:val="0"/>
      <w:marBottom w:val="0"/>
      <w:divBdr>
        <w:top w:val="none" w:sz="0" w:space="0" w:color="auto"/>
        <w:left w:val="none" w:sz="0" w:space="0" w:color="auto"/>
        <w:bottom w:val="none" w:sz="0" w:space="0" w:color="auto"/>
        <w:right w:val="none" w:sz="0" w:space="0" w:color="auto"/>
      </w:divBdr>
    </w:div>
    <w:div w:id="1641304664">
      <w:marLeft w:val="0"/>
      <w:marRight w:val="0"/>
      <w:marTop w:val="0"/>
      <w:marBottom w:val="0"/>
      <w:divBdr>
        <w:top w:val="none" w:sz="0" w:space="0" w:color="auto"/>
        <w:left w:val="none" w:sz="0" w:space="0" w:color="auto"/>
        <w:bottom w:val="none" w:sz="0" w:space="0" w:color="auto"/>
        <w:right w:val="none" w:sz="0" w:space="0" w:color="auto"/>
      </w:divBdr>
    </w:div>
    <w:div w:id="1641304665">
      <w:marLeft w:val="0"/>
      <w:marRight w:val="0"/>
      <w:marTop w:val="0"/>
      <w:marBottom w:val="0"/>
      <w:divBdr>
        <w:top w:val="none" w:sz="0" w:space="0" w:color="auto"/>
        <w:left w:val="none" w:sz="0" w:space="0" w:color="auto"/>
        <w:bottom w:val="none" w:sz="0" w:space="0" w:color="auto"/>
        <w:right w:val="none" w:sz="0" w:space="0" w:color="auto"/>
      </w:divBdr>
    </w:div>
    <w:div w:id="1879119897">
      <w:bodyDiv w:val="1"/>
      <w:marLeft w:val="0"/>
      <w:marRight w:val="0"/>
      <w:marTop w:val="0"/>
      <w:marBottom w:val="0"/>
      <w:divBdr>
        <w:top w:val="none" w:sz="0" w:space="0" w:color="auto"/>
        <w:left w:val="none" w:sz="0" w:space="0" w:color="auto"/>
        <w:bottom w:val="none" w:sz="0" w:space="0" w:color="auto"/>
        <w:right w:val="none" w:sz="0" w:space="0" w:color="auto"/>
      </w:divBdr>
    </w:div>
    <w:div w:id="203013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on.cz/servisni-podpor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3243</Words>
  <Characters>19140</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Licenční smlouva SAPCON DocMaster</vt:lpstr>
    </vt:vector>
  </TitlesOfParts>
  <Company>SAPCON, a.s.</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SAPCON DocMaster</dc:title>
  <dc:creator>david.krupka@itelligence.cz</dc:creator>
  <cp:lastModifiedBy>Uživatel PC</cp:lastModifiedBy>
  <cp:revision>4</cp:revision>
  <cp:lastPrinted>2018-10-05T11:02:00Z</cp:lastPrinted>
  <dcterms:created xsi:type="dcterms:W3CDTF">2018-10-19T10:05:00Z</dcterms:created>
  <dcterms:modified xsi:type="dcterms:W3CDTF">2018-10-19T10:09:00Z</dcterms:modified>
</cp:coreProperties>
</file>