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6EA42" w14:textId="77777777" w:rsidR="00F30394" w:rsidRDefault="00F30394" w:rsidP="00F30394">
      <w:pPr>
        <w:jc w:val="center"/>
        <w:rPr>
          <w:sz w:val="40"/>
        </w:rPr>
      </w:pPr>
      <w:r>
        <w:rPr>
          <w:sz w:val="40"/>
        </w:rPr>
        <w:t>ČESKÁ REPUBLIKA</w:t>
      </w:r>
    </w:p>
    <w:p w14:paraId="64C5C0F0" w14:textId="77777777" w:rsidR="00F30394" w:rsidRDefault="00F30394" w:rsidP="00F30394">
      <w:pPr>
        <w:jc w:val="center"/>
        <w:rPr>
          <w:sz w:val="48"/>
        </w:rPr>
      </w:pPr>
    </w:p>
    <w:p w14:paraId="1187A4A9" w14:textId="77777777" w:rsidR="00F30394" w:rsidRDefault="00F30394" w:rsidP="00F30394">
      <w:pPr>
        <w:jc w:val="center"/>
        <w:rPr>
          <w:sz w:val="32"/>
        </w:rPr>
      </w:pPr>
      <w:r>
        <w:rPr>
          <w:b/>
          <w:bCs/>
          <w:sz w:val="32"/>
          <w:szCs w:val="40"/>
        </w:rPr>
        <w:t>ČESKÁ ROZVOJOVÁ AGENTURA</w:t>
      </w:r>
    </w:p>
    <w:p w14:paraId="1BC4A955" w14:textId="77777777" w:rsidR="00F30394" w:rsidRDefault="00F30394" w:rsidP="00F30394">
      <w:pPr>
        <w:jc w:val="center"/>
      </w:pPr>
    </w:p>
    <w:p w14:paraId="62A0F5B9" w14:textId="77777777" w:rsidR="00F30394" w:rsidRDefault="00F30394" w:rsidP="00F30394">
      <w:pPr>
        <w:jc w:val="center"/>
      </w:pPr>
    </w:p>
    <w:p w14:paraId="53FF9DDC" w14:textId="77777777" w:rsidR="00F30394" w:rsidRDefault="00F30394" w:rsidP="00F30394">
      <w:pPr>
        <w:jc w:val="center"/>
      </w:pPr>
    </w:p>
    <w:p w14:paraId="1057F118" w14:textId="77777777" w:rsidR="00F30394" w:rsidRDefault="00F30394" w:rsidP="00F30394">
      <w:pPr>
        <w:jc w:val="center"/>
      </w:pPr>
    </w:p>
    <w:p w14:paraId="18C8D5FA" w14:textId="77777777" w:rsidR="00F30394" w:rsidRDefault="00F30394" w:rsidP="00F30394">
      <w:pPr>
        <w:jc w:val="center"/>
      </w:pPr>
    </w:p>
    <w:p w14:paraId="6BC58A65" w14:textId="77777777" w:rsidR="00F30394" w:rsidRDefault="00F30394" w:rsidP="00F30394">
      <w:pPr>
        <w:jc w:val="center"/>
      </w:pPr>
    </w:p>
    <w:p w14:paraId="145B35D6" w14:textId="77777777" w:rsidR="00F30394" w:rsidRDefault="00F30394" w:rsidP="00F30394">
      <w:pPr>
        <w:jc w:val="center"/>
      </w:pPr>
    </w:p>
    <w:p w14:paraId="0A2D1103" w14:textId="77777777" w:rsidR="00F30394" w:rsidRDefault="00F30394" w:rsidP="00F30394">
      <w:pPr>
        <w:jc w:val="center"/>
      </w:pPr>
    </w:p>
    <w:p w14:paraId="7DF25164" w14:textId="77777777" w:rsidR="00F30394" w:rsidRDefault="00F30394" w:rsidP="00F30394">
      <w:pPr>
        <w:jc w:val="center"/>
      </w:pPr>
    </w:p>
    <w:p w14:paraId="54295719" w14:textId="77777777" w:rsidR="00F30394" w:rsidRDefault="00F30394" w:rsidP="00F30394">
      <w:pPr>
        <w:jc w:val="center"/>
      </w:pPr>
    </w:p>
    <w:p w14:paraId="50FF37F7" w14:textId="77777777" w:rsidR="00F30394" w:rsidRDefault="00F30394" w:rsidP="00F30394">
      <w:pPr>
        <w:jc w:val="center"/>
        <w:rPr>
          <w:b/>
          <w:bCs/>
          <w:sz w:val="40"/>
          <w:szCs w:val="40"/>
        </w:rPr>
      </w:pPr>
      <w:r>
        <w:rPr>
          <w:b/>
          <w:bCs/>
          <w:sz w:val="40"/>
          <w:szCs w:val="40"/>
        </w:rPr>
        <w:t>PROJEKT ROZVOJOVÉ SPOLUPRÁCE</w:t>
      </w:r>
    </w:p>
    <w:p w14:paraId="6A12EF6C" w14:textId="77777777" w:rsidR="00F30394" w:rsidRDefault="00F30394" w:rsidP="00F30394">
      <w:pPr>
        <w:jc w:val="center"/>
        <w:rPr>
          <w:b/>
          <w:bCs/>
          <w:sz w:val="40"/>
          <w:szCs w:val="40"/>
        </w:rPr>
      </w:pPr>
      <w:r>
        <w:rPr>
          <w:b/>
          <w:bCs/>
          <w:sz w:val="40"/>
          <w:szCs w:val="40"/>
        </w:rPr>
        <w:t xml:space="preserve">ČESKÉ REPUBLIKY </w:t>
      </w:r>
    </w:p>
    <w:p w14:paraId="59568A28" w14:textId="30235AA2" w:rsidR="00F30394" w:rsidRPr="00CB3D2F" w:rsidRDefault="00F30394" w:rsidP="00242FA3">
      <w:pPr>
        <w:jc w:val="center"/>
        <w:rPr>
          <w:b/>
          <w:bCs/>
          <w:sz w:val="40"/>
          <w:szCs w:val="40"/>
        </w:rPr>
      </w:pPr>
      <w:r>
        <w:rPr>
          <w:b/>
          <w:bCs/>
          <w:sz w:val="40"/>
          <w:szCs w:val="40"/>
        </w:rPr>
        <w:t>S</w:t>
      </w:r>
      <w:r w:rsidR="00242FA3">
        <w:rPr>
          <w:b/>
          <w:bCs/>
          <w:color w:val="808080"/>
          <w:sz w:val="40"/>
          <w:szCs w:val="40"/>
        </w:rPr>
        <w:t> </w:t>
      </w:r>
      <w:r w:rsidRPr="00CB3D2F">
        <w:rPr>
          <w:b/>
          <w:bCs/>
          <w:sz w:val="40"/>
          <w:szCs w:val="40"/>
        </w:rPr>
        <w:t xml:space="preserve">Kambodžou </w:t>
      </w:r>
    </w:p>
    <w:p w14:paraId="67FF1471" w14:textId="77777777" w:rsidR="00F30394" w:rsidRDefault="00F30394" w:rsidP="00F30394">
      <w:pPr>
        <w:jc w:val="center"/>
        <w:rPr>
          <w:b/>
          <w:bCs/>
          <w:sz w:val="40"/>
          <w:szCs w:val="40"/>
        </w:rPr>
      </w:pPr>
    </w:p>
    <w:p w14:paraId="3FC0332E" w14:textId="77777777" w:rsidR="00F30394" w:rsidRDefault="00F30394" w:rsidP="00F30394">
      <w:pPr>
        <w:jc w:val="cente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F30394" w14:paraId="5DCC5E04" w14:textId="77777777" w:rsidTr="005179C0">
        <w:tc>
          <w:tcPr>
            <w:tcW w:w="9210" w:type="dxa"/>
          </w:tcPr>
          <w:p w14:paraId="4B78366A" w14:textId="3C49B254" w:rsidR="00F30394" w:rsidRDefault="0019053A" w:rsidP="00FB6408">
            <w:pPr>
              <w:pStyle w:val="Zkladntext1"/>
              <w:jc w:val="center"/>
              <w:rPr>
                <w:rFonts w:ascii="Times New Roman" w:hAnsi="Times New Roman" w:cs="Times New Roman"/>
                <w:b/>
                <w:bCs/>
                <w:color w:val="808080"/>
                <w:sz w:val="52"/>
              </w:rPr>
            </w:pPr>
            <w:r w:rsidRPr="00CB3D2F">
              <w:rPr>
                <w:rFonts w:ascii="Times New Roman" w:hAnsi="Times New Roman" w:cs="Times New Roman"/>
                <w:b/>
                <w:bCs/>
                <w:sz w:val="52"/>
              </w:rPr>
              <w:t>Rozvoj oddělení neonatologie v rámci Národní pediatrické nemocnice</w:t>
            </w:r>
          </w:p>
        </w:tc>
      </w:tr>
    </w:tbl>
    <w:p w14:paraId="043FB3AC" w14:textId="77777777" w:rsidR="00F30394" w:rsidRDefault="00F30394" w:rsidP="00F30394">
      <w:pPr>
        <w:jc w:val="center"/>
        <w:rPr>
          <w:color w:val="808080"/>
        </w:rPr>
      </w:pPr>
    </w:p>
    <w:p w14:paraId="1ADC7666" w14:textId="77777777" w:rsidR="00F30394" w:rsidRPr="00CB3D2F" w:rsidRDefault="00F30394" w:rsidP="00F30394">
      <w:pPr>
        <w:jc w:val="center"/>
        <w:rPr>
          <w:b/>
          <w:bCs/>
          <w:sz w:val="40"/>
          <w:szCs w:val="40"/>
        </w:rPr>
      </w:pPr>
      <w:r w:rsidRPr="00CB3D2F">
        <w:t>2018 -2021</w:t>
      </w:r>
    </w:p>
    <w:p w14:paraId="16B6E147" w14:textId="77777777" w:rsidR="00F30394" w:rsidRDefault="00F30394" w:rsidP="00F30394">
      <w:pPr>
        <w:jc w:val="center"/>
        <w:rPr>
          <w:b/>
          <w:bCs/>
          <w:color w:val="808080"/>
          <w:sz w:val="40"/>
          <w:szCs w:val="40"/>
        </w:rPr>
      </w:pPr>
    </w:p>
    <w:p w14:paraId="00ED1971" w14:textId="77777777" w:rsidR="00F30394" w:rsidRDefault="00F30394" w:rsidP="00F30394">
      <w:pPr>
        <w:jc w:val="center"/>
        <w:rPr>
          <w:b/>
          <w:bCs/>
          <w:sz w:val="40"/>
          <w:szCs w:val="40"/>
        </w:rPr>
      </w:pPr>
      <w:r>
        <w:rPr>
          <w:b/>
          <w:bCs/>
          <w:sz w:val="40"/>
          <w:szCs w:val="40"/>
        </w:rPr>
        <w:t>ČESKÁ ROZVOJOVÁ AGENTURA</w:t>
      </w:r>
    </w:p>
    <w:p w14:paraId="22F5C3D1" w14:textId="77777777" w:rsidR="00F30394" w:rsidRDefault="00F30394" w:rsidP="00F30394">
      <w:pPr>
        <w:jc w:val="center"/>
        <w:rPr>
          <w:b/>
          <w:bCs/>
          <w:color w:val="808080"/>
          <w:sz w:val="40"/>
          <w:szCs w:val="40"/>
        </w:rPr>
      </w:pPr>
    </w:p>
    <w:p w14:paraId="4965F282" w14:textId="77777777" w:rsidR="00F30394" w:rsidRDefault="00F30394" w:rsidP="00F30394">
      <w:pPr>
        <w:jc w:val="center"/>
        <w:rPr>
          <w:b/>
          <w:bCs/>
          <w:color w:val="808080"/>
          <w:sz w:val="40"/>
          <w:szCs w:val="40"/>
        </w:rPr>
      </w:pPr>
    </w:p>
    <w:p w14:paraId="67153270" w14:textId="32525B0A" w:rsidR="00F30394" w:rsidRPr="00CB3D2F" w:rsidRDefault="00AE3EB0" w:rsidP="00F30394">
      <w:pPr>
        <w:jc w:val="center"/>
        <w:rPr>
          <w:b/>
          <w:bCs/>
          <w:sz w:val="40"/>
          <w:szCs w:val="40"/>
        </w:rPr>
      </w:pPr>
      <w:r>
        <w:rPr>
          <w:b/>
          <w:bCs/>
          <w:sz w:val="40"/>
          <w:szCs w:val="40"/>
        </w:rPr>
        <w:t>září</w:t>
      </w:r>
      <w:r w:rsidR="0019053A" w:rsidRPr="00CB3D2F">
        <w:rPr>
          <w:b/>
          <w:bCs/>
          <w:sz w:val="40"/>
          <w:szCs w:val="40"/>
        </w:rPr>
        <w:t xml:space="preserve"> 2018</w:t>
      </w:r>
    </w:p>
    <w:p w14:paraId="333CE6AD" w14:textId="77777777" w:rsidR="00F30394" w:rsidRDefault="00F30394" w:rsidP="00F30394">
      <w:pPr>
        <w:jc w:val="center"/>
        <w:rPr>
          <w:b/>
          <w:bCs/>
          <w:color w:val="808080"/>
          <w:sz w:val="40"/>
          <w:szCs w:val="40"/>
        </w:rPr>
      </w:pPr>
    </w:p>
    <w:p w14:paraId="426A5B95" w14:textId="77777777" w:rsidR="00F30394" w:rsidRDefault="00F30394" w:rsidP="00F30394">
      <w:pPr>
        <w:pStyle w:val="Zkladntext2"/>
        <w:jc w:val="center"/>
        <w:rPr>
          <w:color w:val="808080"/>
        </w:rPr>
      </w:pPr>
      <w:r>
        <w:rPr>
          <w:noProof/>
        </w:rPr>
        <w:drawing>
          <wp:inline distT="0" distB="0" distL="0" distR="0" wp14:anchorId="3F375FE2" wp14:editId="4A662FC7">
            <wp:extent cx="3105150" cy="1009650"/>
            <wp:effectExtent l="0" t="0" r="0" b="0"/>
            <wp:docPr id="1" name="Obrázek 1" descr="logoc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d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009650"/>
                    </a:xfrm>
                    <a:prstGeom prst="rect">
                      <a:avLst/>
                    </a:prstGeom>
                    <a:noFill/>
                    <a:ln>
                      <a:noFill/>
                    </a:ln>
                  </pic:spPr>
                </pic:pic>
              </a:graphicData>
            </a:graphic>
          </wp:inline>
        </w:drawing>
      </w:r>
    </w:p>
    <w:p w14:paraId="054829B7" w14:textId="13054784" w:rsidR="00F30394" w:rsidRDefault="00F30394" w:rsidP="00F30394">
      <w:pPr>
        <w:spacing w:after="120"/>
        <w:jc w:val="center"/>
      </w:pPr>
    </w:p>
    <w:p w14:paraId="4C956047" w14:textId="77777777" w:rsidR="003235AA" w:rsidRDefault="003235AA" w:rsidP="00F30394">
      <w:pPr>
        <w:spacing w:after="120"/>
        <w:jc w:val="cente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06"/>
        <w:gridCol w:w="2085"/>
        <w:gridCol w:w="2521"/>
      </w:tblGrid>
      <w:tr w:rsidR="00F30394" w:rsidRPr="00770571" w14:paraId="5E83D69B" w14:textId="77777777" w:rsidTr="005179C0">
        <w:trPr>
          <w:cantSplit/>
          <w:trHeight w:val="611"/>
          <w:jc w:val="center"/>
        </w:trPr>
        <w:tc>
          <w:tcPr>
            <w:tcW w:w="6691" w:type="dxa"/>
            <w:gridSpan w:val="2"/>
          </w:tcPr>
          <w:p w14:paraId="3C750901" w14:textId="77777777" w:rsidR="00F30394" w:rsidRPr="00770571" w:rsidRDefault="00F30394" w:rsidP="005179C0">
            <w:pPr>
              <w:spacing w:after="120"/>
              <w:rPr>
                <w:b/>
                <w:bCs/>
                <w:sz w:val="28"/>
                <w:szCs w:val="28"/>
              </w:rPr>
            </w:pPr>
            <w:r w:rsidRPr="00770571">
              <w:rPr>
                <w:b/>
                <w:bCs/>
                <w:sz w:val="28"/>
                <w:szCs w:val="28"/>
              </w:rPr>
              <w:lastRenderedPageBreak/>
              <w:t>Název projektu:</w:t>
            </w:r>
          </w:p>
          <w:p w14:paraId="345DA769" w14:textId="555DC3D8" w:rsidR="00F30394" w:rsidRPr="00770571" w:rsidRDefault="0019053A" w:rsidP="005179C0">
            <w:pPr>
              <w:spacing w:after="120"/>
              <w:rPr>
                <w:sz w:val="28"/>
                <w:szCs w:val="28"/>
              </w:rPr>
            </w:pPr>
            <w:r>
              <w:rPr>
                <w:sz w:val="28"/>
                <w:szCs w:val="28"/>
              </w:rPr>
              <w:t xml:space="preserve">Rozvoj oddělení neonatologie v rámci Národní pediatrické nemocnice </w:t>
            </w:r>
          </w:p>
        </w:tc>
        <w:tc>
          <w:tcPr>
            <w:tcW w:w="2521" w:type="dxa"/>
          </w:tcPr>
          <w:p w14:paraId="07EC3B98" w14:textId="77777777" w:rsidR="00F30394" w:rsidRPr="00770571" w:rsidRDefault="00F30394" w:rsidP="005179C0">
            <w:pPr>
              <w:spacing w:after="120"/>
              <w:rPr>
                <w:b/>
                <w:bCs/>
                <w:sz w:val="28"/>
                <w:szCs w:val="28"/>
              </w:rPr>
            </w:pPr>
            <w:r w:rsidRPr="00770571">
              <w:rPr>
                <w:b/>
                <w:bCs/>
                <w:sz w:val="28"/>
                <w:szCs w:val="28"/>
              </w:rPr>
              <w:t>Číslo projektu:</w:t>
            </w:r>
          </w:p>
          <w:p w14:paraId="0CB6DE89" w14:textId="77777777" w:rsidR="00F30394" w:rsidRPr="00770571" w:rsidRDefault="00F30394" w:rsidP="005179C0">
            <w:pPr>
              <w:spacing w:after="120"/>
              <w:rPr>
                <w:sz w:val="28"/>
                <w:szCs w:val="28"/>
              </w:rPr>
            </w:pPr>
            <w:r w:rsidRPr="00770571">
              <w:rPr>
                <w:sz w:val="28"/>
                <w:szCs w:val="28"/>
              </w:rPr>
              <w:t>přiřazeno ČRA</w:t>
            </w:r>
          </w:p>
        </w:tc>
      </w:tr>
      <w:tr w:rsidR="00F30394" w14:paraId="38D24B72" w14:textId="77777777" w:rsidTr="005179C0">
        <w:trPr>
          <w:cantSplit/>
          <w:trHeight w:val="900"/>
          <w:jc w:val="center"/>
        </w:trPr>
        <w:tc>
          <w:tcPr>
            <w:tcW w:w="4606" w:type="dxa"/>
          </w:tcPr>
          <w:p w14:paraId="02CCD1ED" w14:textId="77777777" w:rsidR="00F30394" w:rsidRDefault="00F30394" w:rsidP="005179C0">
            <w:pPr>
              <w:spacing w:after="120"/>
            </w:pPr>
            <w:r>
              <w:rPr>
                <w:b/>
                <w:bCs/>
              </w:rPr>
              <w:t>Partnerská země</w:t>
            </w:r>
            <w:r>
              <w:t>:</w:t>
            </w:r>
          </w:p>
          <w:p w14:paraId="069E2DDE" w14:textId="77777777" w:rsidR="00F30394" w:rsidRPr="005C13D9" w:rsidRDefault="00F30394" w:rsidP="005179C0">
            <w:pPr>
              <w:spacing w:after="120"/>
              <w:rPr>
                <w:sz w:val="22"/>
                <w:szCs w:val="22"/>
              </w:rPr>
            </w:pPr>
            <w:r w:rsidRPr="005C13D9">
              <w:rPr>
                <w:sz w:val="22"/>
                <w:szCs w:val="22"/>
              </w:rPr>
              <w:t>Kambodžské království</w:t>
            </w:r>
          </w:p>
          <w:p w14:paraId="7D525D09" w14:textId="77777777" w:rsidR="00F30394" w:rsidRDefault="00F30394" w:rsidP="005179C0">
            <w:pPr>
              <w:spacing w:after="120"/>
              <w:rPr>
                <w:sz w:val="18"/>
              </w:rPr>
            </w:pPr>
          </w:p>
          <w:p w14:paraId="5BC82CBA" w14:textId="77777777" w:rsidR="00F30394" w:rsidRDefault="00F30394" w:rsidP="005179C0">
            <w:pPr>
              <w:spacing w:after="120"/>
            </w:pPr>
          </w:p>
        </w:tc>
        <w:tc>
          <w:tcPr>
            <w:tcW w:w="4606" w:type="dxa"/>
            <w:gridSpan w:val="2"/>
          </w:tcPr>
          <w:p w14:paraId="2968C00D" w14:textId="77777777" w:rsidR="00F30394" w:rsidRDefault="00F30394" w:rsidP="005179C0">
            <w:pPr>
              <w:spacing w:after="120"/>
              <w:rPr>
                <w:b/>
                <w:bCs/>
              </w:rPr>
            </w:pPr>
            <w:r>
              <w:rPr>
                <w:b/>
                <w:bCs/>
              </w:rPr>
              <w:t>Místo realizace projektu:</w:t>
            </w:r>
          </w:p>
          <w:p w14:paraId="329C7C74" w14:textId="77777777" w:rsidR="00F30394" w:rsidRPr="005C13D9" w:rsidRDefault="00F30394" w:rsidP="005179C0">
            <w:pPr>
              <w:spacing w:after="120"/>
              <w:rPr>
                <w:b/>
                <w:bCs/>
                <w:sz w:val="22"/>
                <w:szCs w:val="22"/>
              </w:rPr>
            </w:pPr>
            <w:r w:rsidRPr="005C13D9">
              <w:rPr>
                <w:sz w:val="22"/>
                <w:szCs w:val="22"/>
              </w:rPr>
              <w:t>Phnom Penh, Kambodža</w:t>
            </w:r>
          </w:p>
          <w:p w14:paraId="385F3DCA" w14:textId="77777777" w:rsidR="00F30394" w:rsidRDefault="00F30394" w:rsidP="005179C0">
            <w:pPr>
              <w:spacing w:after="120"/>
              <w:rPr>
                <w:b/>
                <w:bCs/>
              </w:rPr>
            </w:pPr>
          </w:p>
        </w:tc>
      </w:tr>
      <w:tr w:rsidR="00F30394" w14:paraId="7B81A56E" w14:textId="77777777" w:rsidTr="005179C0">
        <w:trPr>
          <w:cantSplit/>
          <w:trHeight w:val="900"/>
          <w:jc w:val="center"/>
        </w:trPr>
        <w:tc>
          <w:tcPr>
            <w:tcW w:w="9212" w:type="dxa"/>
            <w:gridSpan w:val="3"/>
          </w:tcPr>
          <w:p w14:paraId="76A51ED1" w14:textId="77777777" w:rsidR="00F30394" w:rsidRDefault="00F30394" w:rsidP="005179C0">
            <w:pPr>
              <w:spacing w:after="120"/>
              <w:rPr>
                <w:b/>
                <w:bCs/>
                <w:sz w:val="18"/>
              </w:rPr>
            </w:pPr>
            <w:r>
              <w:rPr>
                <w:b/>
                <w:bCs/>
              </w:rPr>
              <w:t>Sektorová orientace projektu:</w:t>
            </w:r>
          </w:p>
          <w:p w14:paraId="379C1FED" w14:textId="77777777" w:rsidR="00F30394" w:rsidRDefault="00F30394" w:rsidP="005179C0">
            <w:pPr>
              <w:spacing w:after="120"/>
            </w:pPr>
            <w:r w:rsidRPr="002A20C4">
              <w:t>Inkluzivní sociální rozvoj - zdravotnictví</w:t>
            </w:r>
          </w:p>
        </w:tc>
      </w:tr>
      <w:tr w:rsidR="00F30394" w14:paraId="0CB57E4C" w14:textId="77777777" w:rsidTr="005179C0">
        <w:trPr>
          <w:cantSplit/>
          <w:trHeight w:val="900"/>
          <w:jc w:val="center"/>
        </w:trPr>
        <w:tc>
          <w:tcPr>
            <w:tcW w:w="4606" w:type="dxa"/>
          </w:tcPr>
          <w:p w14:paraId="37B4611A" w14:textId="77777777" w:rsidR="00F30394" w:rsidRDefault="00F30394" w:rsidP="005179C0">
            <w:pPr>
              <w:spacing w:after="120"/>
              <w:rPr>
                <w:b/>
                <w:bCs/>
              </w:rPr>
            </w:pPr>
            <w:r>
              <w:rPr>
                <w:b/>
                <w:bCs/>
              </w:rPr>
              <w:t>Předpokládané datum zahájení projektu:</w:t>
            </w:r>
          </w:p>
          <w:p w14:paraId="1DFDEAE7" w14:textId="7051E1B7" w:rsidR="00F30394" w:rsidRPr="005C13D9" w:rsidRDefault="00152F0E" w:rsidP="005179C0">
            <w:pPr>
              <w:spacing w:after="120"/>
              <w:rPr>
                <w:sz w:val="22"/>
                <w:szCs w:val="22"/>
              </w:rPr>
            </w:pPr>
            <w:r w:rsidRPr="005C13D9">
              <w:rPr>
                <w:sz w:val="22"/>
                <w:szCs w:val="22"/>
              </w:rPr>
              <w:t>09/2018</w:t>
            </w:r>
          </w:p>
          <w:p w14:paraId="31296C32" w14:textId="77777777" w:rsidR="00F30394" w:rsidRDefault="00F30394" w:rsidP="005179C0">
            <w:pPr>
              <w:spacing w:after="120"/>
              <w:rPr>
                <w:sz w:val="18"/>
              </w:rPr>
            </w:pPr>
          </w:p>
          <w:p w14:paraId="1D28908F" w14:textId="77777777" w:rsidR="00F30394" w:rsidRDefault="00F30394" w:rsidP="005179C0">
            <w:pPr>
              <w:spacing w:after="120"/>
              <w:rPr>
                <w:sz w:val="18"/>
              </w:rPr>
            </w:pPr>
          </w:p>
        </w:tc>
        <w:tc>
          <w:tcPr>
            <w:tcW w:w="4606" w:type="dxa"/>
            <w:gridSpan w:val="2"/>
          </w:tcPr>
          <w:p w14:paraId="383E81FC" w14:textId="77777777" w:rsidR="00F30394" w:rsidRDefault="00F30394" w:rsidP="005179C0">
            <w:pPr>
              <w:spacing w:after="120"/>
              <w:rPr>
                <w:b/>
                <w:bCs/>
              </w:rPr>
            </w:pPr>
            <w:r>
              <w:rPr>
                <w:b/>
                <w:bCs/>
              </w:rPr>
              <w:t>Předpokládané datum ukončení projektu:</w:t>
            </w:r>
          </w:p>
          <w:p w14:paraId="510D77B0" w14:textId="794A5FBB" w:rsidR="00F30394" w:rsidRPr="005C13D9" w:rsidRDefault="00152F0E" w:rsidP="0019053A">
            <w:pPr>
              <w:spacing w:after="120"/>
              <w:rPr>
                <w:sz w:val="22"/>
                <w:szCs w:val="22"/>
              </w:rPr>
            </w:pPr>
            <w:r w:rsidRPr="005C13D9">
              <w:rPr>
                <w:sz w:val="22"/>
                <w:szCs w:val="22"/>
              </w:rPr>
              <w:t>11/202</w:t>
            </w:r>
            <w:r w:rsidR="0019053A">
              <w:rPr>
                <w:sz w:val="22"/>
                <w:szCs w:val="22"/>
              </w:rPr>
              <w:t>1</w:t>
            </w:r>
          </w:p>
        </w:tc>
      </w:tr>
      <w:tr w:rsidR="00F30394" w14:paraId="1561DD57" w14:textId="77777777" w:rsidTr="005179C0">
        <w:trPr>
          <w:cantSplit/>
          <w:trHeight w:val="900"/>
          <w:jc w:val="center"/>
        </w:trPr>
        <w:tc>
          <w:tcPr>
            <w:tcW w:w="4606" w:type="dxa"/>
            <w:tcBorders>
              <w:bottom w:val="nil"/>
            </w:tcBorders>
          </w:tcPr>
          <w:p w14:paraId="29BAD78B" w14:textId="77777777" w:rsidR="00F30394" w:rsidRDefault="00F30394" w:rsidP="005179C0">
            <w:pPr>
              <w:spacing w:after="120"/>
            </w:pPr>
            <w:r>
              <w:rPr>
                <w:b/>
                <w:bCs/>
              </w:rPr>
              <w:t xml:space="preserve">Celková výše prostředků na projekt ze ZRS ČR </w:t>
            </w:r>
            <w:r>
              <w:t>(Kč):</w:t>
            </w:r>
          </w:p>
          <w:p w14:paraId="7FEBB03B" w14:textId="77777777" w:rsidR="00F30394" w:rsidRDefault="00F30394" w:rsidP="005179C0">
            <w:pPr>
              <w:spacing w:after="120"/>
              <w:rPr>
                <w:b/>
                <w:bCs/>
              </w:rPr>
            </w:pPr>
          </w:p>
          <w:p w14:paraId="0FD4C53E" w14:textId="77777777" w:rsidR="00F30394" w:rsidRDefault="00F30394" w:rsidP="005179C0">
            <w:pPr>
              <w:spacing w:after="120"/>
              <w:rPr>
                <w:sz w:val="18"/>
              </w:rPr>
            </w:pPr>
          </w:p>
        </w:tc>
        <w:tc>
          <w:tcPr>
            <w:tcW w:w="4606" w:type="dxa"/>
            <w:gridSpan w:val="2"/>
            <w:tcBorders>
              <w:bottom w:val="nil"/>
            </w:tcBorders>
          </w:tcPr>
          <w:p w14:paraId="709F8E19" w14:textId="77777777" w:rsidR="00F30394" w:rsidRDefault="00F30394" w:rsidP="005179C0">
            <w:pPr>
              <w:spacing w:after="120"/>
            </w:pPr>
            <w:r>
              <w:rPr>
                <w:b/>
                <w:bCs/>
              </w:rPr>
              <w:t>Celková výše prostředků na projekt včetně spolufinancování</w:t>
            </w:r>
            <w:r>
              <w:t xml:space="preserve"> (Kč):</w:t>
            </w:r>
          </w:p>
          <w:p w14:paraId="341B463A" w14:textId="77777777" w:rsidR="00F30394" w:rsidRDefault="00F30394" w:rsidP="005179C0">
            <w:pPr>
              <w:spacing w:after="120"/>
              <w:rPr>
                <w:sz w:val="18"/>
              </w:rPr>
            </w:pPr>
          </w:p>
        </w:tc>
      </w:tr>
      <w:tr w:rsidR="00F30394" w14:paraId="008C4780" w14:textId="77777777" w:rsidTr="005179C0">
        <w:trPr>
          <w:trHeight w:val="1600"/>
          <w:jc w:val="center"/>
        </w:trPr>
        <w:tc>
          <w:tcPr>
            <w:tcW w:w="9212" w:type="dxa"/>
            <w:gridSpan w:val="3"/>
          </w:tcPr>
          <w:p w14:paraId="667503E8" w14:textId="77777777" w:rsidR="00F30394" w:rsidRDefault="00F30394" w:rsidP="005179C0">
            <w:pPr>
              <w:spacing w:after="120"/>
            </w:pPr>
            <w:r>
              <w:rPr>
                <w:b/>
                <w:bCs/>
              </w:rPr>
              <w:t xml:space="preserve">Realizátor projektu: </w:t>
            </w:r>
            <w:r>
              <w:t>(jméno, adresa, kontakty):</w:t>
            </w:r>
          </w:p>
          <w:p w14:paraId="3223C90D" w14:textId="77777777" w:rsidR="00F30394" w:rsidRDefault="00F30394" w:rsidP="005179C0">
            <w:pPr>
              <w:spacing w:after="120"/>
              <w:rPr>
                <w:b/>
                <w:bCs/>
              </w:rPr>
            </w:pPr>
            <w:r>
              <w:rPr>
                <w:b/>
                <w:bCs/>
              </w:rPr>
              <w:t xml:space="preserve">Česká rozvojová agentura </w:t>
            </w:r>
          </w:p>
          <w:p w14:paraId="21E4D589" w14:textId="77777777" w:rsidR="00F30394" w:rsidRDefault="00F30394" w:rsidP="005179C0">
            <w:pPr>
              <w:spacing w:after="120"/>
              <w:rPr>
                <w:bCs/>
              </w:rPr>
            </w:pPr>
            <w:r>
              <w:rPr>
                <w:bCs/>
              </w:rPr>
              <w:t>Nerudova 3, 118 50 Praha 1</w:t>
            </w:r>
          </w:p>
          <w:p w14:paraId="62E0AC21" w14:textId="1FBF649F" w:rsidR="00F30394" w:rsidRDefault="00F30394" w:rsidP="005179C0">
            <w:pPr>
              <w:spacing w:after="120"/>
              <w:rPr>
                <w:bCs/>
              </w:rPr>
            </w:pPr>
            <w:r>
              <w:rPr>
                <w:bCs/>
              </w:rPr>
              <w:t xml:space="preserve">Kontaktní osoba: </w:t>
            </w:r>
            <w:r w:rsidR="00750721">
              <w:rPr>
                <w:bCs/>
              </w:rPr>
              <w:t>XXXXXXXXX</w:t>
            </w:r>
          </w:p>
          <w:p w14:paraId="60385324" w14:textId="56F7DA73" w:rsidR="00F30394" w:rsidRDefault="00F30394" w:rsidP="005179C0">
            <w:pPr>
              <w:spacing w:after="120"/>
              <w:rPr>
                <w:bCs/>
              </w:rPr>
            </w:pPr>
            <w:r>
              <w:rPr>
                <w:bCs/>
              </w:rPr>
              <w:t xml:space="preserve">Tel.: </w:t>
            </w:r>
            <w:r w:rsidR="00750721">
              <w:rPr>
                <w:bCs/>
              </w:rPr>
              <w:t>XXXXXXXXX</w:t>
            </w:r>
          </w:p>
          <w:p w14:paraId="6BDA6E28" w14:textId="085A6966" w:rsidR="00F30394" w:rsidRDefault="00F30394" w:rsidP="005179C0">
            <w:pPr>
              <w:spacing w:after="120"/>
              <w:rPr>
                <w:bCs/>
              </w:rPr>
            </w:pPr>
            <w:r>
              <w:rPr>
                <w:bCs/>
              </w:rPr>
              <w:t xml:space="preserve">Fax: </w:t>
            </w:r>
            <w:r w:rsidR="00750721">
              <w:rPr>
                <w:bCs/>
              </w:rPr>
              <w:t>XXXXXXXXX</w:t>
            </w:r>
          </w:p>
          <w:p w14:paraId="35C0EBD1" w14:textId="55BD3BD4" w:rsidR="00F30394" w:rsidRDefault="00F30394" w:rsidP="005179C0">
            <w:pPr>
              <w:spacing w:after="120"/>
              <w:rPr>
                <w:sz w:val="18"/>
              </w:rPr>
            </w:pPr>
            <w:r>
              <w:rPr>
                <w:bCs/>
              </w:rPr>
              <w:t xml:space="preserve">E-mail: </w:t>
            </w:r>
            <w:r w:rsidR="00750721">
              <w:rPr>
                <w:bCs/>
              </w:rPr>
              <w:t>XXXXXXXXXX</w:t>
            </w:r>
          </w:p>
          <w:p w14:paraId="4523915C" w14:textId="77777777" w:rsidR="00F30394" w:rsidRDefault="00F30394" w:rsidP="005179C0">
            <w:pPr>
              <w:spacing w:after="120"/>
              <w:rPr>
                <w:sz w:val="18"/>
              </w:rPr>
            </w:pPr>
          </w:p>
        </w:tc>
      </w:tr>
      <w:tr w:rsidR="00F30394" w14:paraId="23ACAF84" w14:textId="77777777" w:rsidTr="005179C0">
        <w:trPr>
          <w:trHeight w:val="1422"/>
          <w:jc w:val="center"/>
        </w:trPr>
        <w:tc>
          <w:tcPr>
            <w:tcW w:w="9212" w:type="dxa"/>
            <w:gridSpan w:val="3"/>
          </w:tcPr>
          <w:p w14:paraId="209F9B25" w14:textId="77777777" w:rsidR="00F30394" w:rsidRDefault="00F30394" w:rsidP="005179C0">
            <w:pPr>
              <w:spacing w:after="120"/>
            </w:pPr>
            <w:r>
              <w:rPr>
                <w:b/>
                <w:bCs/>
              </w:rPr>
              <w:t>Partnerská organizace v zemi realizace projektu</w:t>
            </w:r>
            <w:r>
              <w:t xml:space="preserve"> (jméno, adresa, kontakty):</w:t>
            </w:r>
          </w:p>
          <w:p w14:paraId="7343985F" w14:textId="77777777" w:rsidR="00F30394" w:rsidRPr="00B84970" w:rsidRDefault="00F30394" w:rsidP="005179C0">
            <w:pPr>
              <w:spacing w:after="120"/>
              <w:rPr>
                <w:b/>
                <w:bCs/>
              </w:rPr>
            </w:pPr>
            <w:r w:rsidRPr="00B84970">
              <w:rPr>
                <w:b/>
                <w:bCs/>
              </w:rPr>
              <w:t>National Pediatric Hospital</w:t>
            </w:r>
          </w:p>
          <w:p w14:paraId="03396129" w14:textId="77777777" w:rsidR="00F30394" w:rsidRPr="00B84970" w:rsidRDefault="00F30394" w:rsidP="005179C0">
            <w:pPr>
              <w:spacing w:after="120"/>
              <w:rPr>
                <w:bCs/>
              </w:rPr>
            </w:pPr>
            <w:r w:rsidRPr="00B84970">
              <w:rPr>
                <w:bCs/>
              </w:rPr>
              <w:t>100 Russian Federation Boulevard, Phnom Penh, Cambodia</w:t>
            </w:r>
          </w:p>
          <w:p w14:paraId="4B51240E" w14:textId="77777777" w:rsidR="00F30394" w:rsidRPr="00B84970" w:rsidRDefault="00F30394" w:rsidP="005179C0">
            <w:pPr>
              <w:spacing w:after="120"/>
              <w:rPr>
                <w:bCs/>
              </w:rPr>
            </w:pPr>
            <w:r w:rsidRPr="00B84970">
              <w:rPr>
                <w:bCs/>
              </w:rPr>
              <w:t>Kontaktní osoba:</w:t>
            </w:r>
          </w:p>
          <w:p w14:paraId="02E115D8" w14:textId="503D1DD1" w:rsidR="00F30394" w:rsidRPr="00B84970" w:rsidRDefault="00750721" w:rsidP="005179C0">
            <w:pPr>
              <w:spacing w:after="120"/>
              <w:rPr>
                <w:bCs/>
              </w:rPr>
            </w:pPr>
            <w:r>
              <w:rPr>
                <w:bCs/>
              </w:rPr>
              <w:t>XXXXXXXXXXXXXX</w:t>
            </w:r>
          </w:p>
          <w:p w14:paraId="100FA10A" w14:textId="08C3FF73" w:rsidR="00F30394" w:rsidRDefault="00F30394" w:rsidP="005179C0">
            <w:pPr>
              <w:spacing w:after="120"/>
              <w:rPr>
                <w:bCs/>
              </w:rPr>
            </w:pPr>
            <w:r>
              <w:rPr>
                <w:bCs/>
              </w:rPr>
              <w:t xml:space="preserve">Tel.: </w:t>
            </w:r>
            <w:r w:rsidR="00750721">
              <w:rPr>
                <w:bCs/>
              </w:rPr>
              <w:t>XXXXXXXXXXXX</w:t>
            </w:r>
          </w:p>
          <w:p w14:paraId="42A1BE7F" w14:textId="104EF889" w:rsidR="00F30394" w:rsidRPr="00B84970" w:rsidRDefault="00F30394" w:rsidP="005179C0">
            <w:pPr>
              <w:spacing w:after="120"/>
              <w:rPr>
                <w:bCs/>
              </w:rPr>
            </w:pPr>
            <w:r>
              <w:rPr>
                <w:bCs/>
              </w:rPr>
              <w:t xml:space="preserve">E-mail: </w:t>
            </w:r>
            <w:r w:rsidR="00750721">
              <w:rPr>
                <w:bCs/>
              </w:rPr>
              <w:t>XXXXXXXXXXXX</w:t>
            </w:r>
            <w:bookmarkStart w:id="0" w:name="_GoBack"/>
            <w:bookmarkEnd w:id="0"/>
          </w:p>
          <w:p w14:paraId="5215F204" w14:textId="77777777" w:rsidR="00F30394" w:rsidRDefault="00F30394" w:rsidP="005179C0">
            <w:pPr>
              <w:spacing w:after="120"/>
              <w:rPr>
                <w:sz w:val="18"/>
              </w:rPr>
            </w:pPr>
          </w:p>
          <w:p w14:paraId="2EF2622A" w14:textId="77777777" w:rsidR="00F30394" w:rsidRDefault="00F30394" w:rsidP="005179C0">
            <w:pPr>
              <w:spacing w:after="120"/>
            </w:pPr>
          </w:p>
        </w:tc>
      </w:tr>
    </w:tbl>
    <w:p w14:paraId="32D60EA8" w14:textId="77777777" w:rsidR="00F30394" w:rsidRDefault="00F30394" w:rsidP="00F30394">
      <w:pPr>
        <w:autoSpaceDE w:val="0"/>
        <w:autoSpaceDN w:val="0"/>
        <w:adjustRightInd w:val="0"/>
        <w:spacing w:after="120"/>
        <w:jc w:val="both"/>
        <w:rPr>
          <w:u w:val="single"/>
        </w:rPr>
        <w:sectPr w:rsidR="00F30394">
          <w:headerReference w:type="default" r:id="rId9"/>
          <w:footerReference w:type="even" r:id="rId10"/>
          <w:footerReference w:type="default" r:id="rId11"/>
          <w:pgSz w:w="11906" w:h="16838"/>
          <w:pgMar w:top="1418" w:right="1418" w:bottom="1418" w:left="1418" w:header="708" w:footer="708" w:gutter="0"/>
          <w:pgNumType w:start="0"/>
          <w:cols w:space="708"/>
          <w:titlePg/>
          <w:docGrid w:linePitch="360"/>
        </w:sectPr>
      </w:pPr>
    </w:p>
    <w:p w14:paraId="642DF54F" w14:textId="26BC6304" w:rsidR="00A67237" w:rsidRDefault="00F30394" w:rsidP="00C27258">
      <w:pPr>
        <w:keepNext/>
        <w:spacing w:before="240" w:line="276" w:lineRule="auto"/>
      </w:pPr>
      <w:r>
        <w:rPr>
          <w:b/>
        </w:rPr>
        <w:lastRenderedPageBreak/>
        <w:t>OSNOVA</w:t>
      </w:r>
    </w:p>
    <w:p w14:paraId="3619C16E" w14:textId="720FC312" w:rsidR="00F30394" w:rsidRPr="00E26D94" w:rsidRDefault="00A67237" w:rsidP="00C27258">
      <w:pPr>
        <w:pStyle w:val="Nadpis2"/>
        <w:spacing w:before="240" w:after="0" w:line="276" w:lineRule="auto"/>
      </w:pPr>
      <w:r>
        <w:t xml:space="preserve">1. </w:t>
      </w:r>
      <w:r w:rsidR="00F30394" w:rsidRPr="00E26D94">
        <w:t>Shrnutí projektu</w:t>
      </w:r>
    </w:p>
    <w:p w14:paraId="442A4D16" w14:textId="43FC5E89" w:rsidR="005179C0" w:rsidRDefault="00F30394" w:rsidP="00C27258">
      <w:pPr>
        <w:spacing w:before="240" w:line="276" w:lineRule="auto"/>
        <w:jc w:val="both"/>
      </w:pPr>
      <w:r w:rsidRPr="00C360A3">
        <w:t>Cílem projektu je zvyšování kvality a dostupnosti novorozenecké péče v Kambodži prostřednictví</w:t>
      </w:r>
      <w:r w:rsidR="002564D8">
        <w:t>m</w:t>
      </w:r>
      <w:r w:rsidRPr="00C360A3">
        <w:t xml:space="preserve"> posílení kapacit zdravotnických pracovníků z různých zdravotnických středisek a nemocnic v oblasti neonatologie. V rámci projektu bude podpořena Národní pediatrická nemocnice, kde bude zřízeno vzdělávací centrum neonatologie. Součástí projektu bude i dovybavení nemocnice, které výrazně zvýší kvalitu poskytované péče. Lepší péče přispěje ke snížení novorozenecké úmrtnosti a zlepšení zdravotního stavu novorozenců</w:t>
      </w:r>
      <w:r w:rsidR="005179C0">
        <w:t>.</w:t>
      </w:r>
    </w:p>
    <w:p w14:paraId="4D6EA567" w14:textId="77777777" w:rsidR="00F30394" w:rsidRPr="00E26D94" w:rsidRDefault="00F30394" w:rsidP="00C27258">
      <w:pPr>
        <w:pStyle w:val="Nadpis2"/>
        <w:spacing w:before="240" w:after="0" w:line="276" w:lineRule="auto"/>
      </w:pPr>
      <w:r w:rsidRPr="00E26D94">
        <w:t xml:space="preserve">2. Popis výchozího stavu  </w:t>
      </w:r>
    </w:p>
    <w:p w14:paraId="28CC305E" w14:textId="77777777" w:rsidR="00F30394" w:rsidRPr="00CB3D2F" w:rsidRDefault="00F30394" w:rsidP="00C27258">
      <w:pPr>
        <w:pStyle w:val="Nadpis2"/>
        <w:spacing w:before="240" w:after="0" w:line="276" w:lineRule="auto"/>
        <w:ind w:left="708"/>
        <w:rPr>
          <w:b w:val="0"/>
          <w:u w:val="single"/>
        </w:rPr>
      </w:pPr>
      <w:r w:rsidRPr="00CB3D2F">
        <w:rPr>
          <w:b w:val="0"/>
          <w:u w:val="single"/>
        </w:rPr>
        <w:t>2.1 Ekonomická a sociální situace v zemi, rozvojová strategie země</w:t>
      </w:r>
    </w:p>
    <w:p w14:paraId="341CA74F" w14:textId="242F5829" w:rsidR="002A10EE" w:rsidRDefault="002A10EE" w:rsidP="00C27258">
      <w:pPr>
        <w:spacing w:before="240" w:line="276" w:lineRule="auto"/>
        <w:jc w:val="both"/>
      </w:pPr>
      <w:r>
        <w:t xml:space="preserve">Kambodžské království je stát nacházející se v jihovýchodní Asii s přístupem k Tichému oceánu, jehož sousedy jsou Thajsko, Laos a Vietnam. Svojí rozlohou 181 040 km² odpovídá zhruba dvojnásobku plochy České republiky. Počet obyvatel zaznamenal za poslední tři desetiletí stoprocentní nárůst; v současnosti žije v Kambodži více než 16 milionů obyvatel, z nichž cca 80 % žije v rurálních oblastech. </w:t>
      </w:r>
      <w:r>
        <w:rPr>
          <w:rStyle w:val="Znakapoznpodarou"/>
        </w:rPr>
        <w:footnoteReference w:id="1"/>
      </w:r>
    </w:p>
    <w:p w14:paraId="44043CD8" w14:textId="4755F037" w:rsidR="002A10EE" w:rsidRDefault="002A10EE" w:rsidP="00C27258">
      <w:pPr>
        <w:spacing w:before="240" w:line="276" w:lineRule="auto"/>
        <w:jc w:val="both"/>
      </w:pPr>
      <w:r>
        <w:t>Země byla do roku 1953 francouzskou kolonií. V roce 1975 moc v zemi převzali Rudí Khmérové, radikální komunistické hnutí, v jehož čele stanul Pol Pot. Městské obyvatelstvo bylo násilně vystěhováno na venkov a přinuceno k práci v zemědělství, byly zrušeny peníze, zakázány náboženské projevy a došlo i k omezení řady dalších lidských práv. Během čtyř let trvání režimu klesla populace o téměř 2 miliony obyvatel.</w:t>
      </w:r>
      <w:r>
        <w:rPr>
          <w:rStyle w:val="Znakapoznpodarou"/>
        </w:rPr>
        <w:footnoteReference w:id="2"/>
      </w:r>
    </w:p>
    <w:p w14:paraId="35B4B421" w14:textId="46ED4738" w:rsidR="0070517D" w:rsidRDefault="002A10EE" w:rsidP="00C27258">
      <w:pPr>
        <w:spacing w:before="240" w:line="276" w:lineRule="auto"/>
        <w:jc w:val="both"/>
      </w:pPr>
      <w:r>
        <w:t xml:space="preserve">Následující desetiletí se země ocitla pod vietnamským okupačním režimem, který byl ukončen rokem 1990. Za několik měsíců byla podepsána mírová smlouva v Paříži o konání demokratických voleb, které byly vypsány roku 1993. Země od té doby zaznamenává značné úspěchy a mimo jiné znovunastavila systém zdravotnické péče. Hlavní reformy v sektoru se týkaly snižování mateřské, dětské a novorozenecké úmrtnosti, podvýživy a nepřenosných chorob. </w:t>
      </w:r>
    </w:p>
    <w:p w14:paraId="462A2096" w14:textId="17D21600" w:rsidR="00152F0E" w:rsidRPr="00A61D76" w:rsidRDefault="002A10EE" w:rsidP="00C27258">
      <w:pPr>
        <w:spacing w:before="240" w:line="276" w:lineRule="auto"/>
        <w:jc w:val="both"/>
      </w:pPr>
      <w:r>
        <w:t xml:space="preserve">Přes nesporný pokrok ve svém rozvoji, však patří Kambodža stále k nejzaostalejším zemím v regionu. Podle dat UNDP </w:t>
      </w:r>
      <w:r w:rsidRPr="00B74A64">
        <w:rPr>
          <w:i/>
        </w:rPr>
        <w:t>(United Nations Development Programme)</w:t>
      </w:r>
      <w:r>
        <w:t xml:space="preserve"> z roku 2015 činil index lidského rozvoje (HDI) 0,563 což řadí Kambodžu na 143. místo ze všech států světa.</w:t>
      </w:r>
      <w:r>
        <w:rPr>
          <w:rStyle w:val="Znakapoznpodarou"/>
        </w:rPr>
        <w:footnoteReference w:id="3"/>
      </w:r>
    </w:p>
    <w:p w14:paraId="3256CDF6" w14:textId="71A2ABA1" w:rsidR="00152F0E" w:rsidRPr="009C743E" w:rsidRDefault="00F30394" w:rsidP="00C27258">
      <w:pPr>
        <w:pStyle w:val="Textpoznpodarou"/>
        <w:spacing w:before="240" w:line="276" w:lineRule="auto"/>
        <w:jc w:val="both"/>
        <w:rPr>
          <w:sz w:val="24"/>
          <w:szCs w:val="24"/>
        </w:rPr>
      </w:pPr>
      <w:r w:rsidRPr="009C743E">
        <w:rPr>
          <w:sz w:val="24"/>
          <w:szCs w:val="24"/>
        </w:rPr>
        <w:lastRenderedPageBreak/>
        <w:t>V minulých letech dosahovala Kambodža průměrného růstu HDP 7 % a v roce 2016 se</w:t>
      </w:r>
      <w:r w:rsidR="005965DC">
        <w:rPr>
          <w:sz w:val="24"/>
          <w:szCs w:val="24"/>
        </w:rPr>
        <w:t xml:space="preserve"> dle hodnocení Světové banky </w:t>
      </w:r>
      <w:r w:rsidRPr="009C743E">
        <w:rPr>
          <w:sz w:val="24"/>
          <w:szCs w:val="24"/>
        </w:rPr>
        <w:t xml:space="preserve">zařadila mezi země s nižšími středními příjmy (lower-middle income country). Kambodža nadále usiluje o získání statusu země s vyššími středními příjmy (high middle-income country), a to do roku 2030. Hospodářský úspěch je výsledkem vládní politiky podpory přímých zahraničních investic, zlepšování a zvyšování počtu exportních odvětví, provádění institucionálních reforem a posilování kapacit lidských zdrojů. Všechny popsané kroky jsou součástí vize královské vlády Kambodži o dosažení udržitelného a inkluzivního vysokého hospodářského růstu, vytváření pracovních míst, zvyšování přidané hodnoty </w:t>
      </w:r>
      <w:r w:rsidR="00CF6975">
        <w:rPr>
          <w:sz w:val="24"/>
          <w:szCs w:val="24"/>
        </w:rPr>
        <w:t xml:space="preserve">ekonomiky </w:t>
      </w:r>
      <w:r w:rsidR="002564D8">
        <w:rPr>
          <w:sz w:val="24"/>
          <w:szCs w:val="24"/>
        </w:rPr>
        <w:t xml:space="preserve">a </w:t>
      </w:r>
      <w:r w:rsidRPr="009C743E">
        <w:rPr>
          <w:sz w:val="24"/>
          <w:szCs w:val="24"/>
        </w:rPr>
        <w:t>příjmů všech skupin obyvatel.</w:t>
      </w:r>
      <w:r>
        <w:rPr>
          <w:rStyle w:val="Znakapoznpodarou"/>
          <w:sz w:val="24"/>
          <w:szCs w:val="24"/>
        </w:rPr>
        <w:footnoteReference w:id="4"/>
      </w:r>
      <w:r w:rsidRPr="00E9646B">
        <w:rPr>
          <w:noProof/>
          <w:sz w:val="24"/>
          <w:szCs w:val="24"/>
          <w:vertAlign w:val="superscript"/>
        </w:rPr>
        <w:t xml:space="preserve"> </w:t>
      </w:r>
    </w:p>
    <w:p w14:paraId="1CBAF294" w14:textId="089F3115" w:rsidR="00F148D8" w:rsidRPr="008B0697" w:rsidRDefault="00F30394" w:rsidP="00C27258">
      <w:pPr>
        <w:pStyle w:val="Textpoznpodarou"/>
        <w:spacing w:before="240" w:line="276" w:lineRule="auto"/>
        <w:jc w:val="both"/>
      </w:pPr>
      <w:r w:rsidRPr="002564D8">
        <w:rPr>
          <w:sz w:val="24"/>
          <w:szCs w:val="24"/>
        </w:rPr>
        <w:t>Ekonomické ukazatele jsou na vzestupu, kambodžská ekonomika zažívá růst v oděvním odvětví, stavebnictví, zemědělství a cestovním ruchu</w:t>
      </w:r>
      <w:r w:rsidR="002564D8">
        <w:rPr>
          <w:sz w:val="24"/>
          <w:szCs w:val="24"/>
        </w:rPr>
        <w:t>. M</w:t>
      </w:r>
      <w:r w:rsidRPr="002564D8">
        <w:rPr>
          <w:sz w:val="24"/>
          <w:szCs w:val="24"/>
        </w:rPr>
        <w:t>íra chudoby v Kambodži vykazuje dlouhodobě výrazný pokles, a to ze 47,8 % v roce 2007 na 13,5 % v roce 2014.</w:t>
      </w:r>
      <w:r w:rsidRPr="00CB185A">
        <w:rPr>
          <w:vertAlign w:val="superscript"/>
        </w:rPr>
        <w:footnoteReference w:id="5"/>
      </w:r>
      <w:r w:rsidRPr="002564D8">
        <w:rPr>
          <w:sz w:val="24"/>
          <w:szCs w:val="24"/>
        </w:rPr>
        <w:t xml:space="preserve"> </w:t>
      </w:r>
      <w:r w:rsidR="00A80035" w:rsidRPr="008B0697">
        <w:rPr>
          <w:sz w:val="24"/>
          <w:szCs w:val="24"/>
        </w:rPr>
        <w:t xml:space="preserve">Nejistota ohledně budoucího směřování země v souvislosti s letošními volbami do Národního shromáždění se zatím do odhadů vývoje ekonomiky nepromítá. S výjimkou rostoucí míry zadlužení, vysoké korupce a neuspokojivého stavu rozvoje infrastruktury přetrvává pozitivní odhad, pokud jde o vývoj základních makroekonomických ukazatelů – vysoký růst HDP, stabilní míra inflace, atraktivita pro zahraniční investice (v některých oborech) a </w:t>
      </w:r>
      <w:r w:rsidR="00554FC4">
        <w:rPr>
          <w:sz w:val="24"/>
          <w:szCs w:val="24"/>
        </w:rPr>
        <w:t xml:space="preserve">oficiálně i </w:t>
      </w:r>
      <w:r w:rsidR="00A80035" w:rsidRPr="008B0697">
        <w:rPr>
          <w:sz w:val="24"/>
          <w:szCs w:val="24"/>
        </w:rPr>
        <w:t>velmi nízká nezaměstnanost. Příznivý vliv má i pokračující expanze cestovního ruchu a rostoucí obliba Kambodže mezi zahraničními turisty. Ta by mohla být motorem růstu v dalších odvětvích, která se zatím příliš nerozvíjela (sek</w:t>
      </w:r>
      <w:r w:rsidR="009567D2">
        <w:rPr>
          <w:sz w:val="24"/>
          <w:szCs w:val="24"/>
        </w:rPr>
        <w:t xml:space="preserve">tor služeb, silniční, letecká, </w:t>
      </w:r>
      <w:r w:rsidR="00A80035" w:rsidRPr="008B0697">
        <w:rPr>
          <w:sz w:val="24"/>
          <w:szCs w:val="24"/>
        </w:rPr>
        <w:t>další veřejná infrastruktura ad.).</w:t>
      </w:r>
    </w:p>
    <w:p w14:paraId="0A49F903" w14:textId="5E2AB431" w:rsidR="00F148D8" w:rsidRPr="002564D8" w:rsidRDefault="00F30394" w:rsidP="00C27258">
      <w:pPr>
        <w:pStyle w:val="Textpoznpodarou"/>
        <w:spacing w:before="240" w:line="276" w:lineRule="auto"/>
        <w:jc w:val="both"/>
      </w:pPr>
      <w:r w:rsidRPr="002564D8">
        <w:rPr>
          <w:sz w:val="24"/>
          <w:szCs w:val="24"/>
        </w:rPr>
        <w:t xml:space="preserve">Přes výrazný pokrok zůstává přibližně 4,5 milionu lidí </w:t>
      </w:r>
      <w:r w:rsidR="002564D8">
        <w:rPr>
          <w:sz w:val="24"/>
          <w:szCs w:val="24"/>
        </w:rPr>
        <w:t xml:space="preserve">jen mírně </w:t>
      </w:r>
      <w:r w:rsidRPr="002564D8">
        <w:rPr>
          <w:sz w:val="24"/>
          <w:szCs w:val="24"/>
        </w:rPr>
        <w:t>na</w:t>
      </w:r>
      <w:r w:rsidR="002564D8">
        <w:rPr>
          <w:sz w:val="24"/>
          <w:szCs w:val="24"/>
        </w:rPr>
        <w:t>d</w:t>
      </w:r>
      <w:r w:rsidRPr="002564D8">
        <w:rPr>
          <w:sz w:val="24"/>
          <w:szCs w:val="24"/>
        </w:rPr>
        <w:t xml:space="preserve"> hranic</w:t>
      </w:r>
      <w:r w:rsidR="002564D8">
        <w:rPr>
          <w:sz w:val="24"/>
          <w:szCs w:val="24"/>
        </w:rPr>
        <w:t>í</w:t>
      </w:r>
      <w:r w:rsidRPr="002564D8">
        <w:rPr>
          <w:sz w:val="24"/>
          <w:szCs w:val="24"/>
        </w:rPr>
        <w:t xml:space="preserve"> chudoby s vysokým rizikem opětovného propadu vlivem vnějších faktorů.</w:t>
      </w:r>
      <w:r w:rsidR="00BA66E2">
        <w:rPr>
          <w:rStyle w:val="Znakapoznpodarou"/>
          <w:sz w:val="24"/>
          <w:szCs w:val="24"/>
        </w:rPr>
        <w:footnoteReference w:id="6"/>
      </w:r>
      <w:r w:rsidR="00F13E2E">
        <w:rPr>
          <w:sz w:val="24"/>
          <w:szCs w:val="24"/>
        </w:rPr>
        <w:t xml:space="preserve"> </w:t>
      </w:r>
      <w:r w:rsidRPr="002564D8">
        <w:rPr>
          <w:sz w:val="24"/>
          <w:szCs w:val="24"/>
        </w:rPr>
        <w:t xml:space="preserve"> Většina obyvatelstva žije na venkově a živí se zemědělstvím, v Kambodži přetrvávají velké rozdíly v kvalitě života ve městě a na vesnici, mezi různými regiony a mezi různými etniky. </w:t>
      </w:r>
    </w:p>
    <w:p w14:paraId="16AE9A9F" w14:textId="274F932B" w:rsidR="00F30394" w:rsidRPr="00D6767B" w:rsidRDefault="00821309" w:rsidP="00C27258">
      <w:pPr>
        <w:spacing w:before="240" w:line="276" w:lineRule="auto"/>
        <w:jc w:val="both"/>
        <w:rPr>
          <w:noProof/>
        </w:rPr>
      </w:pPr>
      <w:r w:rsidRPr="009C743E">
        <w:t>Jedním z</w:t>
      </w:r>
      <w:r w:rsidR="002E4CB5">
        <w:t xml:space="preserve"> </w:t>
      </w:r>
      <w:r w:rsidRPr="009C743E">
        <w:t>cílů kambodžské vlády je posílit přístup všech skupin obyvatel</w:t>
      </w:r>
      <w:r w:rsidR="002E4CB5">
        <w:t>stva ke kvalitní zdravotní péči, p</w:t>
      </w:r>
      <w:r>
        <w:t xml:space="preserve">rioritou je snaha zvýšit kvalitu a dostupnost, zodpovědnou institucí je Ministerstvo zdravotnictví Kambodži. </w:t>
      </w:r>
      <w:r w:rsidR="00814E2E">
        <w:t>V</w:t>
      </w:r>
      <w:r w:rsidR="00814E2E" w:rsidRPr="009C743E">
        <w:t> oblasti kvalitně poskytovaných zdravotnických služeb</w:t>
      </w:r>
      <w:r w:rsidR="00814E2E">
        <w:t xml:space="preserve"> existuje však</w:t>
      </w:r>
      <w:r w:rsidR="00814E2E" w:rsidRPr="009C743E">
        <w:t xml:space="preserve"> mnoho výzev, hlavně v odbornosti zdravotníků, nastavení léčebných postupů a zavedení standardů a regulací ve vzdělávání.</w:t>
      </w:r>
      <w:r w:rsidR="00814E2E">
        <w:t xml:space="preserve"> </w:t>
      </w:r>
      <w:r w:rsidR="002E4CB5">
        <w:t>O</w:t>
      </w:r>
      <w:r>
        <w:t>blastí, kde jsou ide</w:t>
      </w:r>
      <w:r w:rsidR="002E4CB5">
        <w:t>ntifikovány značné</w:t>
      </w:r>
      <w:r>
        <w:t xml:space="preserve"> potřeby a stanoveny strategie k jejich dosahování je péče o matku a dítě.</w:t>
      </w:r>
    </w:p>
    <w:p w14:paraId="436E8826" w14:textId="77777777" w:rsidR="00F30394" w:rsidRPr="00CB3D2F" w:rsidRDefault="00F30394" w:rsidP="00C27258">
      <w:pPr>
        <w:pStyle w:val="Nadpis2"/>
        <w:spacing w:before="240" w:after="0" w:line="276" w:lineRule="auto"/>
        <w:ind w:left="709"/>
        <w:rPr>
          <w:b w:val="0"/>
          <w:u w:val="single"/>
        </w:rPr>
      </w:pPr>
      <w:r w:rsidRPr="00CB3D2F">
        <w:rPr>
          <w:b w:val="0"/>
          <w:u w:val="single"/>
        </w:rPr>
        <w:t>2.2 Vládní politika a aktivity donorů v daném sektoru</w:t>
      </w:r>
    </w:p>
    <w:p w14:paraId="600E65C5" w14:textId="32CDAA85" w:rsidR="00F148D8" w:rsidRDefault="00BB2ADB" w:rsidP="00C27258">
      <w:pPr>
        <w:spacing w:before="240" w:line="276" w:lineRule="auto"/>
        <w:jc w:val="both"/>
      </w:pPr>
      <w:bookmarkStart w:id="1" w:name="_Toc501029674"/>
      <w:bookmarkStart w:id="2" w:name="_Toc501662537"/>
      <w:r w:rsidRPr="009C743E">
        <w:t>Mezi hlavní dokumenty popisující potřeby a cíle kambodžské vlády v oblasti zdravotnictví patří „Health Strategic Plan“ pro roky 2016 – 2020. Hlavním cílem identifikovaným v</w:t>
      </w:r>
      <w:r w:rsidR="00F148D8">
        <w:t xml:space="preserve"> tomto </w:t>
      </w:r>
      <w:r w:rsidRPr="009C743E">
        <w:lastRenderedPageBreak/>
        <w:t>dokumentu je zlepšení dostupnosti, financování a řízení zdravotnických služeb. Důraz je kladen na lidské zdroje a posilování kapacit zdravotnického personálu.</w:t>
      </w:r>
    </w:p>
    <w:p w14:paraId="7EF10786" w14:textId="17137840" w:rsidR="005C13D9" w:rsidRDefault="004C57D2" w:rsidP="00C27258">
      <w:pPr>
        <w:spacing w:before="240" w:line="276" w:lineRule="auto"/>
        <w:jc w:val="both"/>
      </w:pPr>
      <w:r>
        <w:t>Dle dokumentu „</w:t>
      </w:r>
      <w:r w:rsidR="00BB2ADB" w:rsidRPr="009C743E">
        <w:t xml:space="preserve"> Health Strategic Plan (HSP II</w:t>
      </w:r>
      <w:r w:rsidR="00BB2ADB">
        <w:t>I</w:t>
      </w:r>
      <w:r w:rsidR="00BB2ADB" w:rsidRPr="009C743E">
        <w:t>) 2016–2020</w:t>
      </w:r>
      <w:r w:rsidR="00BB2ADB">
        <w:t>“</w:t>
      </w:r>
      <w:r w:rsidR="00242FA3">
        <w:rPr>
          <w:rStyle w:val="Znakapoznpodarou"/>
        </w:rPr>
        <w:footnoteReference w:id="7"/>
      </w:r>
      <w:r w:rsidR="00BB2ADB">
        <w:t xml:space="preserve"> i předchozího dokumentu „HSP II</w:t>
      </w:r>
      <w:r w:rsidR="00BB2ADB" w:rsidRPr="009C743E">
        <w:t xml:space="preserve"> 2008–2015“</w:t>
      </w:r>
      <w:r w:rsidR="00242FA3">
        <w:rPr>
          <w:rStyle w:val="Znakapoznpodarou"/>
        </w:rPr>
        <w:footnoteReference w:id="8"/>
      </w:r>
      <w:r w:rsidR="00BB2ADB" w:rsidRPr="009C743E">
        <w:t xml:space="preserve"> je reprodukční zdraví, zdraví matek, novorozenců a dětí, nejdůležitější prioritou</w:t>
      </w:r>
      <w:r w:rsidR="00BB2ADB">
        <w:t xml:space="preserve"> v</w:t>
      </w:r>
      <w:r w:rsidR="00BB2ADB" w:rsidRPr="009C743E">
        <w:t xml:space="preserve"> sektoru zdravotnictví v Kambodži. Politický závazek zaměřit se na zdraví </w:t>
      </w:r>
      <w:r w:rsidR="00C234CF">
        <w:t>novorozenců</w:t>
      </w:r>
      <w:r w:rsidR="00C234CF" w:rsidRPr="009C743E">
        <w:t xml:space="preserve"> </w:t>
      </w:r>
      <w:r w:rsidR="00BB2ADB" w:rsidRPr="009C743E">
        <w:t>je reflektován také v dokumentech „Fast Track Initiative Road Map for Reducing Maternal and Neo-Natal Mortality“ pro roky 2010-2015</w:t>
      </w:r>
      <w:r w:rsidR="00242FA3">
        <w:rPr>
          <w:rStyle w:val="Znakapoznpodarou"/>
        </w:rPr>
        <w:footnoteReference w:id="9"/>
      </w:r>
      <w:r w:rsidR="00BB2ADB" w:rsidRPr="009C743E">
        <w:t xml:space="preserve"> a nově 2016-2020</w:t>
      </w:r>
      <w:r w:rsidR="00242FA3">
        <w:rPr>
          <w:rStyle w:val="Znakapoznpodarou"/>
        </w:rPr>
        <w:footnoteReference w:id="10"/>
      </w:r>
      <w:r w:rsidR="00BB2ADB" w:rsidRPr="009C743E">
        <w:t xml:space="preserve">, které stanovují pětileté priority vedoucí k naplnění cílů programu HSP III. V letech 2010-2014 bylo již v indikátorech popisujících reprodukční zdraví a zdraví matek dosaženo </w:t>
      </w:r>
      <w:r w:rsidR="00BB2ADB">
        <w:t>určitého</w:t>
      </w:r>
      <w:r w:rsidR="00BB2ADB" w:rsidRPr="009C743E">
        <w:t xml:space="preserve"> zlepšení.</w:t>
      </w:r>
      <w:r w:rsidR="00BB2ADB" w:rsidRPr="007C0AF6">
        <w:t xml:space="preserve">  </w:t>
      </w:r>
      <w:r w:rsidR="00BB2ADB" w:rsidRPr="009C743E">
        <w:t xml:space="preserve"> </w:t>
      </w:r>
    </w:p>
    <w:p w14:paraId="3302308A" w14:textId="77777777" w:rsidR="005C13D9" w:rsidRPr="009C743E" w:rsidRDefault="005C13D9" w:rsidP="00C27258">
      <w:pPr>
        <w:pStyle w:val="Nadpis3"/>
        <w:spacing w:after="0" w:line="276" w:lineRule="auto"/>
        <w:jc w:val="both"/>
        <w:rPr>
          <w:rFonts w:ascii="Times New Roman" w:hAnsi="Times New Roman"/>
          <w:b w:val="0"/>
          <w:bCs w:val="0"/>
          <w:sz w:val="24"/>
          <w:szCs w:val="24"/>
        </w:rPr>
      </w:pPr>
      <w:r>
        <w:rPr>
          <w:rFonts w:ascii="Times New Roman" w:hAnsi="Times New Roman"/>
          <w:b w:val="0"/>
          <w:bCs w:val="0"/>
          <w:sz w:val="24"/>
          <w:szCs w:val="24"/>
        </w:rPr>
        <w:t>V</w:t>
      </w:r>
      <w:r w:rsidRPr="009C743E">
        <w:rPr>
          <w:rFonts w:ascii="Times New Roman" w:hAnsi="Times New Roman"/>
          <w:b w:val="0"/>
          <w:bCs w:val="0"/>
          <w:sz w:val="24"/>
          <w:szCs w:val="24"/>
        </w:rPr>
        <w:t xml:space="preserve"> sektoru zdravotnictví, konkrétně v oblasti péče o matku a dítě je </w:t>
      </w:r>
      <w:r>
        <w:rPr>
          <w:rFonts w:ascii="Times New Roman" w:hAnsi="Times New Roman"/>
          <w:b w:val="0"/>
          <w:bCs w:val="0"/>
          <w:sz w:val="24"/>
          <w:szCs w:val="24"/>
        </w:rPr>
        <w:t>aktivní</w:t>
      </w:r>
      <w:r w:rsidRPr="009C743E">
        <w:rPr>
          <w:rFonts w:ascii="Times New Roman" w:hAnsi="Times New Roman"/>
          <w:b w:val="0"/>
          <w:bCs w:val="0"/>
          <w:sz w:val="24"/>
          <w:szCs w:val="24"/>
        </w:rPr>
        <w:t xml:space="preserve"> řada mezinárodních organizací i rozvojových agentur:</w:t>
      </w:r>
    </w:p>
    <w:p w14:paraId="760CF62C" w14:textId="77777777" w:rsidR="005C13D9" w:rsidRPr="009C743E" w:rsidRDefault="005C13D9" w:rsidP="00C27258">
      <w:pPr>
        <w:numPr>
          <w:ilvl w:val="0"/>
          <w:numId w:val="5"/>
        </w:numPr>
        <w:spacing w:before="240" w:line="276" w:lineRule="auto"/>
        <w:jc w:val="both"/>
      </w:pPr>
      <w:r w:rsidRPr="009C743E">
        <w:t>UNFPA podporuje jednotlivá zdravotnická zařízení (např. v Kampong Chhnang).</w:t>
      </w:r>
    </w:p>
    <w:p w14:paraId="6A4CE03B" w14:textId="77777777" w:rsidR="005C13D9" w:rsidRPr="009C743E" w:rsidRDefault="005C13D9" w:rsidP="00C27258">
      <w:pPr>
        <w:numPr>
          <w:ilvl w:val="0"/>
          <w:numId w:val="5"/>
        </w:numPr>
        <w:spacing w:before="240" w:line="276" w:lineRule="auto"/>
        <w:jc w:val="both"/>
      </w:pPr>
      <w:r w:rsidRPr="009C743E">
        <w:t>KOFI (financuje KOICA) podporuje jednotlivé projekty v provinciích Battambang, Pursat a Pailin.</w:t>
      </w:r>
    </w:p>
    <w:p w14:paraId="22432727" w14:textId="77777777" w:rsidR="005C13D9" w:rsidRPr="009C743E" w:rsidRDefault="005C13D9" w:rsidP="00C27258">
      <w:pPr>
        <w:numPr>
          <w:ilvl w:val="0"/>
          <w:numId w:val="5"/>
        </w:numPr>
        <w:spacing w:before="240" w:line="276" w:lineRule="auto"/>
        <w:jc w:val="both"/>
      </w:pPr>
      <w:r w:rsidRPr="009C743E">
        <w:t>UNICEF je zaměřen převážně na výživu a vakcinaci v severovýchodních pr</w:t>
      </w:r>
      <w:r>
        <w:t>ovinciích Preah Vihear, Kratie,</w:t>
      </w:r>
      <w:r w:rsidRPr="009C743E">
        <w:t xml:space="preserve"> Stung Treng, Rattankiri a Mondulkiri.</w:t>
      </w:r>
    </w:p>
    <w:p w14:paraId="49C892E8" w14:textId="60F8F11C" w:rsidR="005C13D9" w:rsidRPr="008B0697" w:rsidRDefault="005C13D9" w:rsidP="00C27258">
      <w:pPr>
        <w:numPr>
          <w:ilvl w:val="0"/>
          <w:numId w:val="5"/>
        </w:numPr>
        <w:spacing w:before="240" w:line="276" w:lineRule="auto"/>
        <w:ind w:left="714" w:hanging="357"/>
        <w:jc w:val="both"/>
      </w:pPr>
      <w:r w:rsidRPr="009C743E">
        <w:t xml:space="preserve">GIZ </w:t>
      </w:r>
      <w:r>
        <w:t>cílí na zvýšení</w:t>
      </w:r>
      <w:r w:rsidRPr="009C743E">
        <w:t xml:space="preserve"> kvalit</w:t>
      </w:r>
      <w:r>
        <w:t>y</w:t>
      </w:r>
      <w:r w:rsidRPr="009C743E">
        <w:t xml:space="preserve"> péče o matku a novorozence a podporuje novorozenecké jednotky intenzivní péče ve 25 zdravotnických zařízeních, která zahrnují jak základní intenzivní porodnickou a neonatologickou péči (EmONC), tak i její komplexní formu ve 4 provinciích (Kampong Speu, Kampot, Kampong Thom a Kep). </w:t>
      </w:r>
    </w:p>
    <w:p w14:paraId="7FBA8EB8" w14:textId="4946B269" w:rsidR="005C13D9" w:rsidRDefault="005C13D9" w:rsidP="00C27258">
      <w:pPr>
        <w:pStyle w:val="Textkomente"/>
        <w:spacing w:before="240" w:line="276" w:lineRule="auto"/>
      </w:pPr>
      <w:r w:rsidRPr="009C743E">
        <w:rPr>
          <w:sz w:val="24"/>
          <w:szCs w:val="24"/>
        </w:rPr>
        <w:t>Hlavním donorem partnerské organizace projektu je KOICA (Korejská agentura mezinárodní spolupráce). V roce 2013 byla pro Národní pediatrickou nemocnici schválena podpora ve výši 7 280 000 USD. Výsledkem spolupráce je nedávná rekonstrukce jedné z nemocničních budov a podpora neonatální jednotky intenzivní péče.</w:t>
      </w:r>
      <w:r>
        <w:rPr>
          <w:rStyle w:val="Znakapoznpodarou"/>
          <w:sz w:val="24"/>
          <w:szCs w:val="24"/>
        </w:rPr>
        <w:footnoteReference w:id="11"/>
      </w:r>
      <w:r>
        <w:rPr>
          <w:sz w:val="24"/>
          <w:szCs w:val="24"/>
        </w:rPr>
        <w:t xml:space="preserve"> </w:t>
      </w:r>
    </w:p>
    <w:p w14:paraId="565C1062" w14:textId="38374DEC" w:rsidR="005C13D9" w:rsidRPr="00CB3D2F" w:rsidRDefault="005C13D9" w:rsidP="00C27258">
      <w:pPr>
        <w:pStyle w:val="Nadpis2"/>
        <w:spacing w:before="240" w:after="0" w:line="276" w:lineRule="auto"/>
        <w:ind w:left="709"/>
        <w:rPr>
          <w:b w:val="0"/>
          <w:u w:val="single"/>
        </w:rPr>
      </w:pPr>
      <w:r w:rsidRPr="00CB3D2F">
        <w:rPr>
          <w:b w:val="0"/>
          <w:u w:val="single"/>
        </w:rPr>
        <w:t>2.3. Inkluzivní sociální rozvoj</w:t>
      </w:r>
    </w:p>
    <w:p w14:paraId="65B6685C" w14:textId="0B9FC566" w:rsidR="005C13D9" w:rsidRDefault="005C13D9" w:rsidP="00C27258">
      <w:pPr>
        <w:spacing w:before="240" w:line="276" w:lineRule="auto"/>
        <w:jc w:val="both"/>
      </w:pPr>
      <w:r w:rsidRPr="00A67237">
        <w:t>Hlavními prioritami kambodžského Ministerstva zdravotnictví je zlepšení kvality poskytované zdravotní péče ve státních i soukromých nemocnicích</w:t>
      </w:r>
      <w:r>
        <w:t xml:space="preserve">, rozšíření pokrytí primární zdravotní péče </w:t>
      </w:r>
      <w:r>
        <w:lastRenderedPageBreak/>
        <w:t xml:space="preserve">i do odlehlejších venkovských regionů, snížení mateřské, novorozenecké a dětské úmrtnosti. Dále snížení akutní a chronické podvýživy, včasné zachycení nepřenosných chorob a včasná diagnostika tuberkulózy.  </w:t>
      </w:r>
    </w:p>
    <w:p w14:paraId="375045E9" w14:textId="0B64A13D" w:rsidR="005C13D9" w:rsidRDefault="005C13D9" w:rsidP="00C27258">
      <w:pPr>
        <w:spacing w:before="240" w:line="276" w:lineRule="auto"/>
        <w:jc w:val="both"/>
      </w:pPr>
      <w:r>
        <w:t>Dle statistik kambodžského Ministerstva zdravotnictví je v Kambodži kryto zdravotním pojištěním 23,98 %</w:t>
      </w:r>
      <w:r w:rsidRPr="0019053A">
        <w:rPr>
          <w:sz w:val="22"/>
          <w:vertAlign w:val="superscript"/>
        </w:rPr>
        <w:t>4</w:t>
      </w:r>
      <w:r>
        <w:t xml:space="preserve"> populace. Pojištění zahrnuje státní zaměstnance, nejchudší skupiny obyvatelstva a některé soukromé podniky jako například textilní a obuvnické fabriky. Zbylá část populace zdravotní pojištění nemá a veškeré náklady na léčbu si musí uhradit. </w:t>
      </w:r>
    </w:p>
    <w:p w14:paraId="4BEE0B5A" w14:textId="105D9A99" w:rsidR="005C13D9" w:rsidRDefault="005C13D9" w:rsidP="00C27258">
      <w:pPr>
        <w:spacing w:before="240" w:line="276" w:lineRule="auto"/>
        <w:jc w:val="both"/>
      </w:pPr>
      <w:r w:rsidRPr="005C13D9">
        <w:t>Ministerstvo zdravotnictví je institucí zodpovědnou za poskytování zdravotnických služeb ve veřejném sektoru a dohlíží na ně prostřednictvím 25 provinčních zdravotnických úřadů. Každý provinční zdravotnický úřad provozuje provinční nemocnici a řídí operační okresy. Každý operační okres pokrývá 100 000 až 200 000 obyvatel a má jednu okresní nemocnici. Jednotlivá zdravotnická střediska (Health Centra) pak pokrývají 10 000 až 20 000 obyvatel.  V</w:t>
      </w:r>
      <w:r>
        <w:t> Kambodži nyní e</w:t>
      </w:r>
      <w:r w:rsidRPr="008B0697">
        <w:t xml:space="preserve">xistují čtyři typy zdravotnických </w:t>
      </w:r>
      <w:r>
        <w:t>zařízení</w:t>
      </w:r>
      <w:r w:rsidRPr="008B0697">
        <w:t>: zdravotnická střediska</w:t>
      </w:r>
      <w:r>
        <w:t xml:space="preserve"> (Health centers)</w:t>
      </w:r>
      <w:r w:rsidRPr="008B0697">
        <w:t xml:space="preserve">, okresní </w:t>
      </w:r>
      <w:r>
        <w:t>spádové</w:t>
      </w:r>
      <w:r w:rsidRPr="008B0697">
        <w:t xml:space="preserve"> nemocnice</w:t>
      </w:r>
      <w:r>
        <w:t xml:space="preserve"> (</w:t>
      </w:r>
      <w:r w:rsidRPr="00822695">
        <w:t>Referral hospitals</w:t>
      </w:r>
      <w:r>
        <w:t>)</w:t>
      </w:r>
      <w:r w:rsidRPr="008B0697">
        <w:t xml:space="preserve">, provinční </w:t>
      </w:r>
      <w:r>
        <w:t>spádové</w:t>
      </w:r>
      <w:r w:rsidRPr="008B0697">
        <w:t xml:space="preserve"> nemocnice</w:t>
      </w:r>
      <w:r>
        <w:t xml:space="preserve"> (</w:t>
      </w:r>
      <w:r w:rsidRPr="005E4FC2">
        <w:t xml:space="preserve">Provincial </w:t>
      </w:r>
      <w:r>
        <w:t>hospitals)</w:t>
      </w:r>
      <w:r w:rsidRPr="008B0697">
        <w:t xml:space="preserve"> a státní (národní</w:t>
      </w:r>
      <w:r>
        <w:t>, National hospitals</w:t>
      </w:r>
      <w:r w:rsidRPr="008B0697">
        <w:t>) nemocnice. Každá z těchto institucí má nastavená pravidla ohledně typu poskytovaných služeb, nutného vybavení a zdravotnického personálu</w:t>
      </w:r>
      <w:r w:rsidRPr="005E4D9D">
        <w:t xml:space="preserve">. </w:t>
      </w:r>
      <w:r w:rsidRPr="00A42893">
        <w:t>Každá provinční zdravotnická</w:t>
      </w:r>
      <w:r w:rsidRPr="005E4D9D">
        <w:t xml:space="preserve"> </w:t>
      </w:r>
      <w:r>
        <w:t>oblast zahrnuje provinční nemocnici a</w:t>
      </w:r>
      <w:r w:rsidRPr="0012281E">
        <w:t xml:space="preserve"> </w:t>
      </w:r>
      <w:r w:rsidRPr="005E4D9D">
        <w:t xml:space="preserve">spravuje </w:t>
      </w:r>
      <w:r>
        <w:t>spádové</w:t>
      </w:r>
      <w:r w:rsidRPr="00A42893">
        <w:t xml:space="preserve"> operační</w:t>
      </w:r>
      <w:r>
        <w:t xml:space="preserve"> jednotky</w:t>
      </w:r>
      <w:r w:rsidRPr="005E4D9D">
        <w:t>.</w:t>
      </w:r>
    </w:p>
    <w:p w14:paraId="3D0FF685" w14:textId="389E84F3" w:rsidR="005C13D9" w:rsidRDefault="003272C8" w:rsidP="00C27258">
      <w:pPr>
        <w:spacing w:before="240" w:line="276" w:lineRule="auto"/>
        <w:jc w:val="both"/>
      </w:pPr>
      <w:r>
        <w:t xml:space="preserve">V oblasti péče o matku a dítě nedosahuje Kambodža ani poloviny uznávaného standardu, který je stanoven na </w:t>
      </w:r>
      <w:r w:rsidR="009A637B">
        <w:t>minimálně 5 zařízení</w:t>
      </w:r>
      <w:r>
        <w:t xml:space="preserve"> poskytujících pohotovostní péči při porodu a následně pohotovostní péči pro novorozence na 500 000 obyvatel. Tento minimální standard, který je klíčový při snižování mateřské a novorozenecké úmrtnosti byl stanoven Světovou zdravotnickou organizací a Populačním fondem OSN poprvé v roce 1997, k jeho revizi poté došlo v roce 2009. Kambodžská vláda k němu směřuje v aktuálním dokumentu Ministerstva zdravotnictví „</w:t>
      </w:r>
      <w:r w:rsidRPr="00180A23">
        <w:t>Emergency Obstetric &amp; Newborn Care (EmONC) Improvement Plan“</w:t>
      </w:r>
      <w:r>
        <w:t xml:space="preserve"> pro období 2016-2020. V plánu je nyní řešení dostupnosti a pokrytí dostatečným počtem zařízení s přihlédnutím na mezinárodní standardy kvality.</w:t>
      </w:r>
      <w:r>
        <w:rPr>
          <w:rStyle w:val="Znakapoznpodarou"/>
        </w:rPr>
        <w:footnoteReference w:id="12"/>
      </w:r>
    </w:p>
    <w:p w14:paraId="1BA92037" w14:textId="7FAC5542" w:rsidR="007C13E4" w:rsidRPr="00F01789" w:rsidRDefault="005C13D9" w:rsidP="00C27258">
      <w:pPr>
        <w:spacing w:before="240" w:line="276" w:lineRule="auto"/>
        <w:jc w:val="both"/>
      </w:pPr>
      <w:r w:rsidRPr="000B789B">
        <w:t>Novorozenecká úmrtnost tvoří 60 %</w:t>
      </w:r>
      <w:r>
        <w:t xml:space="preserve"> </w:t>
      </w:r>
      <w:r w:rsidR="00FF1E1B">
        <w:t>dětských</w:t>
      </w:r>
      <w:r w:rsidRPr="000B789B">
        <w:t xml:space="preserve"> úmrtnost</w:t>
      </w:r>
      <w:r w:rsidR="00FF1E1B">
        <w:t>í</w:t>
      </w:r>
      <w:r w:rsidRPr="000B789B">
        <w:t xml:space="preserve"> a 50 % </w:t>
      </w:r>
      <w:r w:rsidR="00FF1E1B">
        <w:t xml:space="preserve">jsou </w:t>
      </w:r>
      <w:r w:rsidRPr="000B789B">
        <w:t>úmrtí dětí do 5 let věku.</w:t>
      </w:r>
      <w:r>
        <w:t xml:space="preserve"> </w:t>
      </w:r>
      <w:r w:rsidRPr="000B789B">
        <w:t>Základní dokument vydaný Ministerstvem zdravotnictví „The Health Strategic Plan (HSP III) 2016–2020</w:t>
      </w:r>
      <w:r>
        <w:t xml:space="preserve">“ stanovuje </w:t>
      </w:r>
      <w:r w:rsidR="00902FFA">
        <w:t xml:space="preserve">jako </w:t>
      </w:r>
      <w:r w:rsidRPr="000B789B">
        <w:t>cíl pro rok 2020 v oblasti novorozenecké úmrtnosti max. 14 úmrtí na 1 000 živě narozených dětí (v roce 2015 bylo zaznamenáno 18 úmrtí na 1 000 živě narozených dětí, v roce 2010 27 úmrtí)</w:t>
      </w:r>
      <w:r>
        <w:t>.</w:t>
      </w:r>
      <w:r>
        <w:rPr>
          <w:rStyle w:val="Znakapoznpodarou"/>
        </w:rPr>
        <w:footnoteReference w:id="13"/>
      </w:r>
      <w:r>
        <w:t xml:space="preserve"> V </w:t>
      </w:r>
      <w:r w:rsidRPr="00480710">
        <w:t xml:space="preserve">oblasti péče o matku a dítě </w:t>
      </w:r>
      <w:r>
        <w:t xml:space="preserve">se proto </w:t>
      </w:r>
      <w:r w:rsidRPr="00480710">
        <w:t>věnuje institucionalizaci porodů, finanční podpoře každého úspěšného porodu ve veřejném zdravotnickém zařízení a rozvoji porodní asistence.</w:t>
      </w:r>
    </w:p>
    <w:p w14:paraId="1DE8EE59" w14:textId="68119393" w:rsidR="00F30394" w:rsidRPr="009C743E" w:rsidRDefault="005C13D9" w:rsidP="00C27258">
      <w:pPr>
        <w:spacing w:before="240" w:line="276" w:lineRule="auto"/>
        <w:jc w:val="both"/>
      </w:pPr>
      <w:r w:rsidRPr="007C0AF6">
        <w:lastRenderedPageBreak/>
        <w:t>V současnosti prochází Kambodža demografickou transformací a do roku 2020 budou 27 % obyvatel</w:t>
      </w:r>
      <w:r>
        <w:t xml:space="preserve"> </w:t>
      </w:r>
      <w:r w:rsidRPr="007C0AF6">
        <w:t xml:space="preserve">tvořit děti do 5 let věku. </w:t>
      </w:r>
      <w:r>
        <w:t>Požadavky</w:t>
      </w:r>
      <w:r w:rsidRPr="007C0AF6">
        <w:t xml:space="preserve"> společnosti s takovouto strukturou se budou měnit a </w:t>
      </w:r>
      <w:r>
        <w:t>lze</w:t>
      </w:r>
      <w:r w:rsidRPr="007C0AF6">
        <w:t xml:space="preserve"> předpokládat vyšší poptávk</w:t>
      </w:r>
      <w:r>
        <w:t>u</w:t>
      </w:r>
      <w:r w:rsidRPr="007C0AF6">
        <w:t xml:space="preserve"> po zdravotnických službách zaměřených na reprodukční zdraví a související péči.</w:t>
      </w:r>
      <w:r w:rsidRPr="00CB185A">
        <w:rPr>
          <w:vertAlign w:val="superscript"/>
        </w:rPr>
        <w:footnoteReference w:id="14"/>
      </w:r>
    </w:p>
    <w:bookmarkEnd w:id="1"/>
    <w:bookmarkEnd w:id="2"/>
    <w:p w14:paraId="1F5A4059" w14:textId="4867CB98" w:rsidR="00F30394" w:rsidRPr="00FF1E1B" w:rsidRDefault="00F30394" w:rsidP="00C27258">
      <w:pPr>
        <w:pStyle w:val="Nadpis2"/>
        <w:spacing w:before="240" w:after="0" w:line="276" w:lineRule="auto"/>
        <w:ind w:left="708"/>
        <w:rPr>
          <w:b w:val="0"/>
          <w:u w:val="single"/>
        </w:rPr>
      </w:pPr>
      <w:r w:rsidRPr="00FF1E1B">
        <w:rPr>
          <w:b w:val="0"/>
          <w:u w:val="single"/>
        </w:rPr>
        <w:t>2.</w:t>
      </w:r>
      <w:r w:rsidR="00E0563F" w:rsidRPr="00FF1E1B">
        <w:rPr>
          <w:b w:val="0"/>
          <w:u w:val="single"/>
        </w:rPr>
        <w:t>4</w:t>
      </w:r>
      <w:r w:rsidR="00E26D94" w:rsidRPr="00FF1E1B">
        <w:rPr>
          <w:b w:val="0"/>
          <w:u w:val="single"/>
        </w:rPr>
        <w:t xml:space="preserve"> Kontext spolupráce ZRS ČR v Kambodži</w:t>
      </w:r>
    </w:p>
    <w:p w14:paraId="2405C57A" w14:textId="3238C615" w:rsidR="004C57D2" w:rsidRPr="00957773" w:rsidRDefault="00F30394" w:rsidP="00C27258">
      <w:pPr>
        <w:keepNext/>
        <w:spacing w:before="240" w:line="276" w:lineRule="auto"/>
        <w:jc w:val="both"/>
      </w:pPr>
      <w:r>
        <w:t>ČRA spolupracuje s Kambodžou na základě schváleného Program</w:t>
      </w:r>
      <w:r w:rsidR="00A80035">
        <w:t>u</w:t>
      </w:r>
      <w:r>
        <w:t xml:space="preserve"> dvoustranné rozvojové spolupráce ČR pro období 2018-2023 a na základě podepsaného </w:t>
      </w:r>
      <w:r w:rsidRPr="00957773">
        <w:t>Memoranda o rozvojové spolupráci mezi Českou republikou a Kambodžským královstvím.</w:t>
      </w:r>
    </w:p>
    <w:p w14:paraId="6CE9DB99" w14:textId="4713E23B" w:rsidR="004C57D2" w:rsidRDefault="00F30394" w:rsidP="00C27258">
      <w:pPr>
        <w:spacing w:before="240" w:line="276" w:lineRule="auto"/>
        <w:jc w:val="both"/>
      </w:pPr>
      <w:r>
        <w:t xml:space="preserve">Program spolupráce navazuje na předchozí </w:t>
      </w:r>
      <w:r w:rsidR="009567D2">
        <w:t>období</w:t>
      </w:r>
      <w:r>
        <w:t xml:space="preserve">, kdy byla Kambodža řazena mezi prioritní </w:t>
      </w:r>
      <w:r w:rsidRPr="00CA1A64">
        <w:t>projektové země české ZRS</w:t>
      </w:r>
      <w:r>
        <w:t xml:space="preserve">, a to na základě </w:t>
      </w:r>
      <w:r w:rsidRPr="00CA1A64">
        <w:t>Koncepc</w:t>
      </w:r>
      <w:r>
        <w:t>e</w:t>
      </w:r>
      <w:r w:rsidRPr="00CA1A64">
        <w:t xml:space="preserve"> zahraniční rozvojové spolupráce České republiky na období 2010</w:t>
      </w:r>
      <w:r w:rsidR="009567D2">
        <w:t xml:space="preserve"> - </w:t>
      </w:r>
      <w:r w:rsidRPr="00CA1A64">
        <w:t>2017</w:t>
      </w:r>
      <w:r>
        <w:t>.</w:t>
      </w:r>
      <w:r w:rsidRPr="00957773">
        <w:t xml:space="preserve"> </w:t>
      </w:r>
      <w:r w:rsidRPr="00CA1A64">
        <w:t xml:space="preserve">Prioritní sektory rozvojové spolupráce byly definovány v návaznosti na memorandum mezi ministerstvy financí </w:t>
      </w:r>
      <w:r w:rsidR="00BB2ADB">
        <w:t xml:space="preserve">obou zemí </w:t>
      </w:r>
      <w:r w:rsidRPr="00CA1A64">
        <w:t>k vypořádání kambodžského dluhu: sociální rozvoj (sociální a zdravotnické služby, vzdělávání) a obnovitelné zdroje energie na lokální úrovni</w:t>
      </w:r>
      <w:r>
        <w:t>.</w:t>
      </w:r>
    </w:p>
    <w:p w14:paraId="5F8BEBA9" w14:textId="60DAB9AA" w:rsidR="004C57D2" w:rsidRPr="009E6013" w:rsidRDefault="00BB2ADB" w:rsidP="00C27258">
      <w:pPr>
        <w:spacing w:before="240" w:line="276" w:lineRule="auto"/>
        <w:jc w:val="both"/>
      </w:pPr>
      <w:r>
        <w:t xml:space="preserve">Nově schválený </w:t>
      </w:r>
      <w:r w:rsidR="00F30394" w:rsidRPr="00796F86">
        <w:t xml:space="preserve">Program dvoustranné rozvojové spolupráce České republiky </w:t>
      </w:r>
      <w:r w:rsidR="00F30394">
        <w:t>pro roky 2018</w:t>
      </w:r>
      <w:r w:rsidR="009567D2">
        <w:t xml:space="preserve"> - </w:t>
      </w:r>
      <w:r w:rsidR="00F30394">
        <w:t>2023</w:t>
      </w:r>
      <w:r w:rsidR="00F30394" w:rsidRPr="00796F86">
        <w:t xml:space="preserve"> si klade za cíl, v souladu s rozvojovými ambicemi kambodžské vlády, rozvoj lidských kapacit s důrazem </w:t>
      </w:r>
      <w:r w:rsidR="00F30394" w:rsidRPr="00957773">
        <w:t xml:space="preserve">na zdraví a přístup ke vzdělání. </w:t>
      </w:r>
      <w:r w:rsidR="00F30394" w:rsidRPr="007C0AF6">
        <w:t>Konkrétně stanoveným cílem je omezení úmrtnosti novorozenců a dětí mladších pěti let a snížení mateřské úmrtnosti. K naplnění tohoto cíle povedou zejména aktivity zaměřené na zvyšování kapacit zdravotnického personálu, vybavení vybraných zdravotnických středisek a realizace osvětových kampaní v cílových lokalitách</w:t>
      </w:r>
      <w:r w:rsidR="00F30394" w:rsidRPr="009E6013">
        <w:rPr>
          <w:rFonts w:ascii="Calibri" w:hAnsi="Calibri"/>
        </w:rPr>
        <w:t>.</w:t>
      </w:r>
      <w:r w:rsidR="00F30394">
        <w:rPr>
          <w:rStyle w:val="Znakapoznpodarou"/>
          <w:rFonts w:ascii="Calibri" w:hAnsi="Calibri"/>
        </w:rPr>
        <w:footnoteReference w:id="15"/>
      </w:r>
    </w:p>
    <w:p w14:paraId="72E79876" w14:textId="15DCA0EB" w:rsidR="00770571" w:rsidRDefault="00F30394" w:rsidP="00C27258">
      <w:pPr>
        <w:spacing w:before="240" w:line="276" w:lineRule="auto"/>
        <w:jc w:val="both"/>
      </w:pPr>
      <w:r w:rsidRPr="009E6013">
        <w:t>Za účelem naplnění cílů Program</w:t>
      </w:r>
      <w:r w:rsidR="004C57D2">
        <w:t>u</w:t>
      </w:r>
      <w:r w:rsidRPr="009E6013">
        <w:t xml:space="preserve"> spolupráce ČR s Kambodžou pro období 2018-2023 zadala ČRA zpracování „Odborné studie </w:t>
      </w:r>
      <w:r w:rsidR="005965DC" w:rsidRPr="009E6013">
        <w:t>zaměřen</w:t>
      </w:r>
      <w:r w:rsidR="005965DC">
        <w:t>é</w:t>
      </w:r>
      <w:r w:rsidR="005965DC" w:rsidRPr="009E6013">
        <w:t xml:space="preserve"> </w:t>
      </w:r>
      <w:r w:rsidRPr="009E6013">
        <w:t>na analýzu potřeb v sektoru zdravotnictví v Kambodži se zaměřením na oblast péče o matku a dítě“, v této studii jsou zanalyzovány hlavní potřeby a současný stav.</w:t>
      </w:r>
      <w:r>
        <w:rPr>
          <w:rStyle w:val="Znakapoznpodarou"/>
        </w:rPr>
        <w:footnoteReference w:id="16"/>
      </w:r>
      <w:r w:rsidRPr="009E6013">
        <w:t xml:space="preserve"> Následovala cest</w:t>
      </w:r>
      <w:r w:rsidR="005965DC">
        <w:t>a</w:t>
      </w:r>
      <w:r w:rsidRPr="009E6013">
        <w:t xml:space="preserve"> ČRA do Kambodži za účelem identifikace konkrétních rozvojových projektů. V rámci této cesty byla ověřena potřeba podpory neonatologie na národní úrovni a také na úrovni regionální. Tento</w:t>
      </w:r>
      <w:r>
        <w:t xml:space="preserve"> projekt reaguje především na potřeby Národní pediatrické nemocnice, která působí na národní úrovni a prostřednictvím školení, také cílí na zlepšení kvality poskytované péče na úrovni regionální.</w:t>
      </w:r>
    </w:p>
    <w:p w14:paraId="689F2ECD" w14:textId="44413FBB" w:rsidR="00F30394" w:rsidRPr="002E4CB5" w:rsidRDefault="00B7697C" w:rsidP="00C27258">
      <w:pPr>
        <w:pStyle w:val="Nadpis2"/>
        <w:spacing w:before="240" w:after="0" w:line="276" w:lineRule="auto"/>
      </w:pPr>
      <w:r>
        <w:t>3.</w:t>
      </w:r>
      <w:r w:rsidR="00AD117F">
        <w:t xml:space="preserve"> </w:t>
      </w:r>
      <w:r w:rsidR="00F30394" w:rsidRPr="00E26D94">
        <w:t xml:space="preserve">Analýza problému </w:t>
      </w:r>
    </w:p>
    <w:p w14:paraId="393E62A5" w14:textId="002CC17A" w:rsidR="003C7DB9" w:rsidRDefault="00F30394" w:rsidP="00C27258">
      <w:pPr>
        <w:spacing w:before="240" w:line="276" w:lineRule="auto"/>
        <w:jc w:val="both"/>
      </w:pPr>
      <w:r w:rsidRPr="007C0AF6">
        <w:t>Podstatným problémem negativně ovlivňuj</w:t>
      </w:r>
      <w:r w:rsidR="00FA3B92">
        <w:t>ícím</w:t>
      </w:r>
      <w:r w:rsidRPr="007C0AF6">
        <w:t xml:space="preserve"> úroveň zdravotní péče v Kambodži je nízká kvalita poskytovaných zdravotn</w:t>
      </w:r>
      <w:r w:rsidR="00FA3B92">
        <w:t>ických</w:t>
      </w:r>
      <w:r w:rsidRPr="007C0AF6">
        <w:t xml:space="preserve"> služeb ve státním i soukromém sektoru</w:t>
      </w:r>
      <w:r w:rsidR="00FA3B92">
        <w:t xml:space="preserve">, která </w:t>
      </w:r>
      <w:r w:rsidR="00FA3B92" w:rsidRPr="007C0AF6">
        <w:lastRenderedPageBreak/>
        <w:t>neodpovídá platným standardům M</w:t>
      </w:r>
      <w:r w:rsidR="000B789B">
        <w:t>inisterstva</w:t>
      </w:r>
      <w:r w:rsidR="00FA3B92" w:rsidRPr="007C0AF6">
        <w:t xml:space="preserve"> zdravotnictví</w:t>
      </w:r>
      <w:r w:rsidR="002F287A">
        <w:t xml:space="preserve">. </w:t>
      </w:r>
      <w:r w:rsidR="001D29A1">
        <w:t xml:space="preserve">Nevyhovující je </w:t>
      </w:r>
      <w:r w:rsidR="002F287A">
        <w:t>také dostupnost této péče</w:t>
      </w:r>
      <w:r w:rsidR="005C13D9">
        <w:t xml:space="preserve"> zejména pro obyvatele ze vzdálenějších venkovských oblastí</w:t>
      </w:r>
      <w:r w:rsidRPr="007C0AF6">
        <w:t xml:space="preserve">. To je ovlivněno nedostatkem kvalifikovaného zdravotnického </w:t>
      </w:r>
      <w:r w:rsidR="001D29A1" w:rsidRPr="007C0AF6">
        <w:t>personálu</w:t>
      </w:r>
      <w:r w:rsidR="001D29A1">
        <w:t xml:space="preserve"> i </w:t>
      </w:r>
      <w:r w:rsidR="003C7DB9">
        <w:t>zastaralým nebo nefunkčním v</w:t>
      </w:r>
      <w:r w:rsidR="001D29A1">
        <w:t>ybavení</w:t>
      </w:r>
      <w:r w:rsidR="003C7DB9">
        <w:t>m</w:t>
      </w:r>
      <w:r w:rsidR="002F287A">
        <w:t xml:space="preserve"> </w:t>
      </w:r>
      <w:r w:rsidR="003C7DB9">
        <w:t xml:space="preserve">nemocnic a </w:t>
      </w:r>
      <w:r w:rsidR="003C7DB9" w:rsidRPr="007C0AF6">
        <w:t>zastaralou</w:t>
      </w:r>
      <w:r w:rsidR="00BB2ADB">
        <w:t xml:space="preserve"> infrastrukturou</w:t>
      </w:r>
      <w:r w:rsidR="002F287A">
        <w:t>.</w:t>
      </w:r>
    </w:p>
    <w:p w14:paraId="1C54F9BB" w14:textId="4FCB84A6" w:rsidR="00D23792" w:rsidRDefault="005C13D9" w:rsidP="00C27258">
      <w:pPr>
        <w:keepNext/>
        <w:spacing w:before="240" w:line="276" w:lineRule="auto"/>
        <w:jc w:val="both"/>
      </w:pPr>
      <w:r w:rsidRPr="00144290">
        <w:t>S</w:t>
      </w:r>
      <w:r w:rsidR="00144290" w:rsidRPr="00144290">
        <w:t> </w:t>
      </w:r>
      <w:r w:rsidR="00144290">
        <w:t>nedostatkem personálních i materiálních kapacit</w:t>
      </w:r>
      <w:r>
        <w:t xml:space="preserve"> a </w:t>
      </w:r>
      <w:r w:rsidR="00144290">
        <w:t xml:space="preserve">chybějící </w:t>
      </w:r>
      <w:r>
        <w:t>osvětou</w:t>
      </w:r>
      <w:r w:rsidR="00144290">
        <w:t>,</w:t>
      </w:r>
      <w:r>
        <w:t xml:space="preserve"> zejména mezi venkovským obyvatelstvem</w:t>
      </w:r>
      <w:r w:rsidR="00144290">
        <w:t>,</w:t>
      </w:r>
      <w:r>
        <w:t xml:space="preserve"> souvisí také přetrvávající problém vysoké mateřské, novorozenecké a dětské úmrtnosti. </w:t>
      </w:r>
      <w:r w:rsidR="00144290">
        <w:t>S</w:t>
      </w:r>
      <w:r w:rsidR="003C7DB9">
        <w:t xml:space="preserve">ituace </w:t>
      </w:r>
      <w:r w:rsidR="00144290">
        <w:t xml:space="preserve">se </w:t>
      </w:r>
      <w:r w:rsidR="003C7DB9">
        <w:t>zlepšuje</w:t>
      </w:r>
      <w:r w:rsidR="00D23792">
        <w:t xml:space="preserve"> a</w:t>
      </w:r>
      <w:r w:rsidR="003C7DB9">
        <w:t xml:space="preserve"> </w:t>
      </w:r>
      <w:r w:rsidR="003C7DB9" w:rsidRPr="003C7DB9">
        <w:t xml:space="preserve">poměr úmrtnosti matek na 100 000 živě narozených dětí </w:t>
      </w:r>
      <w:r>
        <w:t xml:space="preserve">se </w:t>
      </w:r>
      <w:r w:rsidR="003C7DB9" w:rsidRPr="003C7DB9">
        <w:t xml:space="preserve">snížil ze 472 v roce 2005 na 170 v roce 2015. </w:t>
      </w:r>
      <w:r>
        <w:t xml:space="preserve">V případě úmrtnosti dětí mladších 5 let </w:t>
      </w:r>
      <w:r w:rsidR="003C7DB9" w:rsidRPr="003C7DB9">
        <w:t xml:space="preserve">došlo </w:t>
      </w:r>
      <w:r w:rsidR="00FF1E1B">
        <w:t xml:space="preserve">také </w:t>
      </w:r>
      <w:r w:rsidR="003C7DB9" w:rsidRPr="003C7DB9">
        <w:t>ke snížení, a to z 83 úmrtí na 1 000 živě narozených v roce 2005 na 35 úmrtí na 1 000 živě narozených v roce 2014</w:t>
      </w:r>
      <w:r>
        <w:t>. P</w:t>
      </w:r>
      <w:r w:rsidR="003C7DB9">
        <w:t>řesto je m</w:t>
      </w:r>
      <w:r w:rsidR="003C7DB9" w:rsidRPr="003C7DB9">
        <w:t xml:space="preserve">íra úmrtnosti </w:t>
      </w:r>
      <w:r w:rsidR="00D23792">
        <w:t xml:space="preserve">dětí do 5 let a </w:t>
      </w:r>
      <w:r w:rsidR="003C7DB9" w:rsidRPr="003C7DB9">
        <w:t xml:space="preserve">matek stále skoro 4x vyšší než </w:t>
      </w:r>
      <w:r w:rsidR="003C7DB9">
        <w:t>v ostatních zemích</w:t>
      </w:r>
      <w:r w:rsidR="003C7DB9" w:rsidRPr="003C7DB9">
        <w:t xml:space="preserve"> jihovýchodní Asie.</w:t>
      </w:r>
      <w:r w:rsidR="003C7DB9" w:rsidRPr="003C7DB9">
        <w:rPr>
          <w:rStyle w:val="Znakapoznpodarou"/>
        </w:rPr>
        <w:footnoteReference w:id="17"/>
      </w:r>
      <w:r w:rsidRPr="005C13D9">
        <w:t xml:space="preserve"> </w:t>
      </w:r>
      <w:r w:rsidRPr="00F01789">
        <w:t xml:space="preserve">Výrazně pomalejší pokles úmrtnosti je </w:t>
      </w:r>
      <w:r w:rsidRPr="000B789B">
        <w:t>dosahován v rurálních oblastech, v domácnostech s nižšími příjmy</w:t>
      </w:r>
      <w:r w:rsidR="00902FFA">
        <w:t>,</w:t>
      </w:r>
      <w:r w:rsidRPr="000B789B">
        <w:t xml:space="preserve"> vliv má také dosažené vzdělání matky.</w:t>
      </w:r>
      <w:r w:rsidRPr="000B789B">
        <w:rPr>
          <w:rStyle w:val="Znakapoznpodarou"/>
        </w:rPr>
        <w:footnoteReference w:id="18"/>
      </w:r>
    </w:p>
    <w:p w14:paraId="4C1E4E5E" w14:textId="3D0F150A" w:rsidR="0070517D" w:rsidRDefault="003C7DB9" w:rsidP="0019053A">
      <w:pPr>
        <w:spacing w:before="240" w:line="276" w:lineRule="auto"/>
        <w:jc w:val="both"/>
        <w:rPr>
          <w:sz w:val="22"/>
          <w:szCs w:val="22"/>
        </w:rPr>
      </w:pPr>
      <w:r w:rsidRPr="00D23792">
        <w:t xml:space="preserve">Jedním z hlavních </w:t>
      </w:r>
      <w:r w:rsidR="00D23792">
        <w:t>důvodů</w:t>
      </w:r>
      <w:r w:rsidR="005C13D9">
        <w:t xml:space="preserve"> stále vysoké novorozenecké úmrtnosti</w:t>
      </w:r>
      <w:r w:rsidRPr="00D23792">
        <w:t xml:space="preserve"> </w:t>
      </w:r>
      <w:r w:rsidR="005C13D9">
        <w:t xml:space="preserve">je nekvalitní předporodní, porodní a poporodní péče v řadě veřejných zdravotnických zařízení. S </w:t>
      </w:r>
      <w:r w:rsidR="00D23792">
        <w:t xml:space="preserve">vyšší </w:t>
      </w:r>
      <w:r w:rsidRPr="00D23792">
        <w:t>úmrtnost</w:t>
      </w:r>
      <w:r w:rsidR="00902FFA">
        <w:t>í</w:t>
      </w:r>
      <w:r w:rsidRPr="00D23792">
        <w:t xml:space="preserve"> novorozenců a dětí </w:t>
      </w:r>
      <w:r w:rsidR="005C13D9">
        <w:t>souvisí také nízká</w:t>
      </w:r>
      <w:r w:rsidRPr="00D23792">
        <w:t xml:space="preserve"> porodní váha</w:t>
      </w:r>
      <w:r w:rsidR="00D23792">
        <w:t xml:space="preserve"> a s tím spojená vysoká míra podvýživy</w:t>
      </w:r>
      <w:r w:rsidR="00334769">
        <w:t xml:space="preserve"> (akutní i chronické</w:t>
      </w:r>
      <w:r w:rsidR="00D23792">
        <w:t xml:space="preserve">) jak u </w:t>
      </w:r>
      <w:r w:rsidR="00EF77CD">
        <w:t>novorozenců, tak</w:t>
      </w:r>
      <w:r w:rsidR="00D23792">
        <w:t xml:space="preserve"> i u jej</w:t>
      </w:r>
      <w:r w:rsidR="00D00196">
        <w:t>i</w:t>
      </w:r>
      <w:r w:rsidR="00D23792">
        <w:t>ch matek</w:t>
      </w:r>
      <w:r w:rsidRPr="00D23792">
        <w:t xml:space="preserve">. Novorozenci, jejichž porodní váha je menší než 2,5 kilogramu mají vyšší než průměrné riziko úmrtí v raném dětství. </w:t>
      </w:r>
      <w:r w:rsidR="0070517D">
        <w:t>Dle dat kambodžské vlády z roku 2014 bylo přibližně</w:t>
      </w:r>
      <w:r w:rsidRPr="00D23792">
        <w:t xml:space="preserve"> 8 </w:t>
      </w:r>
      <w:r w:rsidR="00334769">
        <w:t xml:space="preserve">% </w:t>
      </w:r>
      <w:r w:rsidRPr="00D23792">
        <w:t>novorozenců klasifikováno jako novorozenci s nízkou porodní váhou (méně než 2,5 kilogramu), což je stejný údaj, jako  byl reportován v roce 2010.</w:t>
      </w:r>
      <w:r w:rsidRPr="00D23792">
        <w:rPr>
          <w:rStyle w:val="Znakapoznpodarou"/>
        </w:rPr>
        <w:footnoteReference w:id="19"/>
      </w:r>
      <w:r w:rsidR="00334769">
        <w:t xml:space="preserve"> Dalšími důvody </w:t>
      </w:r>
      <w:r w:rsidR="005C13D9">
        <w:t xml:space="preserve">novorozenecké úmrtnosti </w:t>
      </w:r>
      <w:r w:rsidR="00334769">
        <w:t xml:space="preserve">jsou pozdní vyhledání lékařské péče nebo její nedostupnost v případě komplikovaného porodu, </w:t>
      </w:r>
      <w:r w:rsidR="0052020A">
        <w:t xml:space="preserve">ale rovněž </w:t>
      </w:r>
      <w:r w:rsidR="00334769">
        <w:t>zdravotnický personál, který nemá odpovídající znalosti a zkušenosti</w:t>
      </w:r>
      <w:r w:rsidR="00902FFA">
        <w:t>. Důležitou roli hraje také</w:t>
      </w:r>
      <w:r w:rsidR="00334769">
        <w:t xml:space="preserve"> technické vybavení nemocnic</w:t>
      </w:r>
      <w:r w:rsidR="00902FFA">
        <w:t xml:space="preserve"> a</w:t>
      </w:r>
      <w:r w:rsidR="005C13D9">
        <w:t xml:space="preserve"> nedostatečná osvěta zejména ve venkovských oblastech a s ní spojené tradiční zvyky místních obyvatel</w:t>
      </w:r>
      <w:r w:rsidR="0070517D">
        <w:t xml:space="preserve">. </w:t>
      </w:r>
    </w:p>
    <w:p w14:paraId="5952ADF5" w14:textId="7BD2C087" w:rsidR="003C7DB9" w:rsidRDefault="005C13D9" w:rsidP="00C27258">
      <w:pPr>
        <w:spacing w:before="240" w:line="276" w:lineRule="auto"/>
        <w:jc w:val="both"/>
      </w:pPr>
      <w:r>
        <w:t xml:space="preserve">Ačkoliv je potřeba zmínit, že řada těchto tradičních návyků se díky řadě zahraničních projektů i působením místních institucí podařilo výrazně redukovat. </w:t>
      </w:r>
      <w:r w:rsidRPr="00F01789">
        <w:t>Mimo kulturní zvyklosti, geografické rozdíly, věk a dosažený stupeň vzdělání je potřeba brát v úvahu i další externí faktory, které ovlivňují rozhodnutí žen ve využívání zdravotnických služeb jako je např. vzdálenost zdravotnického zařízení, nedůvěra k lékařům, finanční situace</w:t>
      </w:r>
      <w:r w:rsidR="0052020A">
        <w:t>,</w:t>
      </w:r>
      <w:r w:rsidRPr="00F01789">
        <w:t xml:space="preserve"> nedostatečná kapacita a kvalita dostupné péče.</w:t>
      </w:r>
      <w:r>
        <w:rPr>
          <w:rStyle w:val="Znakapoznpodarou"/>
        </w:rPr>
        <w:footnoteReference w:id="20"/>
      </w:r>
    </w:p>
    <w:p w14:paraId="22672147" w14:textId="576D32D9" w:rsidR="000B789B" w:rsidRDefault="00404300" w:rsidP="00C27258">
      <w:pPr>
        <w:spacing w:before="240" w:line="276" w:lineRule="auto"/>
        <w:jc w:val="both"/>
      </w:pPr>
      <w:r w:rsidRPr="007C0AF6">
        <w:t xml:space="preserve">Úmrtnost novorozenců v Kambodži zůstává poměrně vysoká a </w:t>
      </w:r>
      <w:r w:rsidR="00DD3AF4">
        <w:t xml:space="preserve">stejně tak i </w:t>
      </w:r>
      <w:r w:rsidRPr="007C0AF6">
        <w:t xml:space="preserve">přetrvávají nerovnosti v úrovni zdravotní péče mezi různými socioekonomickými </w:t>
      </w:r>
      <w:r w:rsidRPr="00F01789">
        <w:t xml:space="preserve">skupinami. Výrazně </w:t>
      </w:r>
      <w:r w:rsidRPr="00F01789">
        <w:lastRenderedPageBreak/>
        <w:t xml:space="preserve">pomalejší pokles úmrtnosti je </w:t>
      </w:r>
      <w:r w:rsidRPr="000B789B">
        <w:t>dosahován v rurálních oblastech, v domácnostech s nižšími příjmy a vliv má také dosažené vzdělání matky.</w:t>
      </w:r>
      <w:r w:rsidR="00622A55" w:rsidRPr="000B789B">
        <w:rPr>
          <w:rStyle w:val="Znakapoznpodarou"/>
        </w:rPr>
        <w:footnoteReference w:id="21"/>
      </w:r>
      <w:r w:rsidR="00FA3B92" w:rsidRPr="000B789B">
        <w:t xml:space="preserve"> </w:t>
      </w:r>
    </w:p>
    <w:p w14:paraId="45D2B4BF" w14:textId="77777777" w:rsidR="000B789B" w:rsidRDefault="000B789B" w:rsidP="00C27258">
      <w:pPr>
        <w:spacing w:line="276" w:lineRule="auto"/>
        <w:jc w:val="both"/>
      </w:pPr>
    </w:p>
    <w:p w14:paraId="29548C15" w14:textId="2C61597C" w:rsidR="002F287A" w:rsidRDefault="00AE457F" w:rsidP="003D2A65">
      <w:pPr>
        <w:spacing w:line="276" w:lineRule="auto"/>
        <w:jc w:val="both"/>
      </w:pPr>
      <w:r>
        <w:t xml:space="preserve">Projekt „Rozvoj oddělení neonatologie v rámci Národní pediatrické nemocnice“ reaguje na výše zmíněné problémy a skrze vzdělávání zdravotnického personálu a posílení technického vybavení Národní pediatrické nemocnice </w:t>
      </w:r>
      <w:r w:rsidR="004C30A0">
        <w:t xml:space="preserve">se </w:t>
      </w:r>
      <w:r>
        <w:t xml:space="preserve">snaží zajistit zvýšení kvality poskytovaných zdravotnických služeb v rámci neonatologie. </w:t>
      </w:r>
      <w:r w:rsidR="002F287A">
        <w:br w:type="page"/>
      </w:r>
    </w:p>
    <w:p w14:paraId="6ABE2582" w14:textId="5ECDF629" w:rsidR="008E13B1" w:rsidRPr="00B05CC7" w:rsidRDefault="008E13B1" w:rsidP="00C27258">
      <w:pPr>
        <w:spacing w:after="160" w:line="276" w:lineRule="auto"/>
        <w:rPr>
          <w:rFonts w:asciiTheme="minorHAnsi" w:eastAsiaTheme="minorHAnsi" w:hAnsiTheme="minorHAnsi" w:cstheme="minorBidi"/>
          <w:sz w:val="22"/>
          <w:szCs w:val="20"/>
          <w:lang w:eastAsia="en-US"/>
        </w:rPr>
      </w:pPr>
      <w:r w:rsidRPr="00AE7CAA">
        <w:rPr>
          <w:u w:val="single"/>
        </w:rPr>
        <w:lastRenderedPageBreak/>
        <w:t>Analýza rozvojového problému – „PROBLEM TREE“</w:t>
      </w:r>
    </w:p>
    <w:p w14:paraId="0FFC7559" w14:textId="3F5A2DFD" w:rsidR="008E13B1" w:rsidRPr="00D92548" w:rsidRDefault="000D6A92"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586048" behindDoc="0" locked="0" layoutInCell="1" allowOverlap="1" wp14:anchorId="6FAC9716" wp14:editId="1ADDF3EF">
                <wp:simplePos x="0" y="0"/>
                <wp:positionH relativeFrom="column">
                  <wp:posOffset>4686935</wp:posOffset>
                </wp:positionH>
                <wp:positionV relativeFrom="paragraph">
                  <wp:posOffset>300990</wp:posOffset>
                </wp:positionV>
                <wp:extent cx="1079500" cy="1079500"/>
                <wp:effectExtent l="0" t="0" r="25400" b="25400"/>
                <wp:wrapNone/>
                <wp:docPr id="35" name="Vývojový diagram: postup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079500"/>
                        </a:xfrm>
                        <a:prstGeom prst="flowChartProcess">
                          <a:avLst/>
                        </a:prstGeom>
                        <a:solidFill>
                          <a:srgbClr val="FFFFFF"/>
                        </a:solidFill>
                        <a:ln w="9525">
                          <a:solidFill>
                            <a:srgbClr val="000000"/>
                          </a:solidFill>
                          <a:miter lim="800000"/>
                          <a:headEnd/>
                          <a:tailEnd/>
                        </a:ln>
                      </wps:spPr>
                      <wps:txbx>
                        <w:txbxContent>
                          <w:p w14:paraId="78B187F8" w14:textId="77777777" w:rsidR="00F31B8B" w:rsidRPr="00D92548" w:rsidRDefault="00F31B8B" w:rsidP="001B23B4">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Nedůvěra obyvatel k systému zdravotnictví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C9716" id="_x0000_t109" coordsize="21600,21600" o:spt="109" path="m,l,21600r21600,l21600,xe">
                <v:stroke joinstyle="miter"/>
                <v:path gradientshapeok="t" o:connecttype="rect"/>
              </v:shapetype>
              <v:shape id="Vývojový diagram: postup 35" o:spid="_x0000_s1026" type="#_x0000_t109" style="position:absolute;margin-left:369.05pt;margin-top:23.7pt;width:85pt;height:8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">
                <v:textbox>
                  <w:txbxContent>
                    <w:p w14:paraId="78B187F8" w14:textId="77777777" w:rsidR="00F31B8B" w:rsidRPr="00D92548" w:rsidRDefault="00F31B8B" w:rsidP="001B23B4">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Nedůvěra obyvatel k systému zdravotnictví</w:t>
                      </w:r>
                    </w:p>
                  </w:txbxContent>
                </v:textbox>
              </v:shape>
            </w:pict>
          </mc:Fallback>
        </mc:AlternateContent>
      </w:r>
    </w:p>
    <w:p w14:paraId="632E9632" w14:textId="7286FB0E" w:rsidR="008E13B1" w:rsidRPr="00D92548" w:rsidRDefault="000D6A92"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577856" behindDoc="0" locked="0" layoutInCell="1" allowOverlap="1" wp14:anchorId="560100ED" wp14:editId="26C63617">
                <wp:simplePos x="0" y="0"/>
                <wp:positionH relativeFrom="column">
                  <wp:posOffset>2841625</wp:posOffset>
                </wp:positionH>
                <wp:positionV relativeFrom="paragraph">
                  <wp:posOffset>16510</wp:posOffset>
                </wp:positionV>
                <wp:extent cx="1080000" cy="1080000"/>
                <wp:effectExtent l="0" t="0" r="25400" b="25400"/>
                <wp:wrapNone/>
                <wp:docPr id="34" name="Vývojový diagram: postup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flowChartProcess">
                          <a:avLst/>
                        </a:prstGeom>
                        <a:solidFill>
                          <a:srgbClr val="FFFFFF"/>
                        </a:solidFill>
                        <a:ln w="9525">
                          <a:solidFill>
                            <a:srgbClr val="000000"/>
                          </a:solidFill>
                          <a:miter lim="800000"/>
                          <a:headEnd/>
                          <a:tailEnd/>
                        </a:ln>
                      </wps:spPr>
                      <wps:txbx>
                        <w:txbxContent>
                          <w:p w14:paraId="4BB0C8F3" w14:textId="693D885F" w:rsidR="00F31B8B" w:rsidRPr="00D92548" w:rsidRDefault="00F31B8B" w:rsidP="000D6A92">
                            <w:pPr>
                              <w:spacing w:after="160" w:line="259" w:lineRule="auto"/>
                              <w:jc w:val="center"/>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t>N</w:t>
                            </w:r>
                            <w:r w:rsidRPr="00D92548">
                              <w:rPr>
                                <w:rFonts w:asciiTheme="minorHAnsi" w:eastAsiaTheme="minorHAnsi" w:hAnsiTheme="minorHAnsi" w:cstheme="minorBidi"/>
                                <w:sz w:val="22"/>
                                <w:szCs w:val="20"/>
                                <w:lang w:eastAsia="en-US"/>
                              </w:rPr>
                              <w:t xml:space="preserve">egativní </w:t>
                            </w:r>
                            <w:r>
                              <w:rPr>
                                <w:rFonts w:asciiTheme="minorHAnsi" w:eastAsiaTheme="minorHAnsi" w:hAnsiTheme="minorHAnsi" w:cstheme="minorBidi"/>
                                <w:sz w:val="22"/>
                                <w:szCs w:val="20"/>
                                <w:lang w:eastAsia="en-US"/>
                              </w:rPr>
                              <w:t>ukazatele rozvoje z</w:t>
                            </w:r>
                            <w:r w:rsidRPr="00D92548">
                              <w:rPr>
                                <w:rFonts w:asciiTheme="minorHAnsi" w:eastAsiaTheme="minorHAnsi" w:hAnsiTheme="minorHAnsi" w:cstheme="minorBidi"/>
                                <w:sz w:val="22"/>
                                <w:szCs w:val="20"/>
                                <w:lang w:eastAsia="en-US"/>
                              </w:rPr>
                              <w:t>emě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0100ED" id="Vývojový diagram: postup 34" o:spid="_x0000_s1027" type="#_x0000_t109" style="position:absolute;margin-left:223.75pt;margin-top:1.3pt;width:85.05pt;height:85.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">
                <v:textbox>
                  <w:txbxContent>
                    <w:p w14:paraId="4BB0C8F3" w14:textId="693D885F" w:rsidR="00F31B8B" w:rsidRPr="00D92548" w:rsidRDefault="00F31B8B" w:rsidP="000D6A92">
                      <w:pPr>
                        <w:spacing w:after="160" w:line="259" w:lineRule="auto"/>
                        <w:jc w:val="center"/>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t>N</w:t>
                      </w:r>
                      <w:r w:rsidRPr="00D92548">
                        <w:rPr>
                          <w:rFonts w:asciiTheme="minorHAnsi" w:eastAsiaTheme="minorHAnsi" w:hAnsiTheme="minorHAnsi" w:cstheme="minorBidi"/>
                          <w:sz w:val="22"/>
                          <w:szCs w:val="20"/>
                          <w:lang w:eastAsia="en-US"/>
                        </w:rPr>
                        <w:t xml:space="preserve">egativní </w:t>
                      </w:r>
                      <w:r>
                        <w:rPr>
                          <w:rFonts w:asciiTheme="minorHAnsi" w:eastAsiaTheme="minorHAnsi" w:hAnsiTheme="minorHAnsi" w:cstheme="minorBidi"/>
                          <w:sz w:val="22"/>
                          <w:szCs w:val="20"/>
                          <w:lang w:eastAsia="en-US"/>
                        </w:rPr>
                        <w:t>ukazatele rozvoje z</w:t>
                      </w:r>
                      <w:r w:rsidRPr="00D92548">
                        <w:rPr>
                          <w:rFonts w:asciiTheme="minorHAnsi" w:eastAsiaTheme="minorHAnsi" w:hAnsiTheme="minorHAnsi" w:cstheme="minorBidi"/>
                          <w:sz w:val="22"/>
                          <w:szCs w:val="20"/>
                          <w:lang w:eastAsia="en-US"/>
                        </w:rPr>
                        <w:t>emě</w:t>
                      </w:r>
                    </w:p>
                  </w:txbxContent>
                </v:textbox>
              </v:shape>
            </w:pict>
          </mc:Fallback>
        </mc:AlternateContent>
      </w: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63872" behindDoc="0" locked="0" layoutInCell="1" allowOverlap="1" wp14:anchorId="4C1C1647" wp14:editId="7C05BA49">
                <wp:simplePos x="0" y="0"/>
                <wp:positionH relativeFrom="margin">
                  <wp:posOffset>928370</wp:posOffset>
                </wp:positionH>
                <wp:positionV relativeFrom="paragraph">
                  <wp:posOffset>34290</wp:posOffset>
                </wp:positionV>
                <wp:extent cx="1080000" cy="1080000"/>
                <wp:effectExtent l="0" t="0" r="25400" b="25400"/>
                <wp:wrapNone/>
                <wp:docPr id="3" name="Vývojový diagram: postu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flowChartProcess">
                          <a:avLst/>
                        </a:prstGeom>
                        <a:solidFill>
                          <a:srgbClr val="FFFFFF"/>
                        </a:solidFill>
                        <a:ln w="9525">
                          <a:solidFill>
                            <a:srgbClr val="000000"/>
                          </a:solidFill>
                          <a:miter lim="800000"/>
                          <a:headEnd/>
                          <a:tailEnd/>
                        </a:ln>
                      </wps:spPr>
                      <wps:txbx>
                        <w:txbxContent>
                          <w:p w14:paraId="78BAC1CC" w14:textId="66DD964B" w:rsidR="00F31B8B" w:rsidRPr="00D92548" w:rsidRDefault="00F31B8B" w:rsidP="001B23B4">
                            <w:pPr>
                              <w:spacing w:after="160" w:line="259" w:lineRule="auto"/>
                              <w:jc w:val="center"/>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t>Zhoršená ekonomická situace komunit/společnosti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1C1647" id="Vývojový diagram: postup 3" o:spid="_x0000_s1028" type="#_x0000_t109" style="position:absolute;margin-left:73.1pt;margin-top:2.7pt;width:85.05pt;height:85.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">
                <v:textbox>
                  <w:txbxContent>
                    <w:p w14:paraId="78BAC1CC" w14:textId="66DD964B" w:rsidR="00F31B8B" w:rsidRPr="00D92548" w:rsidRDefault="00F31B8B" w:rsidP="001B23B4">
                      <w:pPr>
                        <w:spacing w:after="160" w:line="259" w:lineRule="auto"/>
                        <w:jc w:val="center"/>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t>Zhoršená ekonomická situace komunit/společnosti</w:t>
                      </w:r>
                    </w:p>
                  </w:txbxContent>
                </v:textbox>
                <w10:wrap anchorx="margin"/>
              </v:shape>
            </w:pict>
          </mc:Fallback>
        </mc:AlternateContent>
      </w:r>
    </w:p>
    <w:p w14:paraId="0D44E538" w14:textId="674F47F5" w:rsidR="008E13B1" w:rsidRPr="00D92548" w:rsidRDefault="000D6A92"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42720" behindDoc="0" locked="0" layoutInCell="1" allowOverlap="1" wp14:anchorId="05C1198D" wp14:editId="2C783367">
                <wp:simplePos x="0" y="0"/>
                <wp:positionH relativeFrom="column">
                  <wp:posOffset>2091054</wp:posOffset>
                </wp:positionH>
                <wp:positionV relativeFrom="paragraph">
                  <wp:posOffset>285115</wp:posOffset>
                </wp:positionV>
                <wp:extent cx="657225" cy="4445"/>
                <wp:effectExtent l="0" t="76200" r="28575" b="90805"/>
                <wp:wrapNone/>
                <wp:docPr id="13" name="Přímá spojnice se šipkou 13"/>
                <wp:cNvGraphicFramePr/>
                <a:graphic xmlns:a="http://schemas.openxmlformats.org/drawingml/2006/main">
                  <a:graphicData uri="http://schemas.microsoft.com/office/word/2010/wordprocessingShape">
                    <wps:wsp>
                      <wps:cNvCnPr/>
                      <wps:spPr>
                        <a:xfrm flipV="1">
                          <a:off x="0" y="0"/>
                          <a:ext cx="657225"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E40937" id="_x0000_t32" coordsize="21600,21600" o:spt="32" o:oned="t" path="m,l21600,21600e" filled="f">
                <v:path arrowok="t" fillok="f" o:connecttype="none"/>
                <o:lock v:ext="edit" shapetype="t"/>
              </v:shapetype>
              <v:shape id="Přímá spojnice se šipkou 13" o:spid="_x0000_s1026" type="#_x0000_t32" style="position:absolute;margin-left:164.65pt;margin-top:22.45pt;width:51.75pt;height:.35pt;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" strokecolor="black [3200]" strokeweight=".5pt">
                <v:stroke endarrow="block" joinstyle="miter"/>
              </v:shape>
            </w:pict>
          </mc:Fallback>
        </mc:AlternateContent>
      </w:r>
    </w:p>
    <w:p w14:paraId="271A3BC9" w14:textId="021DA968" w:rsidR="008E13B1" w:rsidRPr="00D92548" w:rsidRDefault="008E13B1" w:rsidP="00C27258">
      <w:pPr>
        <w:spacing w:after="160" w:line="276" w:lineRule="auto"/>
        <w:rPr>
          <w:rFonts w:asciiTheme="minorHAnsi" w:eastAsiaTheme="minorHAnsi" w:hAnsiTheme="minorHAnsi" w:cstheme="minorBidi"/>
          <w:sz w:val="22"/>
          <w:szCs w:val="22"/>
          <w:lang w:eastAsia="en-US"/>
        </w:rPr>
      </w:pPr>
    </w:p>
    <w:p w14:paraId="34744877" w14:textId="63264897" w:rsidR="008E13B1" w:rsidRPr="00D92548" w:rsidRDefault="000D6A92"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46464" behindDoc="0" locked="0" layoutInCell="1" allowOverlap="1" wp14:anchorId="201ED9EA" wp14:editId="5CDEA019">
                <wp:simplePos x="0" y="0"/>
                <wp:positionH relativeFrom="margin">
                  <wp:posOffset>3643630</wp:posOffset>
                </wp:positionH>
                <wp:positionV relativeFrom="paragraph">
                  <wp:posOffset>251460</wp:posOffset>
                </wp:positionV>
                <wp:extent cx="1614170" cy="2421890"/>
                <wp:effectExtent l="0" t="38100" r="62230" b="16510"/>
                <wp:wrapNone/>
                <wp:docPr id="70" name="Přímá spojnice se šipkou 70"/>
                <wp:cNvGraphicFramePr/>
                <a:graphic xmlns:a="http://schemas.openxmlformats.org/drawingml/2006/main">
                  <a:graphicData uri="http://schemas.microsoft.com/office/word/2010/wordprocessingShape">
                    <wps:wsp>
                      <wps:cNvCnPr/>
                      <wps:spPr>
                        <a:xfrm flipV="1">
                          <a:off x="0" y="0"/>
                          <a:ext cx="1614170" cy="2421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C75867" id="Přímá spojnice se šipkou 70" o:spid="_x0000_s1026" type="#_x0000_t32" style="position:absolute;margin-left:286.9pt;margin-top:19.8pt;width:127.1pt;height:190.7pt;flip:y;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" strokecolor="black [3200]" strokeweight=".5pt">
                <v:stroke endarrow="block" joinstyle="miter"/>
                <w10:wrap anchorx="margin"/>
              </v:shape>
            </w:pict>
          </mc:Fallback>
        </mc:AlternateContent>
      </w: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81280" behindDoc="0" locked="0" layoutInCell="1" allowOverlap="1" wp14:anchorId="76F60FFA" wp14:editId="07C522BC">
                <wp:simplePos x="0" y="0"/>
                <wp:positionH relativeFrom="column">
                  <wp:posOffset>1381125</wp:posOffset>
                </wp:positionH>
                <wp:positionV relativeFrom="paragraph">
                  <wp:posOffset>250190</wp:posOffset>
                </wp:positionV>
                <wp:extent cx="0" cy="209550"/>
                <wp:effectExtent l="76200" t="38100" r="57150" b="19050"/>
                <wp:wrapNone/>
                <wp:docPr id="4" name="Přímá spojnice se šipkou 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A6155C" id="Přímá spojnice se šipkou 4" o:spid="_x0000_s1026" type="#_x0000_t32" style="position:absolute;margin-left:108.75pt;margin-top:19.7pt;width:0;height:16.5pt;flip:y;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" strokecolor="black [3200]" strokeweight=".5pt">
                <v:stroke endarrow="block" joinstyle="miter"/>
              </v:shape>
            </w:pict>
          </mc:Fallback>
        </mc:AlternateContent>
      </w:r>
      <w:r w:rsidR="004C30A0"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32480" behindDoc="0" locked="0" layoutInCell="1" allowOverlap="1" wp14:anchorId="5FBF04CA" wp14:editId="4EBBAAF0">
                <wp:simplePos x="0" y="0"/>
                <wp:positionH relativeFrom="margin">
                  <wp:posOffset>3490595</wp:posOffset>
                </wp:positionH>
                <wp:positionV relativeFrom="paragraph">
                  <wp:posOffset>251459</wp:posOffset>
                </wp:positionV>
                <wp:extent cx="45719" cy="2414905"/>
                <wp:effectExtent l="76200" t="38100" r="50165" b="23495"/>
                <wp:wrapNone/>
                <wp:docPr id="16" name="Přímá spojnice se šipkou 16"/>
                <wp:cNvGraphicFramePr/>
                <a:graphic xmlns:a="http://schemas.openxmlformats.org/drawingml/2006/main">
                  <a:graphicData uri="http://schemas.microsoft.com/office/word/2010/wordprocessingShape">
                    <wps:wsp>
                      <wps:cNvCnPr/>
                      <wps:spPr>
                        <a:xfrm flipH="1" flipV="1">
                          <a:off x="0" y="0"/>
                          <a:ext cx="45719" cy="2414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8CC9D" id="Přímá spojnice se šipkou 16" o:spid="_x0000_s1026" type="#_x0000_t32" style="position:absolute;margin-left:274.85pt;margin-top:19.8pt;width:3.6pt;height:190.15pt;flip:x y;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" strokecolor="black [3200]" strokeweight=".5pt">
                <v:stroke endarrow="block" joinstyle="miter"/>
                <w10:wrap anchorx="margin"/>
              </v:shape>
            </w:pict>
          </mc:Fallback>
        </mc:AlternateContent>
      </w:r>
    </w:p>
    <w:p w14:paraId="6C0CCAC7" w14:textId="1885FC38" w:rsidR="008E13B1" w:rsidRPr="00D92548" w:rsidRDefault="000D6A92"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568640" behindDoc="0" locked="0" layoutInCell="1" allowOverlap="1" wp14:anchorId="5FE70143" wp14:editId="3329407C">
                <wp:simplePos x="0" y="0"/>
                <wp:positionH relativeFrom="margin">
                  <wp:posOffset>923925</wp:posOffset>
                </wp:positionH>
                <wp:positionV relativeFrom="paragraph">
                  <wp:posOffset>288925</wp:posOffset>
                </wp:positionV>
                <wp:extent cx="1079500" cy="720000"/>
                <wp:effectExtent l="0" t="0" r="25400" b="23495"/>
                <wp:wrapNone/>
                <wp:docPr id="17" name="Vývojový diagram: postup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720000"/>
                        </a:xfrm>
                        <a:prstGeom prst="flowChartProcess">
                          <a:avLst/>
                        </a:prstGeom>
                        <a:solidFill>
                          <a:srgbClr val="FFFFFF"/>
                        </a:solidFill>
                        <a:ln w="9525">
                          <a:solidFill>
                            <a:srgbClr val="000000"/>
                          </a:solidFill>
                          <a:miter lim="800000"/>
                          <a:headEnd/>
                          <a:tailEnd/>
                        </a:ln>
                      </wps:spPr>
                      <wps:txbx>
                        <w:txbxContent>
                          <w:p w14:paraId="75E4BD87" w14:textId="57C1AE0A" w:rsidR="00F31B8B" w:rsidRPr="00D92548" w:rsidRDefault="00F31B8B" w:rsidP="001B23B4">
                            <w:pPr>
                              <w:spacing w:after="160" w:line="259" w:lineRule="auto"/>
                              <w:jc w:val="center"/>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t>Prohlubování chudoby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E70143" id="Vývojový diagram: postup 17" o:spid="_x0000_s1029" type="#_x0000_t109" style="position:absolute;margin-left:72.75pt;margin-top:22.75pt;width:85pt;height:56.7pt;z-index:25156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">
                <v:textbox>
                  <w:txbxContent>
                    <w:p w14:paraId="75E4BD87" w14:textId="57C1AE0A" w:rsidR="00F31B8B" w:rsidRPr="00D92548" w:rsidRDefault="00F31B8B" w:rsidP="001B23B4">
                      <w:pPr>
                        <w:spacing w:after="160" w:line="259" w:lineRule="auto"/>
                        <w:jc w:val="center"/>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t>Prohlubování chudoby</w:t>
                      </w:r>
                    </w:p>
                  </w:txbxContent>
                </v:textbox>
                <w10:wrap anchorx="margin"/>
              </v:shape>
            </w:pict>
          </mc:Fallback>
        </mc:AlternateContent>
      </w:r>
    </w:p>
    <w:p w14:paraId="41CC346C" w14:textId="52893249" w:rsidR="008E13B1" w:rsidRPr="00D92548" w:rsidRDefault="000D6A92"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94592" behindDoc="0" locked="0" layoutInCell="1" allowOverlap="1" wp14:anchorId="710F06C8" wp14:editId="1DC1F8B1">
                <wp:simplePos x="0" y="0"/>
                <wp:positionH relativeFrom="margin">
                  <wp:posOffset>2280285</wp:posOffset>
                </wp:positionH>
                <wp:positionV relativeFrom="paragraph">
                  <wp:posOffset>87630</wp:posOffset>
                </wp:positionV>
                <wp:extent cx="1080000" cy="1080000"/>
                <wp:effectExtent l="0" t="0" r="25400" b="25400"/>
                <wp:wrapNone/>
                <wp:docPr id="6" name="Vývojový diagram: postu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flowChartProcess">
                          <a:avLst/>
                        </a:prstGeom>
                        <a:solidFill>
                          <a:srgbClr val="FFFFFF"/>
                        </a:solidFill>
                        <a:ln w="9525">
                          <a:solidFill>
                            <a:srgbClr val="000000"/>
                          </a:solidFill>
                          <a:miter lim="800000"/>
                          <a:headEnd/>
                          <a:tailEnd/>
                        </a:ln>
                      </wps:spPr>
                      <wps:txbx>
                        <w:txbxContent>
                          <w:p w14:paraId="55A05CFF" w14:textId="77777777" w:rsidR="00F31B8B" w:rsidRPr="00D92548" w:rsidRDefault="00F31B8B" w:rsidP="00AD117F">
                            <w:pPr>
                              <w:jc w:val="center"/>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t>Negativní dopady na mentální zdraví rodin</w:t>
                            </w:r>
                          </w:p>
                          <w:p w14:paraId="244C4EC7" w14:textId="38C32F63" w:rsidR="00F31B8B" w:rsidRPr="00D92548" w:rsidRDefault="00F31B8B" w:rsidP="001B23B4">
                            <w:pPr>
                              <w:jc w:val="center"/>
                              <w:rPr>
                                <w:rFonts w:asciiTheme="minorHAnsi" w:eastAsiaTheme="minorHAnsi" w:hAnsiTheme="minorHAnsi" w:cstheme="minorBidi"/>
                                <w:sz w:val="22"/>
                                <w:szCs w:val="20"/>
                                <w:lang w:eastAsia="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0F06C8" id="Vývojový diagram: postup 6" o:spid="_x0000_s1030" type="#_x0000_t109" style="position:absolute;margin-left:179.55pt;margin-top:6.9pt;width:85.05pt;height:85.0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">
                <v:textbox>
                  <w:txbxContent>
                    <w:p w14:paraId="55A05CFF" w14:textId="77777777" w:rsidR="00F31B8B" w:rsidRPr="00D92548" w:rsidRDefault="00F31B8B" w:rsidP="00AD117F">
                      <w:pPr>
                        <w:jc w:val="center"/>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t>Negativní dopady na mentální zdraví rodin</w:t>
                      </w:r>
                    </w:p>
                    <w:p w14:paraId="244C4EC7" w14:textId="38C32F63" w:rsidR="00F31B8B" w:rsidRPr="00D92548" w:rsidRDefault="00F31B8B" w:rsidP="001B23B4">
                      <w:pPr>
                        <w:jc w:val="center"/>
                        <w:rPr>
                          <w:rFonts w:asciiTheme="minorHAnsi" w:eastAsiaTheme="minorHAnsi" w:hAnsiTheme="minorHAnsi" w:cstheme="minorBidi"/>
                          <w:sz w:val="22"/>
                          <w:szCs w:val="20"/>
                          <w:lang w:eastAsia="en-US"/>
                        </w:rPr>
                      </w:pPr>
                    </w:p>
                  </w:txbxContent>
                </v:textbox>
                <w10:wrap anchorx="margin"/>
              </v:shape>
            </w:pict>
          </mc:Fallback>
        </mc:AlternateContent>
      </w:r>
    </w:p>
    <w:p w14:paraId="5203DDF0" w14:textId="3658E5A0" w:rsidR="008E13B1" w:rsidRPr="00D92548" w:rsidRDefault="000D6A92"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46816" behindDoc="0" locked="0" layoutInCell="1" allowOverlap="1" wp14:anchorId="212EE2BE" wp14:editId="6F4ABE18">
                <wp:simplePos x="0" y="0"/>
                <wp:positionH relativeFrom="column">
                  <wp:posOffset>2014855</wp:posOffset>
                </wp:positionH>
                <wp:positionV relativeFrom="paragraph">
                  <wp:posOffset>149225</wp:posOffset>
                </wp:positionV>
                <wp:extent cx="200025" cy="0"/>
                <wp:effectExtent l="38100" t="76200" r="0" b="95250"/>
                <wp:wrapNone/>
                <wp:docPr id="14" name="Přímá spojnice se šipkou 14"/>
                <wp:cNvGraphicFramePr/>
                <a:graphic xmlns:a="http://schemas.openxmlformats.org/drawingml/2006/main">
                  <a:graphicData uri="http://schemas.microsoft.com/office/word/2010/wordprocessingShape">
                    <wps:wsp>
                      <wps:cNvCnPr/>
                      <wps:spPr>
                        <a:xfrm flipH="1" flipV="1">
                          <a:off x="0" y="0"/>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1EDAA6" id="Přímá spojnice se šipkou 14" o:spid="_x0000_s1026" type="#_x0000_t32" style="position:absolute;margin-left:158.65pt;margin-top:11.75pt;width:15.75pt;height:0;flip:x 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" strokecolor="black [3200]" strokeweight=".5pt">
                <v:stroke endarrow="block" joinstyle="miter"/>
              </v:shape>
            </w:pict>
          </mc:Fallback>
        </mc:AlternateContent>
      </w:r>
    </w:p>
    <w:p w14:paraId="79661DB2" w14:textId="0867B689" w:rsidR="008E13B1" w:rsidRPr="00D92548" w:rsidRDefault="004C30A0"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24960" behindDoc="0" locked="0" layoutInCell="1" allowOverlap="1" wp14:anchorId="5B4469FC" wp14:editId="1071F304">
                <wp:simplePos x="0" y="0"/>
                <wp:positionH relativeFrom="column">
                  <wp:posOffset>1376680</wp:posOffset>
                </wp:positionH>
                <wp:positionV relativeFrom="paragraph">
                  <wp:posOffset>192405</wp:posOffset>
                </wp:positionV>
                <wp:extent cx="0" cy="209550"/>
                <wp:effectExtent l="76200" t="38100" r="57150" b="19050"/>
                <wp:wrapNone/>
                <wp:docPr id="63" name="Přímá spojnice se šipkou 6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4634AB" id="Přímá spojnice se šipkou 63" o:spid="_x0000_s1026" type="#_x0000_t32" style="position:absolute;margin-left:108.4pt;margin-top:15.15pt;width:0;height:16.5pt;flip:y;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" strokecolor="black [3200]" strokeweight=".5pt">
                <v:stroke endarrow="block" joinstyle="miter"/>
              </v:shape>
            </w:pict>
          </mc:Fallback>
        </mc:AlternateContent>
      </w:r>
    </w:p>
    <w:p w14:paraId="5D8E29E0" w14:textId="2AD1A11A" w:rsidR="008E13B1" w:rsidRPr="00D92548" w:rsidRDefault="004C30A0"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594240" behindDoc="0" locked="0" layoutInCell="1" allowOverlap="1" wp14:anchorId="2792D975" wp14:editId="6CC7FC07">
                <wp:simplePos x="0" y="0"/>
                <wp:positionH relativeFrom="margin">
                  <wp:posOffset>916940</wp:posOffset>
                </wp:positionH>
                <wp:positionV relativeFrom="paragraph">
                  <wp:posOffset>217805</wp:posOffset>
                </wp:positionV>
                <wp:extent cx="1080000" cy="720000"/>
                <wp:effectExtent l="0" t="0" r="25400" b="23495"/>
                <wp:wrapNone/>
                <wp:docPr id="72" name="Vývojový diagram: postup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720000"/>
                        </a:xfrm>
                        <a:prstGeom prst="flowChartProcess">
                          <a:avLst/>
                        </a:prstGeom>
                        <a:solidFill>
                          <a:srgbClr val="FFFFFF"/>
                        </a:solidFill>
                        <a:ln w="9525">
                          <a:solidFill>
                            <a:srgbClr val="000000"/>
                          </a:solidFill>
                          <a:miter lim="800000"/>
                          <a:headEnd/>
                          <a:tailEnd/>
                        </a:ln>
                      </wps:spPr>
                      <wps:txbx>
                        <w:txbxContent>
                          <w:p w14:paraId="02424BA5" w14:textId="2CEF7A94"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Zvýšené náklady na zdravotní péči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2D975" id="Vývojový diagram: postup 72" o:spid="_x0000_s1031" type="#_x0000_t109" style="position:absolute;margin-left:72.2pt;margin-top:17.15pt;width:85.05pt;height:56.7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">
                <v:textbox>
                  <w:txbxContent>
                    <w:p w14:paraId="02424BA5" w14:textId="2CEF7A94"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Zvýšené náklady na zdravotní péči</w:t>
                      </w:r>
                    </w:p>
                  </w:txbxContent>
                </v:textbox>
                <w10:wrap anchorx="margin"/>
              </v:shape>
            </w:pict>
          </mc:Fallback>
        </mc:AlternateContent>
      </w:r>
    </w:p>
    <w:p w14:paraId="31E96C17" w14:textId="5A3520A2" w:rsidR="008E13B1" w:rsidRPr="00D92548" w:rsidRDefault="000D6A92"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31104" behindDoc="0" locked="0" layoutInCell="1" allowOverlap="1" wp14:anchorId="0360E69D" wp14:editId="6852459B">
                <wp:simplePos x="0" y="0"/>
                <wp:positionH relativeFrom="margin">
                  <wp:posOffset>2929255</wp:posOffset>
                </wp:positionH>
                <wp:positionV relativeFrom="paragraph">
                  <wp:posOffset>74930</wp:posOffset>
                </wp:positionV>
                <wp:extent cx="485140" cy="814070"/>
                <wp:effectExtent l="38100" t="38100" r="29210" b="24130"/>
                <wp:wrapNone/>
                <wp:docPr id="64" name="Přímá spojnice se šipkou 64"/>
                <wp:cNvGraphicFramePr/>
                <a:graphic xmlns:a="http://schemas.openxmlformats.org/drawingml/2006/main">
                  <a:graphicData uri="http://schemas.microsoft.com/office/word/2010/wordprocessingShape">
                    <wps:wsp>
                      <wps:cNvCnPr/>
                      <wps:spPr>
                        <a:xfrm flipH="1" flipV="1">
                          <a:off x="0" y="0"/>
                          <a:ext cx="485140" cy="814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F8362" id="Přímá spojnice se šipkou 64" o:spid="_x0000_s1026" type="#_x0000_t32" style="position:absolute;margin-left:230.65pt;margin-top:5.9pt;width:38.2pt;height:64.1pt;flip:x y;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" strokecolor="black [3200]" strokeweight=".5pt">
                <v:stroke endarrow="block" joinstyle="miter"/>
                <w10:wrap anchorx="margin"/>
              </v:shape>
            </w:pict>
          </mc:Fallback>
        </mc:AlternateContent>
      </w:r>
    </w:p>
    <w:p w14:paraId="62E46F8B" w14:textId="66A6AD75" w:rsidR="008E13B1" w:rsidRPr="00D92548" w:rsidRDefault="008E13B1" w:rsidP="00C27258">
      <w:pPr>
        <w:spacing w:after="160" w:line="276" w:lineRule="auto"/>
        <w:rPr>
          <w:rFonts w:asciiTheme="minorHAnsi" w:eastAsiaTheme="minorHAnsi" w:hAnsiTheme="minorHAnsi" w:cstheme="minorBidi"/>
          <w:sz w:val="22"/>
          <w:szCs w:val="22"/>
          <w:lang w:eastAsia="en-US"/>
        </w:rPr>
      </w:pPr>
    </w:p>
    <w:p w14:paraId="70980262" w14:textId="123E2594" w:rsidR="008E13B1" w:rsidRPr="00D92548" w:rsidRDefault="004C30A0"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86400" behindDoc="0" locked="0" layoutInCell="1" allowOverlap="1" wp14:anchorId="32C83423" wp14:editId="13FC7EFA">
                <wp:simplePos x="0" y="0"/>
                <wp:positionH relativeFrom="column">
                  <wp:posOffset>1381125</wp:posOffset>
                </wp:positionH>
                <wp:positionV relativeFrom="paragraph">
                  <wp:posOffset>75565</wp:posOffset>
                </wp:positionV>
                <wp:extent cx="0" cy="209550"/>
                <wp:effectExtent l="76200" t="38100" r="57150" b="19050"/>
                <wp:wrapNone/>
                <wp:docPr id="5" name="Přímá spojnice se šipkou 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F964CB" id="Přímá spojnice se šipkou 5" o:spid="_x0000_s1026" type="#_x0000_t32" style="position:absolute;margin-left:108.75pt;margin-top:5.95pt;width:0;height:16.5pt;flip: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" strokecolor="black [3200]" strokeweight=".5pt">
                <v:stroke endarrow="block" joinstyle="miter"/>
              </v:shape>
            </w:pict>
          </mc:Fallback>
        </mc:AlternateContent>
      </w:r>
    </w:p>
    <w:p w14:paraId="12A0501B" w14:textId="745258D9" w:rsidR="008E13B1" w:rsidRPr="00D92548" w:rsidRDefault="004C30A0"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51584" behindDoc="0" locked="0" layoutInCell="1" allowOverlap="1" wp14:anchorId="033D0B0C" wp14:editId="5D4FE23A">
                <wp:simplePos x="0" y="0"/>
                <wp:positionH relativeFrom="margin">
                  <wp:posOffset>911225</wp:posOffset>
                </wp:positionH>
                <wp:positionV relativeFrom="paragraph">
                  <wp:posOffset>95250</wp:posOffset>
                </wp:positionV>
                <wp:extent cx="1079500" cy="1080000"/>
                <wp:effectExtent l="0" t="0" r="25400" b="25400"/>
                <wp:wrapNone/>
                <wp:docPr id="82" name="Vývojový diagram: postup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080000"/>
                        </a:xfrm>
                        <a:prstGeom prst="flowChartProcess">
                          <a:avLst/>
                        </a:prstGeom>
                        <a:solidFill>
                          <a:srgbClr val="FFFFFF"/>
                        </a:solidFill>
                        <a:ln w="9525">
                          <a:solidFill>
                            <a:srgbClr val="000000"/>
                          </a:solidFill>
                          <a:miter lim="800000"/>
                          <a:headEnd/>
                          <a:tailEnd/>
                        </a:ln>
                      </wps:spPr>
                      <wps:txbx>
                        <w:txbxContent>
                          <w:p w14:paraId="40A5D9AB"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Přeživší novorozenci s postižením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D0B0C" id="Vývojový diagram: postup 82" o:spid="_x0000_s1032" type="#_x0000_t109" style="position:absolute;margin-left:71.75pt;margin-top:7.5pt;width:85pt;height:85.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">
                <v:textbox>
                  <w:txbxContent>
                    <w:p w14:paraId="40A5D9AB"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Přeživší novorozenci s postižením</w:t>
                      </w:r>
                    </w:p>
                  </w:txbxContent>
                </v:textbox>
                <w10:wrap anchorx="margin"/>
              </v:shape>
            </w:pict>
          </mc:Fallback>
        </mc:AlternateContent>
      </w:r>
      <w:r w:rsidR="003A0863"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598336" behindDoc="0" locked="0" layoutInCell="1" allowOverlap="1" wp14:anchorId="50E6B94F" wp14:editId="73DAA52A">
                <wp:simplePos x="0" y="0"/>
                <wp:positionH relativeFrom="column">
                  <wp:posOffset>2932430</wp:posOffset>
                </wp:positionH>
                <wp:positionV relativeFrom="paragraph">
                  <wp:posOffset>92710</wp:posOffset>
                </wp:positionV>
                <wp:extent cx="1080000" cy="1080000"/>
                <wp:effectExtent l="19050" t="19050" r="25400" b="25400"/>
                <wp:wrapNone/>
                <wp:docPr id="81" name="Vývojový diagram: postup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flowChartProcess">
                          <a:avLst/>
                        </a:prstGeom>
                        <a:solidFill>
                          <a:srgbClr val="FFFFFF"/>
                        </a:solidFill>
                        <a:ln w="28575">
                          <a:solidFill>
                            <a:srgbClr val="000000"/>
                          </a:solidFill>
                          <a:miter lim="800000"/>
                          <a:headEnd/>
                          <a:tailEnd/>
                        </a:ln>
                      </wps:spPr>
                      <wps:txbx>
                        <w:txbxContent>
                          <w:p w14:paraId="4E9CB6BB" w14:textId="0A867DAA" w:rsidR="00F31B8B" w:rsidRPr="00AE7CAA" w:rsidRDefault="00F31B8B" w:rsidP="008E13B1">
                            <w:pPr>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Vysoká ú</w:t>
                            </w:r>
                            <w:r w:rsidRPr="00AE7CAA">
                              <w:rPr>
                                <w:rFonts w:asciiTheme="minorHAnsi" w:eastAsiaTheme="minorHAnsi" w:hAnsiTheme="minorHAnsi" w:cstheme="minorBidi"/>
                                <w:b/>
                                <w:lang w:eastAsia="en-US"/>
                              </w:rPr>
                              <w:t>mrtnost novorozenců</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E6B94F" id="Vývojový diagram: postup 81" o:spid="_x0000_s1033" type="#_x0000_t109" style="position:absolute;margin-left:230.9pt;margin-top:7.3pt;width:85.05pt;height:85.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" strokeweight="2.25pt">
                <v:textbox>
                  <w:txbxContent>
                    <w:p w14:paraId="4E9CB6BB" w14:textId="0A867DAA" w:rsidR="00F31B8B" w:rsidRPr="00AE7CAA" w:rsidRDefault="00F31B8B" w:rsidP="008E13B1">
                      <w:pPr>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Vysoká ú</w:t>
                      </w:r>
                      <w:r w:rsidRPr="00AE7CAA">
                        <w:rPr>
                          <w:rFonts w:asciiTheme="minorHAnsi" w:eastAsiaTheme="minorHAnsi" w:hAnsiTheme="minorHAnsi" w:cstheme="minorBidi"/>
                          <w:b/>
                          <w:lang w:eastAsia="en-US"/>
                        </w:rPr>
                        <w:t>mrtnost novorozenců</w:t>
                      </w:r>
                    </w:p>
                  </w:txbxContent>
                </v:textbox>
              </v:shape>
            </w:pict>
          </mc:Fallback>
        </mc:AlternateContent>
      </w:r>
    </w:p>
    <w:p w14:paraId="2B2DE1DE" w14:textId="1ABA0437" w:rsidR="008E13B1" w:rsidRPr="00D92548" w:rsidRDefault="008E13B1" w:rsidP="00C27258">
      <w:pPr>
        <w:spacing w:after="160" w:line="276" w:lineRule="auto"/>
        <w:rPr>
          <w:rFonts w:asciiTheme="minorHAnsi" w:eastAsiaTheme="minorHAnsi" w:hAnsiTheme="minorHAnsi" w:cstheme="minorBidi"/>
          <w:sz w:val="22"/>
          <w:szCs w:val="22"/>
          <w:lang w:eastAsia="en-US"/>
        </w:rPr>
      </w:pPr>
    </w:p>
    <w:p w14:paraId="1A3ED51F" w14:textId="796FFCD2" w:rsidR="008E13B1" w:rsidRPr="00D92548" w:rsidRDefault="000D6A92"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49888" behindDoc="0" locked="0" layoutInCell="1" allowOverlap="1" wp14:anchorId="2E1E99F9" wp14:editId="31BB4787">
                <wp:simplePos x="0" y="0"/>
                <wp:positionH relativeFrom="column">
                  <wp:posOffset>2049145</wp:posOffset>
                </wp:positionH>
                <wp:positionV relativeFrom="paragraph">
                  <wp:posOffset>8255</wp:posOffset>
                </wp:positionV>
                <wp:extent cx="796925" cy="0"/>
                <wp:effectExtent l="38100" t="76200" r="0" b="95250"/>
                <wp:wrapNone/>
                <wp:docPr id="18" name="Přímá spojnice se šipkou 18"/>
                <wp:cNvGraphicFramePr/>
                <a:graphic xmlns:a="http://schemas.openxmlformats.org/drawingml/2006/main">
                  <a:graphicData uri="http://schemas.microsoft.com/office/word/2010/wordprocessingShape">
                    <wps:wsp>
                      <wps:cNvCnPr/>
                      <wps:spPr>
                        <a:xfrm flipH="1" flipV="1">
                          <a:off x="0" y="0"/>
                          <a:ext cx="796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87AFC" id="Přímá spojnice se šipkou 18" o:spid="_x0000_s1026" type="#_x0000_t32" style="position:absolute;margin-left:161.35pt;margin-top:.65pt;width:62.75pt;height:0;flip:x 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" strokecolor="black [3200]" strokeweight=".5pt">
                <v:stroke endarrow="block" joinstyle="miter"/>
              </v:shape>
            </w:pict>
          </mc:Fallback>
        </mc:AlternateContent>
      </w:r>
    </w:p>
    <w:p w14:paraId="7782C712" w14:textId="0B546F65" w:rsidR="008E13B1" w:rsidRPr="00D92548" w:rsidRDefault="008E13B1"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05504" behindDoc="0" locked="0" layoutInCell="1" allowOverlap="1" wp14:anchorId="2E9796BE" wp14:editId="5E442D91">
                <wp:simplePos x="0" y="0"/>
                <wp:positionH relativeFrom="column">
                  <wp:posOffset>984885</wp:posOffset>
                </wp:positionH>
                <wp:positionV relativeFrom="paragraph">
                  <wp:posOffset>5005705</wp:posOffset>
                </wp:positionV>
                <wp:extent cx="1146175" cy="683895"/>
                <wp:effectExtent l="0" t="0" r="15875" b="20955"/>
                <wp:wrapNone/>
                <wp:docPr id="84" name="Vývojový diagram: postup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683895"/>
                        </a:xfrm>
                        <a:prstGeom prst="flowChartProcess">
                          <a:avLst/>
                        </a:prstGeom>
                        <a:solidFill>
                          <a:srgbClr val="FFFFFF"/>
                        </a:solidFill>
                        <a:ln w="9525">
                          <a:solidFill>
                            <a:srgbClr val="000000"/>
                          </a:solidFill>
                          <a:miter lim="800000"/>
                          <a:headEnd/>
                          <a:tailEnd/>
                        </a:ln>
                      </wps:spPr>
                      <wps:txbx>
                        <w:txbxContent>
                          <w:p w14:paraId="49F834BE" w14:textId="77777777" w:rsidR="00F31B8B" w:rsidRPr="003E6A1E" w:rsidRDefault="00F31B8B" w:rsidP="008E13B1">
                            <w:pPr>
                              <w:rPr>
                                <w:sz w:val="18"/>
                                <w:szCs w:val="18"/>
                              </w:rPr>
                            </w:pPr>
                            <w:r>
                              <w:rPr>
                                <w:sz w:val="18"/>
                                <w:szCs w:val="18"/>
                              </w:rPr>
                              <w:t>Dodržování tradičních zdraví ohrožujících praktik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96BE" id="Vývojový diagram: postup 84" o:spid="_x0000_s1034" type="#_x0000_t109" style="position:absolute;margin-left:77.55pt;margin-top:394.15pt;width:90.25pt;height:53.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">
                <v:textbox>
                  <w:txbxContent>
                    <w:p w14:paraId="49F834BE" w14:textId="77777777" w:rsidR="00F31B8B" w:rsidRPr="003E6A1E" w:rsidRDefault="00F31B8B" w:rsidP="008E13B1">
                      <w:pPr>
                        <w:rPr>
                          <w:sz w:val="18"/>
                          <w:szCs w:val="18"/>
                        </w:rPr>
                      </w:pPr>
                      <w:r>
                        <w:rPr>
                          <w:sz w:val="18"/>
                          <w:szCs w:val="18"/>
                        </w:rPr>
                        <w:t>Dodržování tradičních zdraví ohrožujících praktik</w:t>
                      </w:r>
                    </w:p>
                  </w:txbxContent>
                </v:textbox>
              </v:shape>
            </w:pict>
          </mc:Fallback>
        </mc:AlternateContent>
      </w:r>
    </w:p>
    <w:p w14:paraId="6F1C024F" w14:textId="333DC72A" w:rsidR="008E13B1" w:rsidRPr="00D92548" w:rsidRDefault="004C30A0"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36576" behindDoc="0" locked="0" layoutInCell="1" allowOverlap="1" wp14:anchorId="37FBF4EF" wp14:editId="1D76B184">
                <wp:simplePos x="0" y="0"/>
                <wp:positionH relativeFrom="column">
                  <wp:posOffset>1376680</wp:posOffset>
                </wp:positionH>
                <wp:positionV relativeFrom="paragraph">
                  <wp:posOffset>86995</wp:posOffset>
                </wp:positionV>
                <wp:extent cx="0" cy="409575"/>
                <wp:effectExtent l="76200" t="38100" r="57150" b="9525"/>
                <wp:wrapNone/>
                <wp:docPr id="9" name="Přímá spojnice se šipkou 9"/>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13CABE7" id="Přímá spojnice se šipkou 9" o:spid="_x0000_s1026" type="#_x0000_t32" style="position:absolute;margin-left:108.4pt;margin-top:6.85pt;width:0;height:32.25pt;flip:y;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" strokecolor="black [3200]" strokeweight=".5pt">
                <v:stroke endarrow="block" joinstyle="miter"/>
              </v:shape>
            </w:pict>
          </mc:Fallback>
        </mc:AlternateContent>
      </w:r>
      <w:r w:rsidR="003A0863"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11648" behindDoc="0" locked="0" layoutInCell="1" allowOverlap="1" wp14:anchorId="01090387" wp14:editId="2D431CFB">
                <wp:simplePos x="0" y="0"/>
                <wp:positionH relativeFrom="column">
                  <wp:posOffset>1541145</wp:posOffset>
                </wp:positionH>
                <wp:positionV relativeFrom="paragraph">
                  <wp:posOffset>89535</wp:posOffset>
                </wp:positionV>
                <wp:extent cx="1704975" cy="409575"/>
                <wp:effectExtent l="0" t="57150" r="0" b="28575"/>
                <wp:wrapNone/>
                <wp:docPr id="85" name="Přímá spojnice se šipkou 85"/>
                <wp:cNvGraphicFramePr/>
                <a:graphic xmlns:a="http://schemas.openxmlformats.org/drawingml/2006/main">
                  <a:graphicData uri="http://schemas.microsoft.com/office/word/2010/wordprocessingShape">
                    <wps:wsp>
                      <wps:cNvCnPr/>
                      <wps:spPr>
                        <a:xfrm flipV="1">
                          <a:off x="0" y="0"/>
                          <a:ext cx="170497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CEC50F" id="Přímá spojnice se šipkou 85" o:spid="_x0000_s1026" type="#_x0000_t32" style="position:absolute;margin-left:121.35pt;margin-top:7.05pt;width:134.25pt;height:32.25pt;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" strokecolor="black [3200]" strokeweight=".5pt">
                <v:stroke endarrow="block" joinstyle="miter"/>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14720" behindDoc="0" locked="0" layoutInCell="1" allowOverlap="1" wp14:anchorId="0B00D029" wp14:editId="393E6F1D">
                <wp:simplePos x="0" y="0"/>
                <wp:positionH relativeFrom="column">
                  <wp:posOffset>2891155</wp:posOffset>
                </wp:positionH>
                <wp:positionV relativeFrom="paragraph">
                  <wp:posOffset>137160</wp:posOffset>
                </wp:positionV>
                <wp:extent cx="590550" cy="390525"/>
                <wp:effectExtent l="0" t="38100" r="57150" b="28575"/>
                <wp:wrapNone/>
                <wp:docPr id="86" name="Přímá spojnice se šipkou 86"/>
                <wp:cNvGraphicFramePr/>
                <a:graphic xmlns:a="http://schemas.openxmlformats.org/drawingml/2006/main">
                  <a:graphicData uri="http://schemas.microsoft.com/office/word/2010/wordprocessingShape">
                    <wps:wsp>
                      <wps:cNvCnPr/>
                      <wps:spPr>
                        <a:xfrm flipV="1">
                          <a:off x="0" y="0"/>
                          <a:ext cx="59055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72DBB5" id="Přímá spojnice se šipkou 86" o:spid="_x0000_s1026" type="#_x0000_t32" style="position:absolute;margin-left:227.65pt;margin-top:10.8pt;width:46.5pt;height:30.75pt;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" strokecolor="black [3200]" strokeweight=".5pt">
                <v:stroke endarrow="block" joinstyle="miter"/>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17792" behindDoc="0" locked="0" layoutInCell="1" allowOverlap="1" wp14:anchorId="2B398A8C" wp14:editId="5984DC9F">
                <wp:simplePos x="0" y="0"/>
                <wp:positionH relativeFrom="column">
                  <wp:posOffset>3853180</wp:posOffset>
                </wp:positionH>
                <wp:positionV relativeFrom="paragraph">
                  <wp:posOffset>71120</wp:posOffset>
                </wp:positionV>
                <wp:extent cx="0" cy="466725"/>
                <wp:effectExtent l="76200" t="38100" r="57150" b="9525"/>
                <wp:wrapNone/>
                <wp:docPr id="87" name="Přímá spojnice se šipkou 87"/>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90F5FC" id="Přímá spojnice se šipkou 87" o:spid="_x0000_s1026" type="#_x0000_t32" style="position:absolute;margin-left:303.4pt;margin-top:5.6pt;width:0;height:36.75pt;flip:y;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" strokecolor="black [3200]" strokeweight=".5pt">
                <v:stroke endarrow="block" joinstyle="miter"/>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81120" behindDoc="0" locked="0" layoutInCell="1" allowOverlap="1" wp14:anchorId="5910AFB4" wp14:editId="70317477">
                <wp:simplePos x="0" y="0"/>
                <wp:positionH relativeFrom="column">
                  <wp:posOffset>2145665</wp:posOffset>
                </wp:positionH>
                <wp:positionV relativeFrom="paragraph">
                  <wp:posOffset>4685665</wp:posOffset>
                </wp:positionV>
                <wp:extent cx="1257935" cy="228600"/>
                <wp:effectExtent l="12065" t="56515" r="25400" b="10160"/>
                <wp:wrapNone/>
                <wp:docPr id="88" name="Přímá spojnice se šipkou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9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9E94F" id="Přímá spojnice se šipkou 88" o:spid="_x0000_s1026" type="#_x0000_t32" style="position:absolute;margin-left:168.95pt;margin-top:368.95pt;width:99.05pt;height:18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">
                <v:stroke endarrow="block"/>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79072" behindDoc="0" locked="0" layoutInCell="1" allowOverlap="1" wp14:anchorId="344DDE89" wp14:editId="2A5EF76D">
                <wp:simplePos x="0" y="0"/>
                <wp:positionH relativeFrom="column">
                  <wp:posOffset>2145665</wp:posOffset>
                </wp:positionH>
                <wp:positionV relativeFrom="paragraph">
                  <wp:posOffset>4685665</wp:posOffset>
                </wp:positionV>
                <wp:extent cx="1257935" cy="228600"/>
                <wp:effectExtent l="12065" t="56515" r="25400" b="10160"/>
                <wp:wrapNone/>
                <wp:docPr id="89" name="Přímá spojnice se šipkou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9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13709" id="Přímá spojnice se šipkou 89" o:spid="_x0000_s1026" type="#_x0000_t32" style="position:absolute;margin-left:168.95pt;margin-top:368.95pt;width:99.05pt;height:18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">
                <v:stroke endarrow="block"/>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78048" behindDoc="0" locked="0" layoutInCell="1" allowOverlap="1" wp14:anchorId="1846D948" wp14:editId="710A59F9">
                <wp:simplePos x="0" y="0"/>
                <wp:positionH relativeFrom="column">
                  <wp:posOffset>3927475</wp:posOffset>
                </wp:positionH>
                <wp:positionV relativeFrom="paragraph">
                  <wp:posOffset>6715125</wp:posOffset>
                </wp:positionV>
                <wp:extent cx="2082800" cy="341630"/>
                <wp:effectExtent l="12700" t="57150" r="28575" b="10795"/>
                <wp:wrapNone/>
                <wp:docPr id="90" name="Přímá spojnice se šipkou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AED9" id="Přímá spojnice se šipkou 90" o:spid="_x0000_s1026" type="#_x0000_t32" style="position:absolute;margin-left:309.25pt;margin-top:528.75pt;width:164pt;height:26.9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">
                <v:stroke endarrow="block"/>
              </v:shape>
            </w:pict>
          </mc:Fallback>
        </mc:AlternateContent>
      </w:r>
    </w:p>
    <w:p w14:paraId="20918BCF" w14:textId="73AC0C11" w:rsidR="008E13B1" w:rsidRPr="00D92548" w:rsidRDefault="008E13B1" w:rsidP="00C27258">
      <w:pPr>
        <w:spacing w:after="160" w:line="276" w:lineRule="auto"/>
        <w:rPr>
          <w:rFonts w:asciiTheme="minorHAnsi" w:eastAsiaTheme="minorHAnsi" w:hAnsiTheme="minorHAnsi" w:cstheme="minorBidi"/>
          <w:sz w:val="22"/>
          <w:szCs w:val="22"/>
          <w:lang w:eastAsia="en-US"/>
        </w:rPr>
      </w:pPr>
    </w:p>
    <w:p w14:paraId="0AAD4876" w14:textId="7436562D" w:rsidR="008E13B1" w:rsidRPr="00D92548" w:rsidRDefault="004C30A0"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599360" behindDoc="0" locked="0" layoutInCell="1" allowOverlap="1" wp14:anchorId="21154217" wp14:editId="53F00E3F">
                <wp:simplePos x="0" y="0"/>
                <wp:positionH relativeFrom="column">
                  <wp:posOffset>912495</wp:posOffset>
                </wp:positionH>
                <wp:positionV relativeFrom="paragraph">
                  <wp:posOffset>17145</wp:posOffset>
                </wp:positionV>
                <wp:extent cx="1079500" cy="1079500"/>
                <wp:effectExtent l="0" t="0" r="25400" b="25400"/>
                <wp:wrapNone/>
                <wp:docPr id="97" name="Vývojový diagram: postup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079500"/>
                        </a:xfrm>
                        <a:prstGeom prst="flowChartProcess">
                          <a:avLst/>
                        </a:prstGeom>
                        <a:solidFill>
                          <a:srgbClr val="FFFFFF"/>
                        </a:solidFill>
                        <a:ln w="9525">
                          <a:solidFill>
                            <a:srgbClr val="000000"/>
                          </a:solidFill>
                          <a:miter lim="800000"/>
                          <a:headEnd/>
                          <a:tailEnd/>
                        </a:ln>
                      </wps:spPr>
                      <wps:txbx>
                        <w:txbxContent>
                          <w:p w14:paraId="4ED7ADE5"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Špatná hygiena, nedostatečná sanitace</w:t>
                            </w:r>
                          </w:p>
                          <w:p w14:paraId="433717A9" w14:textId="77777777" w:rsidR="00F31B8B" w:rsidRPr="00D92548" w:rsidRDefault="00F31B8B" w:rsidP="008E13B1">
                            <w:pPr>
                              <w:jc w:val="center"/>
                              <w:rPr>
                                <w:rFonts w:asciiTheme="minorHAnsi" w:eastAsiaTheme="minorHAnsi" w:hAnsiTheme="minorHAnsi" w:cstheme="minorBidi"/>
                                <w:sz w:val="22"/>
                                <w:szCs w:val="20"/>
                                <w:lang w:eastAsia="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154217" id="Vývojový diagram: postup 97" o:spid="_x0000_s1035" type="#_x0000_t109" style="position:absolute;margin-left:71.85pt;margin-top:1.35pt;width:85pt;height: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">
                <v:textbox>
                  <w:txbxContent>
                    <w:p w14:paraId="4ED7ADE5"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Špatná hygiena, nedostatečná sanitace</w:t>
                      </w:r>
                    </w:p>
                    <w:p w14:paraId="433717A9" w14:textId="77777777" w:rsidR="00F31B8B" w:rsidRPr="00D92548" w:rsidRDefault="00F31B8B" w:rsidP="008E13B1">
                      <w:pPr>
                        <w:jc w:val="center"/>
                        <w:rPr>
                          <w:rFonts w:asciiTheme="minorHAnsi" w:eastAsiaTheme="minorHAnsi" w:hAnsiTheme="minorHAnsi" w:cstheme="minorBidi"/>
                          <w:sz w:val="22"/>
                          <w:szCs w:val="20"/>
                          <w:lang w:eastAsia="en-US"/>
                        </w:rPr>
                      </w:pPr>
                    </w:p>
                  </w:txbxContent>
                </v:textbox>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00384" behindDoc="0" locked="0" layoutInCell="1" allowOverlap="1" wp14:anchorId="02664BDC" wp14:editId="4277D460">
                <wp:simplePos x="0" y="0"/>
                <wp:positionH relativeFrom="column">
                  <wp:posOffset>2216150</wp:posOffset>
                </wp:positionH>
                <wp:positionV relativeFrom="paragraph">
                  <wp:posOffset>10795</wp:posOffset>
                </wp:positionV>
                <wp:extent cx="1080000" cy="1080000"/>
                <wp:effectExtent l="0" t="0" r="25400" b="25400"/>
                <wp:wrapNone/>
                <wp:docPr id="96" name="Vývojový diagram: postup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flowChartProcess">
                          <a:avLst/>
                        </a:prstGeom>
                        <a:solidFill>
                          <a:srgbClr val="FFFFFF"/>
                        </a:solidFill>
                        <a:ln w="9525">
                          <a:solidFill>
                            <a:srgbClr val="000000"/>
                          </a:solidFill>
                          <a:miter lim="800000"/>
                          <a:headEnd/>
                          <a:tailEnd/>
                        </a:ln>
                      </wps:spPr>
                      <wps:txbx>
                        <w:txbxContent>
                          <w:p w14:paraId="0C96A4F6"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Pozdní vyhledání lékaře a pozdní léčba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664BDC" id="Vývojový diagram: postup 96" o:spid="_x0000_s1036" type="#_x0000_t109" style="position:absolute;margin-left:174.5pt;margin-top:.85pt;width:85.05pt;height:85.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">
                <v:textbox>
                  <w:txbxContent>
                    <w:p w14:paraId="0C96A4F6"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Pozdní vyhledání lékaře a pozdní léčba</w:t>
                      </w:r>
                    </w:p>
                  </w:txbxContent>
                </v:textbox>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61664" behindDoc="0" locked="0" layoutInCell="1" allowOverlap="1" wp14:anchorId="419681A9" wp14:editId="6DED974D">
                <wp:simplePos x="0" y="0"/>
                <wp:positionH relativeFrom="column">
                  <wp:posOffset>3434080</wp:posOffset>
                </wp:positionH>
                <wp:positionV relativeFrom="paragraph">
                  <wp:posOffset>20955</wp:posOffset>
                </wp:positionV>
                <wp:extent cx="1080000" cy="1080000"/>
                <wp:effectExtent l="0" t="0" r="25400" b="25400"/>
                <wp:wrapNone/>
                <wp:docPr id="98" name="Vývojový diagram: postup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flowChartProcess">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008FE82"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Chybná nebo pozdní diagnostika, léčba</w:t>
                            </w:r>
                          </w:p>
                          <w:p w14:paraId="3418A4E2" w14:textId="77777777" w:rsidR="00F31B8B" w:rsidRPr="00D92548" w:rsidRDefault="00F31B8B" w:rsidP="008E13B1">
                            <w:pPr>
                              <w:jc w:val="center"/>
                              <w:rPr>
                                <w:rFonts w:asciiTheme="minorHAnsi" w:eastAsiaTheme="minorHAnsi" w:hAnsiTheme="minorHAnsi" w:cstheme="minorBidi"/>
                                <w:sz w:val="22"/>
                                <w:szCs w:val="20"/>
                                <w:lang w:eastAsia="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9681A9" id="Vývojový diagram: postup 98" o:spid="_x0000_s1037" type="#_x0000_t109" style="position:absolute;margin-left:270.4pt;margin-top:1.65pt;width:85.05pt;height:85.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" filled="f" strokecolor="black [3200]">
                <v:stroke joinstyle="round"/>
                <v:textbox>
                  <w:txbxContent>
                    <w:p w14:paraId="4008FE82"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Chybná nebo pozdní diagnostika, léčba</w:t>
                      </w:r>
                    </w:p>
                    <w:p w14:paraId="3418A4E2" w14:textId="77777777" w:rsidR="00F31B8B" w:rsidRPr="00D92548" w:rsidRDefault="00F31B8B" w:rsidP="008E13B1">
                      <w:pPr>
                        <w:jc w:val="center"/>
                        <w:rPr>
                          <w:rFonts w:asciiTheme="minorHAnsi" w:eastAsiaTheme="minorHAnsi" w:hAnsiTheme="minorHAnsi" w:cstheme="minorBidi"/>
                          <w:sz w:val="22"/>
                          <w:szCs w:val="20"/>
                          <w:lang w:eastAsia="en-US"/>
                        </w:rPr>
                      </w:pPr>
                    </w:p>
                  </w:txbxContent>
                </v:textbox>
              </v:shape>
            </w:pict>
          </mc:Fallback>
        </mc:AlternateContent>
      </w:r>
    </w:p>
    <w:p w14:paraId="34C19C8D" w14:textId="5CAED0FA" w:rsidR="008E13B1" w:rsidRPr="00D92548" w:rsidRDefault="008E13B1" w:rsidP="00C27258">
      <w:pPr>
        <w:spacing w:after="160" w:line="276" w:lineRule="auto"/>
        <w:rPr>
          <w:rFonts w:asciiTheme="minorHAnsi" w:eastAsiaTheme="minorHAnsi" w:hAnsiTheme="minorHAnsi" w:cstheme="minorBidi"/>
          <w:sz w:val="22"/>
          <w:szCs w:val="22"/>
          <w:lang w:eastAsia="en-US"/>
        </w:rPr>
      </w:pPr>
    </w:p>
    <w:p w14:paraId="029FA438" w14:textId="32BFFCB8" w:rsidR="008E13B1" w:rsidRPr="00D92548" w:rsidRDefault="008E13B1" w:rsidP="00C27258">
      <w:pPr>
        <w:spacing w:after="160" w:line="276" w:lineRule="auto"/>
        <w:rPr>
          <w:rFonts w:asciiTheme="minorHAnsi" w:eastAsiaTheme="minorHAnsi" w:hAnsiTheme="minorHAnsi" w:cstheme="minorBidi"/>
          <w:sz w:val="22"/>
          <w:szCs w:val="22"/>
          <w:lang w:eastAsia="en-US"/>
        </w:rPr>
      </w:pPr>
    </w:p>
    <w:p w14:paraId="416BA766" w14:textId="3E9AB021" w:rsidR="008E13B1" w:rsidRPr="00D92548" w:rsidRDefault="00DB36A3" w:rsidP="00C27258">
      <w:pPr>
        <w:spacing w:after="16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824128" behindDoc="0" locked="0" layoutInCell="1" allowOverlap="1" wp14:anchorId="0FEA6824" wp14:editId="1BBB0465">
                <wp:simplePos x="0" y="0"/>
                <wp:positionH relativeFrom="column">
                  <wp:posOffset>-328295</wp:posOffset>
                </wp:positionH>
                <wp:positionV relativeFrom="paragraph">
                  <wp:posOffset>297180</wp:posOffset>
                </wp:positionV>
                <wp:extent cx="1238250" cy="581025"/>
                <wp:effectExtent l="0" t="0" r="19050" b="28575"/>
                <wp:wrapNone/>
                <wp:docPr id="11" name="Volný tvar 11"/>
                <wp:cNvGraphicFramePr/>
                <a:graphic xmlns:a="http://schemas.openxmlformats.org/drawingml/2006/main">
                  <a:graphicData uri="http://schemas.microsoft.com/office/word/2010/wordprocessingShape">
                    <wps:wsp>
                      <wps:cNvSpPr/>
                      <wps:spPr>
                        <a:xfrm>
                          <a:off x="0" y="0"/>
                          <a:ext cx="1238250" cy="581025"/>
                        </a:xfrm>
                        <a:custGeom>
                          <a:avLst/>
                          <a:gdLst>
                            <a:gd name="connsiteX0" fmla="*/ 0 w 3952875"/>
                            <a:gd name="connsiteY0" fmla="*/ 1143000 h 1143000"/>
                            <a:gd name="connsiteX1" fmla="*/ 2124075 w 3952875"/>
                            <a:gd name="connsiteY1" fmla="*/ 171450 h 1143000"/>
                            <a:gd name="connsiteX2" fmla="*/ 3352800 w 3952875"/>
                            <a:gd name="connsiteY2" fmla="*/ 495300 h 1143000"/>
                            <a:gd name="connsiteX3" fmla="*/ 3952875 w 3952875"/>
                            <a:gd name="connsiteY3" fmla="*/ 0 h 1143000"/>
                          </a:gdLst>
                          <a:ahLst/>
                          <a:cxnLst>
                            <a:cxn ang="0">
                              <a:pos x="connsiteX0" y="connsiteY0"/>
                            </a:cxn>
                            <a:cxn ang="0">
                              <a:pos x="connsiteX1" y="connsiteY1"/>
                            </a:cxn>
                            <a:cxn ang="0">
                              <a:pos x="connsiteX2" y="connsiteY2"/>
                            </a:cxn>
                            <a:cxn ang="0">
                              <a:pos x="connsiteX3" y="connsiteY3"/>
                            </a:cxn>
                          </a:cxnLst>
                          <a:rect l="l" t="t" r="r" b="b"/>
                          <a:pathLst>
                            <a:path w="3952875" h="1143000">
                              <a:moveTo>
                                <a:pt x="0" y="1143000"/>
                              </a:moveTo>
                              <a:cubicBezTo>
                                <a:pt x="782637" y="711200"/>
                                <a:pt x="1565275" y="279400"/>
                                <a:pt x="2124075" y="171450"/>
                              </a:cubicBezTo>
                              <a:cubicBezTo>
                                <a:pt x="2682875" y="63500"/>
                                <a:pt x="3048000" y="523875"/>
                                <a:pt x="3352800" y="495300"/>
                              </a:cubicBezTo>
                              <a:cubicBezTo>
                                <a:pt x="3657600" y="466725"/>
                                <a:pt x="3860800" y="93662"/>
                                <a:pt x="3952875"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57D3" id="Volný tvar 11" o:spid="_x0000_s1026" style="position:absolute;margin-left:-25.85pt;margin-top:23.4pt;width:97.5pt;height:4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52875,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" path="m,1143000c782637,711200,1565275,279400,2124075,171450,2682875,63500,3048000,523875,3352800,495300,3657600,466725,3860800,93662,3952875,e" filled="f" strokecolor="black [3200]" strokeweight=".5pt">
                <v:stroke joinstyle="miter"/>
                <v:path arrowok="t" o:connecttype="custom" o:connectlocs="0,581025;665373,87154;1050275,251777;1238250,0" o:connectangles="0,0,0,0"/>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66784" behindDoc="0" locked="0" layoutInCell="1" allowOverlap="1" wp14:anchorId="53704435" wp14:editId="56EA2791">
                <wp:simplePos x="0" y="0"/>
                <wp:positionH relativeFrom="column">
                  <wp:posOffset>2214880</wp:posOffset>
                </wp:positionH>
                <wp:positionV relativeFrom="paragraph">
                  <wp:posOffset>7971790</wp:posOffset>
                </wp:positionV>
                <wp:extent cx="1146175" cy="683260"/>
                <wp:effectExtent l="5080" t="8890" r="10795" b="12700"/>
                <wp:wrapNone/>
                <wp:docPr id="100" name="Vývojový diagram: postup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683260"/>
                        </a:xfrm>
                        <a:prstGeom prst="flowChartProcess">
                          <a:avLst/>
                        </a:prstGeom>
                        <a:solidFill>
                          <a:srgbClr val="FFFFFF"/>
                        </a:solidFill>
                        <a:ln w="9525">
                          <a:solidFill>
                            <a:srgbClr val="000000"/>
                          </a:solidFill>
                          <a:miter lim="800000"/>
                          <a:headEnd/>
                          <a:tailEnd/>
                        </a:ln>
                      </wps:spPr>
                      <wps:txbx>
                        <w:txbxContent>
                          <w:p w14:paraId="5C5909E6" w14:textId="77777777" w:rsidR="00F31B8B" w:rsidRPr="003E6A1E" w:rsidRDefault="00F31B8B" w:rsidP="008E13B1">
                            <w:pPr>
                              <w:rPr>
                                <w:sz w:val="18"/>
                                <w:szCs w:val="18"/>
                              </w:rPr>
                            </w:pPr>
                            <w:r>
                              <w:rPr>
                                <w:sz w:val="18"/>
                                <w:szCs w:val="18"/>
                              </w:rPr>
                              <w:t>Dodržování tradičních zdraví ohrožujících praktik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04435" id="Vývojový diagram: postup 100" o:spid="_x0000_s1038" type="#_x0000_t109" style="position:absolute;margin-left:174.4pt;margin-top:627.7pt;width:90.25pt;height:5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">
                <v:textbox>
                  <w:txbxContent>
                    <w:p w14:paraId="5C5909E6" w14:textId="77777777" w:rsidR="00F31B8B" w:rsidRPr="003E6A1E" w:rsidRDefault="00F31B8B" w:rsidP="008E13B1">
                      <w:pPr>
                        <w:rPr>
                          <w:sz w:val="18"/>
                          <w:szCs w:val="18"/>
                        </w:rPr>
                      </w:pPr>
                      <w:r>
                        <w:rPr>
                          <w:sz w:val="18"/>
                          <w:szCs w:val="18"/>
                        </w:rPr>
                        <w:t>Dodržování tradičních zdraví ohrožujících praktik</w:t>
                      </w:r>
                    </w:p>
                  </w:txbxContent>
                </v:textbox>
              </v:shape>
            </w:pict>
          </mc:Fallback>
        </mc:AlternateContent>
      </w:r>
    </w:p>
    <w:p w14:paraId="5A01D098" w14:textId="21162AD8" w:rsidR="008E13B1" w:rsidRPr="00D92548" w:rsidRDefault="00DB36A3" w:rsidP="00C27258">
      <w:pPr>
        <w:spacing w:after="16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826176" behindDoc="0" locked="0" layoutInCell="1" allowOverlap="1" wp14:anchorId="50097D92" wp14:editId="72EC3847">
                <wp:simplePos x="0" y="0"/>
                <wp:positionH relativeFrom="margin">
                  <wp:posOffset>4541520</wp:posOffset>
                </wp:positionH>
                <wp:positionV relativeFrom="paragraph">
                  <wp:posOffset>9525</wp:posOffset>
                </wp:positionV>
                <wp:extent cx="1238250" cy="581025"/>
                <wp:effectExtent l="0" t="0" r="19050" b="28575"/>
                <wp:wrapNone/>
                <wp:docPr id="12" name="Volný tvar 12"/>
                <wp:cNvGraphicFramePr/>
                <a:graphic xmlns:a="http://schemas.openxmlformats.org/drawingml/2006/main">
                  <a:graphicData uri="http://schemas.microsoft.com/office/word/2010/wordprocessingShape">
                    <wps:wsp>
                      <wps:cNvSpPr/>
                      <wps:spPr>
                        <a:xfrm flipH="1">
                          <a:off x="0" y="0"/>
                          <a:ext cx="1238250" cy="581025"/>
                        </a:xfrm>
                        <a:custGeom>
                          <a:avLst/>
                          <a:gdLst>
                            <a:gd name="connsiteX0" fmla="*/ 0 w 3952875"/>
                            <a:gd name="connsiteY0" fmla="*/ 1143000 h 1143000"/>
                            <a:gd name="connsiteX1" fmla="*/ 2124075 w 3952875"/>
                            <a:gd name="connsiteY1" fmla="*/ 171450 h 1143000"/>
                            <a:gd name="connsiteX2" fmla="*/ 3352800 w 3952875"/>
                            <a:gd name="connsiteY2" fmla="*/ 495300 h 1143000"/>
                            <a:gd name="connsiteX3" fmla="*/ 3952875 w 3952875"/>
                            <a:gd name="connsiteY3" fmla="*/ 0 h 1143000"/>
                          </a:gdLst>
                          <a:ahLst/>
                          <a:cxnLst>
                            <a:cxn ang="0">
                              <a:pos x="connsiteX0" y="connsiteY0"/>
                            </a:cxn>
                            <a:cxn ang="0">
                              <a:pos x="connsiteX1" y="connsiteY1"/>
                            </a:cxn>
                            <a:cxn ang="0">
                              <a:pos x="connsiteX2" y="connsiteY2"/>
                            </a:cxn>
                            <a:cxn ang="0">
                              <a:pos x="connsiteX3" y="connsiteY3"/>
                            </a:cxn>
                          </a:cxnLst>
                          <a:rect l="l" t="t" r="r" b="b"/>
                          <a:pathLst>
                            <a:path w="3952875" h="1143000">
                              <a:moveTo>
                                <a:pt x="0" y="1143000"/>
                              </a:moveTo>
                              <a:cubicBezTo>
                                <a:pt x="782637" y="711200"/>
                                <a:pt x="1565275" y="279400"/>
                                <a:pt x="2124075" y="171450"/>
                              </a:cubicBezTo>
                              <a:cubicBezTo>
                                <a:pt x="2682875" y="63500"/>
                                <a:pt x="3048000" y="523875"/>
                                <a:pt x="3352800" y="495300"/>
                              </a:cubicBezTo>
                              <a:cubicBezTo>
                                <a:pt x="3657600" y="466725"/>
                                <a:pt x="3860800" y="93662"/>
                                <a:pt x="3952875"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F1F8" id="Volný tvar 12" o:spid="_x0000_s1026" style="position:absolute;margin-left:357.6pt;margin-top:.75pt;width:97.5pt;height:45.75pt;flip:x;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952875,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" path="m,1143000c782637,711200,1565275,279400,2124075,171450,2682875,63500,3048000,523875,3352800,495300,3657600,466725,3860800,93662,3952875,e" filled="f" strokecolor="black [3200]" strokeweight=".5pt">
                <v:stroke joinstyle="miter"/>
                <v:path arrowok="t" o:connecttype="custom" o:connectlocs="0,581025;665373,87154;1050275,251777;1238250,0" o:connectangles="0,0,0,0"/>
                <w10:wrap anchorx="margin"/>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68832" behindDoc="0" locked="0" layoutInCell="1" allowOverlap="1" wp14:anchorId="60DF72A9" wp14:editId="773EA910">
                <wp:simplePos x="0" y="0"/>
                <wp:positionH relativeFrom="column">
                  <wp:posOffset>1727835</wp:posOffset>
                </wp:positionH>
                <wp:positionV relativeFrom="paragraph">
                  <wp:posOffset>8191500</wp:posOffset>
                </wp:positionV>
                <wp:extent cx="1146175" cy="683260"/>
                <wp:effectExtent l="13335" t="8890" r="12065" b="12700"/>
                <wp:wrapNone/>
                <wp:docPr id="106" name="Vývojový diagram: postup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683260"/>
                        </a:xfrm>
                        <a:prstGeom prst="flowChartProcess">
                          <a:avLst/>
                        </a:prstGeom>
                        <a:solidFill>
                          <a:srgbClr val="FFFFFF"/>
                        </a:solidFill>
                        <a:ln w="9525">
                          <a:solidFill>
                            <a:srgbClr val="000000"/>
                          </a:solidFill>
                          <a:miter lim="800000"/>
                          <a:headEnd/>
                          <a:tailEnd/>
                        </a:ln>
                      </wps:spPr>
                      <wps:txbx>
                        <w:txbxContent>
                          <w:p w14:paraId="75BCF3EA" w14:textId="77777777" w:rsidR="00F31B8B" w:rsidRPr="003E6A1E" w:rsidRDefault="00F31B8B" w:rsidP="008E13B1">
                            <w:pPr>
                              <w:rPr>
                                <w:sz w:val="18"/>
                                <w:szCs w:val="18"/>
                              </w:rPr>
                            </w:pPr>
                            <w:r>
                              <w:rPr>
                                <w:sz w:val="18"/>
                                <w:szCs w:val="18"/>
                              </w:rPr>
                              <w:t>Dodržování tradičních zdraví ohrožujících praktik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F72A9" id="Vývojový diagram: postup 106" o:spid="_x0000_s1039" type="#_x0000_t109" style="position:absolute;margin-left:136.05pt;margin-top:645pt;width:90.25pt;height:53.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">
                <v:textbox>
                  <w:txbxContent>
                    <w:p w14:paraId="75BCF3EA" w14:textId="77777777" w:rsidR="00F31B8B" w:rsidRPr="003E6A1E" w:rsidRDefault="00F31B8B" w:rsidP="008E13B1">
                      <w:pPr>
                        <w:rPr>
                          <w:sz w:val="18"/>
                          <w:szCs w:val="18"/>
                        </w:rPr>
                      </w:pPr>
                      <w:r>
                        <w:rPr>
                          <w:sz w:val="18"/>
                          <w:szCs w:val="18"/>
                        </w:rPr>
                        <w:t>Dodržování tradičních zdraví ohrožujících praktik</w:t>
                      </w:r>
                    </w:p>
                  </w:txbxContent>
                </v:textbox>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64736" behindDoc="0" locked="0" layoutInCell="1" allowOverlap="1" wp14:anchorId="39E8CBB1" wp14:editId="32DB08F6">
                <wp:simplePos x="0" y="0"/>
                <wp:positionH relativeFrom="column">
                  <wp:posOffset>5300980</wp:posOffset>
                </wp:positionH>
                <wp:positionV relativeFrom="paragraph">
                  <wp:posOffset>8086725</wp:posOffset>
                </wp:positionV>
                <wp:extent cx="1146175" cy="683260"/>
                <wp:effectExtent l="0" t="0" r="15875" b="21590"/>
                <wp:wrapNone/>
                <wp:docPr id="107" name="Vývojový diagram: postup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683260"/>
                        </a:xfrm>
                        <a:prstGeom prst="flowChartProcess">
                          <a:avLst/>
                        </a:prstGeom>
                        <a:solidFill>
                          <a:srgbClr val="FFFFFF"/>
                        </a:solidFill>
                        <a:ln w="9525">
                          <a:solidFill>
                            <a:srgbClr val="000000"/>
                          </a:solidFill>
                          <a:miter lim="800000"/>
                          <a:headEnd/>
                          <a:tailEnd/>
                        </a:ln>
                      </wps:spPr>
                      <wps:txbx>
                        <w:txbxContent>
                          <w:p w14:paraId="57AB5137" w14:textId="77777777" w:rsidR="00F31B8B" w:rsidRPr="003E6A1E" w:rsidRDefault="00F31B8B" w:rsidP="008E13B1">
                            <w:pPr>
                              <w:rPr>
                                <w:sz w:val="18"/>
                                <w:szCs w:val="18"/>
                              </w:rPr>
                            </w:pPr>
                            <w:r>
                              <w:rPr>
                                <w:sz w:val="18"/>
                                <w:szCs w:val="18"/>
                              </w:rPr>
                              <w:t>Dodržování tradičních zdraví ohrožujících praktik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CBB1" id="Vývojový diagram: postup 107" o:spid="_x0000_s1040" type="#_x0000_t109" style="position:absolute;margin-left:417.4pt;margin-top:636.75pt;width:90.25pt;height:53.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">
                <v:textbox>
                  <w:txbxContent>
                    <w:p w14:paraId="57AB5137" w14:textId="77777777" w:rsidR="00F31B8B" w:rsidRPr="003E6A1E" w:rsidRDefault="00F31B8B" w:rsidP="008E13B1">
                      <w:pPr>
                        <w:rPr>
                          <w:sz w:val="18"/>
                          <w:szCs w:val="18"/>
                        </w:rPr>
                      </w:pPr>
                      <w:r>
                        <w:rPr>
                          <w:sz w:val="18"/>
                          <w:szCs w:val="18"/>
                        </w:rPr>
                        <w:t>Dodržování tradičních zdraví ohrožujících praktik</w:t>
                      </w:r>
                    </w:p>
                  </w:txbxContent>
                </v:textbox>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63712" behindDoc="0" locked="0" layoutInCell="1" allowOverlap="1" wp14:anchorId="17F3A008" wp14:editId="784F2480">
                <wp:simplePos x="0" y="0"/>
                <wp:positionH relativeFrom="column">
                  <wp:posOffset>2491105</wp:posOffset>
                </wp:positionH>
                <wp:positionV relativeFrom="paragraph">
                  <wp:posOffset>8172450</wp:posOffset>
                </wp:positionV>
                <wp:extent cx="1146175" cy="683260"/>
                <wp:effectExtent l="5080" t="9525" r="10795" b="12065"/>
                <wp:wrapNone/>
                <wp:docPr id="108" name="Vývojový diagram: postup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683260"/>
                        </a:xfrm>
                        <a:prstGeom prst="flowChartProcess">
                          <a:avLst/>
                        </a:prstGeom>
                        <a:solidFill>
                          <a:srgbClr val="FFFFFF"/>
                        </a:solidFill>
                        <a:ln w="9525">
                          <a:solidFill>
                            <a:srgbClr val="000000"/>
                          </a:solidFill>
                          <a:miter lim="800000"/>
                          <a:headEnd/>
                          <a:tailEnd/>
                        </a:ln>
                      </wps:spPr>
                      <wps:txbx>
                        <w:txbxContent>
                          <w:p w14:paraId="52168364" w14:textId="77777777" w:rsidR="00F31B8B" w:rsidRPr="003E6A1E" w:rsidRDefault="00F31B8B" w:rsidP="008E13B1">
                            <w:pPr>
                              <w:rPr>
                                <w:sz w:val="18"/>
                                <w:szCs w:val="18"/>
                              </w:rPr>
                            </w:pPr>
                            <w:r>
                              <w:rPr>
                                <w:sz w:val="18"/>
                                <w:szCs w:val="18"/>
                              </w:rPr>
                              <w:t>Dodržování tradičních zdraví ohrožujících praktik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3A008" id="Vývojový diagram: postup 108" o:spid="_x0000_s1041" type="#_x0000_t109" style="position:absolute;margin-left:196.15pt;margin-top:643.5pt;width:90.25pt;height:53.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">
                <v:textbox>
                  <w:txbxContent>
                    <w:p w14:paraId="52168364" w14:textId="77777777" w:rsidR="00F31B8B" w:rsidRPr="003E6A1E" w:rsidRDefault="00F31B8B" w:rsidP="008E13B1">
                      <w:pPr>
                        <w:rPr>
                          <w:sz w:val="18"/>
                          <w:szCs w:val="18"/>
                        </w:rPr>
                      </w:pPr>
                      <w:r>
                        <w:rPr>
                          <w:sz w:val="18"/>
                          <w:szCs w:val="18"/>
                        </w:rPr>
                        <w:t>Dodržování tradičních zdraví ohrožujících praktik</w:t>
                      </w:r>
                    </w:p>
                  </w:txbxContent>
                </v:textbox>
              </v:shape>
            </w:pict>
          </mc:Fallback>
        </mc:AlternateContent>
      </w:r>
    </w:p>
    <w:p w14:paraId="12AC2E37" w14:textId="15142544" w:rsidR="008E13B1" w:rsidRPr="00D92548" w:rsidRDefault="008E13B1"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72928" behindDoc="0" locked="0" layoutInCell="1" allowOverlap="1" wp14:anchorId="0F383B4A" wp14:editId="7B4731DD">
                <wp:simplePos x="0" y="0"/>
                <wp:positionH relativeFrom="column">
                  <wp:posOffset>3918585</wp:posOffset>
                </wp:positionH>
                <wp:positionV relativeFrom="paragraph">
                  <wp:posOffset>4904740</wp:posOffset>
                </wp:positionV>
                <wp:extent cx="1147445" cy="499110"/>
                <wp:effectExtent l="13335" t="8890" r="10795" b="6350"/>
                <wp:wrapNone/>
                <wp:docPr id="109" name="Vývojový diagram: postup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499110"/>
                        </a:xfrm>
                        <a:prstGeom prst="flowChartProcess">
                          <a:avLst/>
                        </a:prstGeom>
                        <a:solidFill>
                          <a:srgbClr val="FFFFFF"/>
                        </a:solidFill>
                        <a:ln w="9525">
                          <a:solidFill>
                            <a:srgbClr val="000000"/>
                          </a:solidFill>
                          <a:miter lim="800000"/>
                          <a:headEnd/>
                          <a:tailEnd/>
                        </a:ln>
                      </wps:spPr>
                      <wps:txbx>
                        <w:txbxContent>
                          <w:p w14:paraId="6837BB2F" w14:textId="77777777" w:rsidR="00F31B8B" w:rsidRPr="003E6A1E" w:rsidRDefault="00F31B8B" w:rsidP="008E13B1">
                            <w:pPr>
                              <w:rPr>
                                <w:sz w:val="18"/>
                                <w:szCs w:val="18"/>
                              </w:rPr>
                            </w:pPr>
                            <w:r>
                              <w:rPr>
                                <w:sz w:val="18"/>
                                <w:szCs w:val="18"/>
                              </w:rPr>
                              <w:t>nedostatek zdravotnického vybavení</w:t>
                            </w:r>
                          </w:p>
                          <w:p w14:paraId="3D14E6A5" w14:textId="77777777" w:rsidR="00F31B8B" w:rsidRPr="003E6A1E" w:rsidRDefault="00F31B8B" w:rsidP="008E13B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3B4A" id="Vývojový diagram: postup 109" o:spid="_x0000_s1042" type="#_x0000_t109" style="position:absolute;margin-left:308.55pt;margin-top:386.2pt;width:90.35pt;height:39.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">
                <v:textbox>
                  <w:txbxContent>
                    <w:p w14:paraId="6837BB2F" w14:textId="77777777" w:rsidR="00F31B8B" w:rsidRPr="003E6A1E" w:rsidRDefault="00F31B8B" w:rsidP="008E13B1">
                      <w:pPr>
                        <w:rPr>
                          <w:sz w:val="18"/>
                          <w:szCs w:val="18"/>
                        </w:rPr>
                      </w:pPr>
                      <w:r>
                        <w:rPr>
                          <w:sz w:val="18"/>
                          <w:szCs w:val="18"/>
                        </w:rPr>
                        <w:t>nedostatek zdravotnického vybavení</w:t>
                      </w:r>
                    </w:p>
                    <w:p w14:paraId="3D14E6A5" w14:textId="77777777" w:rsidR="00F31B8B" w:rsidRPr="003E6A1E" w:rsidRDefault="00F31B8B" w:rsidP="008E13B1">
                      <w:pPr>
                        <w:rPr>
                          <w:sz w:val="18"/>
                          <w:szCs w:val="18"/>
                        </w:rPr>
                      </w:pPr>
                    </w:p>
                  </w:txbxContent>
                </v:textbox>
              </v:shape>
            </w:pict>
          </mc:Fallback>
        </mc:AlternateContent>
      </w: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67808" behindDoc="0" locked="0" layoutInCell="1" allowOverlap="1" wp14:anchorId="7550DD06" wp14:editId="3A3C250B">
                <wp:simplePos x="0" y="0"/>
                <wp:positionH relativeFrom="column">
                  <wp:posOffset>2491105</wp:posOffset>
                </wp:positionH>
                <wp:positionV relativeFrom="paragraph">
                  <wp:posOffset>8467725</wp:posOffset>
                </wp:positionV>
                <wp:extent cx="1146175" cy="683260"/>
                <wp:effectExtent l="0" t="0" r="15875" b="21590"/>
                <wp:wrapNone/>
                <wp:docPr id="110" name="Vývojový diagram: postup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683260"/>
                        </a:xfrm>
                        <a:prstGeom prst="flowChartProcess">
                          <a:avLst/>
                        </a:prstGeom>
                        <a:solidFill>
                          <a:srgbClr val="FFFFFF"/>
                        </a:solidFill>
                        <a:ln w="9525">
                          <a:solidFill>
                            <a:srgbClr val="000000"/>
                          </a:solidFill>
                          <a:miter lim="800000"/>
                          <a:headEnd/>
                          <a:tailEnd/>
                        </a:ln>
                      </wps:spPr>
                      <wps:txbx>
                        <w:txbxContent>
                          <w:p w14:paraId="09FC1A45" w14:textId="77777777" w:rsidR="00F31B8B" w:rsidRPr="003E6A1E" w:rsidRDefault="00F31B8B" w:rsidP="008E13B1">
                            <w:pPr>
                              <w:rPr>
                                <w:sz w:val="18"/>
                                <w:szCs w:val="18"/>
                              </w:rPr>
                            </w:pPr>
                            <w:r>
                              <w:rPr>
                                <w:sz w:val="18"/>
                                <w:szCs w:val="18"/>
                              </w:rPr>
                              <w:t>Dodržování tradičních zdraví ohrožujících praktik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DD06" id="Vývojový diagram: postup 110" o:spid="_x0000_s1043" type="#_x0000_t109" style="position:absolute;margin-left:196.15pt;margin-top:666.75pt;width:90.25pt;height:5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">
                <v:textbox>
                  <w:txbxContent>
                    <w:p w14:paraId="09FC1A45" w14:textId="77777777" w:rsidR="00F31B8B" w:rsidRPr="003E6A1E" w:rsidRDefault="00F31B8B" w:rsidP="008E13B1">
                      <w:pPr>
                        <w:rPr>
                          <w:sz w:val="18"/>
                          <w:szCs w:val="18"/>
                        </w:rPr>
                      </w:pPr>
                      <w:r>
                        <w:rPr>
                          <w:sz w:val="18"/>
                          <w:szCs w:val="18"/>
                        </w:rPr>
                        <w:t>Dodržování tradičních zdraví ohrožujících praktik</w:t>
                      </w:r>
                    </w:p>
                  </w:txbxContent>
                </v:textbox>
              </v:shape>
            </w:pict>
          </mc:Fallback>
        </mc:AlternateContent>
      </w:r>
    </w:p>
    <w:p w14:paraId="7275A308" w14:textId="076C9A95" w:rsidR="008E13B1" w:rsidRPr="00D92548" w:rsidRDefault="004C30A0" w:rsidP="00C27258">
      <w:pPr>
        <w:spacing w:after="160" w:line="276" w:lineRule="auto"/>
        <w:rPr>
          <w:rFonts w:asciiTheme="minorHAnsi" w:eastAsiaTheme="minorHAnsi" w:hAnsiTheme="minorHAnsi" w:cstheme="minorBidi"/>
          <w:sz w:val="22"/>
          <w:szCs w:val="22"/>
          <w:lang w:eastAsia="en-US"/>
        </w:rPr>
      </w:pPr>
      <w:r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07552" behindDoc="0" locked="0" layoutInCell="1" allowOverlap="1" wp14:anchorId="0FFC9104" wp14:editId="40826F0C">
                <wp:simplePos x="0" y="0"/>
                <wp:positionH relativeFrom="column">
                  <wp:posOffset>913765</wp:posOffset>
                </wp:positionH>
                <wp:positionV relativeFrom="paragraph">
                  <wp:posOffset>116205</wp:posOffset>
                </wp:positionV>
                <wp:extent cx="1079500" cy="1079500"/>
                <wp:effectExtent l="0" t="0" r="25400" b="25400"/>
                <wp:wrapNone/>
                <wp:docPr id="113" name="Vývojový diagram: postup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079500"/>
                        </a:xfrm>
                        <a:prstGeom prst="flowChartProcess">
                          <a:avLst/>
                        </a:prstGeom>
                        <a:solidFill>
                          <a:srgbClr val="FFFFFF"/>
                        </a:solidFill>
                        <a:ln w="9525">
                          <a:solidFill>
                            <a:srgbClr val="000000"/>
                          </a:solidFill>
                          <a:miter lim="800000"/>
                          <a:headEnd/>
                          <a:tailEnd/>
                        </a:ln>
                      </wps:spPr>
                      <wps:txbx>
                        <w:txbxContent>
                          <w:p w14:paraId="08506CCA"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Nedostupnost kvalitních zdravotnických zařízení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FC9104" id="Vývojový diagram: postup 113" o:spid="_x0000_s1044" type="#_x0000_t109" style="position:absolute;margin-left:71.95pt;margin-top:9.15pt;width:85pt;height: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">
                <v:textbox>
                  <w:txbxContent>
                    <w:p w14:paraId="08506CCA"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Nedostupnost kvalitních zdravotnických zařízení</w:t>
                      </w:r>
                    </w:p>
                  </w:txbxContent>
                </v:textbox>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08576" behindDoc="0" locked="0" layoutInCell="1" allowOverlap="1" wp14:anchorId="3065E632" wp14:editId="503CE5C7">
                <wp:simplePos x="0" y="0"/>
                <wp:positionH relativeFrom="column">
                  <wp:posOffset>4710430</wp:posOffset>
                </wp:positionH>
                <wp:positionV relativeFrom="paragraph">
                  <wp:posOffset>120015</wp:posOffset>
                </wp:positionV>
                <wp:extent cx="1123950" cy="1080000"/>
                <wp:effectExtent l="0" t="0" r="19050" b="25400"/>
                <wp:wrapNone/>
                <wp:docPr id="111" name="Vývojový diagram: postup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80000"/>
                        </a:xfrm>
                        <a:prstGeom prst="flowChartProcess">
                          <a:avLst/>
                        </a:prstGeom>
                        <a:solidFill>
                          <a:srgbClr val="FFFFFF"/>
                        </a:solidFill>
                        <a:ln w="9525">
                          <a:solidFill>
                            <a:srgbClr val="000000"/>
                          </a:solidFill>
                          <a:miter lim="800000"/>
                          <a:headEnd/>
                          <a:tailEnd/>
                        </a:ln>
                      </wps:spPr>
                      <wps:txbx>
                        <w:txbxContent>
                          <w:p w14:paraId="3AEAC8FD"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Nekvalifikovaný personál</w:t>
                            </w:r>
                          </w:p>
                          <w:p w14:paraId="5C2D533F" w14:textId="77777777" w:rsidR="00F31B8B" w:rsidRPr="003E6A1E" w:rsidRDefault="00F31B8B" w:rsidP="008E13B1">
                            <w:pP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65E632" id="Vývojový diagram: postup 111" o:spid="_x0000_s1045" type="#_x0000_t109" style="position:absolute;margin-left:370.9pt;margin-top:9.45pt;width:88.5pt;height:85.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">
                <v:textbox>
                  <w:txbxContent>
                    <w:p w14:paraId="3AEAC8FD"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Nekvalifikovaný personál</w:t>
                      </w:r>
                    </w:p>
                    <w:p w14:paraId="5C2D533F" w14:textId="77777777" w:rsidR="00F31B8B" w:rsidRPr="003E6A1E" w:rsidRDefault="00F31B8B" w:rsidP="008E13B1">
                      <w:pPr>
                        <w:rPr>
                          <w:sz w:val="18"/>
                          <w:szCs w:val="18"/>
                        </w:rPr>
                      </w:pPr>
                    </w:p>
                  </w:txbxContent>
                </v:textbox>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606528" behindDoc="0" locked="0" layoutInCell="1" allowOverlap="1" wp14:anchorId="4B47E66C" wp14:editId="11362AA0">
                <wp:simplePos x="0" y="0"/>
                <wp:positionH relativeFrom="column">
                  <wp:posOffset>-370840</wp:posOffset>
                </wp:positionH>
                <wp:positionV relativeFrom="paragraph">
                  <wp:posOffset>92710</wp:posOffset>
                </wp:positionV>
                <wp:extent cx="1080000" cy="1080000"/>
                <wp:effectExtent l="0" t="0" r="25400" b="25400"/>
                <wp:wrapNone/>
                <wp:docPr id="112" name="Vývojový diagram: postup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flowChartProcess">
                          <a:avLst/>
                        </a:prstGeom>
                        <a:solidFill>
                          <a:srgbClr val="FFFFFF"/>
                        </a:solidFill>
                        <a:ln w="9525">
                          <a:solidFill>
                            <a:srgbClr val="000000"/>
                          </a:solidFill>
                          <a:miter lim="800000"/>
                          <a:headEnd/>
                          <a:tailEnd/>
                        </a:ln>
                      </wps:spPr>
                      <wps:txbx>
                        <w:txbxContent>
                          <w:p w14:paraId="0659A461"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Dodržování tradičních zdraví ohrožujících praktik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47E66C" id="Vývojový diagram: postup 112" o:spid="_x0000_s1046" type="#_x0000_t109" style="position:absolute;margin-left:-29.2pt;margin-top:7.3pt;width:85.05pt;height:85.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">
                <v:textbox>
                  <w:txbxContent>
                    <w:p w14:paraId="0659A461"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Dodržování tradičních zdraví ohrožujících praktik</w:t>
                      </w:r>
                    </w:p>
                  </w:txbxContent>
                </v:textbox>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73952" behindDoc="0" locked="0" layoutInCell="1" allowOverlap="1" wp14:anchorId="1B20D737" wp14:editId="55ED0DE1">
                <wp:simplePos x="0" y="0"/>
                <wp:positionH relativeFrom="column">
                  <wp:posOffset>2165985</wp:posOffset>
                </wp:positionH>
                <wp:positionV relativeFrom="paragraph">
                  <wp:posOffset>115570</wp:posOffset>
                </wp:positionV>
                <wp:extent cx="1080000" cy="1080000"/>
                <wp:effectExtent l="0" t="0" r="25400" b="25400"/>
                <wp:wrapNone/>
                <wp:docPr id="114" name="Vývojový diagram: postup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flowChartProcess">
                          <a:avLst/>
                        </a:prstGeom>
                        <a:solidFill>
                          <a:srgbClr val="FFFFFF"/>
                        </a:solidFill>
                        <a:ln w="9525">
                          <a:solidFill>
                            <a:srgbClr val="000000"/>
                          </a:solidFill>
                          <a:miter lim="800000"/>
                          <a:headEnd/>
                          <a:tailEnd/>
                        </a:ln>
                      </wps:spPr>
                      <wps:txbx>
                        <w:txbxContent>
                          <w:p w14:paraId="570D1B7D" w14:textId="77777777" w:rsidR="00F31B8B" w:rsidRPr="00D92548" w:rsidRDefault="00F31B8B" w:rsidP="008E13B1">
                            <w:pPr>
                              <w:jc w:val="center"/>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t>N</w:t>
                            </w:r>
                            <w:r w:rsidRPr="00D92548">
                              <w:rPr>
                                <w:rFonts w:asciiTheme="minorHAnsi" w:eastAsiaTheme="minorHAnsi" w:hAnsiTheme="minorHAnsi" w:cstheme="minorBidi"/>
                                <w:sz w:val="22"/>
                                <w:szCs w:val="20"/>
                                <w:lang w:eastAsia="en-US"/>
                              </w:rPr>
                              <w:t>edostatek zdravotnického vybavení</w:t>
                            </w:r>
                          </w:p>
                          <w:p w14:paraId="2CE4624D" w14:textId="77777777" w:rsidR="00F31B8B" w:rsidRPr="003E6A1E" w:rsidRDefault="00F31B8B" w:rsidP="008E13B1">
                            <w:pP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20D737" id="Vývojový diagram: postup 114" o:spid="_x0000_s1047" type="#_x0000_t109" style="position:absolute;margin-left:170.55pt;margin-top:9.1pt;width:85.05pt;height:85.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">
                <v:textbox>
                  <w:txbxContent>
                    <w:p w14:paraId="570D1B7D" w14:textId="77777777" w:rsidR="00F31B8B" w:rsidRPr="00D92548" w:rsidRDefault="00F31B8B" w:rsidP="008E13B1">
                      <w:pPr>
                        <w:jc w:val="center"/>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t>N</w:t>
                      </w:r>
                      <w:r w:rsidRPr="00D92548">
                        <w:rPr>
                          <w:rFonts w:asciiTheme="minorHAnsi" w:eastAsiaTheme="minorHAnsi" w:hAnsiTheme="minorHAnsi" w:cstheme="minorBidi"/>
                          <w:sz w:val="22"/>
                          <w:szCs w:val="20"/>
                          <w:lang w:eastAsia="en-US"/>
                        </w:rPr>
                        <w:t>edostatek zdravotnického vybavení</w:t>
                      </w:r>
                    </w:p>
                    <w:p w14:paraId="2CE4624D" w14:textId="77777777" w:rsidR="00F31B8B" w:rsidRPr="003E6A1E" w:rsidRDefault="00F31B8B" w:rsidP="008E13B1">
                      <w:pPr>
                        <w:rPr>
                          <w:sz w:val="18"/>
                          <w:szCs w:val="18"/>
                        </w:rPr>
                      </w:pPr>
                    </w:p>
                  </w:txbxContent>
                </v:textbox>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74976" behindDoc="0" locked="0" layoutInCell="1" allowOverlap="1" wp14:anchorId="023A53B9" wp14:editId="12AA91AA">
                <wp:simplePos x="0" y="0"/>
                <wp:positionH relativeFrom="column">
                  <wp:posOffset>3428365</wp:posOffset>
                </wp:positionH>
                <wp:positionV relativeFrom="paragraph">
                  <wp:posOffset>115570</wp:posOffset>
                </wp:positionV>
                <wp:extent cx="1080000" cy="1080000"/>
                <wp:effectExtent l="0" t="0" r="25400" b="25400"/>
                <wp:wrapNone/>
                <wp:docPr id="115" name="Vývojový diagram: postup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flowChartProcess">
                          <a:avLst/>
                        </a:prstGeom>
                        <a:solidFill>
                          <a:srgbClr val="FFFFFF"/>
                        </a:solidFill>
                        <a:ln w="9525">
                          <a:solidFill>
                            <a:srgbClr val="000000"/>
                          </a:solidFill>
                          <a:miter lim="800000"/>
                          <a:headEnd/>
                          <a:tailEnd/>
                        </a:ln>
                      </wps:spPr>
                      <wps:txbx>
                        <w:txbxContent>
                          <w:p w14:paraId="0BC3C1F8"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Nedostatek personálu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3A53B9" id="Vývojový diagram: postup 115" o:spid="_x0000_s1048" type="#_x0000_t109" style="position:absolute;margin-left:269.95pt;margin-top:9.1pt;width:85.05pt;height:8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">
                <v:textbox>
                  <w:txbxContent>
                    <w:p w14:paraId="0BC3C1F8" w14:textId="77777777" w:rsidR="00F31B8B" w:rsidRPr="00D92548" w:rsidRDefault="00F31B8B" w:rsidP="008E13B1">
                      <w:pPr>
                        <w:jc w:val="center"/>
                        <w:rPr>
                          <w:rFonts w:asciiTheme="minorHAnsi" w:eastAsiaTheme="minorHAnsi" w:hAnsiTheme="minorHAnsi" w:cstheme="minorBidi"/>
                          <w:sz w:val="22"/>
                          <w:szCs w:val="20"/>
                          <w:lang w:eastAsia="en-US"/>
                        </w:rPr>
                      </w:pPr>
                      <w:r w:rsidRPr="00D92548">
                        <w:rPr>
                          <w:rFonts w:asciiTheme="minorHAnsi" w:eastAsiaTheme="minorHAnsi" w:hAnsiTheme="minorHAnsi" w:cstheme="minorBidi"/>
                          <w:sz w:val="22"/>
                          <w:szCs w:val="20"/>
                          <w:lang w:eastAsia="en-US"/>
                        </w:rPr>
                        <w:t>Nedostatek personálu</w:t>
                      </w:r>
                    </w:p>
                  </w:txbxContent>
                </v:textbox>
              </v:shape>
            </w:pict>
          </mc:Fallback>
        </mc:AlternateContent>
      </w:r>
      <w:r w:rsidR="008E13B1" w:rsidRPr="00D92548">
        <w:rPr>
          <w:rFonts w:asciiTheme="minorHAnsi" w:eastAsiaTheme="minorHAnsi" w:hAnsiTheme="minorHAnsi" w:cstheme="minorBidi"/>
          <w:noProof/>
          <w:sz w:val="22"/>
          <w:szCs w:val="22"/>
        </w:rPr>
        <mc:AlternateContent>
          <mc:Choice Requires="wps">
            <w:drawing>
              <wp:anchor distT="0" distB="0" distL="114300" distR="114300" simplePos="0" relativeHeight="251765760" behindDoc="0" locked="0" layoutInCell="1" allowOverlap="1" wp14:anchorId="0E85D8D8" wp14:editId="6C72EC0A">
                <wp:simplePos x="0" y="0"/>
                <wp:positionH relativeFrom="column">
                  <wp:posOffset>1214755</wp:posOffset>
                </wp:positionH>
                <wp:positionV relativeFrom="paragraph">
                  <wp:posOffset>4914265</wp:posOffset>
                </wp:positionV>
                <wp:extent cx="1146175" cy="683260"/>
                <wp:effectExtent l="5080" t="8890" r="10795" b="12700"/>
                <wp:wrapNone/>
                <wp:docPr id="117" name="Vývojový diagram: postup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683260"/>
                        </a:xfrm>
                        <a:prstGeom prst="flowChartProcess">
                          <a:avLst/>
                        </a:prstGeom>
                        <a:solidFill>
                          <a:srgbClr val="FFFFFF"/>
                        </a:solidFill>
                        <a:ln w="9525">
                          <a:solidFill>
                            <a:srgbClr val="000000"/>
                          </a:solidFill>
                          <a:miter lim="800000"/>
                          <a:headEnd/>
                          <a:tailEnd/>
                        </a:ln>
                      </wps:spPr>
                      <wps:txbx>
                        <w:txbxContent>
                          <w:p w14:paraId="324B008C" w14:textId="77777777" w:rsidR="00F31B8B" w:rsidRPr="003E6A1E" w:rsidRDefault="00F31B8B" w:rsidP="008E13B1">
                            <w:pPr>
                              <w:rPr>
                                <w:sz w:val="18"/>
                                <w:szCs w:val="18"/>
                              </w:rPr>
                            </w:pPr>
                            <w:r>
                              <w:rPr>
                                <w:sz w:val="18"/>
                                <w:szCs w:val="18"/>
                              </w:rPr>
                              <w:t>Dodržování tradičních zdraví ohrožujících praktik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D8D8" id="Vývojový diagram: postup 117" o:spid="_x0000_s1049" type="#_x0000_t109" style="position:absolute;margin-left:95.65pt;margin-top:386.95pt;width:90.25pt;height:5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">
                <v:textbox>
                  <w:txbxContent>
                    <w:p w14:paraId="324B008C" w14:textId="77777777" w:rsidR="00F31B8B" w:rsidRPr="003E6A1E" w:rsidRDefault="00F31B8B" w:rsidP="008E13B1">
                      <w:pPr>
                        <w:rPr>
                          <w:sz w:val="18"/>
                          <w:szCs w:val="18"/>
                        </w:rPr>
                      </w:pPr>
                      <w:r>
                        <w:rPr>
                          <w:sz w:val="18"/>
                          <w:szCs w:val="18"/>
                        </w:rPr>
                        <w:t>Dodržování tradičních zdraví ohrožujících praktik</w:t>
                      </w:r>
                    </w:p>
                  </w:txbxContent>
                </v:textbox>
              </v:shape>
            </w:pict>
          </mc:Fallback>
        </mc:AlternateContent>
      </w:r>
    </w:p>
    <w:p w14:paraId="25FC6CCF" w14:textId="77777777" w:rsidR="008E13B1" w:rsidRDefault="008E13B1" w:rsidP="00C27258">
      <w:pPr>
        <w:spacing w:after="160" w:line="276" w:lineRule="auto"/>
        <w:rPr>
          <w:rFonts w:asciiTheme="minorHAnsi" w:eastAsiaTheme="minorHAnsi" w:hAnsiTheme="minorHAnsi" w:cstheme="minorBidi"/>
          <w:sz w:val="22"/>
          <w:szCs w:val="22"/>
          <w:lang w:eastAsia="en-US"/>
        </w:rPr>
      </w:pPr>
    </w:p>
    <w:p w14:paraId="4849B184" w14:textId="77777777" w:rsidR="00560DFF" w:rsidRDefault="00560DFF" w:rsidP="00C27258">
      <w:pPr>
        <w:spacing w:after="160" w:line="276" w:lineRule="auto"/>
        <w:rPr>
          <w:rFonts w:asciiTheme="minorHAnsi" w:eastAsiaTheme="minorHAnsi" w:hAnsiTheme="minorHAnsi" w:cstheme="minorBidi"/>
          <w:sz w:val="22"/>
          <w:szCs w:val="22"/>
          <w:lang w:eastAsia="en-US"/>
        </w:rPr>
      </w:pPr>
    </w:p>
    <w:p w14:paraId="4E2C027F" w14:textId="77777777" w:rsidR="00560DFF" w:rsidRDefault="00560DFF" w:rsidP="00C27258">
      <w:pPr>
        <w:spacing w:after="160" w:line="276" w:lineRule="auto"/>
        <w:rPr>
          <w:rFonts w:asciiTheme="minorHAnsi" w:eastAsiaTheme="minorHAnsi" w:hAnsiTheme="minorHAnsi" w:cstheme="minorBidi"/>
          <w:sz w:val="22"/>
          <w:szCs w:val="22"/>
          <w:lang w:eastAsia="en-US"/>
        </w:rPr>
      </w:pPr>
    </w:p>
    <w:p w14:paraId="22670222" w14:textId="77777777" w:rsidR="00560DFF" w:rsidRPr="00D92548" w:rsidRDefault="00560DFF" w:rsidP="00C27258">
      <w:pPr>
        <w:spacing w:after="160" w:line="276" w:lineRule="auto"/>
        <w:rPr>
          <w:rFonts w:asciiTheme="minorHAnsi" w:eastAsiaTheme="minorHAnsi" w:hAnsiTheme="minorHAnsi" w:cstheme="minorBidi"/>
          <w:sz w:val="22"/>
          <w:szCs w:val="22"/>
          <w:lang w:eastAsia="en-US"/>
        </w:rPr>
      </w:pPr>
    </w:p>
    <w:p w14:paraId="195FF5CC" w14:textId="77777777" w:rsidR="00F30394" w:rsidRPr="001B60D8" w:rsidRDefault="00F30394" w:rsidP="00C27258">
      <w:pPr>
        <w:pStyle w:val="Nadpis2"/>
        <w:spacing w:before="0" w:after="0"/>
      </w:pPr>
      <w:r w:rsidRPr="001B60D8">
        <w:t>4. Analýza zainteresovaných stran</w:t>
      </w:r>
    </w:p>
    <w:p w14:paraId="11654996" w14:textId="77777777" w:rsidR="00F30394" w:rsidRPr="00F42A2F" w:rsidRDefault="00F30394" w:rsidP="00C27258">
      <w:pPr>
        <w:pStyle w:val="Nadpis2"/>
        <w:spacing w:before="240" w:after="0"/>
        <w:ind w:left="708"/>
        <w:rPr>
          <w:b w:val="0"/>
          <w:u w:val="single"/>
        </w:rPr>
      </w:pPr>
      <w:r w:rsidRPr="00F42A2F">
        <w:rPr>
          <w:b w:val="0"/>
          <w:u w:val="single"/>
        </w:rPr>
        <w:t>4.1 Zainteresované subjekty</w:t>
      </w:r>
    </w:p>
    <w:p w14:paraId="16604247" w14:textId="2B98DC01" w:rsidR="00F30394" w:rsidRDefault="00F30394" w:rsidP="00C27258">
      <w:pPr>
        <w:spacing w:before="240"/>
        <w:jc w:val="both"/>
        <w:rPr>
          <w:rFonts w:ascii="Georgia" w:eastAsia="Georgia" w:hAnsi="Georgia" w:cs="Georgia"/>
        </w:rPr>
      </w:pPr>
      <w:r w:rsidRPr="002C7598">
        <w:t>Systém zdravotní péče o matku a dítě v</w:t>
      </w:r>
      <w:r w:rsidR="001B60D8" w:rsidRPr="002C7598">
        <w:t> </w:t>
      </w:r>
      <w:r w:rsidRPr="002C7598">
        <w:t>Kambodži</w:t>
      </w:r>
      <w:r w:rsidR="001B60D8" w:rsidRPr="002C7598">
        <w:t>:</w:t>
      </w: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5386"/>
        <w:gridCol w:w="2977"/>
      </w:tblGrid>
      <w:tr w:rsidR="00F30394" w14:paraId="1A892347" w14:textId="77777777" w:rsidTr="002C7598">
        <w:tc>
          <w:tcPr>
            <w:tcW w:w="1872" w:type="dxa"/>
            <w:shd w:val="clear" w:color="auto" w:fill="DBDBDB"/>
          </w:tcPr>
          <w:p w14:paraId="05DB54B8" w14:textId="77777777" w:rsidR="00F30394" w:rsidRPr="001B60D8" w:rsidRDefault="00F30394" w:rsidP="00C27258">
            <w:pPr>
              <w:jc w:val="center"/>
              <w:rPr>
                <w:b/>
              </w:rPr>
            </w:pPr>
            <w:r w:rsidRPr="001B60D8">
              <w:rPr>
                <w:b/>
              </w:rPr>
              <w:t>Instituce</w:t>
            </w:r>
          </w:p>
        </w:tc>
        <w:tc>
          <w:tcPr>
            <w:tcW w:w="5386" w:type="dxa"/>
            <w:shd w:val="clear" w:color="auto" w:fill="DBDBDB"/>
          </w:tcPr>
          <w:p w14:paraId="4A4DCFCA" w14:textId="77777777" w:rsidR="00F30394" w:rsidRPr="001B60D8" w:rsidRDefault="00F30394" w:rsidP="00C27258">
            <w:pPr>
              <w:jc w:val="center"/>
              <w:rPr>
                <w:b/>
              </w:rPr>
            </w:pPr>
            <w:r w:rsidRPr="001B60D8">
              <w:rPr>
                <w:b/>
              </w:rPr>
              <w:t>Zodpovědnosti/role</w:t>
            </w:r>
          </w:p>
        </w:tc>
        <w:tc>
          <w:tcPr>
            <w:tcW w:w="2977" w:type="dxa"/>
            <w:shd w:val="clear" w:color="auto" w:fill="DBDBDB"/>
          </w:tcPr>
          <w:p w14:paraId="26295406" w14:textId="77777777" w:rsidR="00F30394" w:rsidRPr="001B60D8" w:rsidRDefault="00F30394" w:rsidP="00C27258">
            <w:pPr>
              <w:jc w:val="center"/>
              <w:rPr>
                <w:b/>
              </w:rPr>
            </w:pPr>
            <w:r w:rsidRPr="001B60D8">
              <w:rPr>
                <w:b/>
              </w:rPr>
              <w:t>Zahrnutí do projektu</w:t>
            </w:r>
          </w:p>
        </w:tc>
      </w:tr>
      <w:tr w:rsidR="00F30394" w14:paraId="1D5AE395" w14:textId="77777777" w:rsidTr="005179C0">
        <w:tc>
          <w:tcPr>
            <w:tcW w:w="10235" w:type="dxa"/>
            <w:gridSpan w:val="3"/>
            <w:shd w:val="clear" w:color="auto" w:fill="F2F2F2"/>
          </w:tcPr>
          <w:p w14:paraId="1A1B1E02" w14:textId="77777777" w:rsidR="00F30394" w:rsidRPr="001B60D8" w:rsidRDefault="00F30394" w:rsidP="00C27258">
            <w:pPr>
              <w:rPr>
                <w:b/>
              </w:rPr>
            </w:pPr>
            <w:r w:rsidRPr="001B60D8">
              <w:rPr>
                <w:b/>
              </w:rPr>
              <w:t>Národní úroveň</w:t>
            </w:r>
          </w:p>
        </w:tc>
      </w:tr>
      <w:tr w:rsidR="00F30394" w14:paraId="19447881" w14:textId="77777777" w:rsidTr="002C7598">
        <w:tc>
          <w:tcPr>
            <w:tcW w:w="1872" w:type="dxa"/>
          </w:tcPr>
          <w:p w14:paraId="42D98F17" w14:textId="77777777" w:rsidR="00F30394" w:rsidRPr="001B60D8" w:rsidRDefault="00F30394" w:rsidP="00C27258">
            <w:r w:rsidRPr="001B60D8">
              <w:t>Ministerstvo zdravotnictví</w:t>
            </w:r>
          </w:p>
        </w:tc>
        <w:tc>
          <w:tcPr>
            <w:tcW w:w="5386" w:type="dxa"/>
          </w:tcPr>
          <w:p w14:paraId="2F533588" w14:textId="659B76FC" w:rsidR="00F30394" w:rsidRPr="001B60D8" w:rsidRDefault="00F30394" w:rsidP="00C27258">
            <w:pPr>
              <w:numPr>
                <w:ilvl w:val="0"/>
                <w:numId w:val="4"/>
              </w:numPr>
            </w:pPr>
            <w:r w:rsidRPr="001B60D8">
              <w:t xml:space="preserve">Nejvyšší úroveň v rozhodovacích procesech, vedení, spolupráci, přípravě a implementaci národní strategie </w:t>
            </w:r>
            <w:r w:rsidR="00DD3AF4">
              <w:t>pro zdravotnictví</w:t>
            </w:r>
          </w:p>
          <w:p w14:paraId="26396385" w14:textId="5F67D2CB" w:rsidR="00F30394" w:rsidRPr="001B60D8" w:rsidRDefault="00F30394" w:rsidP="00DD3AF4">
            <w:pPr>
              <w:numPr>
                <w:ilvl w:val="0"/>
                <w:numId w:val="4"/>
              </w:numPr>
            </w:pPr>
            <w:r w:rsidRPr="001B60D8">
              <w:t xml:space="preserve">Příprava plánů strategie </w:t>
            </w:r>
            <w:r w:rsidR="00DD3AF4">
              <w:t>pro zdravotnictví</w:t>
            </w:r>
            <w:r w:rsidRPr="001B60D8">
              <w:t xml:space="preserve"> a politik na celostátní úrovni</w:t>
            </w:r>
          </w:p>
        </w:tc>
        <w:tc>
          <w:tcPr>
            <w:tcW w:w="2977" w:type="dxa"/>
          </w:tcPr>
          <w:p w14:paraId="02ABB93D" w14:textId="77777777" w:rsidR="00F30394" w:rsidRPr="001B60D8" w:rsidRDefault="00F30394" w:rsidP="00C27258">
            <w:pPr>
              <w:numPr>
                <w:ilvl w:val="0"/>
                <w:numId w:val="4"/>
              </w:numPr>
            </w:pPr>
            <w:r w:rsidRPr="001B60D8">
              <w:t>Formalizace spolupráce</w:t>
            </w:r>
          </w:p>
          <w:p w14:paraId="10EE1D6C" w14:textId="77777777" w:rsidR="00F30394" w:rsidRPr="001B60D8" w:rsidRDefault="00F30394" w:rsidP="00C27258">
            <w:pPr>
              <w:numPr>
                <w:ilvl w:val="0"/>
                <w:numId w:val="4"/>
              </w:numPr>
            </w:pPr>
            <w:r w:rsidRPr="001B60D8">
              <w:t>Institucionální podpora</w:t>
            </w:r>
          </w:p>
          <w:p w14:paraId="19EB7DEC" w14:textId="77777777" w:rsidR="00F30394" w:rsidRPr="001B60D8" w:rsidRDefault="00F30394" w:rsidP="00C27258">
            <w:pPr>
              <w:numPr>
                <w:ilvl w:val="0"/>
                <w:numId w:val="4"/>
              </w:numPr>
            </w:pPr>
            <w:r w:rsidRPr="001B60D8">
              <w:t>Zajištění udržitelnosti (personální náklady)</w:t>
            </w:r>
          </w:p>
          <w:p w14:paraId="7A4A8E5D" w14:textId="77777777" w:rsidR="00F30394" w:rsidRPr="001B60D8" w:rsidRDefault="00F30394" w:rsidP="00C27258">
            <w:pPr>
              <w:numPr>
                <w:ilvl w:val="0"/>
                <w:numId w:val="4"/>
              </w:numPr>
            </w:pPr>
            <w:r w:rsidRPr="001B60D8">
              <w:t>Příjemce projektu</w:t>
            </w:r>
          </w:p>
        </w:tc>
      </w:tr>
      <w:tr w:rsidR="00F30394" w14:paraId="4D3A7576" w14:textId="77777777" w:rsidTr="002C7598">
        <w:tc>
          <w:tcPr>
            <w:tcW w:w="1872" w:type="dxa"/>
          </w:tcPr>
          <w:p w14:paraId="72CFA3EF" w14:textId="77777777" w:rsidR="00F30394" w:rsidRPr="001B60D8" w:rsidRDefault="00F30394" w:rsidP="00C27258">
            <w:r w:rsidRPr="001B60D8">
              <w:t>Národní pediatrická nemocnice</w:t>
            </w:r>
          </w:p>
        </w:tc>
        <w:tc>
          <w:tcPr>
            <w:tcW w:w="5386" w:type="dxa"/>
          </w:tcPr>
          <w:p w14:paraId="22D0F512" w14:textId="7F62C534" w:rsidR="00F30394" w:rsidRPr="001B60D8" w:rsidRDefault="00F30394" w:rsidP="00C27258">
            <w:pPr>
              <w:widowControl w:val="0"/>
              <w:numPr>
                <w:ilvl w:val="0"/>
                <w:numId w:val="3"/>
              </w:numPr>
              <w:pBdr>
                <w:top w:val="nil"/>
                <w:left w:val="nil"/>
                <w:bottom w:val="nil"/>
                <w:right w:val="nil"/>
                <w:between w:val="nil"/>
              </w:pBdr>
              <w:contextualSpacing/>
            </w:pPr>
            <w:r w:rsidRPr="001B60D8">
              <w:t xml:space="preserve">Diagnostika, </w:t>
            </w:r>
            <w:r w:rsidR="005965DC">
              <w:t xml:space="preserve">specializovaná </w:t>
            </w:r>
            <w:r w:rsidRPr="001B60D8">
              <w:t xml:space="preserve">léčba </w:t>
            </w:r>
            <w:r w:rsidR="005965DC">
              <w:t xml:space="preserve">dětí, </w:t>
            </w:r>
            <w:r w:rsidRPr="001B60D8">
              <w:t xml:space="preserve">a vzdělávání matek </w:t>
            </w:r>
          </w:p>
          <w:p w14:paraId="45568716" w14:textId="393A4AB4" w:rsidR="00F30394" w:rsidRPr="001B60D8" w:rsidRDefault="00F30394" w:rsidP="00C27258">
            <w:pPr>
              <w:widowControl w:val="0"/>
              <w:numPr>
                <w:ilvl w:val="0"/>
                <w:numId w:val="3"/>
              </w:numPr>
              <w:pBdr>
                <w:top w:val="nil"/>
                <w:left w:val="nil"/>
                <w:bottom w:val="nil"/>
                <w:right w:val="nil"/>
                <w:between w:val="nil"/>
              </w:pBdr>
              <w:contextualSpacing/>
            </w:pPr>
            <w:r w:rsidRPr="001B60D8">
              <w:t>Plán na stavbu porodního sálu</w:t>
            </w:r>
            <w:r w:rsidR="0009777E">
              <w:t xml:space="preserve"> (podzim 2018)</w:t>
            </w:r>
          </w:p>
          <w:p w14:paraId="23891EC7" w14:textId="2D0E8CD0" w:rsidR="00F30394" w:rsidRPr="001B60D8" w:rsidRDefault="00F30394" w:rsidP="00C27258">
            <w:pPr>
              <w:widowControl w:val="0"/>
              <w:numPr>
                <w:ilvl w:val="0"/>
                <w:numId w:val="3"/>
              </w:numPr>
              <w:pBdr>
                <w:top w:val="nil"/>
                <w:left w:val="nil"/>
                <w:bottom w:val="nil"/>
                <w:right w:val="nil"/>
                <w:between w:val="nil"/>
              </w:pBdr>
              <w:contextualSpacing/>
            </w:pPr>
            <w:r w:rsidRPr="001B60D8">
              <w:t>V budoucnu školící centrum v oboru porodnictví a neonatologie</w:t>
            </w:r>
            <w:r w:rsidR="00DD3AF4">
              <w:t xml:space="preserve"> pro celou Kambodžu</w:t>
            </w:r>
          </w:p>
        </w:tc>
        <w:tc>
          <w:tcPr>
            <w:tcW w:w="2977" w:type="dxa"/>
          </w:tcPr>
          <w:p w14:paraId="5E6E6C37" w14:textId="77777777" w:rsidR="00F30394" w:rsidRPr="001B60D8" w:rsidRDefault="00F30394" w:rsidP="00C27258">
            <w:pPr>
              <w:numPr>
                <w:ilvl w:val="0"/>
                <w:numId w:val="4"/>
              </w:numPr>
            </w:pPr>
            <w:r w:rsidRPr="001B60D8">
              <w:t>Hlavní příjemce projektu</w:t>
            </w:r>
          </w:p>
        </w:tc>
      </w:tr>
      <w:tr w:rsidR="00F30394" w14:paraId="61152641" w14:textId="77777777" w:rsidTr="002C7598">
        <w:tc>
          <w:tcPr>
            <w:tcW w:w="1872" w:type="dxa"/>
          </w:tcPr>
          <w:p w14:paraId="56B916E4" w14:textId="77777777" w:rsidR="00F30394" w:rsidRPr="001B60D8" w:rsidRDefault="00F30394" w:rsidP="00C27258">
            <w:r w:rsidRPr="001B60D8">
              <w:t>Národní centrum péče o matku a dítě</w:t>
            </w:r>
          </w:p>
          <w:p w14:paraId="15B01FAB" w14:textId="77777777" w:rsidR="00F30394" w:rsidRPr="001B60D8" w:rsidRDefault="00F30394" w:rsidP="00C27258"/>
        </w:tc>
        <w:tc>
          <w:tcPr>
            <w:tcW w:w="5386" w:type="dxa"/>
          </w:tcPr>
          <w:p w14:paraId="20BB99BF" w14:textId="44DD62EC" w:rsidR="00F30394" w:rsidRPr="001B60D8" w:rsidRDefault="00F30394" w:rsidP="00C27258">
            <w:pPr>
              <w:widowControl w:val="0"/>
              <w:numPr>
                <w:ilvl w:val="0"/>
                <w:numId w:val="3"/>
              </w:numPr>
              <w:pBdr>
                <w:top w:val="nil"/>
                <w:left w:val="nil"/>
                <w:bottom w:val="nil"/>
                <w:right w:val="nil"/>
                <w:between w:val="nil"/>
              </w:pBdr>
              <w:contextualSpacing/>
            </w:pPr>
            <w:r w:rsidRPr="001B60D8">
              <w:t>Financování školení</w:t>
            </w:r>
            <w:r w:rsidR="00DD3AF4">
              <w:t xml:space="preserve"> zaměřeného na matku a dítě</w:t>
            </w:r>
            <w:r w:rsidRPr="001B60D8">
              <w:t xml:space="preserve"> ve spolupráci s dalšími dárci</w:t>
            </w:r>
            <w:r w:rsidR="00DD3AF4">
              <w:t>, školení školitelů</w:t>
            </w:r>
          </w:p>
          <w:p w14:paraId="5805F7D2" w14:textId="77777777" w:rsidR="00F30394" w:rsidRPr="001B60D8" w:rsidRDefault="00F30394" w:rsidP="00C27258">
            <w:pPr>
              <w:widowControl w:val="0"/>
              <w:numPr>
                <w:ilvl w:val="0"/>
                <w:numId w:val="3"/>
              </w:numPr>
              <w:pBdr>
                <w:top w:val="nil"/>
                <w:left w:val="nil"/>
                <w:bottom w:val="nil"/>
                <w:right w:val="nil"/>
                <w:between w:val="nil"/>
              </w:pBdr>
              <w:contextualSpacing/>
            </w:pPr>
            <w:r w:rsidRPr="001B60D8">
              <w:t>Stanovení počtů proškolených zdravotníků</w:t>
            </w:r>
          </w:p>
          <w:p w14:paraId="78011F68" w14:textId="77777777" w:rsidR="00F30394" w:rsidRPr="001B60D8" w:rsidRDefault="00F30394" w:rsidP="00C27258">
            <w:pPr>
              <w:widowControl w:val="0"/>
              <w:numPr>
                <w:ilvl w:val="0"/>
                <w:numId w:val="3"/>
              </w:numPr>
              <w:pBdr>
                <w:top w:val="nil"/>
                <w:left w:val="nil"/>
                <w:bottom w:val="nil"/>
                <w:right w:val="nil"/>
                <w:between w:val="nil"/>
              </w:pBdr>
              <w:contextualSpacing/>
            </w:pPr>
            <w:r w:rsidRPr="001B60D8">
              <w:t>Školení pro lékaře, zdravotní sestry a porodní asistentky</w:t>
            </w:r>
          </w:p>
        </w:tc>
        <w:tc>
          <w:tcPr>
            <w:tcW w:w="2977" w:type="dxa"/>
          </w:tcPr>
          <w:p w14:paraId="5E1EDD1A" w14:textId="77777777" w:rsidR="00F30394" w:rsidRPr="001B60D8" w:rsidRDefault="00F30394" w:rsidP="00C27258">
            <w:pPr>
              <w:numPr>
                <w:ilvl w:val="0"/>
                <w:numId w:val="4"/>
              </w:numPr>
            </w:pPr>
            <w:r w:rsidRPr="001B60D8">
              <w:t>Spolupráce při školení</w:t>
            </w:r>
          </w:p>
        </w:tc>
      </w:tr>
      <w:tr w:rsidR="00F30394" w14:paraId="7FF26774" w14:textId="77777777" w:rsidTr="005179C0">
        <w:tc>
          <w:tcPr>
            <w:tcW w:w="10235" w:type="dxa"/>
            <w:gridSpan w:val="3"/>
            <w:shd w:val="clear" w:color="auto" w:fill="F2F2F2"/>
          </w:tcPr>
          <w:p w14:paraId="03697677" w14:textId="77777777" w:rsidR="00F30394" w:rsidRPr="001B60D8" w:rsidRDefault="00F30394" w:rsidP="00C27258">
            <w:pPr>
              <w:rPr>
                <w:b/>
              </w:rPr>
            </w:pPr>
            <w:r w:rsidRPr="001B60D8">
              <w:rPr>
                <w:b/>
              </w:rPr>
              <w:t>Regionální/Provinční úroveň</w:t>
            </w:r>
          </w:p>
        </w:tc>
      </w:tr>
      <w:tr w:rsidR="00F30394" w14:paraId="04CD8157" w14:textId="77777777" w:rsidTr="002C7598">
        <w:tc>
          <w:tcPr>
            <w:tcW w:w="1872" w:type="dxa"/>
          </w:tcPr>
          <w:p w14:paraId="1177BE23" w14:textId="0C50A353" w:rsidR="00F30394" w:rsidRPr="001B60D8" w:rsidRDefault="00F30394" w:rsidP="00C27258">
            <w:r w:rsidRPr="001B60D8">
              <w:t>Provinční zdravotnická oddělení pod Ministerstve</w:t>
            </w:r>
            <w:r w:rsidR="0009777E">
              <w:t>m</w:t>
            </w:r>
            <w:r w:rsidRPr="001B60D8">
              <w:t xml:space="preserve"> zdravotnictví</w:t>
            </w:r>
          </w:p>
        </w:tc>
        <w:tc>
          <w:tcPr>
            <w:tcW w:w="5386" w:type="dxa"/>
          </w:tcPr>
          <w:p w14:paraId="39C5F4E5" w14:textId="77777777" w:rsidR="00F30394" w:rsidRPr="001B60D8" w:rsidRDefault="00F30394" w:rsidP="00C27258">
            <w:pPr>
              <w:numPr>
                <w:ilvl w:val="0"/>
                <w:numId w:val="4"/>
              </w:numPr>
            </w:pPr>
            <w:r w:rsidRPr="001B60D8">
              <w:t>Podpůrná role v implementaci a sledování strategií připravených ministerstvem</w:t>
            </w:r>
          </w:p>
          <w:p w14:paraId="7A50C729" w14:textId="77777777" w:rsidR="00F30394" w:rsidRPr="001B60D8" w:rsidRDefault="00F30394" w:rsidP="00C27258">
            <w:pPr>
              <w:numPr>
                <w:ilvl w:val="0"/>
                <w:numId w:val="4"/>
              </w:numPr>
            </w:pPr>
            <w:r w:rsidRPr="001B60D8">
              <w:t>Řízení zdravotnických zařízení v provincii</w:t>
            </w:r>
          </w:p>
          <w:p w14:paraId="07F56529" w14:textId="73CB2A3C" w:rsidR="00F30394" w:rsidRPr="001B60D8" w:rsidRDefault="0009777E" w:rsidP="00C27258">
            <w:pPr>
              <w:numPr>
                <w:ilvl w:val="0"/>
                <w:numId w:val="4"/>
              </w:numPr>
            </w:pPr>
            <w:r w:rsidRPr="001B60D8">
              <w:t xml:space="preserve">Ve spolupráci s regionálními nemocnicemi </w:t>
            </w:r>
            <w:r>
              <w:t xml:space="preserve">zajištění </w:t>
            </w:r>
            <w:r w:rsidRPr="001B60D8">
              <w:t>relevantních školení</w:t>
            </w:r>
            <w:r>
              <w:t xml:space="preserve"> pro zdravotnický personál</w:t>
            </w:r>
          </w:p>
        </w:tc>
        <w:tc>
          <w:tcPr>
            <w:tcW w:w="2977" w:type="dxa"/>
          </w:tcPr>
          <w:p w14:paraId="31EDED7F" w14:textId="77777777" w:rsidR="002C7598" w:rsidRDefault="00F30394" w:rsidP="00C27258">
            <w:pPr>
              <w:numPr>
                <w:ilvl w:val="0"/>
                <w:numId w:val="4"/>
              </w:numPr>
            </w:pPr>
            <w:r w:rsidRPr="001B60D8">
              <w:t xml:space="preserve">Institucionální podpora při zajišťování školení pro nemocnice v regionech </w:t>
            </w:r>
          </w:p>
          <w:p w14:paraId="6C3693B5" w14:textId="66D26EB4" w:rsidR="00F30394" w:rsidRPr="001B60D8" w:rsidRDefault="00F30394" w:rsidP="00C27258">
            <w:pPr>
              <w:numPr>
                <w:ilvl w:val="0"/>
                <w:numId w:val="4"/>
              </w:numPr>
            </w:pPr>
            <w:r w:rsidRPr="001B60D8">
              <w:t>Spolupráce při školení</w:t>
            </w:r>
          </w:p>
        </w:tc>
      </w:tr>
      <w:tr w:rsidR="0009777E" w14:paraId="784E4ED6" w14:textId="77777777" w:rsidTr="002C7598">
        <w:tc>
          <w:tcPr>
            <w:tcW w:w="1872" w:type="dxa"/>
          </w:tcPr>
          <w:p w14:paraId="5AE7A060" w14:textId="3682BD67" w:rsidR="0009777E" w:rsidRPr="001B60D8" w:rsidRDefault="0009777E" w:rsidP="00C27258">
            <w:r w:rsidRPr="001B60D8">
              <w:t xml:space="preserve">Provinční </w:t>
            </w:r>
            <w:r>
              <w:t xml:space="preserve">spádové </w:t>
            </w:r>
            <w:r w:rsidRPr="001B60D8">
              <w:t>nemocnice</w:t>
            </w:r>
          </w:p>
        </w:tc>
        <w:tc>
          <w:tcPr>
            <w:tcW w:w="5386" w:type="dxa"/>
          </w:tcPr>
          <w:p w14:paraId="18AB5C32" w14:textId="43508C6C" w:rsidR="0009777E" w:rsidRPr="001B60D8" w:rsidRDefault="0009777E" w:rsidP="00C27258">
            <w:pPr>
              <w:numPr>
                <w:ilvl w:val="0"/>
                <w:numId w:val="4"/>
              </w:numPr>
            </w:pPr>
            <w:r w:rsidRPr="001B60D8">
              <w:t>Diagnostika a léčba</w:t>
            </w:r>
            <w:r>
              <w:t xml:space="preserve">, </w:t>
            </w:r>
            <w:r w:rsidR="00DD3AF4">
              <w:t xml:space="preserve">porody, </w:t>
            </w:r>
            <w:r w:rsidR="00D4162E">
              <w:t xml:space="preserve">v případě potřeby </w:t>
            </w:r>
            <w:r>
              <w:t xml:space="preserve">odesílání pacientů do národních nemocnic </w:t>
            </w:r>
          </w:p>
          <w:p w14:paraId="4033C72E" w14:textId="77777777" w:rsidR="0009777E" w:rsidRPr="001B60D8" w:rsidRDefault="0009777E" w:rsidP="00C27258">
            <w:pPr>
              <w:ind w:left="720"/>
            </w:pPr>
          </w:p>
        </w:tc>
        <w:tc>
          <w:tcPr>
            <w:tcW w:w="2977" w:type="dxa"/>
          </w:tcPr>
          <w:p w14:paraId="1D6CF70C" w14:textId="50A8F3C1" w:rsidR="0009777E" w:rsidRPr="001B60D8" w:rsidRDefault="0009777E" w:rsidP="00C27258">
            <w:pPr>
              <w:numPr>
                <w:ilvl w:val="0"/>
                <w:numId w:val="2"/>
              </w:numPr>
            </w:pPr>
            <w:r w:rsidRPr="001B60D8">
              <w:t>Příjemci školení</w:t>
            </w:r>
          </w:p>
        </w:tc>
      </w:tr>
      <w:tr w:rsidR="0009777E" w14:paraId="78AC173B" w14:textId="77777777" w:rsidTr="002C7598">
        <w:tc>
          <w:tcPr>
            <w:tcW w:w="1872" w:type="dxa"/>
          </w:tcPr>
          <w:p w14:paraId="6F3372E2" w14:textId="7C9C1D0F" w:rsidR="0009777E" w:rsidRPr="001B60D8" w:rsidRDefault="0009777E" w:rsidP="00C27258">
            <w:r>
              <w:t>Okresní spádové</w:t>
            </w:r>
            <w:r w:rsidR="00D4162E">
              <w:t xml:space="preserve"> </w:t>
            </w:r>
            <w:r w:rsidRPr="001B60D8">
              <w:t xml:space="preserve">nemocnice </w:t>
            </w:r>
          </w:p>
        </w:tc>
        <w:tc>
          <w:tcPr>
            <w:tcW w:w="5386" w:type="dxa"/>
          </w:tcPr>
          <w:p w14:paraId="6E7CB754" w14:textId="08379838" w:rsidR="0009777E" w:rsidRPr="001B60D8" w:rsidRDefault="0009777E" w:rsidP="00C27258">
            <w:pPr>
              <w:numPr>
                <w:ilvl w:val="0"/>
                <w:numId w:val="4"/>
              </w:numPr>
            </w:pPr>
            <w:r w:rsidRPr="001B60D8">
              <w:t>Diagnostika a léčba</w:t>
            </w:r>
            <w:r>
              <w:t xml:space="preserve">, </w:t>
            </w:r>
            <w:r w:rsidR="00D4162E">
              <w:t xml:space="preserve">v případě potřeby </w:t>
            </w:r>
            <w:r>
              <w:t xml:space="preserve">odesílání pacientů do nemocnice vyšší kategorie </w:t>
            </w:r>
          </w:p>
          <w:p w14:paraId="44A817DD" w14:textId="77777777" w:rsidR="0009777E" w:rsidRPr="001B60D8" w:rsidRDefault="0009777E" w:rsidP="00C27258"/>
        </w:tc>
        <w:tc>
          <w:tcPr>
            <w:tcW w:w="2977" w:type="dxa"/>
          </w:tcPr>
          <w:p w14:paraId="7FA85AB0" w14:textId="0CC002BC" w:rsidR="0009777E" w:rsidRPr="001B60D8" w:rsidRDefault="0009777E" w:rsidP="00C27258"/>
        </w:tc>
      </w:tr>
      <w:tr w:rsidR="0009777E" w14:paraId="4AEA6925" w14:textId="77777777" w:rsidTr="002C7598">
        <w:tc>
          <w:tcPr>
            <w:tcW w:w="1872" w:type="dxa"/>
          </w:tcPr>
          <w:p w14:paraId="7D043807" w14:textId="6D19CB04" w:rsidR="0009777E" w:rsidRPr="001B60D8" w:rsidRDefault="0009777E" w:rsidP="00C27258">
            <w:r w:rsidRPr="001B60D8">
              <w:t>Zdravotnická střediska</w:t>
            </w:r>
          </w:p>
        </w:tc>
        <w:tc>
          <w:tcPr>
            <w:tcW w:w="5386" w:type="dxa"/>
          </w:tcPr>
          <w:p w14:paraId="1B849CBE" w14:textId="7A7F4123" w:rsidR="0009777E" w:rsidRDefault="0009777E" w:rsidP="00C27258">
            <w:pPr>
              <w:numPr>
                <w:ilvl w:val="0"/>
                <w:numId w:val="4"/>
              </w:numPr>
            </w:pPr>
            <w:r w:rsidRPr="001B60D8">
              <w:t>Prvotní kontakt s</w:t>
            </w:r>
            <w:r>
              <w:t> </w:t>
            </w:r>
            <w:r w:rsidRPr="001B60D8">
              <w:t>pacienty</w:t>
            </w:r>
            <w:r>
              <w:t>, základní diagnostika, odesílání pacientů do nemocnice v případě komplikací</w:t>
            </w:r>
          </w:p>
          <w:p w14:paraId="497DE46A" w14:textId="4C87F4C5" w:rsidR="0009777E" w:rsidRDefault="00C07E91" w:rsidP="00C27258">
            <w:pPr>
              <w:numPr>
                <w:ilvl w:val="0"/>
                <w:numId w:val="4"/>
              </w:numPr>
            </w:pPr>
            <w:r>
              <w:t>K</w:t>
            </w:r>
            <w:r w:rsidR="0009777E">
              <w:t>ontroly matek během těhotenství</w:t>
            </w:r>
          </w:p>
          <w:p w14:paraId="7DB0839B" w14:textId="44B2464A" w:rsidR="0009777E" w:rsidRDefault="00C07E91" w:rsidP="00C27258">
            <w:pPr>
              <w:numPr>
                <w:ilvl w:val="0"/>
                <w:numId w:val="4"/>
              </w:numPr>
            </w:pPr>
            <w:r>
              <w:t>K</w:t>
            </w:r>
            <w:r w:rsidR="0009777E">
              <w:t>ontroly dětí a očkování</w:t>
            </w:r>
          </w:p>
          <w:p w14:paraId="5AF3D928" w14:textId="77777777" w:rsidR="0009777E" w:rsidRDefault="00C07E91" w:rsidP="00C27258">
            <w:pPr>
              <w:numPr>
                <w:ilvl w:val="0"/>
                <w:numId w:val="4"/>
              </w:numPr>
            </w:pPr>
            <w:r>
              <w:t>P</w:t>
            </w:r>
            <w:r w:rsidR="0009777E">
              <w:t>ráce s místní komunitou (vzdělávání v oblasti povědomí o základní zdravotní péči)</w:t>
            </w:r>
          </w:p>
          <w:p w14:paraId="25E65FA7" w14:textId="51492C50" w:rsidR="00DD3AF4" w:rsidRPr="001B60D8" w:rsidRDefault="00DD3AF4" w:rsidP="00C27258">
            <w:pPr>
              <w:numPr>
                <w:ilvl w:val="0"/>
                <w:numId w:val="4"/>
              </w:numPr>
            </w:pPr>
            <w:r>
              <w:t>Porody, často přítomné sestry a porodní asistentky, nebývá zajištěna permanentní přítomnost lékařů</w:t>
            </w:r>
          </w:p>
        </w:tc>
        <w:tc>
          <w:tcPr>
            <w:tcW w:w="2977" w:type="dxa"/>
          </w:tcPr>
          <w:p w14:paraId="11F04DEE" w14:textId="77777777" w:rsidR="0009777E" w:rsidRPr="001B60D8" w:rsidRDefault="0009777E" w:rsidP="00C27258">
            <w:pPr>
              <w:ind w:left="360"/>
            </w:pPr>
          </w:p>
        </w:tc>
      </w:tr>
      <w:tr w:rsidR="00BF0DFC" w14:paraId="28D48619" w14:textId="77777777" w:rsidTr="00C234CF">
        <w:tc>
          <w:tcPr>
            <w:tcW w:w="10235" w:type="dxa"/>
            <w:gridSpan w:val="3"/>
            <w:shd w:val="clear" w:color="auto" w:fill="F2F2F2"/>
          </w:tcPr>
          <w:p w14:paraId="15C10474" w14:textId="55B5475D" w:rsidR="00BF0DFC" w:rsidRPr="001B60D8" w:rsidRDefault="00BF0DFC" w:rsidP="00C27258">
            <w:pPr>
              <w:rPr>
                <w:b/>
              </w:rPr>
            </w:pPr>
            <w:r>
              <w:rPr>
                <w:b/>
              </w:rPr>
              <w:t>Ostatní</w:t>
            </w:r>
          </w:p>
        </w:tc>
      </w:tr>
      <w:tr w:rsidR="00F30394" w14:paraId="10583376" w14:textId="77777777" w:rsidTr="002C7598">
        <w:tc>
          <w:tcPr>
            <w:tcW w:w="1872" w:type="dxa"/>
          </w:tcPr>
          <w:p w14:paraId="1DD08770" w14:textId="77777777" w:rsidR="00F30394" w:rsidRPr="001B60D8" w:rsidRDefault="00F30394" w:rsidP="00C27258">
            <w:r w:rsidRPr="001B60D8">
              <w:t>Mezinárodní donoři</w:t>
            </w:r>
          </w:p>
        </w:tc>
        <w:tc>
          <w:tcPr>
            <w:tcW w:w="5386" w:type="dxa"/>
          </w:tcPr>
          <w:p w14:paraId="63E882BE" w14:textId="77777777" w:rsidR="00F30394" w:rsidRPr="001B60D8" w:rsidRDefault="00F30394" w:rsidP="00C27258">
            <w:pPr>
              <w:numPr>
                <w:ilvl w:val="0"/>
                <w:numId w:val="4"/>
              </w:numPr>
            </w:pPr>
            <w:r w:rsidRPr="001B60D8">
              <w:t>Financování projektů</w:t>
            </w:r>
          </w:p>
        </w:tc>
        <w:tc>
          <w:tcPr>
            <w:tcW w:w="2977" w:type="dxa"/>
          </w:tcPr>
          <w:p w14:paraId="69EC8F8F" w14:textId="77777777" w:rsidR="00F30394" w:rsidRPr="001B60D8" w:rsidRDefault="00F30394" w:rsidP="00C27258">
            <w:pPr>
              <w:numPr>
                <w:ilvl w:val="0"/>
                <w:numId w:val="2"/>
              </w:numPr>
            </w:pPr>
            <w:r w:rsidRPr="001B60D8">
              <w:t>Kooperace, koordinace</w:t>
            </w:r>
          </w:p>
          <w:p w14:paraId="334C474D" w14:textId="13197CC7" w:rsidR="00F30394" w:rsidRPr="001B60D8" w:rsidRDefault="002C7598" w:rsidP="00C27258">
            <w:pPr>
              <w:numPr>
                <w:ilvl w:val="0"/>
                <w:numId w:val="2"/>
              </w:numPr>
            </w:pPr>
            <w:r>
              <w:t>Sdílení</w:t>
            </w:r>
            <w:r w:rsidRPr="001B60D8">
              <w:t xml:space="preserve"> </w:t>
            </w:r>
            <w:r w:rsidR="00F30394" w:rsidRPr="001B60D8">
              <w:t xml:space="preserve">informací </w:t>
            </w:r>
          </w:p>
        </w:tc>
      </w:tr>
      <w:tr w:rsidR="00F30394" w14:paraId="501C5F8A" w14:textId="77777777" w:rsidTr="002C7598">
        <w:tc>
          <w:tcPr>
            <w:tcW w:w="1872" w:type="dxa"/>
          </w:tcPr>
          <w:p w14:paraId="22BAEB38" w14:textId="77777777" w:rsidR="00F30394" w:rsidRPr="001B60D8" w:rsidRDefault="00F30394" w:rsidP="00C27258">
            <w:r w:rsidRPr="001B60D8">
              <w:lastRenderedPageBreak/>
              <w:t>Ministerstvo ekonomie a financí</w:t>
            </w:r>
          </w:p>
        </w:tc>
        <w:tc>
          <w:tcPr>
            <w:tcW w:w="5386" w:type="dxa"/>
          </w:tcPr>
          <w:p w14:paraId="72D0976E" w14:textId="77777777" w:rsidR="0009777E" w:rsidRDefault="0009777E" w:rsidP="00C27258">
            <w:pPr>
              <w:numPr>
                <w:ilvl w:val="0"/>
                <w:numId w:val="4"/>
              </w:numPr>
            </w:pPr>
            <w:r w:rsidRPr="001B60D8">
              <w:t>Správa rozpočtu</w:t>
            </w:r>
          </w:p>
          <w:p w14:paraId="77DE8368" w14:textId="2EA499DC" w:rsidR="00F30394" w:rsidRPr="001B60D8" w:rsidRDefault="0009777E" w:rsidP="00C27258">
            <w:pPr>
              <w:numPr>
                <w:ilvl w:val="0"/>
                <w:numId w:val="4"/>
              </w:numPr>
            </w:pPr>
            <w:r>
              <w:t xml:space="preserve">financování zdravotního a sociálního systému </w:t>
            </w:r>
          </w:p>
        </w:tc>
        <w:tc>
          <w:tcPr>
            <w:tcW w:w="2977" w:type="dxa"/>
          </w:tcPr>
          <w:p w14:paraId="2E64123C" w14:textId="77777777" w:rsidR="00F30394" w:rsidRPr="001B60D8" w:rsidRDefault="00F30394" w:rsidP="00C27258">
            <w:pPr>
              <w:numPr>
                <w:ilvl w:val="0"/>
                <w:numId w:val="2"/>
              </w:numPr>
            </w:pPr>
            <w:r w:rsidRPr="001B60D8">
              <w:t>Financování aktivit Ministerstva zdravotnictví</w:t>
            </w:r>
          </w:p>
        </w:tc>
      </w:tr>
    </w:tbl>
    <w:p w14:paraId="6B89FF81" w14:textId="77777777" w:rsidR="00F30394" w:rsidRDefault="00F30394" w:rsidP="00C27258">
      <w:pPr>
        <w:spacing w:line="276" w:lineRule="auto"/>
        <w:rPr>
          <w:rFonts w:ascii="Georgia" w:eastAsia="Georgia" w:hAnsi="Georgia" w:cs="Georgia"/>
          <w:b/>
          <w:i/>
          <w:color w:val="0070C0"/>
          <w:u w:val="single"/>
        </w:rPr>
      </w:pPr>
    </w:p>
    <w:p w14:paraId="281BF7EB" w14:textId="275C5256" w:rsidR="00F30394" w:rsidRPr="00860FE2" w:rsidRDefault="00F30394" w:rsidP="00C27258">
      <w:pPr>
        <w:spacing w:before="240" w:line="276" w:lineRule="auto"/>
        <w:jc w:val="both"/>
        <w:rPr>
          <w:b/>
          <w:sz w:val="28"/>
          <w:szCs w:val="28"/>
        </w:rPr>
      </w:pPr>
      <w:r w:rsidRPr="00860FE2">
        <w:rPr>
          <w:b/>
          <w:sz w:val="28"/>
          <w:szCs w:val="28"/>
        </w:rPr>
        <w:t>Popis klíčových partnerů</w:t>
      </w:r>
    </w:p>
    <w:p w14:paraId="08F6BE79" w14:textId="77777777" w:rsidR="00BF0DFC" w:rsidRDefault="00F30394" w:rsidP="00C27258">
      <w:pPr>
        <w:spacing w:before="240" w:line="276" w:lineRule="auto"/>
        <w:jc w:val="both"/>
      </w:pPr>
      <w:r w:rsidRPr="00860FE2">
        <w:rPr>
          <w:b/>
        </w:rPr>
        <w:t>Ministerstvo zdravotnictví</w:t>
      </w:r>
    </w:p>
    <w:p w14:paraId="6BCF6A4C" w14:textId="51F3B68B" w:rsidR="00F30394" w:rsidRPr="00860FE2" w:rsidRDefault="00F30394" w:rsidP="00C27258">
      <w:pPr>
        <w:spacing w:before="240" w:line="276" w:lineRule="auto"/>
        <w:jc w:val="both"/>
      </w:pPr>
      <w:r w:rsidRPr="00860FE2">
        <w:t>Ministerstvo zdravotnictví je hlavní státní institucí, která je odpovědná za řízení všech zdravotnických aktivit a zdravotnických zařízení v zemi. Ministerstvo zodpovídá především za rozvoj národní zdravotn</w:t>
      </w:r>
      <w:r w:rsidR="00DD3AF4">
        <w:t>ické</w:t>
      </w:r>
      <w:r w:rsidRPr="00860FE2">
        <w:t xml:space="preserve"> politiky, přípravu plánů a strategií ve zdravotnictví, vytváření regulací, procedur a pokynů pro zlepšení poskytování zdravotnických služeb veřejného a soukromého sektoru.</w:t>
      </w:r>
    </w:p>
    <w:p w14:paraId="0F2DD482" w14:textId="7F170B74" w:rsidR="00F30394" w:rsidRPr="00860FE2" w:rsidRDefault="00F30394" w:rsidP="00C27258">
      <w:pPr>
        <w:spacing w:before="240" w:line="276" w:lineRule="auto"/>
        <w:jc w:val="both"/>
      </w:pPr>
      <w:r w:rsidRPr="00860FE2">
        <w:t xml:space="preserve">V rámci projektu bude </w:t>
      </w:r>
      <w:r w:rsidR="00DD3AF4" w:rsidRPr="00860FE2">
        <w:t xml:space="preserve">hrát </w:t>
      </w:r>
      <w:r w:rsidRPr="00860FE2">
        <w:t xml:space="preserve">Ministerstvo zdravotnictví důležitou roli při formalizaci spolupráce mezi Národní pediatrickou nemocnicí a Českou rozvojovou agenturou. </w:t>
      </w:r>
    </w:p>
    <w:p w14:paraId="2E30D9FA" w14:textId="2CD33064" w:rsidR="00F30394" w:rsidRPr="00BF0DFC" w:rsidRDefault="00F30394" w:rsidP="00C27258">
      <w:pPr>
        <w:spacing w:before="240" w:line="276" w:lineRule="auto"/>
        <w:jc w:val="both"/>
      </w:pPr>
      <w:r w:rsidRPr="00860FE2">
        <w:t>Pro zajištění udržitelnosti komponentů projektů, především fungování školícího centra, je nutný závazek ministerstva</w:t>
      </w:r>
      <w:r w:rsidR="00554FC4">
        <w:t xml:space="preserve"> (nebo NPH)</w:t>
      </w:r>
      <w:r w:rsidRPr="00860FE2">
        <w:t xml:space="preserve"> na vyčlenění pers</w:t>
      </w:r>
      <w:r w:rsidR="00BF0DFC">
        <w:t>onálu a finančních prostředků.</w:t>
      </w:r>
      <w:r w:rsidR="00554FC4">
        <w:t xml:space="preserve"> </w:t>
      </w:r>
    </w:p>
    <w:p w14:paraId="23270704" w14:textId="77777777" w:rsidR="00F30394" w:rsidRPr="00860FE2" w:rsidRDefault="00F30394" w:rsidP="00C27258">
      <w:pPr>
        <w:spacing w:before="240" w:line="276" w:lineRule="auto"/>
        <w:jc w:val="both"/>
        <w:rPr>
          <w:b/>
        </w:rPr>
      </w:pPr>
      <w:r w:rsidRPr="00860FE2">
        <w:rPr>
          <w:b/>
        </w:rPr>
        <w:t>Národní Pediatrická nemocnice (NPH)</w:t>
      </w:r>
    </w:p>
    <w:p w14:paraId="0DF6B64A" w14:textId="70CB49D2" w:rsidR="00F30394" w:rsidRPr="00860FE2" w:rsidRDefault="00F30394" w:rsidP="00C27258">
      <w:pPr>
        <w:spacing w:before="240" w:line="276" w:lineRule="auto"/>
        <w:jc w:val="both"/>
      </w:pPr>
      <w:r w:rsidRPr="00860FE2">
        <w:t>Národní pediatrická nemocnice je státní nemocnice, která poskytuje zdravotnické služby a léčbu dětem v celé zemi</w:t>
      </w:r>
      <w:r w:rsidR="00CF6975">
        <w:t>,</w:t>
      </w:r>
      <w:r w:rsidRPr="00860FE2">
        <w:t xml:space="preserve"> které nemohou být léčeny jen na provinční úrovni. Podle Zprávy Ministerstva zdravotnictví o dosažení úspěchu ve zdravotnictví a plánování pro rok 2018 (MoH’s Report on Health Achievement and Planning for 2018) poskytla NPH v roce 2017 </w:t>
      </w:r>
      <w:r w:rsidR="00DD3AF4">
        <w:t>zdravotní péči</w:t>
      </w:r>
      <w:r w:rsidRPr="00860FE2">
        <w:t xml:space="preserve"> 14 634 dětem. Nemocnice je rozdělena </w:t>
      </w:r>
      <w:r w:rsidR="00DD3AF4">
        <w:t>do</w:t>
      </w:r>
      <w:r w:rsidRPr="00860FE2">
        <w:t xml:space="preserve"> </w:t>
      </w:r>
      <w:r w:rsidR="00BA66E2">
        <w:t>20</w:t>
      </w:r>
      <w:r w:rsidRPr="00860FE2">
        <w:t xml:space="preserve"> specializovaných oddělení, jedná se například o oddělení infekčních chorob, oddělení podvýživy a průjmových onemocnění, péč</w:t>
      </w:r>
      <w:r w:rsidR="00587754">
        <w:t>i</w:t>
      </w:r>
      <w:r w:rsidRPr="00860FE2">
        <w:t xml:space="preserve"> o novorozence, hematologi</w:t>
      </w:r>
      <w:r w:rsidR="00587754">
        <w:t>i</w:t>
      </w:r>
      <w:r w:rsidRPr="00860FE2">
        <w:t xml:space="preserve"> a kardiologi</w:t>
      </w:r>
      <w:r w:rsidR="00587754">
        <w:t>i</w:t>
      </w:r>
      <w:r w:rsidRPr="00860FE2">
        <w:t>, oddělení pro respirační a alergické onemocnění, oddělení tuberkulózy a AIDS atd.</w:t>
      </w:r>
      <w:r w:rsidR="000B49E3">
        <w:rPr>
          <w:rStyle w:val="Znakapoznpodarou"/>
        </w:rPr>
        <w:footnoteReference w:id="22"/>
      </w:r>
    </w:p>
    <w:p w14:paraId="4CBBDCF8" w14:textId="7DE4E5C1" w:rsidR="00F30394" w:rsidRPr="00860FE2" w:rsidRDefault="00F30394" w:rsidP="00C27258">
      <w:pPr>
        <w:spacing w:before="240" w:line="276" w:lineRule="auto"/>
        <w:jc w:val="both"/>
      </w:pPr>
      <w:r w:rsidRPr="00860FE2">
        <w:t xml:space="preserve">Na </w:t>
      </w:r>
      <w:r w:rsidR="00417291">
        <w:t>neonatologickém</w:t>
      </w:r>
      <w:r w:rsidR="00417291" w:rsidRPr="00860FE2">
        <w:t xml:space="preserve"> </w:t>
      </w:r>
      <w:r w:rsidRPr="00860FE2">
        <w:t>oddělení NPH pracuje 6 doktorů a 10 zdravotních sester. Během prvních 4 měsíců roku 2018 bylo na tomto oddělení zachráněno přibližně 800 životů novorozenců. Mezi časté komplikace patří předčasn</w:t>
      </w:r>
      <w:r w:rsidR="00587754">
        <w:t>é narození nebo</w:t>
      </w:r>
      <w:r w:rsidRPr="00860FE2">
        <w:t xml:space="preserve"> novorozenecká sepse.</w:t>
      </w:r>
    </w:p>
    <w:p w14:paraId="4A3A25B8" w14:textId="3DCA86CF" w:rsidR="00F30394" w:rsidRPr="00860FE2" w:rsidRDefault="00F30394" w:rsidP="00C27258">
      <w:pPr>
        <w:spacing w:before="240" w:line="276" w:lineRule="auto"/>
        <w:jc w:val="both"/>
      </w:pPr>
      <w:r w:rsidRPr="00860FE2">
        <w:t>Dlouhodobým cílem nemocnice je založení školícího centra</w:t>
      </w:r>
      <w:r w:rsidR="00C8334D">
        <w:t>,</w:t>
      </w:r>
      <w:r w:rsidRPr="00860FE2">
        <w:t xml:space="preserve"> ve kterém si budou zkušení lékaři, zdravotní sestry a porodní asistentky rozšiřovat své odborné znalosti a praktické dovednosti. Na národní úrovni tak budou moci navštěvovat vysoce specializované kurzy. Do konce roku 2018 by také měla být vybudována první porodnice. Její absence v tuto chvíli velmi komplikuje péči o novorozence vzhledem k nedostatečné diagnostice v provinčních nemocnicích a zdravotnických centrech a dlouhé době převozu v případě komplikací. Rodičky s vyšším rizikem tak budou moci být již při porodu v nemocnici s  odbornou a </w:t>
      </w:r>
      <w:r w:rsidR="005E316F">
        <w:t>profesionální</w:t>
      </w:r>
      <w:r w:rsidRPr="00860FE2">
        <w:t xml:space="preserve"> péčí.</w:t>
      </w:r>
    </w:p>
    <w:p w14:paraId="33C5E867" w14:textId="77777777" w:rsidR="00F30394" w:rsidRPr="00860FE2" w:rsidRDefault="00F30394" w:rsidP="00C27258">
      <w:pPr>
        <w:spacing w:before="240" w:line="276" w:lineRule="auto"/>
        <w:jc w:val="both"/>
      </w:pPr>
      <w:r w:rsidRPr="00860FE2">
        <w:lastRenderedPageBreak/>
        <w:t>V rámci projektu bude NPH odpovědná za identifikaci zdravotnického personálu, který se zúčastní pracovní cesty do České republiky, za koordinaci přípravy učebních osnov mezi pracovníky NPH a českými experty a za implementaci schválených učebních osnov v praxi.</w:t>
      </w:r>
    </w:p>
    <w:p w14:paraId="7E326CEF" w14:textId="1DA292F6" w:rsidR="00F30394" w:rsidRPr="00860FE2" w:rsidRDefault="00F30394" w:rsidP="00C27258">
      <w:pPr>
        <w:spacing w:before="240" w:line="276" w:lineRule="auto"/>
        <w:jc w:val="both"/>
        <w:rPr>
          <w:b/>
        </w:rPr>
      </w:pPr>
      <w:r w:rsidRPr="00860FE2">
        <w:rPr>
          <w:b/>
        </w:rPr>
        <w:t>Národní centrum péče o matku a dítě</w:t>
      </w:r>
      <w:r w:rsidR="005E316F">
        <w:rPr>
          <w:b/>
        </w:rPr>
        <w:t xml:space="preserve"> (MCHC)</w:t>
      </w:r>
    </w:p>
    <w:p w14:paraId="1ECC2FBD" w14:textId="430707AD" w:rsidR="00F30394" w:rsidRPr="00860FE2" w:rsidRDefault="00F30394" w:rsidP="00C27258">
      <w:pPr>
        <w:spacing w:before="240" w:line="276" w:lineRule="auto"/>
        <w:jc w:val="both"/>
      </w:pPr>
      <w:r w:rsidRPr="00860FE2">
        <w:t xml:space="preserve">Centrum poskytuje lékařům, zdravotním sestrám a porodním asistentkám možnosti odborného školení.  MCHC organizuje tři typy školení, jedná se o tříměsíční školení lékařů, měsíční školení zdravotních sester a dlouhodobé školení </w:t>
      </w:r>
      <w:r w:rsidR="008B0697" w:rsidRPr="00860FE2">
        <w:t>zdravotních</w:t>
      </w:r>
      <w:r w:rsidRPr="00860FE2">
        <w:t xml:space="preserve"> sester v oboru anestezie (aktuálně neprobíhá z finančních důvodů). </w:t>
      </w:r>
    </w:p>
    <w:p w14:paraId="3627F4EE" w14:textId="7BAF5779" w:rsidR="00B05CC7" w:rsidRPr="00860FE2" w:rsidRDefault="00F30394" w:rsidP="00C27258">
      <w:pPr>
        <w:spacing w:before="240" w:line="276" w:lineRule="auto"/>
        <w:jc w:val="both"/>
      </w:pPr>
      <w:r w:rsidRPr="00860FE2">
        <w:t xml:space="preserve">MCHC je financováno částečně státním rozpočtem, z větší části pak mezinárodními donory (UNFPA, GIZ, KOICA, WHO). Provinční zdravotnické odbory pod Ministerstvem zdravotnictví (PHD) se podílejí na nákladech na školení například pokrytím nákladů na stravu účastníků ze </w:t>
      </w:r>
      <w:r w:rsidR="00C8334D">
        <w:t>svých provincií.</w:t>
      </w:r>
    </w:p>
    <w:p w14:paraId="0F0E2197" w14:textId="379B478E" w:rsidR="008B0697" w:rsidRDefault="00F30394" w:rsidP="00C27258">
      <w:pPr>
        <w:spacing w:before="240" w:line="276" w:lineRule="auto"/>
      </w:pPr>
      <w:r w:rsidRPr="00860FE2">
        <w:t>Spolupráce s centrem může pomoci při financování vybraných školení, výběru vhodných účastníků a asistenci při následném návratu do příslušné provincie.</w:t>
      </w:r>
    </w:p>
    <w:p w14:paraId="765EF76B" w14:textId="13D7FBAF" w:rsidR="008B0697" w:rsidRPr="00F42A2F" w:rsidRDefault="00F30394" w:rsidP="00C27258">
      <w:pPr>
        <w:pStyle w:val="Nadpis2"/>
        <w:spacing w:before="240" w:after="0" w:line="276" w:lineRule="auto"/>
        <w:ind w:left="708"/>
        <w:rPr>
          <w:u w:val="single"/>
        </w:rPr>
      </w:pPr>
      <w:r w:rsidRPr="00F42A2F">
        <w:rPr>
          <w:b w:val="0"/>
          <w:u w:val="single"/>
        </w:rPr>
        <w:t>4.2. Cílové skupiny</w:t>
      </w:r>
    </w:p>
    <w:p w14:paraId="18DA87CC" w14:textId="5FDF16BA" w:rsidR="008B0697" w:rsidRDefault="00F30394" w:rsidP="00C27258">
      <w:pPr>
        <w:pStyle w:val="Odstavecseseznamem"/>
        <w:numPr>
          <w:ilvl w:val="0"/>
          <w:numId w:val="9"/>
        </w:numPr>
        <w:spacing w:before="240" w:line="276" w:lineRule="auto"/>
      </w:pPr>
      <w:r w:rsidRPr="00E41195">
        <w:rPr>
          <w:rFonts w:ascii="Times New Roman" w:eastAsia="Times New Roman" w:hAnsi="Times New Roman"/>
          <w:b/>
          <w:sz w:val="24"/>
          <w:szCs w:val="24"/>
          <w:lang w:eastAsia="cs-CZ"/>
        </w:rPr>
        <w:t xml:space="preserve">přímé cílové skupiny </w:t>
      </w:r>
    </w:p>
    <w:p w14:paraId="68BBF101" w14:textId="0C77D995" w:rsidR="0009777E" w:rsidRDefault="0009777E" w:rsidP="00C27258">
      <w:pPr>
        <w:spacing w:before="240" w:line="276" w:lineRule="auto"/>
      </w:pPr>
      <w:r w:rsidRPr="008B0697">
        <w:rPr>
          <w:b/>
        </w:rPr>
        <w:t>Národní Pediatrick</w:t>
      </w:r>
      <w:r>
        <w:rPr>
          <w:b/>
        </w:rPr>
        <w:t>á</w:t>
      </w:r>
      <w:r w:rsidRPr="008B0697">
        <w:rPr>
          <w:b/>
        </w:rPr>
        <w:t xml:space="preserve"> nemocnice </w:t>
      </w:r>
    </w:p>
    <w:p w14:paraId="0D270FB1" w14:textId="283E1871" w:rsidR="008B0697" w:rsidRDefault="0009777E" w:rsidP="00F42A2F">
      <w:pPr>
        <w:spacing w:before="240" w:line="276" w:lineRule="auto"/>
        <w:jc w:val="both"/>
      </w:pPr>
      <w:r>
        <w:t>NPH je hlavním příjemcem projektu</w:t>
      </w:r>
      <w:r w:rsidR="00C07E91">
        <w:t>.</w:t>
      </w:r>
      <w:r>
        <w:t xml:space="preserve"> </w:t>
      </w:r>
      <w:r w:rsidR="00C07E91">
        <w:t>Budou posíleny</w:t>
      </w:r>
      <w:r>
        <w:t xml:space="preserve"> odborn</w:t>
      </w:r>
      <w:r w:rsidR="00C07E91">
        <w:t>é</w:t>
      </w:r>
      <w:r>
        <w:t xml:space="preserve"> kapacit</w:t>
      </w:r>
      <w:r w:rsidR="00C07E91">
        <w:t>y</w:t>
      </w:r>
      <w:r>
        <w:t xml:space="preserve"> zdravotnického personálu, dodáno vybavení </w:t>
      </w:r>
      <w:r w:rsidR="005E316F">
        <w:t xml:space="preserve">a zdravotnická technika </w:t>
      </w:r>
      <w:r>
        <w:t xml:space="preserve">a podpořeno vytvoření školícího centra s cílem </w:t>
      </w:r>
      <w:r w:rsidR="00560DFF">
        <w:t>transformo</w:t>
      </w:r>
      <w:r w:rsidR="00C07E91">
        <w:t>vat</w:t>
      </w:r>
      <w:r>
        <w:t xml:space="preserve"> NPH </w:t>
      </w:r>
      <w:r w:rsidR="00C07E91">
        <w:t xml:space="preserve">na nemocnici s </w:t>
      </w:r>
      <w:r>
        <w:t>národní</w:t>
      </w:r>
      <w:r w:rsidR="00C07E91">
        <w:t>m</w:t>
      </w:r>
      <w:r>
        <w:t xml:space="preserve"> školící</w:t>
      </w:r>
      <w:r w:rsidR="00C07E91">
        <w:t>m</w:t>
      </w:r>
      <w:r>
        <w:t xml:space="preserve"> centr</w:t>
      </w:r>
      <w:r w:rsidR="00C07E91">
        <w:t>em</w:t>
      </w:r>
      <w:r>
        <w:t xml:space="preserve"> v </w:t>
      </w:r>
      <w:r w:rsidRPr="009F0040">
        <w:t xml:space="preserve">oboru </w:t>
      </w:r>
      <w:r>
        <w:t>neonatologie</w:t>
      </w:r>
      <w:r w:rsidR="005E316F">
        <w:t xml:space="preserve"> a porodnictví. </w:t>
      </w:r>
    </w:p>
    <w:p w14:paraId="00ABBE75" w14:textId="53FFB175" w:rsidR="008B0697" w:rsidRDefault="008B0697" w:rsidP="00C27258">
      <w:pPr>
        <w:spacing w:before="240" w:line="276" w:lineRule="auto"/>
      </w:pPr>
      <w:r w:rsidRPr="000610AF">
        <w:rPr>
          <w:b/>
        </w:rPr>
        <w:t>Provinční nemocnice</w:t>
      </w:r>
      <w:r>
        <w:t xml:space="preserve"> </w:t>
      </w:r>
    </w:p>
    <w:p w14:paraId="639165B7" w14:textId="2F9C0C28" w:rsidR="008B0697" w:rsidRDefault="008B0697" w:rsidP="00F42A2F">
      <w:pPr>
        <w:spacing w:before="240" w:line="276" w:lineRule="auto"/>
        <w:jc w:val="both"/>
      </w:pPr>
      <w:r>
        <w:t>V rámci projektu budou vytvořena kurikula</w:t>
      </w:r>
      <w:r w:rsidR="00EE7D68">
        <w:t xml:space="preserve"> odborných školení</w:t>
      </w:r>
      <w:r>
        <w:t xml:space="preserve"> s ohledem na potřeby nemocnic a zdravotních center v Kambodži.</w:t>
      </w:r>
      <w:r w:rsidRPr="000610AF">
        <w:t xml:space="preserve"> </w:t>
      </w:r>
      <w:r>
        <w:t>Zdravotnický personál vybraných nemocnic a zdravotnických center bude proškolen v moderních metodách a postupech v oboru neonatologie.</w:t>
      </w:r>
    </w:p>
    <w:p w14:paraId="60279CFE" w14:textId="40FECA8E" w:rsidR="008B0697" w:rsidRDefault="008B0697" w:rsidP="00C27258">
      <w:pPr>
        <w:pStyle w:val="Odstavecseseznamem"/>
        <w:numPr>
          <w:ilvl w:val="0"/>
          <w:numId w:val="9"/>
        </w:numPr>
        <w:spacing w:before="240" w:line="276" w:lineRule="auto"/>
      </w:pPr>
      <w:r w:rsidRPr="00E41195">
        <w:rPr>
          <w:rFonts w:ascii="Times New Roman" w:eastAsia="Times New Roman" w:hAnsi="Times New Roman"/>
          <w:b/>
          <w:sz w:val="24"/>
          <w:szCs w:val="24"/>
          <w:lang w:eastAsia="cs-CZ"/>
        </w:rPr>
        <w:t>koneční příjemci projektu</w:t>
      </w:r>
      <w:r w:rsidRPr="002C7598">
        <w:rPr>
          <w:b/>
        </w:rPr>
        <w:t xml:space="preserve"> </w:t>
      </w:r>
    </w:p>
    <w:p w14:paraId="584BB036" w14:textId="09AD7471" w:rsidR="008B0697" w:rsidRDefault="008B0697" w:rsidP="00C27258">
      <w:pPr>
        <w:spacing w:before="240" w:line="276" w:lineRule="auto"/>
      </w:pPr>
      <w:r w:rsidRPr="000610AF">
        <w:rPr>
          <w:b/>
        </w:rPr>
        <w:t>Ministerstvo zdravotnictví</w:t>
      </w:r>
      <w:r>
        <w:t xml:space="preserve"> </w:t>
      </w:r>
    </w:p>
    <w:p w14:paraId="58222341" w14:textId="65CD2AC3" w:rsidR="008B0697" w:rsidRDefault="008B0697" w:rsidP="003D2A65">
      <w:pPr>
        <w:spacing w:before="240" w:line="276" w:lineRule="auto"/>
        <w:jc w:val="both"/>
      </w:pPr>
      <w:r>
        <w:t xml:space="preserve">Dojde ke zlepšení </w:t>
      </w:r>
      <w:r w:rsidR="005E316F">
        <w:t xml:space="preserve">zdravotní </w:t>
      </w:r>
      <w:r>
        <w:t xml:space="preserve">péče o </w:t>
      </w:r>
      <w:r w:rsidR="00C234CF">
        <w:t>novorozence</w:t>
      </w:r>
      <w:r>
        <w:t>, což je jedním z prioritních úkolů M</w:t>
      </w:r>
      <w:r w:rsidR="00E269F1">
        <w:t>inisterstva zdravotnictví. Kvalitní péče zároveň snižuje pravděpodobnost zdravotních postižení a dalších komplikací, které by v budoucnu zatěžovaly státní rozpočet a negativně ovlivňovaly rozvojové ukazatele země.</w:t>
      </w:r>
    </w:p>
    <w:p w14:paraId="17CA8FA1" w14:textId="11687C54" w:rsidR="008B0697" w:rsidRDefault="008B0697" w:rsidP="00C27258">
      <w:pPr>
        <w:spacing w:before="240" w:line="276" w:lineRule="auto"/>
      </w:pPr>
      <w:r w:rsidRPr="000610AF">
        <w:rPr>
          <w:b/>
        </w:rPr>
        <w:t>Obyvatelé Kambodži</w:t>
      </w:r>
    </w:p>
    <w:p w14:paraId="028D53A7" w14:textId="0AEE79D9" w:rsidR="00BF0DFC" w:rsidRDefault="00EE7D68" w:rsidP="003D2A65">
      <w:pPr>
        <w:spacing w:before="240" w:line="276" w:lineRule="auto"/>
        <w:jc w:val="both"/>
      </w:pPr>
      <w:r>
        <w:lastRenderedPageBreak/>
        <w:t xml:space="preserve">Projekt zvýší </w:t>
      </w:r>
      <w:r w:rsidR="008B0697">
        <w:t>přístup ke kvalitní</w:t>
      </w:r>
      <w:r w:rsidR="005E316F">
        <w:t xml:space="preserve"> zdravotní</w:t>
      </w:r>
      <w:r w:rsidR="008B0697">
        <w:t xml:space="preserve"> péči o </w:t>
      </w:r>
      <w:r>
        <w:t xml:space="preserve">novorozence </w:t>
      </w:r>
      <w:r w:rsidR="008B0697">
        <w:t>jak na úrovni provinčních nemocnic, kde bude vyškolen zdravotnický personál, tak na národní úrovni, kde jsou řešeny komplikované případy.</w:t>
      </w:r>
      <w:r w:rsidR="00C46D8A">
        <w:t xml:space="preserve"> Nižší novorozenecká úmrtnost a kvalitnější péče podpoří důvěru obyvatel ve zdravotnický systém a jejich ochotu dodržovat doporučení lékařů v oblasti péče o zdraví dítěte i matky (například s ohledem na nutričně </w:t>
      </w:r>
      <w:r w:rsidR="00E269F1">
        <w:t>nedostatečnou výživu dětí a</w:t>
      </w:r>
      <w:r w:rsidR="00C46D8A">
        <w:t xml:space="preserve"> matek).</w:t>
      </w:r>
    </w:p>
    <w:p w14:paraId="52714B76" w14:textId="77777777" w:rsidR="00B05CC7" w:rsidRDefault="008B0697" w:rsidP="00C27258">
      <w:pPr>
        <w:spacing w:before="240" w:line="276" w:lineRule="auto"/>
        <w:rPr>
          <w:color w:val="000000"/>
          <w:u w:val="single"/>
        </w:rPr>
      </w:pPr>
      <w:r w:rsidRPr="00F42A2F">
        <w:rPr>
          <w:color w:val="000000"/>
          <w:u w:val="single"/>
        </w:rPr>
        <w:t xml:space="preserve">4.3 Podpora projektu ze strany země příjemce </w:t>
      </w:r>
    </w:p>
    <w:p w14:paraId="03F8D86E" w14:textId="7ED5EC6A" w:rsidR="00F42A2F" w:rsidRPr="00F42A2F" w:rsidRDefault="000B4A5F" w:rsidP="00C27258">
      <w:pPr>
        <w:spacing w:before="240" w:line="276" w:lineRule="auto"/>
        <w:rPr>
          <w:color w:val="000000"/>
          <w:u w:val="single"/>
        </w:rPr>
      </w:pPr>
      <w:r>
        <w:t xml:space="preserve">Důležitým faktorem pro úspěšnou realizaci projektu a zajištění jeho udržitelnosti je podpora ze strany příjemce. Projekt vznikl v úzké součinnosti s Národní pediatrickou nemocnicí, která má rozvoj neonatologie jako jednu ze svých hlavních priorit. Projekt je rovněž v souladu s cíli Ministerstva zdravotnictví, které usiluje o snížení mateřské a novorozenecké úmrtnosti v Kambodži. </w:t>
      </w:r>
    </w:p>
    <w:p w14:paraId="4CE99FBA" w14:textId="3BE81B6F" w:rsidR="008B0697" w:rsidRPr="001B60D8" w:rsidRDefault="008B0697" w:rsidP="00C27258">
      <w:pPr>
        <w:pStyle w:val="Nadpis2"/>
        <w:spacing w:before="240" w:after="0" w:line="276" w:lineRule="auto"/>
      </w:pPr>
      <w:r w:rsidRPr="001B60D8">
        <w:t>5. Logic</w:t>
      </w:r>
      <w:r w:rsidR="00D2721D">
        <w:t>ký rámec projektu (viz příloha 2</w:t>
      </w:r>
      <w:r w:rsidRPr="001B60D8">
        <w:t>)</w:t>
      </w:r>
    </w:p>
    <w:p w14:paraId="39A18D32" w14:textId="77777777" w:rsidR="008B0697" w:rsidRPr="000B4A5F" w:rsidRDefault="008B0697" w:rsidP="00C27258">
      <w:pPr>
        <w:pStyle w:val="Nadpis2"/>
        <w:spacing w:before="240" w:after="0" w:line="276" w:lineRule="auto"/>
        <w:ind w:left="708"/>
      </w:pPr>
      <w:r w:rsidRPr="000B4A5F">
        <w:t>5.1 Záměr</w:t>
      </w:r>
    </w:p>
    <w:p w14:paraId="03E9BE80" w14:textId="77777777" w:rsidR="000B4A5F" w:rsidRPr="000B4A5F" w:rsidRDefault="000B4A5F" w:rsidP="000B4A5F"/>
    <w:p w14:paraId="6FDBABF8" w14:textId="08D1D13A" w:rsidR="000B4A5F" w:rsidRPr="000B4A5F" w:rsidRDefault="000B4A5F" w:rsidP="000B4A5F">
      <w:pPr>
        <w:spacing w:line="276" w:lineRule="auto"/>
        <w:jc w:val="both"/>
      </w:pPr>
      <w:r>
        <w:t xml:space="preserve">Záměrem projektu je přispět ke snížení novorozenecké úmrtnosti, jíž je možné předejít. Objektivně ověřitelným indikátorem pro tento záměr je snížení počtu novorozeneckých úmrtí a to na 14 z 1000 narození do konce roku 2020. Záměr projektu je plně v souladu s Programem dvoustranné rozvojové spolupráce České republiky pro období 2018-2023 a reflektuje SDG 3.2. </w:t>
      </w:r>
    </w:p>
    <w:p w14:paraId="4EA82F9A" w14:textId="77777777" w:rsidR="00560DFF" w:rsidRDefault="00560DFF" w:rsidP="00C27258">
      <w:pPr>
        <w:pStyle w:val="Nadpis2"/>
        <w:spacing w:before="240" w:after="0" w:line="276" w:lineRule="auto"/>
        <w:ind w:left="708"/>
      </w:pPr>
    </w:p>
    <w:p w14:paraId="25370715" w14:textId="77777777" w:rsidR="00560DFF" w:rsidRDefault="00560DFF" w:rsidP="00C27258">
      <w:pPr>
        <w:pStyle w:val="Nadpis2"/>
        <w:spacing w:before="240" w:after="0" w:line="276" w:lineRule="auto"/>
        <w:ind w:left="708"/>
      </w:pPr>
    </w:p>
    <w:p w14:paraId="05B27CDA" w14:textId="77777777" w:rsidR="008B0697" w:rsidRDefault="008B0697" w:rsidP="00C27258">
      <w:pPr>
        <w:pStyle w:val="Nadpis2"/>
        <w:spacing w:before="240" w:after="0" w:line="276" w:lineRule="auto"/>
        <w:ind w:left="708"/>
      </w:pPr>
      <w:r w:rsidRPr="000B4A5F">
        <w:t xml:space="preserve">5. 2 Cíl </w:t>
      </w:r>
    </w:p>
    <w:p w14:paraId="2A6C20C4" w14:textId="77777777" w:rsidR="000B4A5F" w:rsidRPr="000B4A5F" w:rsidRDefault="000B4A5F" w:rsidP="000B4A5F"/>
    <w:p w14:paraId="726BAF98" w14:textId="0BC5BC90" w:rsidR="000B4A5F" w:rsidRPr="000B4A5F" w:rsidRDefault="000B4A5F" w:rsidP="00E0480D">
      <w:pPr>
        <w:spacing w:line="276" w:lineRule="auto"/>
        <w:jc w:val="both"/>
      </w:pPr>
      <w:r>
        <w:t>Cílem projektu je zvýšení kvality poskytovaných zdravotnických služeb v rámci neonatologie, v Národní ped</w:t>
      </w:r>
      <w:r w:rsidR="00E0480D">
        <w:t xml:space="preserve">iatrické nemocnici v PhnomPenhu. Cíle bude dosaženo, pokud se podaří snížit počet novorozeneckých úmrtí v roce 2020 o 2 %. </w:t>
      </w:r>
    </w:p>
    <w:p w14:paraId="2B6C67D3" w14:textId="77777777" w:rsidR="008B0697" w:rsidRDefault="008B0697" w:rsidP="00C27258">
      <w:pPr>
        <w:pStyle w:val="Nadpis2"/>
        <w:spacing w:before="240" w:after="0" w:line="276" w:lineRule="auto"/>
        <w:ind w:left="708"/>
      </w:pPr>
      <w:r w:rsidRPr="00E0480D">
        <w:t>5.3 Výstupy</w:t>
      </w:r>
    </w:p>
    <w:p w14:paraId="3BDF87A7" w14:textId="77777777" w:rsidR="00E0480D" w:rsidRDefault="00E0480D" w:rsidP="00E0480D"/>
    <w:p w14:paraId="0963D302" w14:textId="2420094C" w:rsidR="00E0480D" w:rsidRDefault="00E0480D" w:rsidP="00E0480D">
      <w:pPr>
        <w:rPr>
          <w:u w:val="single"/>
        </w:rPr>
      </w:pPr>
      <w:r w:rsidRPr="00E0480D">
        <w:rPr>
          <w:u w:val="single"/>
        </w:rPr>
        <w:t>Výstup 1.1. Kapacity v oboru neonatologie vybudovány</w:t>
      </w:r>
    </w:p>
    <w:p w14:paraId="134642A6" w14:textId="77777777" w:rsidR="00E0480D" w:rsidRDefault="00E0480D" w:rsidP="00E0480D">
      <w:pPr>
        <w:rPr>
          <w:u w:val="single"/>
        </w:rPr>
      </w:pPr>
    </w:p>
    <w:p w14:paraId="21F00178" w14:textId="336BBBBA" w:rsidR="0044506E" w:rsidRDefault="00E0480D" w:rsidP="00FB6408">
      <w:pPr>
        <w:spacing w:after="240"/>
        <w:jc w:val="both"/>
      </w:pPr>
      <w:r>
        <w:t xml:space="preserve">V rámci tohoto výstupu budou vybudovány kapacity v oboru neonatologie a to to jak na národní úrovni, tak na úrovni provinční. </w:t>
      </w:r>
      <w:r w:rsidR="00F0142A">
        <w:t>Bude se jednat o vzdělávání zdravotnického personálu (neonatologů, zdravotních sester, porodních asistentek a dalších), zajišťují</w:t>
      </w:r>
      <w:r w:rsidR="002F0A47">
        <w:t>cího</w:t>
      </w:r>
      <w:r w:rsidR="00F0142A">
        <w:t xml:space="preserve"> péči o novorozence, kteří vyžadují ambulantní péči. </w:t>
      </w:r>
      <w:r w:rsidR="002F0A47">
        <w:t>Proběhne</w:t>
      </w:r>
      <w:r w:rsidR="00F0142A">
        <w:t xml:space="preserve"> odborná stáž vybraného zdravotnického personálu z N</w:t>
      </w:r>
      <w:r w:rsidR="0051264B">
        <w:t>PH</w:t>
      </w:r>
      <w:r w:rsidR="00F0142A">
        <w:t xml:space="preserve"> v PhnomPenhu na gynekologicko-porodnické klinice u Apolináře v Praze. </w:t>
      </w:r>
      <w:r w:rsidR="00537430">
        <w:t>Na základě této stáže vybraný zdravotnický personál ve spolupráci s českými experty vytvoří metodické postupy pro komplexní poskytování neonatologie a založení školícího centra, kde budou následně školení odborníci z NPN a vybraný zdravotnický personál z provinčních nemocnic.</w:t>
      </w:r>
    </w:p>
    <w:p w14:paraId="19D8B8D7" w14:textId="38C29E62" w:rsidR="00411CDE" w:rsidRDefault="00411CDE" w:rsidP="00FB6408">
      <w:pPr>
        <w:spacing w:after="240"/>
        <w:jc w:val="both"/>
        <w:rPr>
          <w:b/>
        </w:rPr>
      </w:pPr>
      <w:r>
        <w:lastRenderedPageBreak/>
        <w:t>Tohoto výstupu bude dosaženo, pokud alespoň 80 % vyškoleného zdravotnického personálu v praxi využívá nabyté znalosti z oblasti neonatologie</w:t>
      </w:r>
      <w:r w:rsidR="009705D0">
        <w:t>.</w:t>
      </w:r>
    </w:p>
    <w:p w14:paraId="1C241997" w14:textId="60B73768" w:rsidR="009B071A" w:rsidRPr="005B586D" w:rsidRDefault="009B071A" w:rsidP="003D2A65">
      <w:pPr>
        <w:spacing w:after="240"/>
        <w:rPr>
          <w:b/>
        </w:rPr>
      </w:pPr>
      <w:r w:rsidRPr="009B071A">
        <w:rPr>
          <w:b/>
        </w:rPr>
        <w:t xml:space="preserve">K dosažení tohoto výstupu povedou následující aktivity: </w:t>
      </w:r>
    </w:p>
    <w:p w14:paraId="5671379C" w14:textId="3BD435FA" w:rsidR="009B071A" w:rsidRPr="005B586D" w:rsidRDefault="009B071A" w:rsidP="003D2A65">
      <w:pPr>
        <w:pStyle w:val="Odstavecseseznamem"/>
        <w:numPr>
          <w:ilvl w:val="2"/>
          <w:numId w:val="10"/>
        </w:numPr>
        <w:spacing w:after="240"/>
        <w:rPr>
          <w:rFonts w:ascii="Times New Roman" w:hAnsi="Times New Roman"/>
          <w:sz w:val="24"/>
          <w:szCs w:val="24"/>
        </w:rPr>
      </w:pPr>
      <w:r w:rsidRPr="009B071A">
        <w:rPr>
          <w:rFonts w:ascii="Times New Roman" w:hAnsi="Times New Roman"/>
          <w:sz w:val="24"/>
          <w:szCs w:val="24"/>
        </w:rPr>
        <w:t xml:space="preserve">Odborné stáže </w:t>
      </w:r>
      <w:r>
        <w:rPr>
          <w:rFonts w:ascii="Times New Roman" w:hAnsi="Times New Roman"/>
          <w:sz w:val="24"/>
          <w:szCs w:val="24"/>
        </w:rPr>
        <w:t>pro vybraný zdravotnický personál z Národní pediatrické nemocnice (školení školitelů)</w:t>
      </w:r>
    </w:p>
    <w:p w14:paraId="120EE689" w14:textId="2564C28D" w:rsidR="009B071A" w:rsidRDefault="009B071A" w:rsidP="003D2A65">
      <w:pPr>
        <w:spacing w:after="240"/>
        <w:rPr>
          <w:color w:val="FF0000"/>
        </w:rPr>
      </w:pPr>
      <w:r>
        <w:rPr>
          <w:color w:val="FF0000"/>
        </w:rPr>
        <w:t>Bude rozpracováno na základě výjezdu neonatologů do Kambodži</w:t>
      </w:r>
    </w:p>
    <w:p w14:paraId="48DBB241" w14:textId="415D1431" w:rsidR="009B071A" w:rsidRPr="005B586D" w:rsidRDefault="009B071A" w:rsidP="003D2A65">
      <w:pPr>
        <w:pStyle w:val="Odstavecseseznamem"/>
        <w:numPr>
          <w:ilvl w:val="2"/>
          <w:numId w:val="10"/>
        </w:numPr>
        <w:spacing w:after="240"/>
      </w:pPr>
      <w:r w:rsidRPr="009B071A">
        <w:rPr>
          <w:rFonts w:ascii="Times New Roman" w:hAnsi="Times New Roman"/>
          <w:sz w:val="24"/>
          <w:szCs w:val="24"/>
        </w:rPr>
        <w:t xml:space="preserve">Tvorba metodických postupů pro komplexní poskytování neonatologie </w:t>
      </w:r>
    </w:p>
    <w:p w14:paraId="2F54DCF6" w14:textId="67603D53" w:rsidR="009B071A" w:rsidRPr="005B586D" w:rsidRDefault="009B071A" w:rsidP="003D2A65">
      <w:pPr>
        <w:spacing w:after="240"/>
        <w:rPr>
          <w:color w:val="FF0000"/>
        </w:rPr>
      </w:pPr>
      <w:r>
        <w:rPr>
          <w:color w:val="FF0000"/>
        </w:rPr>
        <w:t>Bude rozpracováno na základě výjezdu neonatologů do Kambodži</w:t>
      </w:r>
    </w:p>
    <w:p w14:paraId="1A2F3CF9" w14:textId="30D61D2B" w:rsidR="009B071A" w:rsidRPr="00671AA8" w:rsidRDefault="009B071A" w:rsidP="003D2A65">
      <w:pPr>
        <w:pStyle w:val="Odstavecseseznamem"/>
        <w:numPr>
          <w:ilvl w:val="2"/>
          <w:numId w:val="10"/>
        </w:numPr>
        <w:spacing w:after="240"/>
        <w:rPr>
          <w:rFonts w:ascii="Times New Roman" w:hAnsi="Times New Roman"/>
          <w:sz w:val="24"/>
          <w:szCs w:val="24"/>
        </w:rPr>
      </w:pPr>
      <w:r w:rsidRPr="00671AA8">
        <w:rPr>
          <w:rFonts w:ascii="Times New Roman" w:hAnsi="Times New Roman"/>
          <w:sz w:val="24"/>
          <w:szCs w:val="24"/>
        </w:rPr>
        <w:t>Založení školícího centra pro neonatologii v rámci NPH</w:t>
      </w:r>
    </w:p>
    <w:p w14:paraId="0132F009" w14:textId="6EF10B25" w:rsidR="009B071A" w:rsidRDefault="009B071A" w:rsidP="003D2A65">
      <w:pPr>
        <w:spacing w:after="240"/>
        <w:rPr>
          <w:color w:val="FF0000"/>
        </w:rPr>
      </w:pPr>
      <w:r>
        <w:rPr>
          <w:color w:val="FF0000"/>
        </w:rPr>
        <w:t>Bude rozpracováno na základě výjezdu neonatologů do Kambodži</w:t>
      </w:r>
    </w:p>
    <w:p w14:paraId="0D4043B8" w14:textId="4CBABA92" w:rsidR="00A87F1E" w:rsidRPr="00A87F1E" w:rsidRDefault="00A87F1E" w:rsidP="00A87F1E">
      <w:pPr>
        <w:pStyle w:val="Odstavecseseznamem"/>
        <w:numPr>
          <w:ilvl w:val="2"/>
          <w:numId w:val="10"/>
        </w:numPr>
        <w:spacing w:after="240"/>
        <w:rPr>
          <w:rFonts w:ascii="Times New Roman" w:hAnsi="Times New Roman"/>
          <w:sz w:val="24"/>
          <w:szCs w:val="24"/>
        </w:rPr>
      </w:pPr>
      <w:r w:rsidRPr="00A87F1E">
        <w:rPr>
          <w:rFonts w:ascii="Times New Roman" w:hAnsi="Times New Roman"/>
          <w:sz w:val="24"/>
          <w:szCs w:val="24"/>
        </w:rPr>
        <w:t>Školení zdravotnického personálu v neonatologii</w:t>
      </w:r>
    </w:p>
    <w:p w14:paraId="164E5FC0" w14:textId="77777777" w:rsidR="00A87F1E" w:rsidRPr="00A87F1E" w:rsidRDefault="00A87F1E" w:rsidP="00A87F1E">
      <w:pPr>
        <w:spacing w:after="240"/>
        <w:rPr>
          <w:color w:val="FF0000"/>
        </w:rPr>
      </w:pPr>
      <w:r w:rsidRPr="00A87F1E">
        <w:rPr>
          <w:color w:val="FF0000"/>
        </w:rPr>
        <w:t>Bude rozpracováno na základě výjezdu neonatologů do Kambodži</w:t>
      </w:r>
    </w:p>
    <w:p w14:paraId="6106FC15" w14:textId="2C194750" w:rsidR="009B071A" w:rsidRPr="009B071A" w:rsidRDefault="009B071A" w:rsidP="003D2A65">
      <w:pPr>
        <w:spacing w:after="240"/>
      </w:pPr>
      <w:r w:rsidRPr="009B071A">
        <w:t>1.1.</w:t>
      </w:r>
      <w:r w:rsidR="00A87F1E">
        <w:t>5</w:t>
      </w:r>
      <w:r w:rsidRPr="009B071A">
        <w:t>.  Zavedení screeningových vyšetření u těhotných žen</w:t>
      </w:r>
    </w:p>
    <w:p w14:paraId="7808BA3A" w14:textId="21888418" w:rsidR="00A87F1E" w:rsidRPr="00A87F1E" w:rsidRDefault="009B071A" w:rsidP="00A87F1E">
      <w:pPr>
        <w:spacing w:after="240"/>
        <w:rPr>
          <w:color w:val="FF0000"/>
        </w:rPr>
      </w:pPr>
      <w:r>
        <w:rPr>
          <w:color w:val="FF0000"/>
        </w:rPr>
        <w:t>Bude rozpracováno na základě výjezdu neonatologů do Kambodži</w:t>
      </w:r>
    </w:p>
    <w:p w14:paraId="54050E6B" w14:textId="77777777" w:rsidR="009B071A" w:rsidRDefault="009B071A" w:rsidP="009B071A"/>
    <w:p w14:paraId="290423E0" w14:textId="720C801E" w:rsidR="009B071A" w:rsidRDefault="009B071A" w:rsidP="009B071A">
      <w:pPr>
        <w:rPr>
          <w:u w:val="single"/>
        </w:rPr>
      </w:pPr>
      <w:r w:rsidRPr="009B071A">
        <w:rPr>
          <w:u w:val="single"/>
        </w:rPr>
        <w:t xml:space="preserve">Výstup 1.2. Technické zázemí odpovídá potřebám a standardům </w:t>
      </w:r>
    </w:p>
    <w:p w14:paraId="345F1DC8" w14:textId="77777777" w:rsidR="009A637B" w:rsidRDefault="009A637B" w:rsidP="009B071A">
      <w:pPr>
        <w:rPr>
          <w:u w:val="single"/>
        </w:rPr>
      </w:pPr>
    </w:p>
    <w:p w14:paraId="400645FE" w14:textId="1B4CED9A" w:rsidR="009A637B" w:rsidRDefault="009A637B" w:rsidP="00E608D3">
      <w:pPr>
        <w:spacing w:line="276" w:lineRule="auto"/>
        <w:jc w:val="both"/>
      </w:pPr>
      <w:r>
        <w:t>V rámci tohoto výstup</w:t>
      </w:r>
      <w:r w:rsidR="00E608D3">
        <w:t>u budou</w:t>
      </w:r>
      <w:r>
        <w:t xml:space="preserve"> do N</w:t>
      </w:r>
      <w:r w:rsidR="00671AA8">
        <w:t>PH</w:t>
      </w:r>
      <w:r>
        <w:t xml:space="preserve"> dodány zdravotnické přístroje, které jsou potřeba k poskytování kompletní a</w:t>
      </w:r>
      <w:r w:rsidR="00E608D3">
        <w:t xml:space="preserve"> profesionální neonatální péče. Seznam těchto přístrojů vypracují experti z gynekologicko-porodnického oddělení nemocnice u Apolináře v</w:t>
      </w:r>
      <w:r w:rsidR="00671AA8">
        <w:t> </w:t>
      </w:r>
      <w:r w:rsidR="00E608D3">
        <w:t>ČR</w:t>
      </w:r>
      <w:r w:rsidR="00671AA8">
        <w:t xml:space="preserve"> a jejich technická specifikace bude následně upřesněna se zdravotnickým a technickým personálem NPH, tak aby byla zajištěna pravidelná údržba a </w:t>
      </w:r>
      <w:r w:rsidR="004F273A">
        <w:t>obsluha</w:t>
      </w:r>
      <w:r w:rsidR="00E608D3">
        <w:t xml:space="preserve">.  </w:t>
      </w:r>
    </w:p>
    <w:p w14:paraId="55BCB47F" w14:textId="77777777" w:rsidR="00656469" w:rsidRDefault="00656469" w:rsidP="00E608D3">
      <w:pPr>
        <w:spacing w:line="276" w:lineRule="auto"/>
        <w:jc w:val="both"/>
      </w:pPr>
    </w:p>
    <w:p w14:paraId="43654E98" w14:textId="315D63B1" w:rsidR="00656469" w:rsidRPr="009A637B" w:rsidRDefault="00656469" w:rsidP="00E608D3">
      <w:pPr>
        <w:spacing w:line="276" w:lineRule="auto"/>
        <w:jc w:val="both"/>
      </w:pPr>
      <w:r>
        <w:t xml:space="preserve">Tohoto výstupu bude dosaženo, pokud nově vybavení oddělení bude bezpečně a dle stanovených postupů využívat dodané zdravotnické přístroje a vybavení. </w:t>
      </w:r>
    </w:p>
    <w:p w14:paraId="649BEE17" w14:textId="77777777" w:rsidR="009B071A" w:rsidRDefault="009B071A" w:rsidP="009B071A">
      <w:pPr>
        <w:rPr>
          <w:u w:val="single"/>
        </w:rPr>
      </w:pPr>
    </w:p>
    <w:p w14:paraId="4D09D779" w14:textId="0D9C251C" w:rsidR="009B071A" w:rsidRDefault="009B071A" w:rsidP="009B071A">
      <w:r w:rsidRPr="009B071A">
        <w:t>1.2.1. Dodávka zdravotnických přístrojů a vybavení</w:t>
      </w:r>
    </w:p>
    <w:p w14:paraId="5D38ED93" w14:textId="77777777" w:rsidR="00E608D3" w:rsidRDefault="00E608D3" w:rsidP="009B071A"/>
    <w:p w14:paraId="6BFF033B" w14:textId="10DF5587" w:rsidR="00E608D3" w:rsidRPr="00E608D3" w:rsidRDefault="00E608D3" w:rsidP="009B071A">
      <w:pPr>
        <w:rPr>
          <w:color w:val="FF0000"/>
        </w:rPr>
      </w:pPr>
      <w:r>
        <w:rPr>
          <w:color w:val="FF0000"/>
        </w:rPr>
        <w:t>Konkrétní seznam vybavení bude upřesněn po výjezdu neonatologů do Kambodži</w:t>
      </w:r>
    </w:p>
    <w:p w14:paraId="3A486915" w14:textId="77777777" w:rsidR="009B071A" w:rsidRDefault="009B071A" w:rsidP="009B071A"/>
    <w:p w14:paraId="06F4102B" w14:textId="78C60F33" w:rsidR="009B071A" w:rsidRDefault="009B071A" w:rsidP="009B071A">
      <w:r>
        <w:t xml:space="preserve">1.2.2. Zaškolení zdravotnického a technického personálu v údržbě dodaného zdravotnického vybavení/přístrojů a dalšího vybavení v rámci oddělení </w:t>
      </w:r>
      <w:r w:rsidR="00445B18">
        <w:t>neonatologie</w:t>
      </w:r>
    </w:p>
    <w:p w14:paraId="62E0E552" w14:textId="77777777" w:rsidR="00E608D3" w:rsidRDefault="00E608D3" w:rsidP="009B071A"/>
    <w:p w14:paraId="68CA6D5A" w14:textId="3459A349" w:rsidR="00E608D3" w:rsidRPr="009B071A" w:rsidRDefault="00E608D3" w:rsidP="00E608D3">
      <w:pPr>
        <w:spacing w:line="276" w:lineRule="auto"/>
        <w:jc w:val="both"/>
      </w:pPr>
      <w:r>
        <w:t xml:space="preserve">Zdravotnický a technický personál bude zaškolen dle pokynů výrobce konkrétních zdravotnických přístrojů. Školení se bude týkat správné obsluhy a údržby zdravotnických přístrojů. </w:t>
      </w:r>
    </w:p>
    <w:p w14:paraId="6391ED39" w14:textId="77777777" w:rsidR="00C16AED" w:rsidRDefault="00C16AED" w:rsidP="00C27258">
      <w:pPr>
        <w:pStyle w:val="Nadpis2"/>
        <w:spacing w:before="240" w:after="0" w:line="276" w:lineRule="auto"/>
      </w:pPr>
    </w:p>
    <w:p w14:paraId="78D7DF11" w14:textId="24E8864D" w:rsidR="008B0697" w:rsidRDefault="008B0697" w:rsidP="00C27258">
      <w:pPr>
        <w:pStyle w:val="Nadpis2"/>
        <w:spacing w:before="240" w:after="0" w:line="276" w:lineRule="auto"/>
      </w:pPr>
      <w:r w:rsidRPr="001B60D8">
        <w:t xml:space="preserve">6. Postup realizace </w:t>
      </w:r>
      <w:r w:rsidR="00D719E5">
        <w:t>projektu</w:t>
      </w:r>
    </w:p>
    <w:p w14:paraId="25C18552" w14:textId="77777777" w:rsidR="00D719E5" w:rsidRDefault="00D719E5" w:rsidP="00D719E5"/>
    <w:p w14:paraId="0C2455FC" w14:textId="35C8BEFA" w:rsidR="00D719E5" w:rsidRDefault="00D719E5" w:rsidP="00520923">
      <w:pPr>
        <w:spacing w:line="276" w:lineRule="auto"/>
        <w:jc w:val="both"/>
      </w:pPr>
      <w:r>
        <w:t xml:space="preserve">Postup realizace bude probíhat podle projektového dokumentu a v souladu s časovým harmonogramem jednotlivých realizací. Jednotliví realizátoři projektu budou zodpovědní za management a interní monitoring realizace jednotlivých částí projektu specifikovaných ve smlouvách k jednotlivým realizacím. </w:t>
      </w:r>
    </w:p>
    <w:p w14:paraId="2F5BFFB4" w14:textId="77777777" w:rsidR="00D719E5" w:rsidRDefault="00D719E5" w:rsidP="00520923">
      <w:pPr>
        <w:spacing w:line="276" w:lineRule="auto"/>
        <w:jc w:val="both"/>
      </w:pPr>
    </w:p>
    <w:p w14:paraId="776D6F55" w14:textId="3DE81906" w:rsidR="00D719E5" w:rsidRDefault="00D719E5" w:rsidP="00520923">
      <w:pPr>
        <w:spacing w:line="276" w:lineRule="auto"/>
        <w:jc w:val="both"/>
      </w:pPr>
      <w:r>
        <w:t xml:space="preserve">Monitoring projektu bude </w:t>
      </w:r>
      <w:r w:rsidR="00520923">
        <w:t xml:space="preserve">zajišťovat ČRA. Vedle pravidelné kontroly v místě realizace, při které bude ČRA spolupracovat se ZÚ </w:t>
      </w:r>
      <w:r w:rsidR="00E10D66">
        <w:t>PhnomPenh</w:t>
      </w:r>
      <w:r w:rsidR="00520923">
        <w:t xml:space="preserve">, bude monitoring probíhat zejména formou kontroly průběžných a ročních (závěrečných zpráv) o realizaci projektu ZRS, detailně reflektujících realizaci projektu. </w:t>
      </w:r>
    </w:p>
    <w:p w14:paraId="7007742D" w14:textId="77777777" w:rsidR="00520923" w:rsidRDefault="00520923" w:rsidP="00520923">
      <w:pPr>
        <w:spacing w:line="276" w:lineRule="auto"/>
        <w:jc w:val="both"/>
      </w:pPr>
    </w:p>
    <w:p w14:paraId="6900D6A2" w14:textId="3ADFC5C5" w:rsidR="00520923" w:rsidRDefault="00520923" w:rsidP="00520923">
      <w:pPr>
        <w:spacing w:line="276" w:lineRule="auto"/>
        <w:jc w:val="both"/>
        <w:rPr>
          <w:color w:val="000000"/>
        </w:rPr>
      </w:pPr>
      <w:r>
        <w:t xml:space="preserve">Realizátoři projektu budou v průběhu realizace projektu soustavně zvyšovat povědomí veřejnosti, státní správy a mezinárodní donorské komunity v Kambodži o ZRS ČR a aktivitách projektu samotného. </w:t>
      </w:r>
      <w:r>
        <w:rPr>
          <w:color w:val="000000"/>
        </w:rPr>
        <w:t>Realizátor je povinen ve všech fázích realizace projektu zajistit vhodným způsobem zviditelnění ZRS ČR, a to jak v místech realizace projektu, tak při jeho prezentaci v médiích či na internetu, přičemž bude dodržovat „Pravidla, povinnosti a doporučení pro zajištění vnější prezentace (publicity) ZRS ČR pro realizátory projektů“ (příloha č. 2 tohoto projektového dokumentu).</w:t>
      </w:r>
    </w:p>
    <w:p w14:paraId="484933F6" w14:textId="77777777" w:rsidR="00520923" w:rsidRDefault="00520923" w:rsidP="00520923">
      <w:pPr>
        <w:spacing w:line="276" w:lineRule="auto"/>
        <w:jc w:val="both"/>
        <w:rPr>
          <w:color w:val="000000"/>
        </w:rPr>
      </w:pPr>
    </w:p>
    <w:p w14:paraId="3862726D" w14:textId="77777777" w:rsidR="00520923" w:rsidRPr="00E52E15" w:rsidRDefault="00520923" w:rsidP="00520923">
      <w:pPr>
        <w:autoSpaceDE w:val="0"/>
        <w:autoSpaceDN w:val="0"/>
        <w:jc w:val="both"/>
        <w:rPr>
          <w:b/>
          <w:i/>
        </w:rPr>
      </w:pPr>
      <w:r w:rsidRPr="00E52E15">
        <w:rPr>
          <w:b/>
          <w:i/>
        </w:rPr>
        <w:t>Vytvoření informačního panelu</w:t>
      </w:r>
    </w:p>
    <w:p w14:paraId="33CC7E77" w14:textId="77777777" w:rsidR="00520923" w:rsidRPr="00E52E15" w:rsidRDefault="00520923" w:rsidP="00520923">
      <w:pPr>
        <w:tabs>
          <w:tab w:val="left" w:pos="1685"/>
        </w:tabs>
        <w:autoSpaceDE w:val="0"/>
        <w:autoSpaceDN w:val="0"/>
        <w:jc w:val="both"/>
        <w:rPr>
          <w:i/>
        </w:rPr>
      </w:pPr>
      <w:r w:rsidRPr="00E52E15">
        <w:rPr>
          <w:i/>
        </w:rPr>
        <w:tab/>
      </w:r>
    </w:p>
    <w:p w14:paraId="3B5B4B3F" w14:textId="683C13CA" w:rsidR="00520923" w:rsidRDefault="00520923" w:rsidP="00520923">
      <w:pPr>
        <w:spacing w:line="276" w:lineRule="auto"/>
        <w:jc w:val="both"/>
      </w:pPr>
      <w:r w:rsidRPr="00E52E15">
        <w:t xml:space="preserve">Realizátor </w:t>
      </w:r>
      <w:r>
        <w:t xml:space="preserve">Výstupu č. 2 </w:t>
      </w:r>
      <w:r w:rsidRPr="00E52E15">
        <w:t>vytvoří informační panel v rámci propagace projektu. Panel bude zpracován v anglickém a</w:t>
      </w:r>
      <w:r>
        <w:t> khmerském</w:t>
      </w:r>
      <w:r w:rsidRPr="00E52E15">
        <w:t xml:space="preserve"> jazyce a bude obsahovat minimálně následující: logo ZRS ČR v anglické verzi, jméno projektu, termín realizace, text (hesla) reklamního stylu prezentující přínos projektu. Panelu bude mít formát zhruba velikosti A3 (na šířku). Návrh podoby panelu předloží realizátor ke schválení ČRA před jeho vyhotovením. Panel bude umístěn </w:t>
      </w:r>
      <w:r w:rsidR="001166C1">
        <w:t>ve vhodné části nemocnice s ohledem na jeho viditelnost (vchod do nemocnice, neonatologické oddělení)</w:t>
      </w:r>
      <w:r>
        <w:t xml:space="preserve">. </w:t>
      </w:r>
    </w:p>
    <w:p w14:paraId="2710BF48" w14:textId="77777777" w:rsidR="00520923" w:rsidRDefault="00520923" w:rsidP="00520923">
      <w:pPr>
        <w:spacing w:line="276" w:lineRule="auto"/>
        <w:jc w:val="both"/>
      </w:pPr>
    </w:p>
    <w:p w14:paraId="5BE70652" w14:textId="77777777" w:rsidR="00520923" w:rsidRPr="00553737" w:rsidRDefault="00520923" w:rsidP="00520923">
      <w:pPr>
        <w:jc w:val="both"/>
        <w:rPr>
          <w:b/>
          <w:i/>
          <w:iCs/>
        </w:rPr>
      </w:pPr>
      <w:r w:rsidRPr="00553737">
        <w:rPr>
          <w:b/>
          <w:i/>
          <w:iCs/>
        </w:rPr>
        <w:t xml:space="preserve">Vytvoření propagačních materiálů </w:t>
      </w:r>
    </w:p>
    <w:p w14:paraId="48EA6F00" w14:textId="77777777" w:rsidR="00520923" w:rsidRPr="00553737" w:rsidRDefault="00520923" w:rsidP="00520923">
      <w:pPr>
        <w:jc w:val="both"/>
      </w:pPr>
    </w:p>
    <w:p w14:paraId="64B12C76" w14:textId="123E840C" w:rsidR="00520923" w:rsidRPr="00553737" w:rsidRDefault="00520923" w:rsidP="00520923">
      <w:pPr>
        <w:jc w:val="both"/>
      </w:pPr>
      <w:r w:rsidRPr="00553737">
        <w:t xml:space="preserve">Realizátor </w:t>
      </w:r>
      <w:r>
        <w:t>Výstupu č. 2</w:t>
      </w:r>
      <w:r w:rsidRPr="00553737">
        <w:t xml:space="preserve"> pro účely jednotlivých školení zdravotnického personálu vytvoří informativní leták v anglickém a </w:t>
      </w:r>
      <w:r>
        <w:t xml:space="preserve">khmerském </w:t>
      </w:r>
      <w:r w:rsidRPr="00553737">
        <w:t>jazyce. Leták bude obsahovat obecné informace o projektu, jeho výstupech a o ZRS ČR v </w:t>
      </w:r>
      <w:r>
        <w:t>Kambodži</w:t>
      </w:r>
      <w:r w:rsidRPr="00553737">
        <w:t xml:space="preserve">. Letáky budou vyrobeny minimálně v množství </w:t>
      </w:r>
      <w:r>
        <w:t>2</w:t>
      </w:r>
      <w:r w:rsidRPr="00553737">
        <w:t>00 ks v</w:t>
      </w:r>
      <w:r>
        <w:t> khmerském</w:t>
      </w:r>
      <w:r w:rsidRPr="00553737">
        <w:t xml:space="preserve"> jazyce a </w:t>
      </w:r>
      <w:r>
        <w:t>1</w:t>
      </w:r>
      <w:r w:rsidRPr="00553737">
        <w:t>00 ks v anglickém jazyce. Návrh letáku předloží realizátor ke</w:t>
      </w:r>
      <w:r>
        <w:t> </w:t>
      </w:r>
      <w:r w:rsidRPr="00553737">
        <w:t xml:space="preserve">schválení ČRA před jeho vyhotovením. </w:t>
      </w:r>
    </w:p>
    <w:p w14:paraId="7C03A66C" w14:textId="77777777" w:rsidR="00520923" w:rsidRDefault="00520923" w:rsidP="00520923">
      <w:pPr>
        <w:jc w:val="both"/>
      </w:pPr>
    </w:p>
    <w:p w14:paraId="33146B3B" w14:textId="5F2B6402" w:rsidR="00520923" w:rsidRDefault="00520923" w:rsidP="00520923">
      <w:pPr>
        <w:autoSpaceDE w:val="0"/>
        <w:autoSpaceDN w:val="0"/>
        <w:jc w:val="both"/>
        <w:rPr>
          <w:color w:val="000000"/>
        </w:rPr>
      </w:pPr>
      <w:r>
        <w:rPr>
          <w:i/>
          <w:iCs/>
          <w:color w:val="000000"/>
        </w:rPr>
        <w:t xml:space="preserve">Další aktivity zvyšování povědomí o ZRS ČR a projektu v Kambodži </w:t>
      </w:r>
    </w:p>
    <w:p w14:paraId="316282C9" w14:textId="31A0229C" w:rsidR="00520923" w:rsidRDefault="00520923" w:rsidP="00520923">
      <w:pPr>
        <w:spacing w:before="120"/>
        <w:jc w:val="both"/>
        <w:rPr>
          <w:color w:val="000000"/>
        </w:rPr>
      </w:pPr>
      <w:r>
        <w:rPr>
          <w:color w:val="000000"/>
        </w:rPr>
        <w:t xml:space="preserve">Realizaci dalších aktivit zvyšování povědomí o ZRS ČR a informování o projektu v Kambodži budou realizátoři konzultovat s ČRA. </w:t>
      </w:r>
    </w:p>
    <w:p w14:paraId="4886FF5A" w14:textId="77777777" w:rsidR="00520923" w:rsidRPr="00D719E5" w:rsidRDefault="00520923" w:rsidP="00520923">
      <w:pPr>
        <w:spacing w:line="276" w:lineRule="auto"/>
        <w:jc w:val="both"/>
      </w:pPr>
    </w:p>
    <w:p w14:paraId="6111C954" w14:textId="77777777" w:rsidR="008B0697" w:rsidRDefault="008B0697" w:rsidP="00C27258">
      <w:pPr>
        <w:pStyle w:val="Nadpis2"/>
        <w:spacing w:before="240" w:after="0" w:line="276" w:lineRule="auto"/>
      </w:pPr>
      <w:r w:rsidRPr="001B60D8">
        <w:t xml:space="preserve">7. Faktory kvality a udržitelnosti výsledků projektu </w:t>
      </w:r>
    </w:p>
    <w:p w14:paraId="675C976E" w14:textId="77777777" w:rsidR="00520923" w:rsidRDefault="00520923" w:rsidP="00520923"/>
    <w:p w14:paraId="662A5237" w14:textId="00A10078" w:rsidR="00520923" w:rsidRDefault="00520923" w:rsidP="00520923">
      <w:pPr>
        <w:rPr>
          <w:u w:val="single"/>
        </w:rPr>
      </w:pPr>
      <w:r w:rsidRPr="00520923">
        <w:rPr>
          <w:u w:val="single"/>
        </w:rPr>
        <w:lastRenderedPageBreak/>
        <w:t xml:space="preserve">7.1. Participace a vlastnictví projektu příjemci </w:t>
      </w:r>
    </w:p>
    <w:p w14:paraId="1EA685D2" w14:textId="77777777" w:rsidR="000B5CD2" w:rsidRDefault="000B5CD2" w:rsidP="00520923">
      <w:pPr>
        <w:rPr>
          <w:u w:val="single"/>
        </w:rPr>
      </w:pPr>
    </w:p>
    <w:p w14:paraId="75687BB6" w14:textId="3FA22A97" w:rsidR="000B5CD2" w:rsidRDefault="000B5CD2" w:rsidP="004A2605">
      <w:pPr>
        <w:spacing w:line="276" w:lineRule="auto"/>
      </w:pPr>
      <w:r>
        <w:t>Projekt vychází z předloženého identifikačního formuláře od N</w:t>
      </w:r>
      <w:r w:rsidR="00445B18">
        <w:t>PH</w:t>
      </w:r>
      <w:r>
        <w:t xml:space="preserve"> a plně reflektuje jednu z hlavních priorit a cílů Ministerstva zdravotnictví, kterou je snižování novorozenecké úmrtnosti. </w:t>
      </w:r>
    </w:p>
    <w:p w14:paraId="2E3AE2A9" w14:textId="77777777" w:rsidR="000B5CD2" w:rsidRDefault="000B5CD2" w:rsidP="004A2605">
      <w:pPr>
        <w:spacing w:line="276" w:lineRule="auto"/>
      </w:pPr>
    </w:p>
    <w:p w14:paraId="24162E82" w14:textId="3C812F40" w:rsidR="000B5CD2" w:rsidRDefault="000B5CD2" w:rsidP="004A2605">
      <w:pPr>
        <w:spacing w:line="276" w:lineRule="auto"/>
      </w:pPr>
      <w:r>
        <w:t>Příprava projektu probíhala v plné součinnosti s relevantními aktéry z N</w:t>
      </w:r>
      <w:r w:rsidR="00445B18">
        <w:t>PH</w:t>
      </w:r>
      <w:r>
        <w:t>, která je hlavním partnerem projektu. Jednotli</w:t>
      </w:r>
      <w:r w:rsidR="004A2605">
        <w:t xml:space="preserve">vé výstupy a aktivity projektu s ní byly předem konzultovány a odsouhlaseny. </w:t>
      </w:r>
    </w:p>
    <w:p w14:paraId="762B11E1" w14:textId="77777777" w:rsidR="004A2605" w:rsidRDefault="004A2605" w:rsidP="004A2605">
      <w:pPr>
        <w:spacing w:line="276" w:lineRule="auto"/>
      </w:pPr>
    </w:p>
    <w:p w14:paraId="6D59DCD9" w14:textId="662D0CB1" w:rsidR="004A2605" w:rsidRDefault="004A2605" w:rsidP="004A2605">
      <w:pPr>
        <w:spacing w:line="276" w:lineRule="auto"/>
      </w:pPr>
      <w:r>
        <w:t xml:space="preserve">Projekt reaguje na potřeby místních příjemců, vychází z požadavků zainteresovaných aktérů, kteří budou aktivně zapojeni do celého průběhu realizace, což vytváří silný předpoklad jeho udržitelnosti. </w:t>
      </w:r>
    </w:p>
    <w:p w14:paraId="69BF85BA" w14:textId="77777777" w:rsidR="004A2605" w:rsidRDefault="004A2605" w:rsidP="004A2605">
      <w:pPr>
        <w:spacing w:line="276" w:lineRule="auto"/>
      </w:pPr>
    </w:p>
    <w:p w14:paraId="737A1A4B" w14:textId="2E4F9467" w:rsidR="004A2605" w:rsidRDefault="004A2605" w:rsidP="004A2605">
      <w:pPr>
        <w:spacing w:line="276" w:lineRule="auto"/>
        <w:rPr>
          <w:u w:val="single"/>
        </w:rPr>
      </w:pPr>
      <w:r w:rsidRPr="004A2605">
        <w:rPr>
          <w:u w:val="single"/>
        </w:rPr>
        <w:t xml:space="preserve">7.2. Vedlejší dopady projektu </w:t>
      </w:r>
    </w:p>
    <w:p w14:paraId="3DFCEF49" w14:textId="77777777" w:rsidR="004A2605" w:rsidRDefault="004A2605" w:rsidP="004A2605">
      <w:pPr>
        <w:spacing w:line="276" w:lineRule="auto"/>
        <w:rPr>
          <w:u w:val="single"/>
        </w:rPr>
      </w:pPr>
    </w:p>
    <w:p w14:paraId="2B74A261" w14:textId="0982E8E1" w:rsidR="004A2605" w:rsidRPr="004A2605" w:rsidRDefault="004A2605" w:rsidP="004A2605">
      <w:pPr>
        <w:pStyle w:val="Odstavecseseznamem"/>
        <w:numPr>
          <w:ilvl w:val="0"/>
          <w:numId w:val="9"/>
        </w:numPr>
        <w:spacing w:line="276" w:lineRule="auto"/>
        <w:rPr>
          <w:rFonts w:ascii="Times New Roman" w:hAnsi="Times New Roman"/>
          <w:sz w:val="24"/>
          <w:szCs w:val="24"/>
          <w:u w:val="single"/>
        </w:rPr>
      </w:pPr>
      <w:r w:rsidRPr="004A2605">
        <w:rPr>
          <w:rFonts w:ascii="Times New Roman" w:hAnsi="Times New Roman"/>
          <w:sz w:val="24"/>
          <w:szCs w:val="24"/>
        </w:rPr>
        <w:t>Snížení zdravotních komplikací</w:t>
      </w:r>
      <w:r>
        <w:rPr>
          <w:rFonts w:ascii="Times New Roman" w:hAnsi="Times New Roman"/>
          <w:sz w:val="24"/>
          <w:szCs w:val="24"/>
        </w:rPr>
        <w:t xml:space="preserve"> u</w:t>
      </w:r>
      <w:r w:rsidRPr="004A2605">
        <w:rPr>
          <w:rFonts w:ascii="Times New Roman" w:hAnsi="Times New Roman"/>
          <w:sz w:val="24"/>
          <w:szCs w:val="24"/>
        </w:rPr>
        <w:t xml:space="preserve"> matek po porodu</w:t>
      </w:r>
    </w:p>
    <w:p w14:paraId="0E450950" w14:textId="00ECE508" w:rsidR="004A2605" w:rsidRDefault="004A2605" w:rsidP="004A2605">
      <w:pPr>
        <w:pStyle w:val="Odstavecseseznamem"/>
        <w:numPr>
          <w:ilvl w:val="0"/>
          <w:numId w:val="9"/>
        </w:numPr>
        <w:spacing w:line="276" w:lineRule="auto"/>
        <w:rPr>
          <w:rFonts w:ascii="Times New Roman" w:hAnsi="Times New Roman"/>
          <w:sz w:val="24"/>
          <w:szCs w:val="24"/>
        </w:rPr>
      </w:pPr>
      <w:r w:rsidRPr="004A2605">
        <w:rPr>
          <w:rFonts w:ascii="Times New Roman" w:hAnsi="Times New Roman"/>
          <w:sz w:val="24"/>
          <w:szCs w:val="24"/>
        </w:rPr>
        <w:t>Zlepšení výživových návyků u matek a dětí</w:t>
      </w:r>
    </w:p>
    <w:p w14:paraId="1B1B1D01" w14:textId="1F689BEC" w:rsidR="004A2605" w:rsidRPr="004A2605" w:rsidRDefault="004A2605" w:rsidP="004A2605">
      <w:pPr>
        <w:pStyle w:val="Odstavecseseznamem"/>
        <w:numPr>
          <w:ilvl w:val="0"/>
          <w:numId w:val="9"/>
        </w:numPr>
        <w:spacing w:line="276" w:lineRule="auto"/>
        <w:rPr>
          <w:rFonts w:ascii="Times New Roman" w:hAnsi="Times New Roman"/>
          <w:sz w:val="24"/>
          <w:szCs w:val="24"/>
        </w:rPr>
      </w:pPr>
      <w:r>
        <w:rPr>
          <w:rFonts w:ascii="Times New Roman" w:hAnsi="Times New Roman"/>
          <w:sz w:val="24"/>
          <w:szCs w:val="24"/>
        </w:rPr>
        <w:t xml:space="preserve">Zlepšení hygienických návyků </w:t>
      </w:r>
    </w:p>
    <w:p w14:paraId="230D44CD" w14:textId="77777777" w:rsidR="008B0697" w:rsidRDefault="008B0697" w:rsidP="004A2605">
      <w:pPr>
        <w:pStyle w:val="Nadpis2"/>
        <w:spacing w:before="240" w:after="0" w:line="276" w:lineRule="auto"/>
        <w:jc w:val="both"/>
        <w:rPr>
          <w:b w:val="0"/>
          <w:u w:val="single"/>
        </w:rPr>
      </w:pPr>
      <w:r w:rsidRPr="004A2605">
        <w:rPr>
          <w:b w:val="0"/>
          <w:u w:val="single"/>
        </w:rPr>
        <w:t>7.3 Sociální a kulturní faktory</w:t>
      </w:r>
    </w:p>
    <w:p w14:paraId="257EE253" w14:textId="77777777" w:rsidR="004218E6" w:rsidRPr="004218E6" w:rsidRDefault="004218E6" w:rsidP="004218E6"/>
    <w:p w14:paraId="6335AA59" w14:textId="3741BB2C" w:rsidR="004B746A" w:rsidRDefault="00192F3F" w:rsidP="004218E6">
      <w:pPr>
        <w:spacing w:line="276" w:lineRule="auto"/>
        <w:jc w:val="both"/>
      </w:pPr>
      <w:r w:rsidRPr="002F7AC8">
        <w:t>Sociální a kulturní faktory mají významný dopad na r</w:t>
      </w:r>
      <w:r w:rsidR="009F3292" w:rsidRPr="00BF0DFC">
        <w:t xml:space="preserve">eprodukční zdraví, tedy </w:t>
      </w:r>
      <w:r w:rsidRPr="002F7AC8">
        <w:t>plodnost,</w:t>
      </w:r>
      <w:r w:rsidR="00235DDE" w:rsidRPr="00BF0DFC">
        <w:t xml:space="preserve"> </w:t>
      </w:r>
      <w:r w:rsidR="00BF0DFC" w:rsidRPr="002F7AC8">
        <w:t>plánování rodičovství</w:t>
      </w:r>
      <w:r w:rsidR="00BF0DFC">
        <w:t xml:space="preserve">, </w:t>
      </w:r>
      <w:r w:rsidR="00BF0DFC" w:rsidRPr="00BF0DFC">
        <w:t xml:space="preserve">užívané </w:t>
      </w:r>
      <w:r w:rsidR="00BF0DFC" w:rsidRPr="002F7AC8">
        <w:t>antikoncepční metod</w:t>
      </w:r>
      <w:r w:rsidR="00BF0DFC" w:rsidRPr="00BF0DFC">
        <w:t>y</w:t>
      </w:r>
      <w:r w:rsidR="00BF0DFC" w:rsidRPr="002F7AC8">
        <w:t xml:space="preserve"> </w:t>
      </w:r>
      <w:r w:rsidR="00BF0DFC">
        <w:t xml:space="preserve">a </w:t>
      </w:r>
      <w:r w:rsidR="00BA637C">
        <w:t>péči o zdraví matek</w:t>
      </w:r>
      <w:r w:rsidR="00C234CF">
        <w:t xml:space="preserve"> i dětí</w:t>
      </w:r>
      <w:r w:rsidR="00BA637C">
        <w:t>.</w:t>
      </w:r>
      <w:r w:rsidR="00A175F1" w:rsidRPr="00BF0DFC">
        <w:t xml:space="preserve"> </w:t>
      </w:r>
      <w:r w:rsidR="004218E6">
        <w:t xml:space="preserve">Zejména v odlehlejších venkovských oblastech přetrvává víra v tradiční praktiky, které jsou většinou v přímém rozporu s poznatky moderní medicíny. </w:t>
      </w:r>
      <w:r w:rsidR="004218E6" w:rsidRPr="00CB185A">
        <w:t xml:space="preserve">Například při praktikování </w:t>
      </w:r>
      <w:r w:rsidR="004218E6">
        <w:t xml:space="preserve">zvyku </w:t>
      </w:r>
      <w:r w:rsidR="004218E6" w:rsidRPr="00CB185A">
        <w:t xml:space="preserve">„Ang Pleung“ žena po porodu leží 3-7 dní </w:t>
      </w:r>
      <w:r w:rsidR="004218E6">
        <w:t>na bambusovém lehátku nad ohněm.</w:t>
      </w:r>
      <w:r w:rsidR="004218E6" w:rsidRPr="00CB185A">
        <w:t xml:space="preserve"> </w:t>
      </w:r>
      <w:r w:rsidR="004218E6">
        <w:t>J</w:t>
      </w:r>
      <w:r w:rsidR="004218E6" w:rsidRPr="00CB185A">
        <w:t xml:space="preserve">indy se jí radí přikládat po porodu na podbřišek horký kámen, nebo je doporučováno pití rýžového vína. Časté jsou také omezení vztahující se ke stravování. </w:t>
      </w:r>
      <w:r w:rsidR="004218E6">
        <w:t>Některé ženy dle tradic nekojí děti první dny po narození, což může vést k</w:t>
      </w:r>
      <w:r w:rsidR="001166C1">
        <w:t xml:space="preserve"> podvýživě, </w:t>
      </w:r>
      <w:r w:rsidR="004218E6">
        <w:t>závažnému onemocnění nebo úmrtí novorozence.</w:t>
      </w:r>
      <w:r w:rsidR="001166C1">
        <w:t xml:space="preserve"> </w:t>
      </w:r>
    </w:p>
    <w:p w14:paraId="575BB6BF" w14:textId="6632C7E9" w:rsidR="004218E6" w:rsidRDefault="004B746A" w:rsidP="003D2A65">
      <w:pPr>
        <w:spacing w:before="240" w:line="276" w:lineRule="auto"/>
        <w:jc w:val="both"/>
      </w:pPr>
      <w:r w:rsidRPr="006925EA">
        <w:t>Poměrně novým fenoménem, který negativně ovlivňuje zdraví dětí i matek je rozvoj textilního průmyslu a vysoká zaměstnanost žen v továrnách. Negativním faktorem je velm</w:t>
      </w:r>
      <w:r w:rsidR="00694697">
        <w:t>i dlouhá pracovní doba, povolá</w:t>
      </w:r>
      <w:r w:rsidRPr="006925EA">
        <w:t xml:space="preserve">ní je vykonáváno většinou ve stoje a továrny jsou vzdáleny daleko od domovů žen. Ženy v továrnách za těchto podmínek pracují i přes relativně nízkou mzdu a následkem toho jsou unavené, nemají čas na přípravu jídla a péči o děti. Často tedy zanedbají své vlastní stravování, a to i v období těhotenství a kojení. Špatný zdravotní stav matek a jejich nedostatečný přístup ke kvalitní zdravotní péči a informacím poté negativně ovlivňuje i zdraví </w:t>
      </w:r>
      <w:r w:rsidR="005B586D">
        <w:t>dětí</w:t>
      </w:r>
      <w:r w:rsidRPr="006925EA">
        <w:t xml:space="preserve">. Novorozence, a to i kojené, musí nechávat doma v péči babiček, které mají limitované znalosti o </w:t>
      </w:r>
      <w:r w:rsidR="005B586D">
        <w:t xml:space="preserve">jejich </w:t>
      </w:r>
      <w:r w:rsidRPr="006925EA">
        <w:t>nutričních potřebách</w:t>
      </w:r>
      <w:r>
        <w:t>. V </w:t>
      </w:r>
      <w:r w:rsidR="001166C1">
        <w:t xml:space="preserve">rámci poskytovaných služeb a </w:t>
      </w:r>
      <w:r w:rsidR="005B586D">
        <w:t xml:space="preserve">při </w:t>
      </w:r>
      <w:r w:rsidR="001166C1">
        <w:t>školení</w:t>
      </w:r>
      <w:r w:rsidR="005B586D">
        <w:t>ch</w:t>
      </w:r>
      <w:r w:rsidR="001166C1">
        <w:t xml:space="preserve"> bude proto kladen důraz i na </w:t>
      </w:r>
      <w:r>
        <w:t>srozumitelné sezn</w:t>
      </w:r>
      <w:r w:rsidR="005B586D">
        <w:t>amování</w:t>
      </w:r>
      <w:r>
        <w:t xml:space="preserve"> rodin s vhodnými postupy v péči o novorozence a důležitosti správné výživy matky.</w:t>
      </w:r>
      <w:r w:rsidR="001166C1">
        <w:t xml:space="preserve"> </w:t>
      </w:r>
      <w:r w:rsidR="00482386">
        <w:t xml:space="preserve">V případě tradičních praktik budou respektovány kulturní zvyklosti, ale rodinám budou vysvětlena zdravotní rizika nebezpečných doporučení a jejich dopady na zdraví dětí a matek. </w:t>
      </w:r>
    </w:p>
    <w:p w14:paraId="371D8203" w14:textId="77777777" w:rsidR="004218E6" w:rsidRDefault="004218E6" w:rsidP="004218E6">
      <w:pPr>
        <w:spacing w:line="276" w:lineRule="auto"/>
        <w:jc w:val="both"/>
      </w:pPr>
    </w:p>
    <w:p w14:paraId="4011D493" w14:textId="452C20B8" w:rsidR="004218E6" w:rsidRDefault="004218E6" w:rsidP="004218E6">
      <w:pPr>
        <w:spacing w:line="276" w:lineRule="auto"/>
        <w:jc w:val="both"/>
      </w:pPr>
      <w:r>
        <w:t>Další</w:t>
      </w:r>
      <w:r w:rsidR="00E10D66">
        <w:t>m</w:t>
      </w:r>
      <w:r>
        <w:t xml:space="preserve"> faktorem je vzdálenost zdravotnických zařízení a špatná finanční situace zejména obyvatel z venkovských, vzdálenějších oblastí. Kvůli pozdnímu vyhledání zdravotní péče v případě komplikovaného porodu, nebo </w:t>
      </w:r>
      <w:r w:rsidR="004B746A">
        <w:t xml:space="preserve">v případě kdy </w:t>
      </w:r>
      <w:r>
        <w:t>má novorozenec zdravotní problémy po narození, dochází často k závažným zdravotním komplikací</w:t>
      </w:r>
      <w:r w:rsidR="004B746A">
        <w:t>m</w:t>
      </w:r>
      <w:r>
        <w:t xml:space="preserve"> nebo úmrtí, jak u novorozence, tak u matky. </w:t>
      </w:r>
    </w:p>
    <w:p w14:paraId="58407705" w14:textId="3C22E4FE" w:rsidR="006925EA" w:rsidRDefault="006925EA" w:rsidP="00C27258">
      <w:pPr>
        <w:spacing w:before="240" w:line="276" w:lineRule="auto"/>
        <w:jc w:val="both"/>
        <w:rPr>
          <w:u w:val="single"/>
        </w:rPr>
      </w:pPr>
      <w:r w:rsidRPr="006925EA">
        <w:rPr>
          <w:u w:val="single"/>
        </w:rPr>
        <w:t xml:space="preserve">7.4. Rovný přístup žen a mužů </w:t>
      </w:r>
    </w:p>
    <w:p w14:paraId="3EF5BEB9" w14:textId="418B7190" w:rsidR="00482386" w:rsidRDefault="006925EA" w:rsidP="00C27258">
      <w:pPr>
        <w:spacing w:before="240" w:line="276" w:lineRule="auto"/>
        <w:jc w:val="both"/>
      </w:pPr>
      <w:r>
        <w:t xml:space="preserve">Při realizaci projektu bude uplatňován princip rovného přístupu žen a mužů. </w:t>
      </w:r>
      <w:r w:rsidR="00D00A20">
        <w:t xml:space="preserve">Mezi experty z  nemocnice u Apolináře, kteří se </w:t>
      </w:r>
      <w:r w:rsidR="00227F25">
        <w:t>z</w:t>
      </w:r>
      <w:r w:rsidR="00D00A20">
        <w:t xml:space="preserve">účastní zahraničních cest, </w:t>
      </w:r>
      <w:r w:rsidR="00482386">
        <w:t>budou</w:t>
      </w:r>
      <w:r w:rsidR="00D00A20">
        <w:t xml:space="preserve"> muži i ženy. </w:t>
      </w:r>
      <w:r>
        <w:t xml:space="preserve"> Zdravotnický personál zapojený do projektu bude složen z žen i mužů. Pacientům (novorozencům) bude poskytována komplexní péče bez ohledu na pohlaví.</w:t>
      </w:r>
      <w:r w:rsidR="003C2CEC" w:rsidRPr="003C2CEC">
        <w:t xml:space="preserve"> </w:t>
      </w:r>
      <w:r w:rsidR="003C2CEC">
        <w:t>I do dalších částí projektu budou zapojeni jak ženy, tak muži, i když lze předpokládat, že vzhledem k typu projektu budou koncovými příjemci spíše těhotné ženy a matky.</w:t>
      </w:r>
    </w:p>
    <w:p w14:paraId="08A8AB09" w14:textId="1D9073F6" w:rsidR="006925EA" w:rsidRDefault="003C2CEC" w:rsidP="00C27258">
      <w:pPr>
        <w:spacing w:before="240" w:line="276" w:lineRule="auto"/>
        <w:jc w:val="both"/>
      </w:pPr>
      <w:r>
        <w:t>Podpora kapacit zdravotníků a zavedení screeningových vyšetření těhotných žen pozitivně ovlivní zdraví žen a následně jejich bezpečný porod. Dá se očekávat i snížen</w:t>
      </w:r>
      <w:r w:rsidR="00227F25">
        <w:t>í mateřské úmrtnosti vzhledem k</w:t>
      </w:r>
      <w:r>
        <w:t xml:space="preserve"> vhodnému zvolení způsobu porodu a včasnému odkázání na odborné pracoviště.  Osvěta se bude zaměřovat nejen na péči o novorozence, ale i na správnou výživu těhotné ženy a matky, která s problematikou úzce souvisí. </w:t>
      </w:r>
      <w:r w:rsidR="00227F25">
        <w:t>Dobrý zdravotní stav dítěte a matky navíc ulehčí ženám, které se v Kambodži tradičně věnují v rodině péči o děti a nemocné.</w:t>
      </w:r>
    </w:p>
    <w:p w14:paraId="7046A15C" w14:textId="77777777" w:rsidR="00C16AED" w:rsidRDefault="00C16AED" w:rsidP="00C27258">
      <w:pPr>
        <w:spacing w:before="240" w:line="276" w:lineRule="auto"/>
        <w:jc w:val="both"/>
        <w:rPr>
          <w:u w:val="single"/>
        </w:rPr>
      </w:pPr>
    </w:p>
    <w:p w14:paraId="1D7BB8F2" w14:textId="14657A72" w:rsidR="006925EA" w:rsidRDefault="006925EA" w:rsidP="00C27258">
      <w:pPr>
        <w:spacing w:before="240" w:line="276" w:lineRule="auto"/>
        <w:jc w:val="both"/>
        <w:rPr>
          <w:u w:val="single"/>
        </w:rPr>
      </w:pPr>
      <w:r w:rsidRPr="006925EA">
        <w:rPr>
          <w:u w:val="single"/>
        </w:rPr>
        <w:t xml:space="preserve">7.5. Vhodná technologie  </w:t>
      </w:r>
    </w:p>
    <w:p w14:paraId="752AB33E" w14:textId="49BD6541" w:rsidR="0006119E" w:rsidRDefault="006925EA" w:rsidP="00C27258">
      <w:pPr>
        <w:spacing w:before="240" w:line="276" w:lineRule="auto"/>
        <w:jc w:val="both"/>
        <w:rPr>
          <w:noProof/>
        </w:rPr>
      </w:pPr>
      <w:r>
        <w:rPr>
          <w:noProof/>
        </w:rPr>
        <w:t>Při výběru zdravotnických přístrojů a vybavení</w:t>
      </w:r>
      <w:r w:rsidRPr="00A1564B">
        <w:rPr>
          <w:noProof/>
        </w:rPr>
        <w:t xml:space="preserve"> bude přihlédnuto </w:t>
      </w:r>
      <w:r>
        <w:rPr>
          <w:noProof/>
        </w:rPr>
        <w:t xml:space="preserve">vedle jejich </w:t>
      </w:r>
      <w:r w:rsidRPr="00A1564B">
        <w:rPr>
          <w:noProof/>
        </w:rPr>
        <w:t xml:space="preserve">kvality </w:t>
      </w:r>
      <w:r>
        <w:rPr>
          <w:noProof/>
        </w:rPr>
        <w:t>i ke </w:t>
      </w:r>
      <w:r w:rsidRPr="00A1564B">
        <w:rPr>
          <w:noProof/>
        </w:rPr>
        <w:t>zkušenost</w:t>
      </w:r>
      <w:r>
        <w:rPr>
          <w:noProof/>
        </w:rPr>
        <w:t>em dodavatele a dalším podmínkám</w:t>
      </w:r>
      <w:r w:rsidRPr="00A1564B">
        <w:rPr>
          <w:noProof/>
        </w:rPr>
        <w:t xml:space="preserve"> </w:t>
      </w:r>
      <w:r>
        <w:rPr>
          <w:noProof/>
        </w:rPr>
        <w:t xml:space="preserve">(např. </w:t>
      </w:r>
      <w:r w:rsidRPr="00A1564B">
        <w:rPr>
          <w:noProof/>
        </w:rPr>
        <w:t>záruční lhůt</w:t>
      </w:r>
      <w:r>
        <w:rPr>
          <w:noProof/>
        </w:rPr>
        <w:t>ě</w:t>
      </w:r>
      <w:r w:rsidRPr="00A1564B">
        <w:rPr>
          <w:noProof/>
        </w:rPr>
        <w:t xml:space="preserve"> a </w:t>
      </w:r>
      <w:r>
        <w:rPr>
          <w:noProof/>
        </w:rPr>
        <w:t>pozáručním</w:t>
      </w:r>
      <w:r w:rsidR="009E350E">
        <w:rPr>
          <w:noProof/>
        </w:rPr>
        <w:t>u</w:t>
      </w:r>
      <w:r>
        <w:rPr>
          <w:noProof/>
        </w:rPr>
        <w:t xml:space="preserve">  </w:t>
      </w:r>
      <w:r w:rsidRPr="00A1564B">
        <w:rPr>
          <w:noProof/>
        </w:rPr>
        <w:t>servis</w:t>
      </w:r>
      <w:r>
        <w:rPr>
          <w:noProof/>
        </w:rPr>
        <w:t>u</w:t>
      </w:r>
      <w:r w:rsidRPr="00A1564B">
        <w:rPr>
          <w:noProof/>
        </w:rPr>
        <w:t xml:space="preserve"> v</w:t>
      </w:r>
      <w:r>
        <w:rPr>
          <w:noProof/>
        </w:rPr>
        <w:t> </w:t>
      </w:r>
      <w:r w:rsidRPr="00A1564B">
        <w:rPr>
          <w:noProof/>
        </w:rPr>
        <w:t>místě</w:t>
      </w:r>
      <w:r>
        <w:rPr>
          <w:noProof/>
        </w:rPr>
        <w:t>)</w:t>
      </w:r>
      <w:r w:rsidRPr="00A1564B">
        <w:rPr>
          <w:noProof/>
        </w:rPr>
        <w:t>.</w:t>
      </w:r>
      <w:r w:rsidR="00227F25">
        <w:rPr>
          <w:noProof/>
        </w:rPr>
        <w:t xml:space="preserve"> Všichni relevantní zdravotníci</w:t>
      </w:r>
      <w:r w:rsidR="0006119E">
        <w:rPr>
          <w:noProof/>
        </w:rPr>
        <w:t xml:space="preserve"> (popřípadě technici)</w:t>
      </w:r>
      <w:r w:rsidR="00227F25">
        <w:rPr>
          <w:noProof/>
        </w:rPr>
        <w:t xml:space="preserve"> budou důkladně proškoleni v užívání přístrojů a vybavení. Potřebné návody a postupy budou k dispozici </w:t>
      </w:r>
      <w:r w:rsidR="00227F25">
        <w:t>v anglickém i khmerském</w:t>
      </w:r>
      <w:r w:rsidR="00227F25" w:rsidRPr="00E52E15">
        <w:t xml:space="preserve"> jazyce</w:t>
      </w:r>
      <w:r w:rsidR="00227F25">
        <w:rPr>
          <w:noProof/>
        </w:rPr>
        <w:t xml:space="preserve"> a v případě potřeby v rámci projektu dostatečně rozšířeny podrobnějším popisem s ohledem na posílení udržitelnosti projektu. </w:t>
      </w:r>
    </w:p>
    <w:p w14:paraId="605A33AA" w14:textId="60A937B6" w:rsidR="00560DFF" w:rsidRPr="00C16AED" w:rsidRDefault="00227F25" w:rsidP="00C27258">
      <w:pPr>
        <w:spacing w:before="240" w:line="276" w:lineRule="auto"/>
        <w:jc w:val="both"/>
        <w:rPr>
          <w:noProof/>
        </w:rPr>
      </w:pPr>
      <w:r>
        <w:rPr>
          <w:noProof/>
        </w:rPr>
        <w:t>Školení nebude zaměřeno pouze na</w:t>
      </w:r>
      <w:r w:rsidR="0006119E">
        <w:rPr>
          <w:noProof/>
        </w:rPr>
        <w:t> </w:t>
      </w:r>
      <w:r>
        <w:rPr>
          <w:noProof/>
        </w:rPr>
        <w:t xml:space="preserve">použití, ale také na údržbu, bezpečnost, popřípadě zapojení a drobné opravy s ohledem </w:t>
      </w:r>
      <w:r w:rsidR="0006119E">
        <w:rPr>
          <w:noProof/>
        </w:rPr>
        <w:t xml:space="preserve">na personální i finanční kapacity nemocnice. V připravovaných metodických postupech bude zohledněno efektivní využívání </w:t>
      </w:r>
      <w:r w:rsidR="009E350E">
        <w:rPr>
          <w:noProof/>
        </w:rPr>
        <w:t>technického zázemí</w:t>
      </w:r>
      <w:r w:rsidR="0006119E">
        <w:rPr>
          <w:noProof/>
        </w:rPr>
        <w:t>.</w:t>
      </w:r>
      <w:r w:rsidR="009E350E">
        <w:rPr>
          <w:noProof/>
        </w:rPr>
        <w:t xml:space="preserve"> U všech přístrojů a vybavení bude provedena inventarizace bezodkladně po dodání dle platných předpisů v rámci nemocnice.</w:t>
      </w:r>
    </w:p>
    <w:p w14:paraId="3749166F" w14:textId="72E4EE02" w:rsidR="006925EA" w:rsidRDefault="006925EA" w:rsidP="00C27258">
      <w:pPr>
        <w:spacing w:before="240" w:line="276" w:lineRule="auto"/>
        <w:jc w:val="both"/>
        <w:rPr>
          <w:u w:val="single"/>
        </w:rPr>
      </w:pPr>
      <w:r w:rsidRPr="006925EA">
        <w:rPr>
          <w:u w:val="single"/>
        </w:rPr>
        <w:t>7.6. Dopady na životní prostředí</w:t>
      </w:r>
    </w:p>
    <w:p w14:paraId="593F7097" w14:textId="08E4C71F" w:rsidR="006925EA" w:rsidRDefault="00E10D66" w:rsidP="00AC66FA">
      <w:pPr>
        <w:spacing w:before="240" w:line="276" w:lineRule="auto"/>
        <w:jc w:val="both"/>
        <w:rPr>
          <w:noProof/>
        </w:rPr>
      </w:pPr>
      <w:r>
        <w:rPr>
          <w:noProof/>
        </w:rPr>
        <w:t>V průběhu realiazce projektu bude produkován infekční odpad,</w:t>
      </w:r>
      <w:r w:rsidR="0006119E">
        <w:rPr>
          <w:noProof/>
        </w:rPr>
        <w:t xml:space="preserve"> proto bude</w:t>
      </w:r>
      <w:r>
        <w:rPr>
          <w:noProof/>
        </w:rPr>
        <w:t xml:space="preserve"> kladen důraz na minimalizaci</w:t>
      </w:r>
      <w:r w:rsidR="0006119E">
        <w:rPr>
          <w:noProof/>
        </w:rPr>
        <w:t xml:space="preserve"> </w:t>
      </w:r>
      <w:r w:rsidR="006925EA" w:rsidRPr="001A79B7">
        <w:rPr>
          <w:noProof/>
        </w:rPr>
        <w:t>případn</w:t>
      </w:r>
      <w:r>
        <w:rPr>
          <w:noProof/>
        </w:rPr>
        <w:t>ých</w:t>
      </w:r>
      <w:r w:rsidR="006925EA" w:rsidRPr="001A79B7">
        <w:rPr>
          <w:noProof/>
        </w:rPr>
        <w:t xml:space="preserve"> </w:t>
      </w:r>
      <w:r w:rsidR="0006119E">
        <w:rPr>
          <w:noProof/>
        </w:rPr>
        <w:t xml:space="preserve">přímých i </w:t>
      </w:r>
      <w:r w:rsidR="006925EA" w:rsidRPr="001A79B7">
        <w:rPr>
          <w:noProof/>
        </w:rPr>
        <w:t>nepřím</w:t>
      </w:r>
      <w:r>
        <w:rPr>
          <w:noProof/>
        </w:rPr>
        <w:t>ých</w:t>
      </w:r>
      <w:r w:rsidR="006925EA" w:rsidRPr="001A79B7">
        <w:rPr>
          <w:noProof/>
        </w:rPr>
        <w:t xml:space="preserve"> negativn</w:t>
      </w:r>
      <w:r>
        <w:rPr>
          <w:noProof/>
        </w:rPr>
        <w:t>ích</w:t>
      </w:r>
      <w:r w:rsidR="006925EA" w:rsidRPr="001A79B7">
        <w:rPr>
          <w:noProof/>
        </w:rPr>
        <w:t xml:space="preserve"> dopad</w:t>
      </w:r>
      <w:r>
        <w:rPr>
          <w:noProof/>
        </w:rPr>
        <w:t>ů</w:t>
      </w:r>
      <w:r w:rsidR="006925EA" w:rsidRPr="001A79B7">
        <w:rPr>
          <w:noProof/>
        </w:rPr>
        <w:t xml:space="preserve"> na životní prostředí</w:t>
      </w:r>
      <w:r>
        <w:rPr>
          <w:noProof/>
        </w:rPr>
        <w:t>.</w:t>
      </w:r>
      <w:r w:rsidR="0006119E">
        <w:rPr>
          <w:noProof/>
        </w:rPr>
        <w:t xml:space="preserve"> </w:t>
      </w:r>
      <w:r w:rsidR="006925EA">
        <w:rPr>
          <w:noProof/>
        </w:rPr>
        <w:t xml:space="preserve">Infekční materiály jako náplasti, použité obvazy, injekční stříkačky a další budou likvidovány bezpečně dle platných norem a nemocničích předpisů v rámci stávajících provozů nemocnice. </w:t>
      </w:r>
      <w:r w:rsidR="006925EA">
        <w:rPr>
          <w:noProof/>
        </w:rPr>
        <w:lastRenderedPageBreak/>
        <w:t>S odpadními vodami bude nakládano stejně jako s odpadními vodami v rámci stávajících provozů nemocnice.</w:t>
      </w:r>
    </w:p>
    <w:p w14:paraId="79692752" w14:textId="43D6F177" w:rsidR="006925EA" w:rsidRDefault="006925EA" w:rsidP="003D2A65">
      <w:pPr>
        <w:pStyle w:val="Nadpis2"/>
        <w:spacing w:after="120" w:line="276" w:lineRule="auto"/>
        <w:jc w:val="both"/>
      </w:pPr>
      <w:bookmarkStart w:id="3" w:name="_Toc480373877"/>
      <w:bookmarkStart w:id="4" w:name="_Toc492636260"/>
      <w:bookmarkStart w:id="5" w:name="_Toc492636538"/>
      <w:bookmarkStart w:id="6" w:name="_Toc492637000"/>
      <w:bookmarkStart w:id="7" w:name="_Toc492637802"/>
      <w:bookmarkStart w:id="8" w:name="_Toc494189728"/>
      <w:r w:rsidRPr="006925EA">
        <w:rPr>
          <w:b w:val="0"/>
          <w:u w:val="single"/>
        </w:rPr>
        <w:t>7.7 Ekonomická a finanční životaschopnost projektu</w:t>
      </w:r>
      <w:bookmarkEnd w:id="3"/>
      <w:bookmarkEnd w:id="4"/>
      <w:bookmarkEnd w:id="5"/>
      <w:bookmarkEnd w:id="6"/>
      <w:bookmarkEnd w:id="7"/>
      <w:bookmarkEnd w:id="8"/>
    </w:p>
    <w:p w14:paraId="52165DD6" w14:textId="5B97714B" w:rsidR="006925EA" w:rsidRDefault="006925EA" w:rsidP="003D2A65">
      <w:pPr>
        <w:spacing w:line="276" w:lineRule="auto"/>
        <w:jc w:val="both"/>
      </w:pPr>
      <w:r>
        <w:t xml:space="preserve">Projekt reaguje na potřeby místních příjemců, vychází z požadavků zainteresovaných aktérů, kteří budou aktivně zapojeni do celého průběhu realizace, což vytváří silný předpoklad jeho udržitelnosti. </w:t>
      </w:r>
      <w:r w:rsidR="00314971">
        <w:t xml:space="preserve">Projekt je plně v souladu s prioritami Ministerstva zdravotnictví a jednotlivých provinčních zdravotnických úřadů. </w:t>
      </w:r>
    </w:p>
    <w:p w14:paraId="5BE2232F" w14:textId="5CF08194" w:rsidR="00C73EB8" w:rsidRDefault="00C73EB8" w:rsidP="003D2A65">
      <w:pPr>
        <w:spacing w:line="276" w:lineRule="auto"/>
        <w:jc w:val="both"/>
      </w:pPr>
      <w:r>
        <w:t>Proškolený zdrav</w:t>
      </w:r>
      <w:r w:rsidR="00796643">
        <w:t>otnický personál bude připraven</w:t>
      </w:r>
      <w:r>
        <w:t xml:space="preserve"> </w:t>
      </w:r>
      <w:r w:rsidR="00B357BF">
        <w:t xml:space="preserve">i na předávání nabytých znalostí v rámci školícího centra, nebo zaškolení </w:t>
      </w:r>
      <w:r w:rsidR="0033419C">
        <w:t xml:space="preserve">ostatních a </w:t>
      </w:r>
      <w:r w:rsidR="00B357BF">
        <w:t>nově příchozích zaměstnanců. Účastnící odborné stáže v České republice budou pečlivě vybráni z již zkušených odborníků, kteří budou ochotni se aktivně podílet na přípravě</w:t>
      </w:r>
      <w:r w:rsidR="00B357BF" w:rsidRPr="00860FE2">
        <w:t xml:space="preserve"> učebních osnov </w:t>
      </w:r>
      <w:r w:rsidR="00B357BF">
        <w:t>pro</w:t>
      </w:r>
      <w:r w:rsidR="00B357BF" w:rsidRPr="00860FE2">
        <w:t xml:space="preserve"> pracovníky NPH a</w:t>
      </w:r>
      <w:r w:rsidR="00B357BF">
        <w:t xml:space="preserve"> jejich implementaci. Nabyté poznatky a dovednosti tak budou ve vhodné formě</w:t>
      </w:r>
      <w:r w:rsidR="00796643">
        <w:t xml:space="preserve"> písemně zaznamenány a osvojeny v praxi</w:t>
      </w:r>
      <w:r w:rsidR="00B357BF">
        <w:t>.</w:t>
      </w:r>
    </w:p>
    <w:p w14:paraId="5D16DD98" w14:textId="18B08AA9" w:rsidR="00B357BF" w:rsidRDefault="00B357BF" w:rsidP="003D2A65">
      <w:pPr>
        <w:spacing w:line="276" w:lineRule="auto"/>
        <w:jc w:val="both"/>
      </w:pPr>
      <w:r>
        <w:t xml:space="preserve">Realizátor </w:t>
      </w:r>
      <w:r w:rsidR="00796643">
        <w:t>české know-how představí</w:t>
      </w:r>
      <w:r>
        <w:t xml:space="preserve"> s ohledem na personální i finanční kapacity </w:t>
      </w:r>
      <w:r w:rsidR="00796643">
        <w:t xml:space="preserve">NPH a bude průběžně ověřovat nejen znalosti účastníků školení, ale také implementaci doporučení. V případě potřeby bude k dispozici kvalifikovaný tlumočník a písemné výstupy, včetně komunikace během celého projektu budou příjemcům k dispozici </w:t>
      </w:r>
      <w:r w:rsidR="001D3C5F">
        <w:t>v jimi preferovaném jazyce (anglickém nebo khmerském).</w:t>
      </w:r>
    </w:p>
    <w:p w14:paraId="47C43888" w14:textId="35F3EACD" w:rsidR="00065863" w:rsidRDefault="00065863" w:rsidP="003D2A65">
      <w:pPr>
        <w:spacing w:line="276" w:lineRule="auto"/>
        <w:jc w:val="both"/>
      </w:pPr>
      <w:r>
        <w:t>Z hlediska posílení inst</w:t>
      </w:r>
      <w:r w:rsidR="00694697">
        <w:t>i</w:t>
      </w:r>
      <w:r>
        <w:t xml:space="preserve">tucionální </w:t>
      </w:r>
      <w:r w:rsidR="00694697">
        <w:t>udržitelnosti</w:t>
      </w:r>
      <w:r>
        <w:t xml:space="preserve"> bude v průběhu celého projektu </w:t>
      </w:r>
      <w:r w:rsidR="007961A8">
        <w:t>ze strany realizátora i České rozvojové agentury probíhat komunikace s N</w:t>
      </w:r>
      <w:r w:rsidR="00694697">
        <w:t>PH</w:t>
      </w:r>
      <w:r w:rsidR="007961A8">
        <w:t xml:space="preserve"> i Ministerstvem zdravotnictví.</w:t>
      </w:r>
    </w:p>
    <w:p w14:paraId="3F1ACE0F" w14:textId="20079F9A" w:rsidR="006925EA" w:rsidRPr="003D2A65" w:rsidRDefault="00314971" w:rsidP="003D2A65">
      <w:pPr>
        <w:pStyle w:val="Nadpis2"/>
        <w:spacing w:after="120" w:line="276" w:lineRule="auto"/>
        <w:rPr>
          <w:b w:val="0"/>
          <w:u w:val="single"/>
        </w:rPr>
      </w:pPr>
      <w:r w:rsidRPr="003D2A65">
        <w:rPr>
          <w:b w:val="0"/>
          <w:u w:val="single"/>
        </w:rPr>
        <w:t>7.8. Management a organizace</w:t>
      </w:r>
    </w:p>
    <w:p w14:paraId="44AF9C2F" w14:textId="77777777" w:rsidR="00314971" w:rsidRDefault="00314971" w:rsidP="00314971"/>
    <w:p w14:paraId="5F829955" w14:textId="22E6DCE2" w:rsidR="00F31B8B" w:rsidRDefault="00314971" w:rsidP="00314971">
      <w:pPr>
        <w:spacing w:line="276" w:lineRule="auto"/>
        <w:jc w:val="both"/>
      </w:pPr>
      <w:r>
        <w:t>Hlavním partnerem projektu bude N</w:t>
      </w:r>
      <w:r w:rsidR="00694697">
        <w:t>PH</w:t>
      </w:r>
      <w:r>
        <w:t xml:space="preserve">, která předložila identifikační formulář. Tato partnerská organizace bude rovněž zodpovědná za efektivnost a udržitelnost projektu po ukončení realizace ze strany ČRA. </w:t>
      </w:r>
    </w:p>
    <w:p w14:paraId="2964051A" w14:textId="3E2C375D" w:rsidR="008B0697" w:rsidRPr="00F31B8B" w:rsidRDefault="00F31B8B" w:rsidP="003D2A65">
      <w:r>
        <w:br w:type="page"/>
      </w:r>
      <w:r w:rsidR="008B0697" w:rsidRPr="00F31B8B">
        <w:rPr>
          <w:b/>
        </w:rPr>
        <w:lastRenderedPageBreak/>
        <w:t>8. Analýza rizik a předpokladů</w:t>
      </w:r>
    </w:p>
    <w:tbl>
      <w:tblPr>
        <w:tblpPr w:leftFromText="141" w:rightFromText="141" w:vertAnchor="text" w:horzAnchor="margin" w:tblpY="132"/>
        <w:tblW w:w="9810" w:type="dxa"/>
        <w:tblBorders>
          <w:insideH w:val="single" w:sz="4" w:space="0" w:color="auto"/>
          <w:insideV w:val="single" w:sz="4" w:space="0" w:color="auto"/>
        </w:tblBorders>
        <w:tblLayout w:type="fixed"/>
        <w:tblLook w:val="04A0" w:firstRow="1" w:lastRow="0" w:firstColumn="1" w:lastColumn="0" w:noHBand="0" w:noVBand="1"/>
      </w:tblPr>
      <w:tblGrid>
        <w:gridCol w:w="1530"/>
        <w:gridCol w:w="1620"/>
        <w:gridCol w:w="990"/>
        <w:gridCol w:w="5670"/>
      </w:tblGrid>
      <w:tr w:rsidR="00656469" w:rsidRPr="00AC7AA5" w14:paraId="6250B2F9" w14:textId="77777777" w:rsidTr="00656469">
        <w:trPr>
          <w:trHeight w:val="1202"/>
        </w:trPr>
        <w:tc>
          <w:tcPr>
            <w:tcW w:w="1530" w:type="dxa"/>
            <w:tcBorders>
              <w:top w:val="single" w:sz="4" w:space="0" w:color="auto"/>
              <w:left w:val="single" w:sz="4" w:space="0" w:color="auto"/>
              <w:bottom w:val="single" w:sz="4" w:space="0" w:color="auto"/>
            </w:tcBorders>
            <w:shd w:val="pct10" w:color="auto" w:fill="auto"/>
          </w:tcPr>
          <w:p w14:paraId="2B4A8CFA" w14:textId="77777777" w:rsidR="00656469" w:rsidRPr="001B57D1" w:rsidRDefault="00656469" w:rsidP="00656469">
            <w:pPr>
              <w:jc w:val="center"/>
              <w:rPr>
                <w:b/>
              </w:rPr>
            </w:pPr>
            <w:r w:rsidRPr="001B57D1">
              <w:rPr>
                <w:b/>
              </w:rPr>
              <w:t>Rizika a předpoklady</w:t>
            </w:r>
          </w:p>
          <w:p w14:paraId="660F2431" w14:textId="77777777" w:rsidR="00656469" w:rsidRPr="001B57D1" w:rsidRDefault="00656469" w:rsidP="00656469">
            <w:pPr>
              <w:jc w:val="center"/>
              <w:rPr>
                <w:b/>
              </w:rPr>
            </w:pPr>
          </w:p>
        </w:tc>
        <w:tc>
          <w:tcPr>
            <w:tcW w:w="1620" w:type="dxa"/>
            <w:tcBorders>
              <w:top w:val="single" w:sz="4" w:space="0" w:color="auto"/>
              <w:bottom w:val="single" w:sz="4" w:space="0" w:color="auto"/>
            </w:tcBorders>
            <w:shd w:val="pct10" w:color="auto" w:fill="auto"/>
          </w:tcPr>
          <w:p w14:paraId="6DEC4FAD" w14:textId="77777777" w:rsidR="00656469" w:rsidRPr="001B57D1" w:rsidRDefault="00656469" w:rsidP="00656469">
            <w:pPr>
              <w:jc w:val="center"/>
              <w:rPr>
                <w:b/>
              </w:rPr>
            </w:pPr>
            <w:r w:rsidRPr="001B57D1">
              <w:rPr>
                <w:b/>
              </w:rPr>
              <w:t>Možný dopad na implementaci projektu</w:t>
            </w:r>
          </w:p>
        </w:tc>
        <w:tc>
          <w:tcPr>
            <w:tcW w:w="990" w:type="dxa"/>
            <w:tcBorders>
              <w:top w:val="single" w:sz="4" w:space="0" w:color="auto"/>
              <w:bottom w:val="single" w:sz="4" w:space="0" w:color="auto"/>
            </w:tcBorders>
            <w:shd w:val="pct10" w:color="auto" w:fill="auto"/>
          </w:tcPr>
          <w:p w14:paraId="1DB9A4EC" w14:textId="77777777" w:rsidR="00656469" w:rsidRPr="001B57D1" w:rsidRDefault="00656469" w:rsidP="00656469">
            <w:pPr>
              <w:jc w:val="center"/>
              <w:rPr>
                <w:b/>
              </w:rPr>
            </w:pPr>
            <w:r w:rsidRPr="001B57D1">
              <w:rPr>
                <w:b/>
              </w:rPr>
              <w:t>Míra rizika</w:t>
            </w:r>
          </w:p>
        </w:tc>
        <w:tc>
          <w:tcPr>
            <w:tcW w:w="5670" w:type="dxa"/>
            <w:tcBorders>
              <w:top w:val="single" w:sz="4" w:space="0" w:color="auto"/>
              <w:bottom w:val="single" w:sz="4" w:space="0" w:color="auto"/>
              <w:right w:val="single" w:sz="4" w:space="0" w:color="auto"/>
            </w:tcBorders>
            <w:shd w:val="pct10" w:color="auto" w:fill="auto"/>
          </w:tcPr>
          <w:p w14:paraId="75F8BBFC" w14:textId="77777777" w:rsidR="00656469" w:rsidRPr="001B57D1" w:rsidRDefault="00656469" w:rsidP="00656469">
            <w:pPr>
              <w:jc w:val="center"/>
              <w:rPr>
                <w:b/>
              </w:rPr>
            </w:pPr>
            <w:r w:rsidRPr="001B57D1">
              <w:rPr>
                <w:b/>
              </w:rPr>
              <w:t>Strategie pro překonání nepříznivých dopadů</w:t>
            </w:r>
          </w:p>
        </w:tc>
      </w:tr>
      <w:tr w:rsidR="00656469" w:rsidRPr="00AC7AA5" w14:paraId="3A2D5F98" w14:textId="77777777" w:rsidTr="00656469">
        <w:trPr>
          <w:trHeight w:val="3782"/>
        </w:trPr>
        <w:tc>
          <w:tcPr>
            <w:tcW w:w="1530" w:type="dxa"/>
            <w:tcBorders>
              <w:top w:val="single" w:sz="4" w:space="0" w:color="auto"/>
              <w:left w:val="single" w:sz="4" w:space="0" w:color="auto"/>
              <w:bottom w:val="single" w:sz="4" w:space="0" w:color="auto"/>
            </w:tcBorders>
            <w:shd w:val="clear" w:color="auto" w:fill="auto"/>
          </w:tcPr>
          <w:p w14:paraId="4CEEE12F" w14:textId="77777777" w:rsidR="00656469" w:rsidRPr="00411D4D" w:rsidRDefault="00656469" w:rsidP="00656469">
            <w:pPr>
              <w:keepNext/>
              <w:spacing w:line="276" w:lineRule="auto"/>
              <w:jc w:val="center"/>
              <w:rPr>
                <w:b/>
              </w:rPr>
            </w:pPr>
            <w:r w:rsidRPr="00C27258">
              <w:rPr>
                <w:b/>
              </w:rPr>
              <w:t>Politická rizika</w:t>
            </w:r>
          </w:p>
        </w:tc>
        <w:tc>
          <w:tcPr>
            <w:tcW w:w="1620" w:type="dxa"/>
            <w:tcBorders>
              <w:top w:val="single" w:sz="4" w:space="0" w:color="auto"/>
              <w:bottom w:val="single" w:sz="4" w:space="0" w:color="auto"/>
            </w:tcBorders>
            <w:shd w:val="clear" w:color="auto" w:fill="auto"/>
          </w:tcPr>
          <w:p w14:paraId="0341A30B" w14:textId="77777777" w:rsidR="00656469" w:rsidRPr="00446C0A" w:rsidRDefault="00656469" w:rsidP="00656469">
            <w:pPr>
              <w:jc w:val="center"/>
            </w:pPr>
            <w:r w:rsidRPr="00446C0A">
              <w:t>Zásadní</w:t>
            </w:r>
          </w:p>
        </w:tc>
        <w:tc>
          <w:tcPr>
            <w:tcW w:w="990" w:type="dxa"/>
            <w:tcBorders>
              <w:top w:val="single" w:sz="4" w:space="0" w:color="auto"/>
              <w:bottom w:val="single" w:sz="4" w:space="0" w:color="auto"/>
            </w:tcBorders>
          </w:tcPr>
          <w:p w14:paraId="08187DBE" w14:textId="77777777" w:rsidR="00656469" w:rsidRPr="00446C0A" w:rsidRDefault="00656469" w:rsidP="00656469">
            <w:pPr>
              <w:autoSpaceDE w:val="0"/>
              <w:autoSpaceDN w:val="0"/>
              <w:adjustRightInd w:val="0"/>
              <w:jc w:val="center"/>
            </w:pPr>
            <w:r w:rsidRPr="00446C0A">
              <w:t>Nízká</w:t>
            </w:r>
          </w:p>
        </w:tc>
        <w:tc>
          <w:tcPr>
            <w:tcW w:w="5670" w:type="dxa"/>
            <w:tcBorders>
              <w:top w:val="single" w:sz="4" w:space="0" w:color="auto"/>
              <w:bottom w:val="single" w:sz="4" w:space="0" w:color="auto"/>
              <w:right w:val="single" w:sz="4" w:space="0" w:color="auto"/>
            </w:tcBorders>
            <w:shd w:val="clear" w:color="auto" w:fill="auto"/>
          </w:tcPr>
          <w:p w14:paraId="2E9CA3F7" w14:textId="77777777" w:rsidR="00656469" w:rsidRPr="001B60D8" w:rsidRDefault="00656469" w:rsidP="00656469">
            <w:pPr>
              <w:keepNext/>
              <w:jc w:val="both"/>
            </w:pPr>
            <w:r>
              <w:t xml:space="preserve">Jedním z významných rizik je změna priorit Ministerstva zdravotnictví týkající se zdravotní péče zejména podpory snižování dětské úmrtnosti. Ke změně a zpomalení zdravotnických programů může dojít v souvislosti s letošními volbami. Je nutné </w:t>
            </w:r>
            <w:r w:rsidRPr="001B60D8">
              <w:t>očekávat zpo</w:t>
            </w:r>
            <w:r>
              <w:t xml:space="preserve">malení vládních aktivit, </w:t>
            </w:r>
            <w:r w:rsidRPr="001B60D8">
              <w:t>činnost ministerstev bude velmi pravidelně omezena.</w:t>
            </w:r>
          </w:p>
          <w:p w14:paraId="4A4AFF35" w14:textId="77777777" w:rsidR="00656469" w:rsidRPr="00446C0A" w:rsidRDefault="00656469" w:rsidP="00656469">
            <w:pPr>
              <w:autoSpaceDE w:val="0"/>
              <w:autoSpaceDN w:val="0"/>
              <w:adjustRightInd w:val="0"/>
            </w:pPr>
            <w:r w:rsidRPr="001B60D8">
              <w:t>Aby se zabránilo rizikům způsobených politickou situací, bylo podepsáno memorandum o porozumění mezi ČR a Kambodžou, kde jsou stanoveny závazky obou stran při realizaci ZRS v zemi.</w:t>
            </w:r>
            <w:r>
              <w:t xml:space="preserve"> </w:t>
            </w:r>
            <w:r w:rsidRPr="00446C0A">
              <w:t xml:space="preserve">Přesto je nutné sledovat politický a ekonomický vývoj země a v případě náhlých zhoršení reagovat adekvátním upravením implementace projektu. </w:t>
            </w:r>
          </w:p>
        </w:tc>
      </w:tr>
      <w:tr w:rsidR="00656469" w:rsidRPr="00AC7AA5" w14:paraId="343EED09" w14:textId="77777777" w:rsidTr="00656469">
        <w:trPr>
          <w:trHeight w:val="316"/>
        </w:trPr>
        <w:tc>
          <w:tcPr>
            <w:tcW w:w="1530" w:type="dxa"/>
            <w:tcBorders>
              <w:top w:val="single" w:sz="4" w:space="0" w:color="auto"/>
              <w:left w:val="single" w:sz="4" w:space="0" w:color="auto"/>
              <w:bottom w:val="single" w:sz="4" w:space="0" w:color="auto"/>
            </w:tcBorders>
            <w:shd w:val="clear" w:color="auto" w:fill="auto"/>
          </w:tcPr>
          <w:p w14:paraId="79B92960" w14:textId="77777777" w:rsidR="00656469" w:rsidRPr="00411D4D" w:rsidRDefault="00656469" w:rsidP="00656469">
            <w:pPr>
              <w:keepNext/>
              <w:spacing w:line="276" w:lineRule="auto"/>
              <w:jc w:val="center"/>
              <w:rPr>
                <w:b/>
              </w:rPr>
            </w:pPr>
            <w:r w:rsidRPr="00C27258">
              <w:rPr>
                <w:b/>
              </w:rPr>
              <w:t>Organizační rizika</w:t>
            </w:r>
          </w:p>
        </w:tc>
        <w:tc>
          <w:tcPr>
            <w:tcW w:w="1620" w:type="dxa"/>
            <w:tcBorders>
              <w:top w:val="single" w:sz="4" w:space="0" w:color="auto"/>
              <w:bottom w:val="single" w:sz="4" w:space="0" w:color="auto"/>
            </w:tcBorders>
            <w:shd w:val="clear" w:color="auto" w:fill="auto"/>
          </w:tcPr>
          <w:p w14:paraId="4F753BF0" w14:textId="77777777" w:rsidR="00656469" w:rsidRPr="00446C0A" w:rsidRDefault="00656469" w:rsidP="00656469">
            <w:pPr>
              <w:jc w:val="center"/>
            </w:pPr>
            <w:r w:rsidRPr="00446C0A">
              <w:t>Střední</w:t>
            </w:r>
          </w:p>
        </w:tc>
        <w:tc>
          <w:tcPr>
            <w:tcW w:w="990" w:type="dxa"/>
            <w:tcBorders>
              <w:top w:val="single" w:sz="4" w:space="0" w:color="auto"/>
              <w:bottom w:val="single" w:sz="4" w:space="0" w:color="auto"/>
            </w:tcBorders>
          </w:tcPr>
          <w:p w14:paraId="5F894DF6" w14:textId="77777777" w:rsidR="00656469" w:rsidRPr="00446C0A" w:rsidRDefault="00656469" w:rsidP="00656469">
            <w:pPr>
              <w:autoSpaceDE w:val="0"/>
              <w:autoSpaceDN w:val="0"/>
              <w:adjustRightInd w:val="0"/>
              <w:jc w:val="center"/>
            </w:pPr>
            <w:r w:rsidRPr="00446C0A">
              <w:t>Nízká</w:t>
            </w:r>
          </w:p>
        </w:tc>
        <w:tc>
          <w:tcPr>
            <w:tcW w:w="5670" w:type="dxa"/>
            <w:tcBorders>
              <w:top w:val="single" w:sz="4" w:space="0" w:color="auto"/>
              <w:bottom w:val="single" w:sz="4" w:space="0" w:color="auto"/>
              <w:right w:val="single" w:sz="4" w:space="0" w:color="auto"/>
            </w:tcBorders>
            <w:shd w:val="clear" w:color="auto" w:fill="auto"/>
          </w:tcPr>
          <w:p w14:paraId="3180C629" w14:textId="77777777" w:rsidR="00656469" w:rsidRPr="00487F63" w:rsidRDefault="00656469" w:rsidP="00656469">
            <w:pPr>
              <w:keepNext/>
              <w:jc w:val="both"/>
            </w:pPr>
            <w:r w:rsidRPr="001B60D8">
              <w:t xml:space="preserve">Rizikem je </w:t>
            </w:r>
            <w:r>
              <w:t xml:space="preserve">i možný nedostatek motivovaného zdravotnického personálu, který má zájem o zavádění a dodržování nových postupů v každodenní praxi a předávání relevantních znalostí vybranému zdravotnickému z provinčních nemocnic. </w:t>
            </w:r>
            <w:r w:rsidRPr="006E74C3">
              <w:t>Řešením je zavád</w:t>
            </w:r>
            <w:r>
              <w:t xml:space="preserve">ět veškeré nové metody postupně, s ohledem na personální i finanční kapacity a srozumitelně komunikovat důvody jednotlivých změn. </w:t>
            </w:r>
          </w:p>
        </w:tc>
      </w:tr>
      <w:tr w:rsidR="00656469" w:rsidRPr="00AC7AA5" w14:paraId="239C42E4" w14:textId="77777777" w:rsidTr="00656469">
        <w:trPr>
          <w:trHeight w:val="316"/>
        </w:trPr>
        <w:tc>
          <w:tcPr>
            <w:tcW w:w="1530" w:type="dxa"/>
            <w:tcBorders>
              <w:top w:val="single" w:sz="4" w:space="0" w:color="auto"/>
              <w:left w:val="single" w:sz="4" w:space="0" w:color="auto"/>
              <w:bottom w:val="single" w:sz="4" w:space="0" w:color="auto"/>
            </w:tcBorders>
            <w:shd w:val="clear" w:color="auto" w:fill="auto"/>
          </w:tcPr>
          <w:p w14:paraId="6D183973" w14:textId="77777777" w:rsidR="00656469" w:rsidRPr="00411D4D" w:rsidRDefault="00656469" w:rsidP="00656469">
            <w:pPr>
              <w:keepNext/>
              <w:spacing w:line="276" w:lineRule="auto"/>
              <w:jc w:val="center"/>
              <w:rPr>
                <w:b/>
              </w:rPr>
            </w:pPr>
            <w:r w:rsidRPr="00C27258">
              <w:rPr>
                <w:b/>
              </w:rPr>
              <w:t>Finanční rizika</w:t>
            </w:r>
          </w:p>
        </w:tc>
        <w:tc>
          <w:tcPr>
            <w:tcW w:w="1620" w:type="dxa"/>
            <w:tcBorders>
              <w:top w:val="single" w:sz="4" w:space="0" w:color="auto"/>
              <w:bottom w:val="single" w:sz="4" w:space="0" w:color="auto"/>
            </w:tcBorders>
            <w:shd w:val="clear" w:color="auto" w:fill="auto"/>
          </w:tcPr>
          <w:p w14:paraId="5560E00B" w14:textId="77777777" w:rsidR="00656469" w:rsidRPr="00446C0A" w:rsidRDefault="00656469" w:rsidP="00656469">
            <w:pPr>
              <w:jc w:val="center"/>
            </w:pPr>
            <w:r>
              <w:t>Střední</w:t>
            </w:r>
          </w:p>
        </w:tc>
        <w:tc>
          <w:tcPr>
            <w:tcW w:w="990" w:type="dxa"/>
            <w:tcBorders>
              <w:top w:val="single" w:sz="4" w:space="0" w:color="auto"/>
              <w:bottom w:val="single" w:sz="4" w:space="0" w:color="auto"/>
            </w:tcBorders>
          </w:tcPr>
          <w:p w14:paraId="007FFC2A" w14:textId="77777777" w:rsidR="00656469" w:rsidRPr="00446C0A" w:rsidRDefault="00656469" w:rsidP="00656469">
            <w:pPr>
              <w:autoSpaceDE w:val="0"/>
              <w:autoSpaceDN w:val="0"/>
              <w:adjustRightInd w:val="0"/>
              <w:jc w:val="center"/>
            </w:pPr>
            <w:r w:rsidRPr="00446C0A">
              <w:t>Střední</w:t>
            </w:r>
          </w:p>
        </w:tc>
        <w:tc>
          <w:tcPr>
            <w:tcW w:w="5670" w:type="dxa"/>
            <w:tcBorders>
              <w:top w:val="single" w:sz="4" w:space="0" w:color="auto"/>
              <w:bottom w:val="single" w:sz="4" w:space="0" w:color="auto"/>
              <w:right w:val="single" w:sz="4" w:space="0" w:color="auto"/>
            </w:tcBorders>
            <w:shd w:val="clear" w:color="auto" w:fill="auto"/>
          </w:tcPr>
          <w:p w14:paraId="48F97587" w14:textId="77777777" w:rsidR="00656469" w:rsidRPr="001B60D8" w:rsidRDefault="00656469" w:rsidP="00656469">
            <w:pPr>
              <w:keepNext/>
              <w:jc w:val="both"/>
            </w:pPr>
            <w:r w:rsidRPr="001B60D8">
              <w:t>Po vypracování učebních osnov neonatologie bude NPH potřebovat rozpočet na školení (zejména provozní náklady na školení a náklady za účastníky školení z regionů).</w:t>
            </w:r>
          </w:p>
          <w:p w14:paraId="251EA492" w14:textId="77777777" w:rsidR="00656469" w:rsidRPr="00487F63" w:rsidRDefault="00656469" w:rsidP="00656469">
            <w:pPr>
              <w:autoSpaceDE w:val="0"/>
              <w:autoSpaceDN w:val="0"/>
              <w:adjustRightInd w:val="0"/>
              <w:jc w:val="both"/>
            </w:pPr>
            <w:r w:rsidRPr="001B60D8">
              <w:t>V tomto případě je pro zajištění trvale udržitelnosti vzdělávacího centra důležité, aby NPH získala od Ministerstva zdravotnictví politickou a finanční podporu.</w:t>
            </w:r>
          </w:p>
        </w:tc>
      </w:tr>
      <w:tr w:rsidR="00656469" w:rsidRPr="00AC7AA5" w14:paraId="1D026647" w14:textId="77777777" w:rsidTr="00656469">
        <w:trPr>
          <w:trHeight w:val="316"/>
        </w:trPr>
        <w:tc>
          <w:tcPr>
            <w:tcW w:w="1530" w:type="dxa"/>
            <w:tcBorders>
              <w:top w:val="single" w:sz="4" w:space="0" w:color="auto"/>
              <w:left w:val="single" w:sz="4" w:space="0" w:color="auto"/>
              <w:bottom w:val="single" w:sz="4" w:space="0" w:color="auto"/>
            </w:tcBorders>
            <w:shd w:val="clear" w:color="auto" w:fill="auto"/>
          </w:tcPr>
          <w:p w14:paraId="3CBEF41A" w14:textId="77777777" w:rsidR="00656469" w:rsidRDefault="00656469" w:rsidP="00656469">
            <w:pPr>
              <w:autoSpaceDE w:val="0"/>
              <w:autoSpaceDN w:val="0"/>
              <w:adjustRightInd w:val="0"/>
              <w:jc w:val="center"/>
              <w:rPr>
                <w:rFonts w:eastAsia="Calibri"/>
                <w:b/>
                <w:bCs/>
              </w:rPr>
            </w:pPr>
            <w:r>
              <w:rPr>
                <w:rFonts w:eastAsia="Calibri"/>
                <w:b/>
                <w:bCs/>
              </w:rPr>
              <w:t>Kulturní a sociální rizika</w:t>
            </w:r>
          </w:p>
        </w:tc>
        <w:tc>
          <w:tcPr>
            <w:tcW w:w="1620" w:type="dxa"/>
            <w:tcBorders>
              <w:top w:val="single" w:sz="4" w:space="0" w:color="auto"/>
              <w:bottom w:val="single" w:sz="4" w:space="0" w:color="auto"/>
            </w:tcBorders>
            <w:shd w:val="clear" w:color="auto" w:fill="auto"/>
          </w:tcPr>
          <w:p w14:paraId="04A76A08" w14:textId="77777777" w:rsidR="00656469" w:rsidRPr="00446C0A" w:rsidRDefault="00656469" w:rsidP="00656469">
            <w:pPr>
              <w:jc w:val="center"/>
            </w:pPr>
            <w:r w:rsidRPr="00446C0A">
              <w:t>Střední</w:t>
            </w:r>
          </w:p>
        </w:tc>
        <w:tc>
          <w:tcPr>
            <w:tcW w:w="990" w:type="dxa"/>
            <w:tcBorders>
              <w:top w:val="single" w:sz="4" w:space="0" w:color="auto"/>
              <w:bottom w:val="single" w:sz="4" w:space="0" w:color="auto"/>
            </w:tcBorders>
          </w:tcPr>
          <w:p w14:paraId="259B6D8E" w14:textId="77777777" w:rsidR="00656469" w:rsidRPr="00446C0A" w:rsidRDefault="00656469" w:rsidP="00656469">
            <w:pPr>
              <w:autoSpaceDE w:val="0"/>
              <w:autoSpaceDN w:val="0"/>
              <w:adjustRightInd w:val="0"/>
            </w:pPr>
            <w:r w:rsidRPr="00446C0A">
              <w:t>Nízká</w:t>
            </w:r>
          </w:p>
        </w:tc>
        <w:tc>
          <w:tcPr>
            <w:tcW w:w="5670" w:type="dxa"/>
            <w:tcBorders>
              <w:top w:val="single" w:sz="4" w:space="0" w:color="auto"/>
              <w:bottom w:val="single" w:sz="4" w:space="0" w:color="auto"/>
              <w:right w:val="single" w:sz="4" w:space="0" w:color="auto"/>
            </w:tcBorders>
            <w:shd w:val="clear" w:color="auto" w:fill="auto"/>
          </w:tcPr>
          <w:p w14:paraId="56C6A059" w14:textId="77777777" w:rsidR="00656469" w:rsidRPr="00411D4D" w:rsidRDefault="00656469" w:rsidP="00656469">
            <w:pPr>
              <w:keepNext/>
              <w:jc w:val="both"/>
            </w:pPr>
            <w:r>
              <w:t>V rámci projektu může docházet k vzájemným nedorozuměním v souvislosti se zapojením českých expertů v kulturně i sociálně novém kontextu. Tomu bude v projektu předcházeno velkým důrazem na sdílení informací již před prvním výjezdem a možností tlumočení popřípadě překladů. V případě potřeby bude kontaktován příslušný ZÚ.</w:t>
            </w:r>
          </w:p>
        </w:tc>
      </w:tr>
    </w:tbl>
    <w:p w14:paraId="04E15D3F" w14:textId="77777777" w:rsidR="00314971" w:rsidRDefault="00314971" w:rsidP="00314971"/>
    <w:p w14:paraId="7018D80F" w14:textId="77777777" w:rsidR="00E964DE" w:rsidRDefault="00E964DE" w:rsidP="00314971"/>
    <w:p w14:paraId="0425B1E3" w14:textId="77777777" w:rsidR="00E964DE" w:rsidRDefault="00E964DE" w:rsidP="00314971"/>
    <w:p w14:paraId="3525FD73" w14:textId="77777777" w:rsidR="00E964DE" w:rsidRDefault="00E964DE" w:rsidP="00314971"/>
    <w:p w14:paraId="0D78F029" w14:textId="77777777" w:rsidR="00E964DE" w:rsidRDefault="00E964DE" w:rsidP="00314971"/>
    <w:p w14:paraId="73A1FE07" w14:textId="77777777" w:rsidR="00E964DE" w:rsidRDefault="00E964DE" w:rsidP="00314971"/>
    <w:p w14:paraId="289B4808" w14:textId="77777777" w:rsidR="00E964DE" w:rsidRDefault="00E964DE" w:rsidP="00314971"/>
    <w:p w14:paraId="68272D8D" w14:textId="77777777" w:rsidR="00E964DE" w:rsidRDefault="00E964DE" w:rsidP="00314971"/>
    <w:p w14:paraId="420B6179" w14:textId="77777777" w:rsidR="00E964DE" w:rsidRDefault="00E964DE" w:rsidP="00314971"/>
    <w:p w14:paraId="49A74456" w14:textId="77777777" w:rsidR="00E964DE" w:rsidRDefault="00E964DE" w:rsidP="00314971"/>
    <w:p w14:paraId="30F567DE" w14:textId="77777777" w:rsidR="00E964DE" w:rsidRDefault="00E964DE" w:rsidP="00314971"/>
    <w:p w14:paraId="54C2EEB6" w14:textId="158253CA" w:rsidR="00314971" w:rsidRDefault="00314971" w:rsidP="00314971">
      <w:r w:rsidRPr="00C0747C">
        <w:t>Relevantní rizik</w:t>
      </w:r>
      <w:r>
        <w:t>a a předpoklady jsou uvedeny v M</w:t>
      </w:r>
      <w:r w:rsidRPr="00C0747C">
        <w:t>atici logického rámce projektu</w:t>
      </w:r>
      <w:r>
        <w:t>, viz příloha č. 1 projektového dokumentu</w:t>
      </w:r>
      <w:r w:rsidRPr="00C0747C">
        <w:t>.</w:t>
      </w:r>
    </w:p>
    <w:p w14:paraId="43D52EEB" w14:textId="77777777" w:rsidR="00F31B8B" w:rsidRDefault="00F31B8B" w:rsidP="00314971"/>
    <w:p w14:paraId="34872230" w14:textId="77777777" w:rsidR="00387680" w:rsidRDefault="00387680" w:rsidP="00FB68A9"/>
    <w:sectPr w:rsidR="00387680" w:rsidSect="00E964DE">
      <w:footerReference w:type="default" r:id="rId12"/>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F3DB7" w14:textId="77777777" w:rsidR="000E74B6" w:rsidRDefault="000E74B6" w:rsidP="00F30394">
      <w:r>
        <w:separator/>
      </w:r>
    </w:p>
  </w:endnote>
  <w:endnote w:type="continuationSeparator" w:id="0">
    <w:p w14:paraId="58F842E5" w14:textId="77777777" w:rsidR="000E74B6" w:rsidRDefault="000E74B6" w:rsidP="00F3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86AF" w14:textId="77777777" w:rsidR="00F31B8B" w:rsidRDefault="00F31B8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CADD33F" w14:textId="77777777" w:rsidR="00F31B8B" w:rsidRDefault="00F31B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84320"/>
      <w:docPartObj>
        <w:docPartGallery w:val="Page Numbers (Bottom of Page)"/>
        <w:docPartUnique/>
      </w:docPartObj>
    </w:sdtPr>
    <w:sdtEndPr/>
    <w:sdtContent>
      <w:p w14:paraId="2D06668A" w14:textId="4ED033AE" w:rsidR="00F31B8B" w:rsidRDefault="00F31B8B">
        <w:pPr>
          <w:pStyle w:val="Zpat"/>
          <w:jc w:val="center"/>
        </w:pPr>
        <w:r>
          <w:fldChar w:fldCharType="begin"/>
        </w:r>
        <w:r>
          <w:instrText>PAGE   \* MERGEFORMAT</w:instrText>
        </w:r>
        <w:r>
          <w:fldChar w:fldCharType="separate"/>
        </w:r>
        <w:r w:rsidR="00750721">
          <w:rPr>
            <w:noProof/>
          </w:rPr>
          <w:t>1</w:t>
        </w:r>
        <w:r>
          <w:fldChar w:fldCharType="end"/>
        </w:r>
      </w:p>
    </w:sdtContent>
  </w:sdt>
  <w:p w14:paraId="37FD6301" w14:textId="77777777" w:rsidR="00F31B8B" w:rsidRDefault="00F31B8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D8C2" w14:textId="04946938" w:rsidR="00F31B8B" w:rsidRDefault="00F31B8B">
    <w:pPr>
      <w:pStyle w:val="Zpat"/>
      <w:jc w:val="center"/>
    </w:pPr>
    <w:r>
      <w:fldChar w:fldCharType="begin"/>
    </w:r>
    <w:r>
      <w:instrText xml:space="preserve"> PAGE   \* MERGEFORMAT </w:instrText>
    </w:r>
    <w:r>
      <w:fldChar w:fldCharType="separate"/>
    </w:r>
    <w:r w:rsidR="00750721">
      <w:rPr>
        <w:noProof/>
      </w:rPr>
      <w:t>21</w:t>
    </w:r>
    <w:r>
      <w:fldChar w:fldCharType="end"/>
    </w:r>
  </w:p>
  <w:p w14:paraId="7A6679F7" w14:textId="77777777" w:rsidR="00F31B8B" w:rsidRDefault="00F31B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30E01" w14:textId="77777777" w:rsidR="000E74B6" w:rsidRDefault="000E74B6" w:rsidP="00F30394">
      <w:r>
        <w:separator/>
      </w:r>
    </w:p>
  </w:footnote>
  <w:footnote w:type="continuationSeparator" w:id="0">
    <w:p w14:paraId="7981A2D6" w14:textId="77777777" w:rsidR="000E74B6" w:rsidRDefault="000E74B6" w:rsidP="00F30394">
      <w:r>
        <w:continuationSeparator/>
      </w:r>
    </w:p>
  </w:footnote>
  <w:footnote w:id="1">
    <w:p w14:paraId="0FF00126" w14:textId="77777777" w:rsidR="00F31B8B" w:rsidRPr="00621EC0" w:rsidRDefault="00F31B8B" w:rsidP="002A10EE">
      <w:pPr>
        <w:pStyle w:val="Textpoznpodarou"/>
        <w:rPr>
          <w:noProof/>
        </w:rPr>
      </w:pPr>
      <w:r w:rsidRPr="003272C8">
        <w:rPr>
          <w:noProof/>
        </w:rPr>
        <w:footnoteRef/>
      </w:r>
      <w:r w:rsidRPr="003272C8">
        <w:rPr>
          <w:noProof/>
        </w:rPr>
        <w:t xml:space="preserve"> </w:t>
      </w:r>
      <w:r w:rsidRPr="00621EC0">
        <w:rPr>
          <w:noProof/>
        </w:rPr>
        <w:t>World Bank (2017): Data Bank – World Development Indicators. Dostupné z: http://databank.worldbank.org/data/reports.aspx?source=2&amp;series=SP.POP.TOTL&amp;country=KHM. [cit. 2018-07-27]</w:t>
      </w:r>
    </w:p>
  </w:footnote>
  <w:footnote w:id="2">
    <w:p w14:paraId="0568C19C" w14:textId="77777777" w:rsidR="00F31B8B" w:rsidRPr="00B74A64" w:rsidRDefault="00F31B8B" w:rsidP="002A10EE">
      <w:pPr>
        <w:pStyle w:val="Textpoznpodarou"/>
        <w:rPr>
          <w:sz w:val="16"/>
          <w:szCs w:val="16"/>
        </w:rPr>
      </w:pPr>
      <w:r w:rsidRPr="003272C8">
        <w:rPr>
          <w:noProof/>
        </w:rPr>
        <w:footnoteRef/>
      </w:r>
      <w:r w:rsidRPr="00621EC0">
        <w:rPr>
          <w:noProof/>
        </w:rPr>
        <w:t xml:space="preserve"> BBC News (2018): Cambodia Profile – Timeline. Dostupné z: </w:t>
      </w:r>
      <w:hyperlink r:id="rId1" w:history="1">
        <w:r w:rsidRPr="00621EC0">
          <w:rPr>
            <w:noProof/>
          </w:rPr>
          <w:t>https://www.bbc.co.uk/news/world-asia-pacific-13006828</w:t>
        </w:r>
      </w:hyperlink>
      <w:r w:rsidRPr="00621EC0">
        <w:rPr>
          <w:noProof/>
        </w:rPr>
        <w:t>. [cit. 2018-07-27]</w:t>
      </w:r>
    </w:p>
  </w:footnote>
  <w:footnote w:id="3">
    <w:p w14:paraId="1ED836FF" w14:textId="77777777" w:rsidR="00F31B8B" w:rsidRPr="00F43533" w:rsidRDefault="00F31B8B" w:rsidP="002A10EE">
      <w:pPr>
        <w:pStyle w:val="Textpoznpodarou"/>
        <w:rPr>
          <w:noProof/>
        </w:rPr>
      </w:pPr>
      <w:r w:rsidRPr="00F43533">
        <w:rPr>
          <w:noProof/>
        </w:rPr>
        <w:footnoteRef/>
      </w:r>
      <w:r w:rsidRPr="00F43533">
        <w:rPr>
          <w:noProof/>
        </w:rPr>
        <w:t xml:space="preserve"> Human Development Report (2015): Human Development Data 1990-2015. Dostupné z: </w:t>
      </w:r>
      <w:hyperlink r:id="rId2" w:history="1">
        <w:r w:rsidRPr="00F43533">
          <w:rPr>
            <w:noProof/>
          </w:rPr>
          <w:t>http://hdr.undp.org/en/data</w:t>
        </w:r>
      </w:hyperlink>
      <w:r w:rsidRPr="00F43533">
        <w:rPr>
          <w:noProof/>
        </w:rPr>
        <w:t>. [cit. 2018-07-27]</w:t>
      </w:r>
    </w:p>
  </w:footnote>
  <w:footnote w:id="4">
    <w:p w14:paraId="74C25781" w14:textId="77777777" w:rsidR="00F31B8B" w:rsidRPr="00F30394" w:rsidRDefault="00F31B8B">
      <w:pPr>
        <w:pStyle w:val="Textpoznpodarou"/>
        <w:rPr>
          <w:noProof/>
        </w:rPr>
      </w:pPr>
      <w:r w:rsidRPr="001B23B4">
        <w:rPr>
          <w:noProof/>
        </w:rPr>
        <w:footnoteRef/>
      </w:r>
      <w:r w:rsidRPr="00F43533">
        <w:rPr>
          <w:noProof/>
        </w:rPr>
        <w:t xml:space="preserve"> </w:t>
      </w:r>
      <w:r w:rsidRPr="001B23B4">
        <w:rPr>
          <w:noProof/>
        </w:rPr>
        <w:t>Rectangular Strategy for Growth, Employment, Equity and Efficiency Phase III.</w:t>
      </w:r>
      <w:r w:rsidRPr="00E9646B">
        <w:rPr>
          <w:noProof/>
        </w:rPr>
        <w:t xml:space="preserve"> </w:t>
      </w:r>
      <w:hyperlink r:id="rId3" w:history="1">
        <w:r w:rsidRPr="001B23B4">
          <w:rPr>
            <w:noProof/>
          </w:rPr>
          <w:t>http://www.ilo.org/wcmsp5/groups/public/---asia/---ro-bangkok/---sro bangkok/documents/genericdocument/wcms_237910.pdf</w:t>
        </w:r>
      </w:hyperlink>
      <w:r w:rsidRPr="00F30394">
        <w:rPr>
          <w:noProof/>
        </w:rPr>
        <w:t>)</w:t>
      </w:r>
    </w:p>
  </w:footnote>
  <w:footnote w:id="5">
    <w:p w14:paraId="5EA3E7F9" w14:textId="6D129927" w:rsidR="00F31B8B" w:rsidRDefault="00F31B8B">
      <w:pPr>
        <w:pStyle w:val="Textpoznpodarou"/>
      </w:pPr>
      <w:r w:rsidRPr="001B23B4">
        <w:rPr>
          <w:noProof/>
        </w:rPr>
        <w:footnoteRef/>
      </w:r>
      <w:r w:rsidRPr="001B23B4">
        <w:rPr>
          <w:noProof/>
          <w:vertAlign w:val="superscript"/>
        </w:rPr>
        <w:t xml:space="preserve"> </w:t>
      </w:r>
      <w:r w:rsidRPr="00E9646B">
        <w:rPr>
          <w:noProof/>
        </w:rPr>
        <w:t xml:space="preserve">Word Bank (2018). Overview. Retrieved from </w:t>
      </w:r>
      <w:hyperlink r:id="rId4" w:history="1">
        <w:r w:rsidRPr="00E9646B">
          <w:rPr>
            <w:noProof/>
          </w:rPr>
          <w:t>http://www.worldbank.org/en/country/cambodia/overview</w:t>
        </w:r>
      </w:hyperlink>
    </w:p>
  </w:footnote>
  <w:footnote w:id="6">
    <w:p w14:paraId="0648EC69" w14:textId="339011CF" w:rsidR="00F31B8B" w:rsidRDefault="00F31B8B">
      <w:pPr>
        <w:pStyle w:val="Textpoznpodarou"/>
        <w:rPr>
          <w:noProof/>
        </w:rPr>
      </w:pPr>
      <w:r w:rsidRPr="00A64D1E">
        <w:rPr>
          <w:noProof/>
        </w:rPr>
        <w:footnoteRef/>
      </w:r>
      <w:r>
        <w:rPr>
          <w:noProof/>
        </w:rPr>
        <w:t xml:space="preserve"> </w:t>
      </w:r>
      <w:r w:rsidRPr="00E9646B">
        <w:rPr>
          <w:noProof/>
        </w:rPr>
        <w:t xml:space="preserve">Word Bank (2018). Overview. Retrieved from </w:t>
      </w:r>
      <w:hyperlink r:id="rId5" w:history="1">
        <w:r w:rsidRPr="00E9646B">
          <w:rPr>
            <w:noProof/>
          </w:rPr>
          <w:t>http://www.worldbank.org/en/country/cambodia/overview</w:t>
        </w:r>
      </w:hyperlink>
    </w:p>
  </w:footnote>
  <w:footnote w:id="7">
    <w:p w14:paraId="161FDF58" w14:textId="75B891EC" w:rsidR="00F31B8B" w:rsidRDefault="00F31B8B">
      <w:pPr>
        <w:pStyle w:val="Textpoznpodarou"/>
        <w:rPr>
          <w:noProof/>
        </w:rPr>
      </w:pPr>
      <w:r w:rsidRPr="00A64D1E">
        <w:rPr>
          <w:noProof/>
        </w:rPr>
        <w:footnoteRef/>
      </w:r>
      <w:r w:rsidRPr="00621EC0">
        <w:rPr>
          <w:noProof/>
        </w:rPr>
        <w:t xml:space="preserve"> </w:t>
      </w:r>
      <w:r w:rsidRPr="00A64D1E">
        <w:rPr>
          <w:noProof/>
        </w:rPr>
        <w:t>HEALTH STRATEGIC PLAN 2016-2020 [online]. [cit. 2018-07-27]. Dostupn</w:t>
      </w:r>
      <w:r w:rsidRPr="00A64D1E">
        <w:rPr>
          <w:rFonts w:hint="eastAsia"/>
          <w:noProof/>
        </w:rPr>
        <w:t>é</w:t>
      </w:r>
      <w:r w:rsidRPr="00A64D1E">
        <w:rPr>
          <w:noProof/>
        </w:rPr>
        <w:t xml:space="preserve"> z: http://www.nationalplanningcycles.org/sites/default/files/planning_cycle_repository/cambodia/cambodia_nhpsp_2016-2020.pdf</w:t>
      </w:r>
    </w:p>
  </w:footnote>
  <w:footnote w:id="8">
    <w:p w14:paraId="452594A2" w14:textId="08DB21AA" w:rsidR="00F31B8B" w:rsidRDefault="00F31B8B">
      <w:pPr>
        <w:pStyle w:val="Textpoznpodarou"/>
        <w:rPr>
          <w:noProof/>
        </w:rPr>
      </w:pPr>
      <w:r w:rsidRPr="00A64D1E">
        <w:rPr>
          <w:noProof/>
        </w:rPr>
        <w:footnoteRef/>
      </w:r>
      <w:r w:rsidRPr="00621EC0">
        <w:rPr>
          <w:noProof/>
        </w:rPr>
        <w:t xml:space="preserve"> </w:t>
      </w:r>
      <w:r w:rsidRPr="00A64D1E">
        <w:rPr>
          <w:noProof/>
        </w:rPr>
        <w:t>HEALTH STRATEGIC PLAN 2008-2015 [online]. [cit. 2018-07-27]. Dostupn</w:t>
      </w:r>
      <w:r w:rsidRPr="00A64D1E">
        <w:rPr>
          <w:rFonts w:hint="eastAsia"/>
          <w:noProof/>
        </w:rPr>
        <w:t>é</w:t>
      </w:r>
      <w:r w:rsidRPr="00A64D1E">
        <w:rPr>
          <w:noProof/>
        </w:rPr>
        <w:t xml:space="preserve"> z: http://www.wpro.who.int/health_services/cambodia_nationalhealthplan.pdf</w:t>
      </w:r>
    </w:p>
  </w:footnote>
  <w:footnote w:id="9">
    <w:p w14:paraId="1EFF717B" w14:textId="02DF4D5C" w:rsidR="00F31B8B" w:rsidRDefault="00F31B8B">
      <w:pPr>
        <w:pStyle w:val="Textpoznpodarou"/>
        <w:rPr>
          <w:noProof/>
        </w:rPr>
      </w:pPr>
      <w:r w:rsidRPr="00A64D1E">
        <w:rPr>
          <w:noProof/>
        </w:rPr>
        <w:footnoteRef/>
      </w:r>
      <w:r w:rsidRPr="00621EC0">
        <w:rPr>
          <w:noProof/>
        </w:rPr>
        <w:t xml:space="preserve"> </w:t>
      </w:r>
      <w:r w:rsidRPr="00A64D1E">
        <w:rPr>
          <w:noProof/>
        </w:rPr>
        <w:t>Fast Track Initiative Road Map For Reducing Maternal &amp; Newborn Mortality: 2010-2015 [online]. [cit. 2018-07-27]. Dostupn</w:t>
      </w:r>
      <w:r w:rsidRPr="00A64D1E">
        <w:rPr>
          <w:rFonts w:hint="eastAsia"/>
          <w:noProof/>
        </w:rPr>
        <w:t>é</w:t>
      </w:r>
      <w:r w:rsidRPr="00A64D1E">
        <w:rPr>
          <w:noProof/>
        </w:rPr>
        <w:t xml:space="preserve"> z: http://www.cmidwivesc.org/documents/publications/pfs_39.pdf</w:t>
      </w:r>
    </w:p>
  </w:footnote>
  <w:footnote w:id="10">
    <w:p w14:paraId="45F50A7E" w14:textId="2E6D6B58" w:rsidR="00F31B8B" w:rsidRDefault="00F31B8B">
      <w:pPr>
        <w:pStyle w:val="Textpoznpodarou"/>
        <w:rPr>
          <w:noProof/>
        </w:rPr>
      </w:pPr>
      <w:r w:rsidRPr="00A64D1E">
        <w:rPr>
          <w:noProof/>
        </w:rPr>
        <w:footnoteRef/>
      </w:r>
      <w:r w:rsidRPr="00621EC0">
        <w:rPr>
          <w:noProof/>
        </w:rPr>
        <w:t xml:space="preserve"> </w:t>
      </w:r>
      <w:r w:rsidRPr="00A64D1E">
        <w:rPr>
          <w:noProof/>
        </w:rPr>
        <w:t>Fast Track Initiative Road Map for Reducing Maternal and Newborn Mortality: 2016-2020 [online]. [cit. 2018-07-27]. Dostupn</w:t>
      </w:r>
      <w:r w:rsidRPr="00A64D1E">
        <w:rPr>
          <w:rFonts w:hint="eastAsia"/>
          <w:noProof/>
        </w:rPr>
        <w:t>é</w:t>
      </w:r>
      <w:r w:rsidRPr="00A64D1E">
        <w:rPr>
          <w:noProof/>
        </w:rPr>
        <w:t xml:space="preserve"> z: http://cambodia.unfpa.org/sites/default/files/pub-pdf/FTIRM_2016_2020_enlgish.pdf</w:t>
      </w:r>
    </w:p>
  </w:footnote>
  <w:footnote w:id="11">
    <w:p w14:paraId="003E3A99" w14:textId="77777777" w:rsidR="00F31B8B" w:rsidRDefault="00F31B8B" w:rsidP="005C13D9">
      <w:pPr>
        <w:pStyle w:val="Textpoznpodarou"/>
        <w:rPr>
          <w:noProof/>
        </w:rPr>
      </w:pPr>
      <w:r w:rsidRPr="00A64D1E">
        <w:rPr>
          <w:noProof/>
        </w:rPr>
        <w:footnoteRef/>
      </w:r>
      <w:r>
        <w:rPr>
          <w:noProof/>
        </w:rPr>
        <w:t xml:space="preserve"> </w:t>
      </w:r>
      <w:r w:rsidRPr="00E9646B">
        <w:rPr>
          <w:noProof/>
        </w:rPr>
        <w:t>Inauguration of Cambodia-Korea Friendship Building at National Pediatric Hospital [online]. 2018 [cit. 2018-06-14]. Dostupné z: http://www.koicacambodia.org/inauguration-of-cambodia-korea-friendship-building-at-national-pediatric-hospital/</w:t>
      </w:r>
    </w:p>
  </w:footnote>
  <w:footnote w:id="12">
    <w:p w14:paraId="2F39CBCF" w14:textId="0BBDEF1C" w:rsidR="00F31B8B" w:rsidRDefault="00F31B8B">
      <w:pPr>
        <w:pStyle w:val="Textpoznpodarou"/>
      </w:pPr>
      <w:r>
        <w:rPr>
          <w:rStyle w:val="Znakapoznpodarou"/>
        </w:rPr>
        <w:footnoteRef/>
      </w:r>
      <w:r>
        <w:t xml:space="preserve"> </w:t>
      </w:r>
      <w:r>
        <w:rPr>
          <w:rFonts w:ascii="Open Sans" w:hAnsi="Open Sans"/>
          <w:color w:val="333333"/>
          <w:shd w:val="clear" w:color="auto" w:fill="FFFFFF"/>
        </w:rPr>
        <w:t xml:space="preserve">Ministry of Health, Cambodia. </w:t>
      </w:r>
      <w:r>
        <w:rPr>
          <w:rFonts w:ascii="&amp;quot" w:hAnsi="&amp;quot"/>
          <w:i/>
          <w:iCs/>
          <w:color w:val="333333"/>
        </w:rPr>
        <w:t>Emergency Obstetric &amp; Newborn Care Improvement Plan: 2016 – 2020</w:t>
      </w:r>
      <w:r>
        <w:rPr>
          <w:rFonts w:ascii="Open Sans" w:hAnsi="Open Sans"/>
          <w:color w:val="333333"/>
          <w:shd w:val="clear" w:color="auto" w:fill="FFFFFF"/>
        </w:rPr>
        <w:t xml:space="preserve"> [online]. 2016. [cit. 2018-08-15]. Dostupné z: </w:t>
      </w:r>
      <w:hyperlink r:id="rId6" w:history="1">
        <w:r w:rsidRPr="00AD117F">
          <w:rPr>
            <w:color w:val="333333"/>
          </w:rPr>
          <w:t>https://cambodia.unfpa.org/sites/default/files/pub-pdf/EmONC_IP_Book_2016_2020_%28EN%29_0.pdf</w:t>
        </w:r>
      </w:hyperlink>
    </w:p>
  </w:footnote>
  <w:footnote w:id="13">
    <w:p w14:paraId="5691FEDC" w14:textId="77777777" w:rsidR="00F31B8B" w:rsidRDefault="00F31B8B" w:rsidP="005C13D9">
      <w:pPr>
        <w:pStyle w:val="Textpoznpodarou"/>
      </w:pPr>
      <w:r>
        <w:rPr>
          <w:rStyle w:val="Znakapoznpodarou"/>
        </w:rPr>
        <w:footnoteRef/>
      </w:r>
      <w:r>
        <w:t xml:space="preserve"> </w:t>
      </w:r>
      <w:r>
        <w:rPr>
          <w:rFonts w:ascii="&amp;quot" w:hAnsi="&amp;quot"/>
          <w:i/>
          <w:iCs/>
          <w:color w:val="333333"/>
        </w:rPr>
        <w:t>Cambodia Demographic and Health Survey: 2010, 2011</w:t>
      </w:r>
      <w:r>
        <w:rPr>
          <w:rFonts w:ascii="Open Sans" w:hAnsi="Open Sans"/>
          <w:color w:val="333333"/>
          <w:shd w:val="clear" w:color="auto" w:fill="FFFFFF"/>
        </w:rPr>
        <w:t xml:space="preserve"> [online]. [cit. 2018-07-30]. Dostupné z: https://dhsprogram.com/pubs/pdf/Fr249/Fr249.pdf</w:t>
      </w:r>
    </w:p>
  </w:footnote>
  <w:footnote w:id="14">
    <w:p w14:paraId="2F1C5A3A" w14:textId="77777777" w:rsidR="00F31B8B" w:rsidRDefault="00F31B8B" w:rsidP="005C13D9">
      <w:pPr>
        <w:pStyle w:val="Textpoznpodarou"/>
        <w:rPr>
          <w:noProof/>
        </w:rPr>
      </w:pPr>
      <w:r w:rsidRPr="00A64D1E">
        <w:rPr>
          <w:noProof/>
        </w:rPr>
        <w:footnoteRef/>
      </w:r>
      <w:r>
        <w:rPr>
          <w:noProof/>
        </w:rPr>
        <w:t xml:space="preserve"> </w:t>
      </w:r>
      <w:r w:rsidRPr="00A64D1E">
        <w:rPr>
          <w:noProof/>
        </w:rPr>
        <w:t>HEALTH STRATEGIC PLAN 2016-2020: Quality, Effective and Equitable Health Services [online]. 2016 [cit. 2018-06-14].</w:t>
      </w:r>
    </w:p>
  </w:footnote>
  <w:footnote w:id="15">
    <w:p w14:paraId="7705C7EC" w14:textId="77777777" w:rsidR="00F31B8B" w:rsidRDefault="00F31B8B">
      <w:pPr>
        <w:pStyle w:val="Textpoznpodarou"/>
        <w:rPr>
          <w:noProof/>
        </w:rPr>
      </w:pPr>
      <w:r w:rsidRPr="00A64D1E">
        <w:rPr>
          <w:noProof/>
        </w:rPr>
        <w:footnoteRef/>
      </w:r>
      <w:r w:rsidRPr="00A64D1E">
        <w:rPr>
          <w:noProof/>
          <w:vertAlign w:val="superscript"/>
        </w:rPr>
        <w:t xml:space="preserve"> </w:t>
      </w:r>
      <w:r w:rsidRPr="00A64D1E">
        <w:rPr>
          <w:noProof/>
        </w:rPr>
        <w:t>(Program dvoustrann</w:t>
      </w:r>
      <w:r w:rsidRPr="00A64D1E">
        <w:rPr>
          <w:rFonts w:hint="eastAsia"/>
          <w:noProof/>
        </w:rPr>
        <w:t>é</w:t>
      </w:r>
      <w:r w:rsidRPr="00A64D1E">
        <w:rPr>
          <w:noProof/>
        </w:rPr>
        <w:t xml:space="preserve"> rozvojov</w:t>
      </w:r>
      <w:r w:rsidRPr="00A64D1E">
        <w:rPr>
          <w:rFonts w:hint="eastAsia"/>
          <w:noProof/>
        </w:rPr>
        <w:t>é</w:t>
      </w:r>
      <w:r w:rsidRPr="00A64D1E">
        <w:rPr>
          <w:noProof/>
        </w:rPr>
        <w:t xml:space="preserve"> spolupr</w:t>
      </w:r>
      <w:r w:rsidRPr="00A64D1E">
        <w:rPr>
          <w:rFonts w:hint="eastAsia"/>
          <w:noProof/>
        </w:rPr>
        <w:t>á</w:t>
      </w:r>
      <w:r w:rsidRPr="00A64D1E">
        <w:rPr>
          <w:noProof/>
        </w:rPr>
        <w:t xml:space="preserve">ce </w:t>
      </w:r>
      <w:r w:rsidRPr="00A64D1E">
        <w:rPr>
          <w:rFonts w:hint="eastAsia"/>
          <w:noProof/>
        </w:rPr>
        <w:t>Č</w:t>
      </w:r>
      <w:r w:rsidRPr="00A64D1E">
        <w:rPr>
          <w:noProof/>
        </w:rPr>
        <w:t>esk</w:t>
      </w:r>
      <w:r w:rsidRPr="00A64D1E">
        <w:rPr>
          <w:rFonts w:hint="eastAsia"/>
          <w:noProof/>
        </w:rPr>
        <w:t>é</w:t>
      </w:r>
      <w:r w:rsidRPr="00A64D1E">
        <w:rPr>
          <w:noProof/>
        </w:rPr>
        <w:t xml:space="preserve"> republiky Kambod</w:t>
      </w:r>
      <w:r w:rsidRPr="00A64D1E">
        <w:rPr>
          <w:rFonts w:hint="eastAsia"/>
          <w:noProof/>
        </w:rPr>
        <w:t>ž</w:t>
      </w:r>
      <w:r w:rsidRPr="00A64D1E">
        <w:rPr>
          <w:noProof/>
        </w:rPr>
        <w:t>a 2018</w:t>
      </w:r>
      <w:r w:rsidRPr="00A64D1E">
        <w:rPr>
          <w:rFonts w:hint="eastAsia"/>
          <w:noProof/>
        </w:rPr>
        <w:t>–</w:t>
      </w:r>
      <w:r w:rsidRPr="00A64D1E">
        <w:rPr>
          <w:noProof/>
        </w:rPr>
        <w:t>2023</w:t>
      </w:r>
      <w:r w:rsidRPr="00A64D1E">
        <w:rPr>
          <w:rFonts w:hint="eastAsia"/>
          <w:noProof/>
        </w:rPr>
        <w:t> </w:t>
      </w:r>
      <w:r w:rsidRPr="00A64D1E">
        <w:rPr>
          <w:noProof/>
        </w:rPr>
        <w:t>[online]. 2017 [cit. 2018-06-13]. Dostupn</w:t>
      </w:r>
      <w:r w:rsidRPr="00A64D1E">
        <w:rPr>
          <w:rFonts w:hint="eastAsia"/>
          <w:noProof/>
        </w:rPr>
        <w:t>é</w:t>
      </w:r>
      <w:r w:rsidRPr="00A64D1E">
        <w:rPr>
          <w:noProof/>
        </w:rPr>
        <w:t xml:space="preserve"> z: http://www.czechaid.cz/wp-content/uploads/2018/03/Program_Kambodza_CRA_2018_CZ.pdf)</w:t>
      </w:r>
    </w:p>
  </w:footnote>
  <w:footnote w:id="16">
    <w:p w14:paraId="33D397EE" w14:textId="77777777" w:rsidR="00F31B8B" w:rsidRDefault="00F31B8B">
      <w:pPr>
        <w:pStyle w:val="Textpoznpodarou"/>
      </w:pPr>
      <w:r w:rsidRPr="00A64D1E">
        <w:rPr>
          <w:noProof/>
        </w:rPr>
        <w:footnoteRef/>
      </w:r>
      <w:r>
        <w:rPr>
          <w:noProof/>
        </w:rPr>
        <w:t xml:space="preserve"> </w:t>
      </w:r>
      <w:r w:rsidRPr="00A64D1E">
        <w:rPr>
          <w:noProof/>
        </w:rPr>
        <w:t>Odborn</w:t>
      </w:r>
      <w:r w:rsidRPr="00A64D1E">
        <w:rPr>
          <w:rFonts w:hint="eastAsia"/>
          <w:noProof/>
        </w:rPr>
        <w:t>á</w:t>
      </w:r>
      <w:r w:rsidRPr="00A64D1E">
        <w:rPr>
          <w:noProof/>
        </w:rPr>
        <w:t xml:space="preserve"> studie zam</w:t>
      </w:r>
      <w:r w:rsidRPr="00A64D1E">
        <w:rPr>
          <w:rFonts w:hint="eastAsia"/>
          <w:noProof/>
        </w:rPr>
        <w:t>ěř</w:t>
      </w:r>
      <w:r w:rsidRPr="00A64D1E">
        <w:rPr>
          <w:noProof/>
        </w:rPr>
        <w:t>en</w:t>
      </w:r>
      <w:r w:rsidRPr="00A64D1E">
        <w:rPr>
          <w:rFonts w:hint="eastAsia"/>
          <w:noProof/>
        </w:rPr>
        <w:t>á</w:t>
      </w:r>
      <w:r w:rsidRPr="00A64D1E">
        <w:rPr>
          <w:noProof/>
        </w:rPr>
        <w:t xml:space="preserve"> na anal</w:t>
      </w:r>
      <w:r w:rsidRPr="00A64D1E">
        <w:rPr>
          <w:rFonts w:hint="eastAsia"/>
          <w:noProof/>
        </w:rPr>
        <w:t>ý</w:t>
      </w:r>
      <w:r w:rsidRPr="00A64D1E">
        <w:rPr>
          <w:noProof/>
        </w:rPr>
        <w:t>zu pot</w:t>
      </w:r>
      <w:r w:rsidRPr="00A64D1E">
        <w:rPr>
          <w:rFonts w:hint="eastAsia"/>
          <w:noProof/>
        </w:rPr>
        <w:t>ř</w:t>
      </w:r>
      <w:r w:rsidRPr="00A64D1E">
        <w:rPr>
          <w:noProof/>
        </w:rPr>
        <w:t>eb v sektoru zdravotnictv</w:t>
      </w:r>
      <w:r w:rsidRPr="00A64D1E">
        <w:rPr>
          <w:rFonts w:hint="eastAsia"/>
          <w:noProof/>
        </w:rPr>
        <w:t>í</w:t>
      </w:r>
      <w:r w:rsidRPr="00A64D1E">
        <w:rPr>
          <w:noProof/>
        </w:rPr>
        <w:t xml:space="preserve"> v Kambod</w:t>
      </w:r>
      <w:r w:rsidRPr="00A64D1E">
        <w:rPr>
          <w:rFonts w:hint="eastAsia"/>
          <w:noProof/>
        </w:rPr>
        <w:t>ž</w:t>
      </w:r>
      <w:r w:rsidRPr="00A64D1E">
        <w:rPr>
          <w:noProof/>
        </w:rPr>
        <w:t>i se zam</w:t>
      </w:r>
      <w:r w:rsidRPr="00A64D1E">
        <w:rPr>
          <w:rFonts w:hint="eastAsia"/>
          <w:noProof/>
        </w:rPr>
        <w:t>ěř</w:t>
      </w:r>
      <w:r w:rsidRPr="00A64D1E">
        <w:rPr>
          <w:noProof/>
        </w:rPr>
        <w:t>en</w:t>
      </w:r>
      <w:r w:rsidRPr="00A64D1E">
        <w:rPr>
          <w:rFonts w:hint="eastAsia"/>
          <w:noProof/>
        </w:rPr>
        <w:t>í</w:t>
      </w:r>
      <w:r w:rsidRPr="00A64D1E">
        <w:rPr>
          <w:noProof/>
        </w:rPr>
        <w:t>m na oblast p</w:t>
      </w:r>
      <w:r w:rsidRPr="00A64D1E">
        <w:rPr>
          <w:rFonts w:hint="eastAsia"/>
          <w:noProof/>
        </w:rPr>
        <w:t>éč</w:t>
      </w:r>
      <w:r w:rsidRPr="00A64D1E">
        <w:rPr>
          <w:noProof/>
        </w:rPr>
        <w:t>e o matku a d</w:t>
      </w:r>
      <w:r w:rsidRPr="00A64D1E">
        <w:rPr>
          <w:rFonts w:hint="eastAsia"/>
          <w:noProof/>
        </w:rPr>
        <w:t>í</w:t>
      </w:r>
      <w:r w:rsidRPr="00A64D1E">
        <w:rPr>
          <w:noProof/>
        </w:rPr>
        <w:t>t</w:t>
      </w:r>
      <w:r w:rsidRPr="00A64D1E">
        <w:rPr>
          <w:rFonts w:hint="eastAsia"/>
          <w:noProof/>
        </w:rPr>
        <w:t>ě</w:t>
      </w:r>
      <w:r w:rsidRPr="00A64D1E">
        <w:rPr>
          <w:noProof/>
        </w:rPr>
        <w:t xml:space="preserve"> [online]. 2017 [cit. 2018-06-14]. Dostupn</w:t>
      </w:r>
      <w:r w:rsidRPr="00A64D1E">
        <w:rPr>
          <w:rFonts w:hint="eastAsia"/>
          <w:noProof/>
        </w:rPr>
        <w:t>é</w:t>
      </w:r>
      <w:r w:rsidRPr="00A64D1E">
        <w:rPr>
          <w:noProof/>
        </w:rPr>
        <w:t xml:space="preserve"> z: http://www.czechaid.cz/wp-content/uploads/2018/02/CzDA_Study-on-Situation-of-MCH-in-Cambodia.pdf</w:t>
      </w:r>
    </w:p>
  </w:footnote>
  <w:footnote w:id="17">
    <w:p w14:paraId="2F2B521D" w14:textId="77777777" w:rsidR="00F31B8B" w:rsidRDefault="00F31B8B" w:rsidP="003C7DB9">
      <w:pPr>
        <w:pStyle w:val="Textpoznpodarou"/>
        <w:rPr>
          <w:noProof/>
        </w:rPr>
      </w:pPr>
      <w:r w:rsidRPr="00A64D1E">
        <w:rPr>
          <w:noProof/>
        </w:rPr>
        <w:footnoteRef/>
      </w:r>
      <w:r>
        <w:rPr>
          <w:noProof/>
        </w:rPr>
        <w:t xml:space="preserve"> </w:t>
      </w:r>
      <w:r w:rsidRPr="00FC6AF6">
        <w:rPr>
          <w:noProof/>
        </w:rPr>
        <w:t>WHO, Mid-Term Report 2015</w:t>
      </w:r>
    </w:p>
  </w:footnote>
  <w:footnote w:id="18">
    <w:p w14:paraId="1245D27C" w14:textId="77777777" w:rsidR="00F31B8B" w:rsidRDefault="00F31B8B" w:rsidP="005C13D9">
      <w:pPr>
        <w:pStyle w:val="Textpoznpodarou"/>
        <w:rPr>
          <w:noProof/>
        </w:rPr>
      </w:pPr>
      <w:r w:rsidRPr="00A64D1E">
        <w:rPr>
          <w:noProof/>
        </w:rPr>
        <w:footnoteRef/>
      </w:r>
      <w:r>
        <w:rPr>
          <w:noProof/>
        </w:rPr>
        <w:t xml:space="preserve"> </w:t>
      </w:r>
      <w:r w:rsidRPr="00A64D1E">
        <w:rPr>
          <w:noProof/>
        </w:rPr>
        <w:t>Integrated early childhood development; UNICEF country programme 2016-2018</w:t>
      </w:r>
    </w:p>
  </w:footnote>
  <w:footnote w:id="19">
    <w:p w14:paraId="10939852" w14:textId="77777777" w:rsidR="00F31B8B" w:rsidRDefault="00F31B8B" w:rsidP="003C7DB9">
      <w:pPr>
        <w:pStyle w:val="Textpoznpodarou"/>
        <w:rPr>
          <w:noProof/>
        </w:rPr>
      </w:pPr>
      <w:r w:rsidRPr="00A64D1E">
        <w:rPr>
          <w:noProof/>
        </w:rPr>
        <w:footnoteRef/>
      </w:r>
      <w:r w:rsidRPr="00A64D1E">
        <w:rPr>
          <w:noProof/>
          <w:vertAlign w:val="superscript"/>
        </w:rPr>
        <w:t xml:space="preserve"> </w:t>
      </w:r>
      <w:r w:rsidRPr="00A64D1E">
        <w:rPr>
          <w:noProof/>
        </w:rPr>
        <w:t>Cambodia Demographic and Health Survey 2014 Cambodia 2014 [online]. [cit. 2018-06-14]. Dostupn</w:t>
      </w:r>
      <w:r w:rsidRPr="00A64D1E">
        <w:rPr>
          <w:rFonts w:hint="eastAsia"/>
          <w:noProof/>
        </w:rPr>
        <w:t>é</w:t>
      </w:r>
      <w:r w:rsidRPr="00A64D1E">
        <w:rPr>
          <w:noProof/>
        </w:rPr>
        <w:t xml:space="preserve"> z: https://dhsprogram.com/pubs/pdf/FR312/FR312.pdf</w:t>
      </w:r>
    </w:p>
  </w:footnote>
  <w:footnote w:id="20">
    <w:p w14:paraId="182F4630" w14:textId="77777777" w:rsidR="00F31B8B" w:rsidRDefault="00F31B8B" w:rsidP="005C13D9">
      <w:pPr>
        <w:pStyle w:val="Textpoznpodarou"/>
      </w:pPr>
      <w:r w:rsidRPr="00A64D1E">
        <w:rPr>
          <w:noProof/>
        </w:rPr>
        <w:footnoteRef/>
      </w:r>
      <w:r>
        <w:rPr>
          <w:noProof/>
        </w:rPr>
        <w:t xml:space="preserve"> </w:t>
      </w:r>
      <w:r w:rsidRPr="00A64D1E">
        <w:rPr>
          <w:noProof/>
        </w:rPr>
        <w:t>MONTESANTI, Stephanie. Cultural Perceptions of Maternal Health and Illness in Krong Kep, Cambodia [online]. 2011 [cit. 2018-06-19]. Dostupn</w:t>
      </w:r>
      <w:r w:rsidRPr="00A64D1E">
        <w:rPr>
          <w:rFonts w:hint="eastAsia"/>
          <w:noProof/>
        </w:rPr>
        <w:t>é</w:t>
      </w:r>
      <w:r w:rsidRPr="00A64D1E">
        <w:rPr>
          <w:noProof/>
        </w:rPr>
        <w:t xml:space="preserve"> z: https://www.researchgate.net/publication/279496638_Cultural_Perceptions_of_Maternal_Illness_among_Khmer</w:t>
      </w:r>
    </w:p>
  </w:footnote>
  <w:footnote w:id="21">
    <w:p w14:paraId="6A346D16" w14:textId="7DF48746" w:rsidR="00F31B8B" w:rsidRDefault="00F31B8B">
      <w:pPr>
        <w:pStyle w:val="Textpoznpodarou"/>
        <w:rPr>
          <w:noProof/>
        </w:rPr>
      </w:pPr>
      <w:r w:rsidRPr="00A64D1E">
        <w:rPr>
          <w:noProof/>
        </w:rPr>
        <w:footnoteRef/>
      </w:r>
      <w:r>
        <w:rPr>
          <w:noProof/>
        </w:rPr>
        <w:t xml:space="preserve"> </w:t>
      </w:r>
      <w:r w:rsidRPr="00A64D1E">
        <w:rPr>
          <w:noProof/>
        </w:rPr>
        <w:t>Integrated early childhood development; UNICEF country programme 2016-2018</w:t>
      </w:r>
    </w:p>
  </w:footnote>
  <w:footnote w:id="22">
    <w:p w14:paraId="1656CBC1" w14:textId="7B30224D" w:rsidR="00F31B8B" w:rsidRDefault="00F31B8B">
      <w:pPr>
        <w:pStyle w:val="Textpoznpodarou"/>
      </w:pPr>
      <w:r w:rsidRPr="00A64D1E">
        <w:rPr>
          <w:noProof/>
        </w:rPr>
        <w:footnoteRef/>
      </w:r>
      <w:r>
        <w:rPr>
          <w:noProof/>
        </w:rPr>
        <w:t xml:space="preserve"> </w:t>
      </w:r>
      <w:r w:rsidRPr="00A64D1E">
        <w:rPr>
          <w:noProof/>
        </w:rPr>
        <w:t>National Pediatric Hospital Cambodia [online]. [cit. 2018-07-27]. Dostupn</w:t>
      </w:r>
      <w:r w:rsidRPr="00A64D1E">
        <w:rPr>
          <w:rFonts w:hint="eastAsia"/>
          <w:noProof/>
        </w:rPr>
        <w:t>é</w:t>
      </w:r>
      <w:r w:rsidRPr="00A64D1E">
        <w:rPr>
          <w:noProof/>
        </w:rPr>
        <w:t xml:space="preserve"> z: http://www.nphkh.org/about-us.html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FBA0" w14:textId="77777777" w:rsidR="00F31B8B" w:rsidRDefault="00F31B8B">
    <w:pPr>
      <w:rPr>
        <w:sz w:val="32"/>
        <w:szCs w:val="32"/>
      </w:rPr>
    </w:pPr>
  </w:p>
  <w:p w14:paraId="3E38115A" w14:textId="77777777" w:rsidR="00F31B8B" w:rsidRDefault="00F31B8B">
    <w:pPr>
      <w:pStyle w:val="Zhlav"/>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2BF1"/>
    <w:multiLevelType w:val="hybridMultilevel"/>
    <w:tmpl w:val="FB3CE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251E5B"/>
    <w:multiLevelType w:val="hybridMultilevel"/>
    <w:tmpl w:val="7BC82F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D7250E1"/>
    <w:multiLevelType w:val="hybridMultilevel"/>
    <w:tmpl w:val="3CBC5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B9256F"/>
    <w:multiLevelType w:val="hybridMultilevel"/>
    <w:tmpl w:val="0A0EFA1E"/>
    <w:lvl w:ilvl="0" w:tplc="922C2B8E">
      <w:start w:val="5"/>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11039A0"/>
    <w:multiLevelType w:val="multilevel"/>
    <w:tmpl w:val="F692C234"/>
    <w:lvl w:ilvl="0">
      <w:start w:val="8"/>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4BD31F65"/>
    <w:multiLevelType w:val="multilevel"/>
    <w:tmpl w:val="9BC8D5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642001"/>
    <w:multiLevelType w:val="hybridMultilevel"/>
    <w:tmpl w:val="690A3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8C4027"/>
    <w:multiLevelType w:val="hybridMultilevel"/>
    <w:tmpl w:val="EB20E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12767CE"/>
    <w:multiLevelType w:val="multilevel"/>
    <w:tmpl w:val="0E58C1A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68E56B3A"/>
    <w:multiLevelType w:val="hybridMultilevel"/>
    <w:tmpl w:val="A0D8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14692"/>
    <w:multiLevelType w:val="hybridMultilevel"/>
    <w:tmpl w:val="1ADE0B36"/>
    <w:lvl w:ilvl="0" w:tplc="922C2B8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10"/>
  </w:num>
  <w:num w:numId="6">
    <w:abstractNumId w:val="7"/>
  </w:num>
  <w:num w:numId="7">
    <w:abstractNumId w:val="2"/>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94"/>
    <w:rsid w:val="00030EB6"/>
    <w:rsid w:val="0006119E"/>
    <w:rsid w:val="00065863"/>
    <w:rsid w:val="000725D8"/>
    <w:rsid w:val="0009777E"/>
    <w:rsid w:val="000A0747"/>
    <w:rsid w:val="000B49E3"/>
    <w:rsid w:val="000B4A5F"/>
    <w:rsid w:val="000B5CD2"/>
    <w:rsid w:val="000B789B"/>
    <w:rsid w:val="000D6A92"/>
    <w:rsid w:val="000E74B6"/>
    <w:rsid w:val="000F797A"/>
    <w:rsid w:val="001166C1"/>
    <w:rsid w:val="0012281E"/>
    <w:rsid w:val="00123883"/>
    <w:rsid w:val="00127704"/>
    <w:rsid w:val="00135109"/>
    <w:rsid w:val="00144290"/>
    <w:rsid w:val="00152F0E"/>
    <w:rsid w:val="0019053A"/>
    <w:rsid w:val="00192F3F"/>
    <w:rsid w:val="0019446B"/>
    <w:rsid w:val="001B1ED2"/>
    <w:rsid w:val="001B23B4"/>
    <w:rsid w:val="001B60D8"/>
    <w:rsid w:val="001C651D"/>
    <w:rsid w:val="001D29A1"/>
    <w:rsid w:val="001D3C5F"/>
    <w:rsid w:val="00227F25"/>
    <w:rsid w:val="00235DDE"/>
    <w:rsid w:val="00242FA3"/>
    <w:rsid w:val="002564D8"/>
    <w:rsid w:val="002A10EE"/>
    <w:rsid w:val="002C6419"/>
    <w:rsid w:val="002C7598"/>
    <w:rsid w:val="002E4CB5"/>
    <w:rsid w:val="002E7506"/>
    <w:rsid w:val="002F0A47"/>
    <w:rsid w:val="002F287A"/>
    <w:rsid w:val="002F7AC8"/>
    <w:rsid w:val="00301CF7"/>
    <w:rsid w:val="00314971"/>
    <w:rsid w:val="003163E3"/>
    <w:rsid w:val="003170C3"/>
    <w:rsid w:val="003235AA"/>
    <w:rsid w:val="003272C8"/>
    <w:rsid w:val="0033419C"/>
    <w:rsid w:val="00334769"/>
    <w:rsid w:val="00341157"/>
    <w:rsid w:val="00360B9A"/>
    <w:rsid w:val="00387680"/>
    <w:rsid w:val="003977DC"/>
    <w:rsid w:val="003A0863"/>
    <w:rsid w:val="003C2CEC"/>
    <w:rsid w:val="003C7DB9"/>
    <w:rsid w:val="003D2A65"/>
    <w:rsid w:val="00404300"/>
    <w:rsid w:val="00411CDE"/>
    <w:rsid w:val="00417291"/>
    <w:rsid w:val="004218E6"/>
    <w:rsid w:val="0044452A"/>
    <w:rsid w:val="0044506E"/>
    <w:rsid w:val="00445B18"/>
    <w:rsid w:val="004477BD"/>
    <w:rsid w:val="00482386"/>
    <w:rsid w:val="004A2605"/>
    <w:rsid w:val="004B746A"/>
    <w:rsid w:val="004C30A0"/>
    <w:rsid w:val="004C57D2"/>
    <w:rsid w:val="004F273A"/>
    <w:rsid w:val="0051264B"/>
    <w:rsid w:val="005179C0"/>
    <w:rsid w:val="0052020A"/>
    <w:rsid w:val="00520923"/>
    <w:rsid w:val="00537430"/>
    <w:rsid w:val="00553CFB"/>
    <w:rsid w:val="00554FC4"/>
    <w:rsid w:val="00560DFF"/>
    <w:rsid w:val="00587754"/>
    <w:rsid w:val="005965DC"/>
    <w:rsid w:val="005B586D"/>
    <w:rsid w:val="005C13D9"/>
    <w:rsid w:val="005C739F"/>
    <w:rsid w:val="005C7E19"/>
    <w:rsid w:val="005D4A0D"/>
    <w:rsid w:val="005E316F"/>
    <w:rsid w:val="005E4FC2"/>
    <w:rsid w:val="00621EC0"/>
    <w:rsid w:val="00622A55"/>
    <w:rsid w:val="00633C56"/>
    <w:rsid w:val="006364CE"/>
    <w:rsid w:val="00656469"/>
    <w:rsid w:val="00657CE6"/>
    <w:rsid w:val="00671AA8"/>
    <w:rsid w:val="006925EA"/>
    <w:rsid w:val="00694697"/>
    <w:rsid w:val="006B17DD"/>
    <w:rsid w:val="0070517D"/>
    <w:rsid w:val="00750721"/>
    <w:rsid w:val="00751253"/>
    <w:rsid w:val="00770571"/>
    <w:rsid w:val="007720DF"/>
    <w:rsid w:val="007961A8"/>
    <w:rsid w:val="00796371"/>
    <w:rsid w:val="00796643"/>
    <w:rsid w:val="007C13E4"/>
    <w:rsid w:val="007F48B4"/>
    <w:rsid w:val="00814E2E"/>
    <w:rsid w:val="00821309"/>
    <w:rsid w:val="00822695"/>
    <w:rsid w:val="008B0697"/>
    <w:rsid w:val="008E13B1"/>
    <w:rsid w:val="008F29C5"/>
    <w:rsid w:val="00902FFA"/>
    <w:rsid w:val="00917ABF"/>
    <w:rsid w:val="009567D2"/>
    <w:rsid w:val="00961F82"/>
    <w:rsid w:val="009705D0"/>
    <w:rsid w:val="00980558"/>
    <w:rsid w:val="009A637B"/>
    <w:rsid w:val="009B071A"/>
    <w:rsid w:val="009E350E"/>
    <w:rsid w:val="009F0040"/>
    <w:rsid w:val="009F3292"/>
    <w:rsid w:val="00A0276E"/>
    <w:rsid w:val="00A175F1"/>
    <w:rsid w:val="00A17CD1"/>
    <w:rsid w:val="00A409D9"/>
    <w:rsid w:val="00A42893"/>
    <w:rsid w:val="00A51BA0"/>
    <w:rsid w:val="00A64D1E"/>
    <w:rsid w:val="00A67237"/>
    <w:rsid w:val="00A778BF"/>
    <w:rsid w:val="00A80035"/>
    <w:rsid w:val="00A87F1E"/>
    <w:rsid w:val="00AC66FA"/>
    <w:rsid w:val="00AD117F"/>
    <w:rsid w:val="00AE3EB0"/>
    <w:rsid w:val="00AE457F"/>
    <w:rsid w:val="00AE7CAA"/>
    <w:rsid w:val="00B03A93"/>
    <w:rsid w:val="00B05CC7"/>
    <w:rsid w:val="00B357BF"/>
    <w:rsid w:val="00B47D7F"/>
    <w:rsid w:val="00B73F5F"/>
    <w:rsid w:val="00B7697C"/>
    <w:rsid w:val="00BA637C"/>
    <w:rsid w:val="00BA66E2"/>
    <w:rsid w:val="00BB2ADB"/>
    <w:rsid w:val="00BC03AB"/>
    <w:rsid w:val="00BF0DFC"/>
    <w:rsid w:val="00BF5BA0"/>
    <w:rsid w:val="00C07E91"/>
    <w:rsid w:val="00C16AED"/>
    <w:rsid w:val="00C215EF"/>
    <w:rsid w:val="00C234CF"/>
    <w:rsid w:val="00C27258"/>
    <w:rsid w:val="00C34335"/>
    <w:rsid w:val="00C4336A"/>
    <w:rsid w:val="00C46D8A"/>
    <w:rsid w:val="00C71DE0"/>
    <w:rsid w:val="00C73EB8"/>
    <w:rsid w:val="00C8334D"/>
    <w:rsid w:val="00C86C4E"/>
    <w:rsid w:val="00C95F6F"/>
    <w:rsid w:val="00CB185A"/>
    <w:rsid w:val="00CB3D2F"/>
    <w:rsid w:val="00CE653B"/>
    <w:rsid w:val="00CF6975"/>
    <w:rsid w:val="00D00196"/>
    <w:rsid w:val="00D00A20"/>
    <w:rsid w:val="00D14141"/>
    <w:rsid w:val="00D14FA3"/>
    <w:rsid w:val="00D23792"/>
    <w:rsid w:val="00D2721D"/>
    <w:rsid w:val="00D4162E"/>
    <w:rsid w:val="00D6767B"/>
    <w:rsid w:val="00D719E5"/>
    <w:rsid w:val="00D8318C"/>
    <w:rsid w:val="00D92548"/>
    <w:rsid w:val="00DB36A3"/>
    <w:rsid w:val="00DD3AF4"/>
    <w:rsid w:val="00DE48E3"/>
    <w:rsid w:val="00E0480D"/>
    <w:rsid w:val="00E0563F"/>
    <w:rsid w:val="00E10D66"/>
    <w:rsid w:val="00E11A77"/>
    <w:rsid w:val="00E269F1"/>
    <w:rsid w:val="00E26D94"/>
    <w:rsid w:val="00E41195"/>
    <w:rsid w:val="00E608D3"/>
    <w:rsid w:val="00E964DE"/>
    <w:rsid w:val="00EC4A48"/>
    <w:rsid w:val="00EE3FB4"/>
    <w:rsid w:val="00EE7D68"/>
    <w:rsid w:val="00EF77CD"/>
    <w:rsid w:val="00F0142A"/>
    <w:rsid w:val="00F01789"/>
    <w:rsid w:val="00F13E2E"/>
    <w:rsid w:val="00F148D8"/>
    <w:rsid w:val="00F30394"/>
    <w:rsid w:val="00F31B8B"/>
    <w:rsid w:val="00F32866"/>
    <w:rsid w:val="00F42A2F"/>
    <w:rsid w:val="00F43533"/>
    <w:rsid w:val="00FA3B92"/>
    <w:rsid w:val="00FB6408"/>
    <w:rsid w:val="00FB68A9"/>
    <w:rsid w:val="00FE5D08"/>
    <w:rsid w:val="00FF1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9BBF"/>
  <w15:docId w15:val="{C129D42A-E409-427E-9B33-A8C6EA78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039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F30394"/>
    <w:pPr>
      <w:keepNext/>
      <w:spacing w:before="480" w:after="240"/>
      <w:outlineLvl w:val="1"/>
    </w:pPr>
    <w:rPr>
      <w:b/>
    </w:rPr>
  </w:style>
  <w:style w:type="paragraph" w:styleId="Nadpis3">
    <w:name w:val="heading 3"/>
    <w:basedOn w:val="Normln"/>
    <w:next w:val="Normln"/>
    <w:link w:val="Nadpis3Char"/>
    <w:uiPriority w:val="9"/>
    <w:semiHidden/>
    <w:unhideWhenUsed/>
    <w:qFormat/>
    <w:rsid w:val="00F30394"/>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30394"/>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uiPriority w:val="9"/>
    <w:semiHidden/>
    <w:rsid w:val="00F30394"/>
    <w:rPr>
      <w:rFonts w:ascii="Calibri Light" w:eastAsia="Times New Roman" w:hAnsi="Calibri Light" w:cs="Times New Roman"/>
      <w:b/>
      <w:bCs/>
      <w:sz w:val="26"/>
      <w:szCs w:val="26"/>
      <w:lang w:eastAsia="cs-CZ"/>
    </w:rPr>
  </w:style>
  <w:style w:type="paragraph" w:styleId="Zkladntext2">
    <w:name w:val="Body Text 2"/>
    <w:basedOn w:val="Normln"/>
    <w:link w:val="Zkladntext2Char"/>
    <w:semiHidden/>
    <w:rsid w:val="00F30394"/>
    <w:pPr>
      <w:spacing w:after="120" w:line="480" w:lineRule="auto"/>
    </w:pPr>
  </w:style>
  <w:style w:type="character" w:customStyle="1" w:styleId="Zkladntext2Char">
    <w:name w:val="Základní text 2 Char"/>
    <w:basedOn w:val="Standardnpsmoodstavce"/>
    <w:link w:val="Zkladntext2"/>
    <w:semiHidden/>
    <w:rsid w:val="00F30394"/>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30394"/>
    <w:pPr>
      <w:tabs>
        <w:tab w:val="center" w:pos="4536"/>
        <w:tab w:val="right" w:pos="9072"/>
      </w:tabs>
    </w:pPr>
  </w:style>
  <w:style w:type="character" w:customStyle="1" w:styleId="ZpatChar">
    <w:name w:val="Zápatí Char"/>
    <w:basedOn w:val="Standardnpsmoodstavce"/>
    <w:link w:val="Zpat"/>
    <w:uiPriority w:val="99"/>
    <w:rsid w:val="00F30394"/>
    <w:rPr>
      <w:rFonts w:ascii="Times New Roman" w:eastAsia="Times New Roman" w:hAnsi="Times New Roman" w:cs="Times New Roman"/>
      <w:sz w:val="24"/>
      <w:szCs w:val="24"/>
      <w:lang w:eastAsia="cs-CZ"/>
    </w:rPr>
  </w:style>
  <w:style w:type="character" w:styleId="slostrnky">
    <w:name w:val="page number"/>
    <w:basedOn w:val="Standardnpsmoodstavce"/>
    <w:semiHidden/>
    <w:rsid w:val="00F30394"/>
  </w:style>
  <w:style w:type="character" w:styleId="Odkaznakoment">
    <w:name w:val="annotation reference"/>
    <w:semiHidden/>
    <w:rsid w:val="00F30394"/>
    <w:rPr>
      <w:sz w:val="16"/>
      <w:szCs w:val="16"/>
    </w:rPr>
  </w:style>
  <w:style w:type="paragraph" w:styleId="Textkomente">
    <w:name w:val="annotation text"/>
    <w:basedOn w:val="Normln"/>
    <w:link w:val="TextkomenteChar"/>
    <w:semiHidden/>
    <w:rsid w:val="00F30394"/>
    <w:rPr>
      <w:sz w:val="20"/>
      <w:szCs w:val="20"/>
    </w:rPr>
  </w:style>
  <w:style w:type="character" w:customStyle="1" w:styleId="TextkomenteChar">
    <w:name w:val="Text komentáře Char"/>
    <w:basedOn w:val="Standardnpsmoodstavce"/>
    <w:link w:val="Textkomente"/>
    <w:rsid w:val="00F30394"/>
    <w:rPr>
      <w:rFonts w:ascii="Times New Roman" w:eastAsia="Times New Roman" w:hAnsi="Times New Roman" w:cs="Times New Roman"/>
      <w:sz w:val="20"/>
      <w:szCs w:val="20"/>
      <w:lang w:eastAsia="cs-CZ"/>
    </w:rPr>
  </w:style>
  <w:style w:type="paragraph" w:styleId="Textpoznpodarou">
    <w:name w:val="footnote text"/>
    <w:aliases w:val="FOOTNOTES,fn,single space,footnote text"/>
    <w:basedOn w:val="Normln"/>
    <w:link w:val="TextpoznpodarouChar"/>
    <w:uiPriority w:val="99"/>
    <w:rsid w:val="00F30394"/>
    <w:rPr>
      <w:sz w:val="20"/>
      <w:szCs w:val="20"/>
    </w:rPr>
  </w:style>
  <w:style w:type="character" w:customStyle="1" w:styleId="TextpoznpodarouChar">
    <w:name w:val="Text pozn. pod čarou Char"/>
    <w:aliases w:val="FOOTNOTES Char,fn Char,single space Char,footnote text Char"/>
    <w:basedOn w:val="Standardnpsmoodstavce"/>
    <w:link w:val="Textpoznpodarou"/>
    <w:uiPriority w:val="99"/>
    <w:rsid w:val="00F30394"/>
    <w:rPr>
      <w:rFonts w:ascii="Times New Roman" w:eastAsia="Times New Roman" w:hAnsi="Times New Roman" w:cs="Times New Roman"/>
      <w:sz w:val="20"/>
      <w:szCs w:val="20"/>
      <w:lang w:eastAsia="cs-CZ"/>
    </w:rPr>
  </w:style>
  <w:style w:type="character" w:styleId="Znakapoznpodarou">
    <w:name w:val="footnote reference"/>
    <w:aliases w:val="Char Char Char Char Car Char Char1 Char Char Char Char1 Char, Char Char Char1 Char Char Char Char1 Char,Char Char Char Char Car Char Char1 Char Char Char Char Char Char Char Char Char,Char Char Char Char Car Char Char1 Char Char"/>
    <w:link w:val="CharCharCharCharCarCharChar1CharCharCharChar1"/>
    <w:uiPriority w:val="99"/>
    <w:rsid w:val="00F30394"/>
    <w:rPr>
      <w:vertAlign w:val="superscript"/>
    </w:rPr>
  </w:style>
  <w:style w:type="character" w:styleId="Hypertextovodkaz">
    <w:name w:val="Hyperlink"/>
    <w:semiHidden/>
    <w:rsid w:val="00F30394"/>
    <w:rPr>
      <w:color w:val="0000FF"/>
      <w:u w:val="single"/>
    </w:rPr>
  </w:style>
  <w:style w:type="paragraph" w:styleId="Odstavecseseznamem">
    <w:name w:val="List Paragraph"/>
    <w:basedOn w:val="Normln"/>
    <w:uiPriority w:val="34"/>
    <w:qFormat/>
    <w:rsid w:val="00F30394"/>
    <w:pPr>
      <w:ind w:left="720"/>
      <w:contextualSpacing/>
    </w:pPr>
    <w:rPr>
      <w:rFonts w:ascii="Calibri" w:eastAsia="Calibri" w:hAnsi="Calibri"/>
      <w:sz w:val="22"/>
      <w:szCs w:val="22"/>
      <w:lang w:eastAsia="en-US"/>
    </w:rPr>
  </w:style>
  <w:style w:type="paragraph" w:styleId="Titulek">
    <w:name w:val="caption"/>
    <w:basedOn w:val="Normln"/>
    <w:next w:val="Normln"/>
    <w:qFormat/>
    <w:rsid w:val="00F30394"/>
    <w:pPr>
      <w:ind w:firstLine="180"/>
    </w:pPr>
    <w:rPr>
      <w:rFonts w:ascii="Eras Light ITC" w:hAnsi="Eras Light ITC"/>
      <w:b/>
      <w:bCs/>
      <w:sz w:val="22"/>
      <w:lang w:val="en-ZA" w:eastAsia="en-US"/>
    </w:rPr>
  </w:style>
  <w:style w:type="paragraph" w:customStyle="1" w:styleId="Zkladntext1">
    <w:name w:val="Základní text 1"/>
    <w:basedOn w:val="Normln"/>
    <w:next w:val="Normln"/>
    <w:rsid w:val="00F30394"/>
    <w:pPr>
      <w:autoSpaceDE w:val="0"/>
      <w:autoSpaceDN w:val="0"/>
      <w:adjustRightInd w:val="0"/>
      <w:jc w:val="both"/>
    </w:pPr>
    <w:rPr>
      <w:rFonts w:ascii="Arial" w:hAnsi="Arial" w:cs="Arial"/>
      <w:sz w:val="22"/>
    </w:rPr>
  </w:style>
  <w:style w:type="paragraph" w:styleId="Zhlav">
    <w:name w:val="header"/>
    <w:basedOn w:val="Normln"/>
    <w:link w:val="ZhlavChar"/>
    <w:rsid w:val="00F30394"/>
    <w:pPr>
      <w:tabs>
        <w:tab w:val="center" w:pos="4536"/>
        <w:tab w:val="right" w:pos="9072"/>
      </w:tabs>
    </w:pPr>
  </w:style>
  <w:style w:type="character" w:customStyle="1" w:styleId="ZhlavChar">
    <w:name w:val="Záhlaví Char"/>
    <w:basedOn w:val="Standardnpsmoodstavce"/>
    <w:link w:val="Zhlav"/>
    <w:rsid w:val="00F30394"/>
    <w:rPr>
      <w:rFonts w:ascii="Times New Roman" w:eastAsia="Times New Roman" w:hAnsi="Times New Roman" w:cs="Times New Roman"/>
      <w:sz w:val="24"/>
      <w:szCs w:val="24"/>
      <w:lang w:eastAsia="cs-CZ"/>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ln"/>
    <w:next w:val="Normln"/>
    <w:link w:val="Znakapoznpodarou"/>
    <w:uiPriority w:val="99"/>
    <w:rsid w:val="00F30394"/>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text">
    <w:name w:val="text"/>
    <w:basedOn w:val="Normln"/>
    <w:link w:val="textChar"/>
    <w:qFormat/>
    <w:rsid w:val="00F30394"/>
    <w:pPr>
      <w:spacing w:before="120" w:after="120" w:line="264" w:lineRule="auto"/>
      <w:jc w:val="both"/>
    </w:pPr>
    <w:rPr>
      <w:rFonts w:eastAsia="Calibri"/>
      <w:sz w:val="22"/>
      <w:szCs w:val="22"/>
      <w:lang w:val="x-none" w:eastAsia="en-US"/>
    </w:rPr>
  </w:style>
  <w:style w:type="character" w:customStyle="1" w:styleId="textChar">
    <w:name w:val="text Char"/>
    <w:link w:val="text"/>
    <w:rsid w:val="00F30394"/>
    <w:rPr>
      <w:rFonts w:ascii="Times New Roman" w:eastAsia="Calibri" w:hAnsi="Times New Roman" w:cs="Times New Roman"/>
      <w:lang w:val="x-none"/>
    </w:rPr>
  </w:style>
  <w:style w:type="paragraph" w:styleId="Textbubliny">
    <w:name w:val="Balloon Text"/>
    <w:basedOn w:val="Normln"/>
    <w:link w:val="TextbublinyChar"/>
    <w:uiPriority w:val="99"/>
    <w:semiHidden/>
    <w:unhideWhenUsed/>
    <w:rsid w:val="00F303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03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5179C0"/>
    <w:rPr>
      <w:b/>
      <w:bCs/>
    </w:rPr>
  </w:style>
  <w:style w:type="character" w:customStyle="1" w:styleId="PedmtkomenteChar">
    <w:name w:val="Předmět komentáře Char"/>
    <w:basedOn w:val="TextkomenteChar"/>
    <w:link w:val="Pedmtkomente"/>
    <w:uiPriority w:val="99"/>
    <w:semiHidden/>
    <w:rsid w:val="005179C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88855">
      <w:bodyDiv w:val="1"/>
      <w:marLeft w:val="0"/>
      <w:marRight w:val="0"/>
      <w:marTop w:val="0"/>
      <w:marBottom w:val="0"/>
      <w:divBdr>
        <w:top w:val="none" w:sz="0" w:space="0" w:color="auto"/>
        <w:left w:val="none" w:sz="0" w:space="0" w:color="auto"/>
        <w:bottom w:val="none" w:sz="0" w:space="0" w:color="auto"/>
        <w:right w:val="none" w:sz="0" w:space="0" w:color="auto"/>
      </w:divBdr>
    </w:div>
    <w:div w:id="7633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wcmsp5/groups/public/---asia/---ro-bangkok/---sro%20bangkok/documents/genericdocument/wcms_237910.pdf" TargetMode="External"/><Relationship Id="rId2" Type="http://schemas.openxmlformats.org/officeDocument/2006/relationships/hyperlink" Target="http://hdr.undp.org/en/data" TargetMode="External"/><Relationship Id="rId1" Type="http://schemas.openxmlformats.org/officeDocument/2006/relationships/hyperlink" Target="https://www.bbc.co.uk/news/world-asia-pacific-13006828" TargetMode="External"/><Relationship Id="rId6" Type="http://schemas.openxmlformats.org/officeDocument/2006/relationships/hyperlink" Target="https://cambodia.unfpa.org/sites/default/files/pub-pdf/EmONC_IP_Book_2016_2020_%28EN%29_0.pdf" TargetMode="External"/><Relationship Id="rId5" Type="http://schemas.openxmlformats.org/officeDocument/2006/relationships/hyperlink" Target="http://www.worldbank.org/en/country/cambodia/overview" TargetMode="External"/><Relationship Id="rId4" Type="http://schemas.openxmlformats.org/officeDocument/2006/relationships/hyperlink" Target="http://www.worldbank.org/en/country/cambodia/overview"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27E7-80CA-48ED-B850-2DED616F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5694</Words>
  <Characters>33598</Characters>
  <Application>Microsoft Office Word</Application>
  <DocSecurity>0</DocSecurity>
  <Lines>279</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Kutkova Katerina</dc:creator>
  <cp:lastModifiedBy>Hajciarova Daniela</cp:lastModifiedBy>
  <cp:revision>2</cp:revision>
  <cp:lastPrinted>2018-09-25T09:21:00Z</cp:lastPrinted>
  <dcterms:created xsi:type="dcterms:W3CDTF">2018-10-19T07:32:00Z</dcterms:created>
  <dcterms:modified xsi:type="dcterms:W3CDTF">2018-10-19T07:32:00Z</dcterms:modified>
</cp:coreProperties>
</file>