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2198" w:rsidRDefault="00402198" w:rsidP="00810E55"/>
    <w:p w:rsidR="000533CD" w:rsidRPr="000533CD" w:rsidRDefault="000533CD" w:rsidP="000533CD">
      <w:pPr>
        <w:pStyle w:val="Nzev1"/>
        <w:tabs>
          <w:tab w:val="clear" w:pos="354"/>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Arial" w:eastAsia="Arial" w:hAnsi="Arial"/>
          <w:color w:val="000000"/>
          <w:sz w:val="32"/>
          <w:shd w:val="clear" w:color="auto" w:fill="FFFFFF"/>
          <w:lang w:val="cs-CZ"/>
        </w:rPr>
      </w:pPr>
      <w:r w:rsidRPr="000533CD">
        <w:rPr>
          <w:rFonts w:ascii="Arial" w:eastAsia="Arial" w:hAnsi="Arial"/>
          <w:color w:val="000000"/>
          <w:sz w:val="32"/>
          <w:shd w:val="clear" w:color="auto" w:fill="FFFFFF"/>
          <w:lang w:val="cs-CZ"/>
        </w:rPr>
        <w:t>Kupní smlouva</w:t>
      </w:r>
    </w:p>
    <w:p w:rsidR="000533CD" w:rsidRDefault="000533CD" w:rsidP="000533CD">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tLeast"/>
        <w:jc w:val="center"/>
        <w:rPr>
          <w:rFonts w:eastAsia="Arial"/>
          <w:b/>
          <w:sz w:val="32"/>
          <w:shd w:val="clear" w:color="auto" w:fill="FFFFFF"/>
        </w:rPr>
      </w:pPr>
    </w:p>
    <w:p w:rsidR="000533CD" w:rsidRPr="001129F2" w:rsidRDefault="000533CD" w:rsidP="000533CD">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tLeast"/>
        <w:jc w:val="center"/>
        <w:rPr>
          <w:b/>
          <w:sz w:val="24"/>
          <w:szCs w:val="24"/>
        </w:rPr>
      </w:pPr>
      <w:r>
        <w:rPr>
          <w:b/>
          <w:sz w:val="24"/>
          <w:szCs w:val="24"/>
        </w:rPr>
        <w:t>dle</w:t>
      </w:r>
      <w:r w:rsidRPr="001129F2">
        <w:rPr>
          <w:b/>
          <w:sz w:val="24"/>
          <w:szCs w:val="24"/>
        </w:rPr>
        <w:t xml:space="preserve"> zák.č. 89/2012 Sb, občanský zákoník, v platném znění</w:t>
      </w:r>
    </w:p>
    <w:p w:rsidR="000533CD" w:rsidRDefault="000533CD" w:rsidP="000533CD">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tLeast"/>
        <w:jc w:val="center"/>
        <w:rPr>
          <w:b/>
          <w:sz w:val="24"/>
        </w:rPr>
      </w:pPr>
    </w:p>
    <w:p w:rsidR="000533CD" w:rsidRDefault="000533CD" w:rsidP="000533CD">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tLeast"/>
        <w:jc w:val="center"/>
        <w:rPr>
          <w:rFonts w:eastAsia="Arial"/>
          <w:b/>
          <w:sz w:val="22"/>
          <w:shd w:val="clear" w:color="auto" w:fill="FFFFFF"/>
        </w:rPr>
      </w:pPr>
      <w:r>
        <w:rPr>
          <w:rFonts w:eastAsia="Arial"/>
          <w:b/>
          <w:sz w:val="22"/>
          <w:shd w:val="clear" w:color="auto" w:fill="FFFFFF"/>
        </w:rPr>
        <w:t>mezi</w:t>
      </w:r>
    </w:p>
    <w:p w:rsidR="000533CD" w:rsidRDefault="000533CD" w:rsidP="000533CD">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tLeast"/>
        <w:jc w:val="both"/>
        <w:rPr>
          <w:sz w:val="24"/>
        </w:rPr>
      </w:pPr>
    </w:p>
    <w:p w:rsidR="000533CD" w:rsidRPr="00661299" w:rsidRDefault="000533CD" w:rsidP="000533CD">
      <w:pPr>
        <w:tabs>
          <w:tab w:val="num" w:pos="567"/>
          <w:tab w:val="left" w:pos="709"/>
          <w:tab w:val="left" w:pos="1418"/>
          <w:tab w:val="left" w:pos="2127"/>
          <w:tab w:val="left" w:pos="2836"/>
          <w:tab w:val="left" w:pos="3545"/>
          <w:tab w:val="left" w:pos="4254"/>
          <w:tab w:val="left" w:pos="4963"/>
        </w:tabs>
        <w:spacing w:line="240" w:lineRule="atLeast"/>
        <w:ind w:left="567" w:hanging="567"/>
        <w:rPr>
          <w:rFonts w:eastAsia="Arial"/>
          <w:shd w:val="clear" w:color="auto" w:fill="FFFFFF"/>
        </w:rPr>
      </w:pPr>
      <w:r w:rsidRPr="00661299">
        <w:rPr>
          <w:rFonts w:eastAsia="Arial"/>
          <w:shd w:val="clear" w:color="auto" w:fill="FFFFFF"/>
        </w:rPr>
        <w:t>1.</w:t>
      </w:r>
      <w:r w:rsidRPr="00661299">
        <w:rPr>
          <w:rFonts w:eastAsia="Arial"/>
          <w:shd w:val="clear" w:color="auto" w:fill="FFFFFF"/>
        </w:rPr>
        <w:tab/>
        <w:t>Univerzita Jana Evangelisty Purkyně v Ústí nad Labem, Fakulta strojního inženýrství</w:t>
      </w:r>
      <w:r w:rsidRPr="00661299">
        <w:rPr>
          <w:rFonts w:eastAsia="Arial"/>
          <w:shd w:val="clear" w:color="auto" w:fill="FFFFFF"/>
        </w:rPr>
        <w:tab/>
      </w:r>
    </w:p>
    <w:p w:rsidR="000533CD" w:rsidRPr="00661299" w:rsidRDefault="000533CD" w:rsidP="000533CD">
      <w:pPr>
        <w:tabs>
          <w:tab w:val="num" w:pos="56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567" w:hanging="567"/>
        <w:rPr>
          <w:rFonts w:eastAsia="Arial"/>
          <w:shd w:val="clear" w:color="auto" w:fill="FFFFFF"/>
        </w:rPr>
      </w:pPr>
      <w:r w:rsidRPr="00661299">
        <w:rPr>
          <w:rFonts w:eastAsia="Arial"/>
          <w:shd w:val="clear" w:color="auto" w:fill="FFFFFF"/>
        </w:rPr>
        <w:t>adresa: Pasteurova  3544/1, 400 96 Ústí nad Labem</w:t>
      </w:r>
    </w:p>
    <w:p w:rsidR="000533CD" w:rsidRPr="00661299" w:rsidRDefault="000533CD" w:rsidP="000533CD">
      <w:pPr>
        <w:tabs>
          <w:tab w:val="num" w:pos="56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567" w:hanging="567"/>
        <w:rPr>
          <w:rFonts w:eastAsia="Arial"/>
          <w:shd w:val="clear" w:color="auto" w:fill="FFFFFF"/>
        </w:rPr>
      </w:pPr>
      <w:r w:rsidRPr="00661299">
        <w:rPr>
          <w:rFonts w:eastAsia="Arial"/>
          <w:shd w:val="clear" w:color="auto" w:fill="FFFFFF"/>
        </w:rPr>
        <w:t xml:space="preserve">jednající osoba: </w:t>
      </w:r>
      <w:r w:rsidR="005659EA">
        <w:rPr>
          <w:rFonts w:eastAsia="Arial"/>
          <w:shd w:val="clear" w:color="auto" w:fill="FFFFFF"/>
        </w:rPr>
        <w:t>XXXXXXXXXXXXXX</w:t>
      </w:r>
    </w:p>
    <w:p w:rsidR="000533CD" w:rsidRPr="00661299" w:rsidRDefault="000533CD" w:rsidP="000533CD">
      <w:pPr>
        <w:tabs>
          <w:tab w:val="num" w:pos="56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567" w:hanging="567"/>
        <w:rPr>
          <w:rFonts w:eastAsia="Arial"/>
          <w:shd w:val="clear" w:color="auto" w:fill="FFFFFF"/>
        </w:rPr>
      </w:pPr>
      <w:r w:rsidRPr="00661299">
        <w:rPr>
          <w:rFonts w:eastAsia="Arial"/>
          <w:shd w:val="clear" w:color="auto" w:fill="FFFFFF"/>
        </w:rPr>
        <w:t>IČO:44555601</w:t>
      </w:r>
    </w:p>
    <w:p w:rsidR="000533CD" w:rsidRPr="00661299" w:rsidRDefault="000533CD" w:rsidP="000533CD">
      <w:pPr>
        <w:tabs>
          <w:tab w:val="num" w:pos="56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567" w:hanging="567"/>
        <w:rPr>
          <w:rFonts w:eastAsia="Arial"/>
          <w:shd w:val="clear" w:color="auto" w:fill="FFFFFF"/>
        </w:rPr>
      </w:pPr>
      <w:r w:rsidRPr="00661299">
        <w:rPr>
          <w:rFonts w:eastAsia="Arial"/>
          <w:shd w:val="clear" w:color="auto" w:fill="FFFFFF"/>
        </w:rPr>
        <w:t>DIČ:CZ44555601</w:t>
      </w:r>
    </w:p>
    <w:p w:rsidR="000533CD" w:rsidRDefault="000533CD" w:rsidP="000533CD">
      <w:pPr>
        <w:tabs>
          <w:tab w:val="num" w:pos="56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567" w:hanging="567"/>
        <w:rPr>
          <w:rFonts w:eastAsia="Arial"/>
          <w:shd w:val="clear" w:color="auto" w:fill="FFFFFF"/>
        </w:rPr>
      </w:pPr>
      <w:r>
        <w:rPr>
          <w:rFonts w:eastAsia="Arial"/>
          <w:shd w:val="clear" w:color="auto" w:fill="FFFFFF"/>
        </w:rPr>
        <w:t>(dále také jen „</w:t>
      </w:r>
      <w:r>
        <w:rPr>
          <w:rFonts w:eastAsia="Arial"/>
          <w:b/>
          <w:shd w:val="clear" w:color="auto" w:fill="FFFFFF"/>
        </w:rPr>
        <w:t>kupující</w:t>
      </w:r>
      <w:r>
        <w:rPr>
          <w:rFonts w:eastAsia="Arial"/>
          <w:shd w:val="clear" w:color="auto" w:fill="FFFFFF"/>
        </w:rPr>
        <w:t>“)</w:t>
      </w:r>
    </w:p>
    <w:p w:rsidR="000533CD" w:rsidRDefault="000533CD" w:rsidP="000533CD">
      <w:pPr>
        <w:tabs>
          <w:tab w:val="num" w:pos="56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tLeast"/>
        <w:ind w:hanging="567"/>
        <w:rPr>
          <w:rFonts w:eastAsia="Arial"/>
          <w:shd w:val="clear" w:color="auto" w:fill="FFFFFF"/>
        </w:rPr>
      </w:pPr>
    </w:p>
    <w:p w:rsidR="000533CD" w:rsidRDefault="000533CD" w:rsidP="000533CD">
      <w:pPr>
        <w:tabs>
          <w:tab w:val="num" w:pos="56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tLeast"/>
        <w:ind w:hanging="567"/>
        <w:rPr>
          <w:rFonts w:eastAsia="Arial"/>
          <w:shd w:val="clear" w:color="auto" w:fill="FFFFFF"/>
        </w:rPr>
      </w:pPr>
      <w:r>
        <w:rPr>
          <w:rFonts w:eastAsia="Arial"/>
          <w:shd w:val="clear" w:color="auto" w:fill="FFFFFF"/>
        </w:rPr>
        <w:t>a</w:t>
      </w:r>
    </w:p>
    <w:p w:rsidR="000533CD" w:rsidRDefault="000533CD" w:rsidP="000533CD">
      <w:pPr>
        <w:tabs>
          <w:tab w:val="num" w:pos="56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tLeast"/>
        <w:ind w:left="567" w:hanging="567"/>
        <w:rPr>
          <w:rFonts w:eastAsia="Arial"/>
          <w:shd w:val="clear" w:color="auto" w:fill="FFFFFF"/>
        </w:rPr>
      </w:pPr>
    </w:p>
    <w:p w:rsidR="000533CD" w:rsidRPr="00B52D37" w:rsidRDefault="000533CD" w:rsidP="000533CD">
      <w:pPr>
        <w:numPr>
          <w:ilvl w:val="0"/>
          <w:numId w:val="1"/>
        </w:numPr>
        <w:tabs>
          <w:tab w:val="left" w:pos="1985"/>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tLeast"/>
        <w:rPr>
          <w:rFonts w:eastAsia="Arial"/>
          <w:shd w:val="clear" w:color="auto" w:fill="FFFFFF"/>
        </w:rPr>
      </w:pPr>
      <w:r>
        <w:rPr>
          <w:rFonts w:eastAsia="Arial"/>
          <w:shd w:val="clear" w:color="auto" w:fill="FFFFFF"/>
        </w:rPr>
        <w:t xml:space="preserve">Mitutoyo Česko s.r.o. </w:t>
      </w:r>
    </w:p>
    <w:p w:rsidR="000533CD" w:rsidRPr="00B52D37" w:rsidRDefault="000533CD" w:rsidP="000533CD">
      <w:pPr>
        <w:tabs>
          <w:tab w:val="num" w:pos="567"/>
          <w:tab w:val="left" w:pos="1985"/>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tLeast"/>
        <w:ind w:left="567" w:hanging="567"/>
        <w:rPr>
          <w:rFonts w:eastAsia="Arial"/>
          <w:shd w:val="clear" w:color="auto" w:fill="FFFFFF"/>
        </w:rPr>
      </w:pPr>
      <w:r w:rsidRPr="00661299">
        <w:rPr>
          <w:rFonts w:eastAsia="Arial"/>
          <w:shd w:val="clear" w:color="auto" w:fill="FFFFFF"/>
        </w:rPr>
        <w:t>adresa:</w:t>
      </w:r>
      <w:r>
        <w:rPr>
          <w:rFonts w:eastAsia="Arial"/>
          <w:shd w:val="clear" w:color="auto" w:fill="FFFFFF"/>
        </w:rPr>
        <w:t xml:space="preserve"> Dubská 1626, 415 01 Teplice</w:t>
      </w:r>
    </w:p>
    <w:p w:rsidR="000533CD" w:rsidRPr="00B52D37" w:rsidRDefault="000533CD" w:rsidP="000533CD">
      <w:pPr>
        <w:tabs>
          <w:tab w:val="num" w:pos="567"/>
          <w:tab w:val="left" w:pos="1985"/>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tLeast"/>
        <w:ind w:left="567" w:hanging="567"/>
        <w:rPr>
          <w:rFonts w:eastAsia="Arial"/>
          <w:shd w:val="clear" w:color="auto" w:fill="FFFFFF"/>
        </w:rPr>
      </w:pPr>
      <w:r w:rsidRPr="00661299">
        <w:rPr>
          <w:rFonts w:eastAsia="Arial"/>
          <w:shd w:val="clear" w:color="auto" w:fill="FFFFFF"/>
        </w:rPr>
        <w:t>jednající osoba:</w:t>
      </w:r>
      <w:r>
        <w:rPr>
          <w:rFonts w:eastAsia="Arial"/>
          <w:shd w:val="clear" w:color="auto" w:fill="FFFFFF"/>
        </w:rPr>
        <w:t xml:space="preserve">  </w:t>
      </w:r>
      <w:r w:rsidR="005659EA">
        <w:rPr>
          <w:rFonts w:eastAsia="Arial"/>
          <w:shd w:val="clear" w:color="auto" w:fill="FFFFFF"/>
        </w:rPr>
        <w:t>XXXXXXXXXXXX</w:t>
      </w:r>
    </w:p>
    <w:p w:rsidR="000533CD" w:rsidRDefault="000533CD" w:rsidP="000533CD">
      <w:pPr>
        <w:tabs>
          <w:tab w:val="num" w:pos="567"/>
          <w:tab w:val="left" w:pos="1985"/>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left="567" w:hanging="567"/>
        <w:rPr>
          <w:rFonts w:eastAsia="Arial"/>
          <w:shd w:val="clear" w:color="auto" w:fill="FFFFFF"/>
        </w:rPr>
      </w:pPr>
      <w:r>
        <w:rPr>
          <w:rFonts w:eastAsia="Arial"/>
          <w:shd w:val="clear" w:color="auto" w:fill="FFFFFF"/>
        </w:rPr>
        <w:t>IČO: 25458400</w:t>
      </w:r>
    </w:p>
    <w:p w:rsidR="000533CD" w:rsidRDefault="000533CD" w:rsidP="000533CD">
      <w:pPr>
        <w:tabs>
          <w:tab w:val="num" w:pos="567"/>
          <w:tab w:val="left" w:pos="1985"/>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left="567" w:hanging="567"/>
        <w:rPr>
          <w:rFonts w:eastAsia="Arial"/>
          <w:shd w:val="clear" w:color="auto" w:fill="FFFFFF"/>
        </w:rPr>
      </w:pPr>
      <w:r>
        <w:rPr>
          <w:rFonts w:eastAsia="Arial"/>
          <w:shd w:val="clear" w:color="auto" w:fill="FFFFFF"/>
        </w:rPr>
        <w:t>DIČ: CZ25458400</w:t>
      </w:r>
    </w:p>
    <w:p w:rsidR="000533CD" w:rsidRDefault="000533CD" w:rsidP="000533CD">
      <w:pPr>
        <w:tabs>
          <w:tab w:val="num" w:pos="56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567" w:hanging="567"/>
        <w:rPr>
          <w:rFonts w:eastAsia="Arial"/>
          <w:shd w:val="clear" w:color="auto" w:fill="FFFFFF"/>
        </w:rPr>
      </w:pPr>
      <w:r>
        <w:rPr>
          <w:rFonts w:eastAsia="Arial"/>
          <w:shd w:val="clear" w:color="auto" w:fill="FFFFFF"/>
        </w:rPr>
        <w:t>(dále také jen „</w:t>
      </w:r>
      <w:r>
        <w:rPr>
          <w:rFonts w:eastAsia="Arial"/>
          <w:b/>
          <w:shd w:val="clear" w:color="auto" w:fill="FFFFFF"/>
        </w:rPr>
        <w:t>prodávající</w:t>
      </w:r>
      <w:r>
        <w:rPr>
          <w:rFonts w:eastAsia="Arial"/>
          <w:shd w:val="clear" w:color="auto" w:fill="FFFFFF"/>
        </w:rPr>
        <w:t>“)</w:t>
      </w:r>
    </w:p>
    <w:p w:rsidR="000533CD" w:rsidRDefault="000533CD" w:rsidP="000533CD">
      <w:pPr>
        <w:tabs>
          <w:tab w:val="num" w:pos="56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hanging="567"/>
        <w:jc w:val="both"/>
        <w:rPr>
          <w:sz w:val="24"/>
        </w:rPr>
      </w:pPr>
    </w:p>
    <w:p w:rsidR="000533CD" w:rsidRDefault="000533CD" w:rsidP="000533CD">
      <w:pPr>
        <w:tabs>
          <w:tab w:val="num" w:pos="56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tLeast"/>
        <w:ind w:hanging="567"/>
        <w:rPr>
          <w:rFonts w:eastAsia="Arial"/>
          <w:shd w:val="clear" w:color="auto" w:fill="FFFFFF"/>
        </w:rPr>
      </w:pPr>
      <w:r>
        <w:rPr>
          <w:rFonts w:eastAsia="Arial"/>
          <w:shd w:val="clear" w:color="auto" w:fill="FFFFFF"/>
        </w:rPr>
        <w:t xml:space="preserve">společně také „ </w:t>
      </w:r>
      <w:r>
        <w:rPr>
          <w:rFonts w:eastAsia="Arial"/>
          <w:b/>
          <w:shd w:val="clear" w:color="auto" w:fill="FFFFFF"/>
        </w:rPr>
        <w:t>smluvní strany</w:t>
      </w:r>
      <w:r>
        <w:rPr>
          <w:rFonts w:eastAsia="Arial"/>
          <w:shd w:val="clear" w:color="auto" w:fill="FFFFFF"/>
        </w:rPr>
        <w:t>''</w:t>
      </w:r>
    </w:p>
    <w:p w:rsidR="000533CD" w:rsidRDefault="000533CD" w:rsidP="000533CD">
      <w:pPr>
        <w:tabs>
          <w:tab w:val="num" w:pos="56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tLeast"/>
        <w:ind w:hanging="567"/>
        <w:rPr>
          <w:rFonts w:eastAsia="Arial"/>
          <w:shd w:val="clear" w:color="auto" w:fill="FFFFFF"/>
        </w:rPr>
      </w:pPr>
    </w:p>
    <w:p w:rsidR="000533CD" w:rsidRDefault="000533CD" w:rsidP="000533CD">
      <w:pPr>
        <w:tabs>
          <w:tab w:val="num" w:pos="56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tLeast"/>
        <w:ind w:hanging="567"/>
        <w:rPr>
          <w:rFonts w:eastAsia="Arial"/>
          <w:shd w:val="clear" w:color="auto" w:fill="FFFFFF"/>
        </w:rPr>
      </w:pPr>
    </w:p>
    <w:p w:rsidR="000533CD" w:rsidRDefault="000533CD" w:rsidP="000533CD">
      <w:pPr>
        <w:tabs>
          <w:tab w:val="num" w:pos="56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hanging="567"/>
        <w:jc w:val="both"/>
        <w:rPr>
          <w:sz w:val="22"/>
        </w:rPr>
      </w:pPr>
    </w:p>
    <w:p w:rsidR="000533CD" w:rsidRDefault="000533CD" w:rsidP="000533CD">
      <w:pPr>
        <w:tabs>
          <w:tab w:val="num" w:pos="56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tLeast"/>
        <w:ind w:hanging="567"/>
        <w:jc w:val="center"/>
        <w:rPr>
          <w:rFonts w:eastAsia="Arial"/>
          <w:b/>
          <w:sz w:val="22"/>
          <w:shd w:val="clear" w:color="auto" w:fill="FFFFFF"/>
        </w:rPr>
      </w:pPr>
      <w:r>
        <w:rPr>
          <w:rFonts w:eastAsia="Arial"/>
          <w:b/>
          <w:sz w:val="22"/>
          <w:shd w:val="clear" w:color="auto" w:fill="FFFFFF"/>
        </w:rPr>
        <w:t>I.</w:t>
      </w:r>
    </w:p>
    <w:p w:rsidR="000533CD" w:rsidRDefault="000533CD" w:rsidP="000533CD">
      <w:pPr>
        <w:pStyle w:val="Nadpis11"/>
        <w:tabs>
          <w:tab w:val="num" w:pos="56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hanging="567"/>
        <w:jc w:val="center"/>
        <w:rPr>
          <w:rFonts w:ascii="Arial" w:eastAsia="Arial" w:hAnsi="Arial"/>
          <w:color w:val="000000"/>
          <w:sz w:val="22"/>
          <w:shd w:val="clear" w:color="auto" w:fill="FFFFFF"/>
        </w:rPr>
      </w:pPr>
      <w:r>
        <w:rPr>
          <w:rFonts w:ascii="Arial" w:eastAsia="Arial" w:hAnsi="Arial"/>
          <w:color w:val="000000"/>
          <w:sz w:val="22"/>
          <w:shd w:val="clear" w:color="auto" w:fill="FFFFFF"/>
        </w:rPr>
        <w:t>Předmět plnění</w:t>
      </w:r>
    </w:p>
    <w:p w:rsidR="000533CD" w:rsidRDefault="000533CD" w:rsidP="000533CD">
      <w:pPr>
        <w:tabs>
          <w:tab w:val="num" w:pos="56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hanging="567"/>
        <w:jc w:val="both"/>
        <w:rPr>
          <w:sz w:val="22"/>
        </w:rPr>
      </w:pPr>
    </w:p>
    <w:p w:rsidR="000533CD" w:rsidRPr="00661299" w:rsidRDefault="000533CD" w:rsidP="000533CD">
      <w:pPr>
        <w:numPr>
          <w:ilvl w:val="0"/>
          <w:numId w:val="2"/>
        </w:num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eastAsia="Arial"/>
          <w:shd w:val="clear" w:color="auto" w:fill="FFFFFF"/>
        </w:rPr>
      </w:pPr>
      <w:r>
        <w:rPr>
          <w:rFonts w:eastAsia="Arial"/>
          <w:shd w:val="clear" w:color="auto" w:fill="FFFFFF"/>
        </w:rPr>
        <w:t xml:space="preserve">Předmětem této kupní smlouvy je dodávka měřidel na základě nabídky č. </w:t>
      </w:r>
      <w:r w:rsidRPr="00661299">
        <w:rPr>
          <w:rFonts w:eastAsia="Arial"/>
          <w:shd w:val="clear" w:color="auto" w:fill="FFFFFF"/>
        </w:rPr>
        <w:t>Q-00064007</w:t>
      </w:r>
      <w:r>
        <w:rPr>
          <w:rFonts w:eastAsia="Arial"/>
          <w:shd w:val="clear" w:color="auto" w:fill="FFFFFF"/>
        </w:rPr>
        <w:t xml:space="preserve"> ze dne </w:t>
      </w:r>
      <w:r w:rsidRPr="00661299">
        <w:rPr>
          <w:rFonts w:eastAsia="Arial"/>
          <w:shd w:val="clear" w:color="auto" w:fill="FFFFFF"/>
        </w:rPr>
        <w:t xml:space="preserve">24.09.2018, která je nedílnou přílohou této smlouvy.  </w:t>
      </w:r>
    </w:p>
    <w:p w:rsidR="000533CD" w:rsidRPr="00661299" w:rsidRDefault="000533CD" w:rsidP="000533CD">
      <w:pPr>
        <w:tabs>
          <w:tab w:val="num" w:pos="567"/>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left="567" w:hanging="567"/>
        <w:rPr>
          <w:rFonts w:eastAsia="Arial"/>
          <w:shd w:val="clear" w:color="auto" w:fill="FFFFFF"/>
        </w:rPr>
      </w:pPr>
    </w:p>
    <w:p w:rsidR="000533CD" w:rsidRPr="00E562EE" w:rsidRDefault="000533CD" w:rsidP="000533CD">
      <w:pPr>
        <w:numPr>
          <w:ilvl w:val="0"/>
          <w:numId w:val="2"/>
        </w:num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sz w:val="22"/>
        </w:rPr>
      </w:pPr>
      <w:r w:rsidRPr="00E562EE">
        <w:rPr>
          <w:rFonts w:eastAsia="Arial"/>
          <w:shd w:val="clear" w:color="auto" w:fill="FFFFFF"/>
        </w:rPr>
        <w:t>Kupující se</w:t>
      </w:r>
      <w:r>
        <w:rPr>
          <w:rFonts w:eastAsia="Arial"/>
          <w:shd w:val="clear" w:color="auto" w:fill="FFFFFF"/>
        </w:rPr>
        <w:t xml:space="preserve"> zavazuje zboží převzít a zapla</w:t>
      </w:r>
      <w:r w:rsidRPr="00E562EE">
        <w:rPr>
          <w:rFonts w:eastAsia="Arial"/>
          <w:shd w:val="clear" w:color="auto" w:fill="FFFFFF"/>
        </w:rPr>
        <w:t>t</w:t>
      </w:r>
      <w:r>
        <w:rPr>
          <w:rFonts w:eastAsia="Arial"/>
          <w:shd w:val="clear" w:color="auto" w:fill="FFFFFF"/>
        </w:rPr>
        <w:t>it kupní cenu  podl</w:t>
      </w:r>
      <w:r w:rsidRPr="00E562EE">
        <w:rPr>
          <w:rFonts w:eastAsia="Arial"/>
          <w:shd w:val="clear" w:color="auto" w:fill="FFFFFF"/>
        </w:rPr>
        <w:t xml:space="preserve">e čl .III této smlouvy. </w:t>
      </w:r>
    </w:p>
    <w:p w:rsidR="000533CD" w:rsidRPr="000533CD" w:rsidRDefault="000533CD" w:rsidP="000533CD">
      <w:pPr>
        <w:pStyle w:val="Odstavecseseznamem"/>
        <w:tabs>
          <w:tab w:val="num" w:pos="567"/>
        </w:tabs>
        <w:ind w:left="567" w:hanging="567"/>
        <w:rPr>
          <w:rFonts w:ascii="Arial" w:eastAsia="Arial" w:hAnsi="Arial"/>
          <w:color w:val="000000"/>
          <w:shd w:val="clear" w:color="auto" w:fill="FFFFFF"/>
          <w:lang w:val="cs-CZ"/>
        </w:rPr>
      </w:pPr>
    </w:p>
    <w:p w:rsidR="000533CD" w:rsidRPr="00311719" w:rsidRDefault="000533CD" w:rsidP="000533CD">
      <w:pPr>
        <w:numPr>
          <w:ilvl w:val="0"/>
          <w:numId w:val="2"/>
        </w:numPr>
        <w:spacing w:before="120"/>
        <w:jc w:val="both"/>
        <w:rPr>
          <w:rFonts w:cs="Arial"/>
        </w:rPr>
      </w:pPr>
      <w:r w:rsidRPr="00311719">
        <w:rPr>
          <w:rFonts w:cs="Arial"/>
        </w:rPr>
        <w:t>Vlastnické právo ke zboží přechází na kupujícího okamžikem převzetí zboží.</w:t>
      </w:r>
    </w:p>
    <w:p w:rsidR="000533CD" w:rsidRPr="00311719" w:rsidRDefault="000533CD" w:rsidP="000533CD">
      <w:pPr>
        <w:numPr>
          <w:ilvl w:val="0"/>
          <w:numId w:val="2"/>
        </w:numPr>
        <w:spacing w:before="120"/>
        <w:jc w:val="both"/>
        <w:rPr>
          <w:rFonts w:cs="Arial"/>
        </w:rPr>
      </w:pPr>
      <w:r w:rsidRPr="00311719">
        <w:rPr>
          <w:rFonts w:cs="Arial"/>
        </w:rPr>
        <w:t>Kupující je oprávněn odmítnout převzetí zboží, pokud zboží nebude dodáno řádně v souladu s touto smlouvou a ve sjednané kvalitě, přičemž v takovém případě kupující důvody odmítnutí převzetí zboží písemně prodávajícímu sdělí, a to nejpozději do pěti pracovních dnů od původního termínu předání zboží.</w:t>
      </w:r>
    </w:p>
    <w:p w:rsidR="000533CD" w:rsidRPr="000533CD" w:rsidRDefault="000533CD" w:rsidP="000533CD">
      <w:pPr>
        <w:pStyle w:val="Odstavecseseznamem"/>
        <w:tabs>
          <w:tab w:val="num" w:pos="567"/>
        </w:tabs>
        <w:ind w:left="567" w:hanging="567"/>
        <w:rPr>
          <w:rFonts w:ascii="Arial" w:eastAsia="Arial" w:hAnsi="Arial" w:cs="Arial"/>
          <w:color w:val="000000"/>
          <w:shd w:val="clear" w:color="auto" w:fill="FFFFFF"/>
          <w:lang w:val="cs-CZ"/>
        </w:rPr>
      </w:pPr>
    </w:p>
    <w:p w:rsidR="000533CD" w:rsidRPr="00B85A06" w:rsidRDefault="000533CD" w:rsidP="000533CD">
      <w:pPr>
        <w:numPr>
          <w:ilvl w:val="0"/>
          <w:numId w:val="2"/>
        </w:num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cs="Arial"/>
        </w:rPr>
      </w:pPr>
      <w:r w:rsidRPr="00B85A06">
        <w:rPr>
          <w:rFonts w:eastAsia="Arial" w:cs="Arial"/>
          <w:shd w:val="clear" w:color="auto" w:fill="FFFFFF"/>
        </w:rPr>
        <w:t xml:space="preserve">Místem plnění je:  Univerzita </w:t>
      </w:r>
      <w:r w:rsidRPr="00B85A06">
        <w:rPr>
          <w:rFonts w:cs="Arial"/>
        </w:rPr>
        <w:t>Jana Evangelisty Purkyně v Ústí nad Labem, Fakulta strojního inženýrství, Pasteurova 1, Ústí nad Labem, 400 96.</w:t>
      </w:r>
    </w:p>
    <w:p w:rsidR="000533CD" w:rsidRPr="00B85A06" w:rsidRDefault="000533CD" w:rsidP="000533CD">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567"/>
        <w:jc w:val="both"/>
        <w:rPr>
          <w:rFonts w:cs="Arial"/>
        </w:rPr>
      </w:pPr>
    </w:p>
    <w:p w:rsidR="000533CD" w:rsidRPr="00661299" w:rsidRDefault="000533CD" w:rsidP="000533CD">
      <w:pPr>
        <w:numPr>
          <w:ilvl w:val="0"/>
          <w:numId w:val="2"/>
        </w:num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rPr>
          <w:rFonts w:eastAsia="Arial" w:cs="Arial"/>
          <w:sz w:val="22"/>
          <w:shd w:val="clear" w:color="auto" w:fill="FFFFFF"/>
        </w:rPr>
      </w:pPr>
      <w:r w:rsidRPr="00636B12">
        <w:rPr>
          <w:rFonts w:cs="Arial"/>
        </w:rPr>
        <w:t xml:space="preserve">Kupující uzavírá s prodávajícím tuto smlouvu za účelem realizace projektu </w:t>
      </w:r>
      <w:r w:rsidRPr="00661299">
        <w:rPr>
          <w:rFonts w:eastAsia="Arial"/>
          <w:i/>
          <w:shd w:val="clear" w:color="auto" w:fill="FFFFFF"/>
        </w:rPr>
        <w:t>POKROK.digital - Prakticky orientovaný rozvoj kompetencí v produkční technice v regionech prostřednictvím kooperace.digital, reg. číslo 100281976.</w:t>
      </w:r>
    </w:p>
    <w:p w:rsidR="000533CD" w:rsidRDefault="000533CD" w:rsidP="000533CD">
      <w:pPr>
        <w:tabs>
          <w:tab w:val="num" w:pos="567"/>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tLeast"/>
        <w:ind w:left="567" w:hanging="567"/>
        <w:jc w:val="center"/>
        <w:rPr>
          <w:rFonts w:eastAsia="Arial" w:cs="Arial"/>
          <w:b/>
          <w:sz w:val="22"/>
          <w:shd w:val="clear" w:color="auto" w:fill="FFFFFF"/>
        </w:rPr>
      </w:pPr>
    </w:p>
    <w:p w:rsidR="000533CD" w:rsidRDefault="000533CD" w:rsidP="000533CD">
      <w:pPr>
        <w:tabs>
          <w:tab w:val="num" w:pos="567"/>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tLeast"/>
        <w:ind w:left="567" w:hanging="567"/>
        <w:jc w:val="center"/>
        <w:rPr>
          <w:rFonts w:eastAsia="Arial" w:cs="Arial"/>
          <w:b/>
          <w:sz w:val="22"/>
          <w:shd w:val="clear" w:color="auto" w:fill="FFFFFF"/>
        </w:rPr>
      </w:pPr>
    </w:p>
    <w:p w:rsidR="000533CD" w:rsidRDefault="000533CD" w:rsidP="000533CD">
      <w:pPr>
        <w:tabs>
          <w:tab w:val="num" w:pos="567"/>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tLeast"/>
        <w:ind w:left="567" w:hanging="567"/>
        <w:jc w:val="center"/>
        <w:rPr>
          <w:rFonts w:eastAsia="Arial" w:cs="Arial"/>
          <w:b/>
          <w:sz w:val="22"/>
          <w:shd w:val="clear" w:color="auto" w:fill="FFFFFF"/>
        </w:rPr>
      </w:pPr>
    </w:p>
    <w:p w:rsidR="000533CD" w:rsidRDefault="000533CD" w:rsidP="000533CD">
      <w:pPr>
        <w:tabs>
          <w:tab w:val="num" w:pos="567"/>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tLeast"/>
        <w:ind w:left="567" w:hanging="567"/>
        <w:jc w:val="center"/>
        <w:rPr>
          <w:rFonts w:eastAsia="Arial" w:cs="Arial"/>
          <w:b/>
          <w:sz w:val="22"/>
          <w:shd w:val="clear" w:color="auto" w:fill="FFFFFF"/>
        </w:rPr>
      </w:pPr>
    </w:p>
    <w:p w:rsidR="000533CD" w:rsidRDefault="000533CD" w:rsidP="000533CD">
      <w:pPr>
        <w:tabs>
          <w:tab w:val="num" w:pos="567"/>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tLeast"/>
        <w:ind w:left="567" w:hanging="567"/>
        <w:jc w:val="center"/>
        <w:rPr>
          <w:rFonts w:eastAsia="Arial" w:cs="Arial"/>
          <w:b/>
          <w:sz w:val="22"/>
          <w:shd w:val="clear" w:color="auto" w:fill="FFFFFF"/>
        </w:rPr>
      </w:pPr>
    </w:p>
    <w:p w:rsidR="000533CD" w:rsidRDefault="000533CD" w:rsidP="000533CD">
      <w:pPr>
        <w:tabs>
          <w:tab w:val="num" w:pos="567"/>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tLeast"/>
        <w:ind w:left="567" w:hanging="567"/>
        <w:jc w:val="center"/>
        <w:rPr>
          <w:rFonts w:eastAsia="Arial" w:cs="Arial"/>
          <w:b/>
          <w:sz w:val="22"/>
          <w:shd w:val="clear" w:color="auto" w:fill="FFFFFF"/>
        </w:rPr>
      </w:pPr>
    </w:p>
    <w:p w:rsidR="000533CD" w:rsidRDefault="000533CD" w:rsidP="000533CD">
      <w:pPr>
        <w:tabs>
          <w:tab w:val="num" w:pos="567"/>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tLeast"/>
        <w:ind w:left="567" w:hanging="567"/>
        <w:jc w:val="center"/>
        <w:rPr>
          <w:rFonts w:eastAsia="Arial" w:cs="Arial"/>
          <w:b/>
          <w:sz w:val="22"/>
          <w:shd w:val="clear" w:color="auto" w:fill="FFFFFF"/>
        </w:rPr>
      </w:pPr>
    </w:p>
    <w:p w:rsidR="000533CD" w:rsidRDefault="000533CD" w:rsidP="000533CD">
      <w:pPr>
        <w:tabs>
          <w:tab w:val="num" w:pos="567"/>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tLeast"/>
        <w:ind w:left="567" w:hanging="567"/>
        <w:jc w:val="center"/>
        <w:rPr>
          <w:rFonts w:eastAsia="Arial" w:cs="Arial"/>
          <w:b/>
          <w:sz w:val="22"/>
          <w:shd w:val="clear" w:color="auto" w:fill="FFFFFF"/>
        </w:rPr>
      </w:pPr>
    </w:p>
    <w:p w:rsidR="000533CD" w:rsidRPr="00C24DB4" w:rsidRDefault="000533CD" w:rsidP="000533CD">
      <w:pPr>
        <w:tabs>
          <w:tab w:val="num" w:pos="567"/>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tLeast"/>
        <w:ind w:left="567" w:hanging="567"/>
        <w:jc w:val="center"/>
        <w:rPr>
          <w:rFonts w:eastAsia="Arial" w:cs="Arial"/>
          <w:b/>
          <w:sz w:val="22"/>
          <w:shd w:val="clear" w:color="auto" w:fill="FFFFFF"/>
        </w:rPr>
      </w:pPr>
      <w:r w:rsidRPr="00C24DB4">
        <w:rPr>
          <w:rFonts w:eastAsia="Arial" w:cs="Arial"/>
          <w:b/>
          <w:sz w:val="22"/>
          <w:shd w:val="clear" w:color="auto" w:fill="FFFFFF"/>
        </w:rPr>
        <w:t>II.</w:t>
      </w:r>
    </w:p>
    <w:p w:rsidR="000533CD" w:rsidRPr="00311719" w:rsidRDefault="000533CD" w:rsidP="000533CD">
      <w:pPr>
        <w:pStyle w:val="Nadpis11"/>
        <w:tabs>
          <w:tab w:val="num" w:pos="567"/>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left="567" w:hanging="567"/>
        <w:jc w:val="center"/>
        <w:rPr>
          <w:rFonts w:ascii="Arial" w:eastAsia="Arial" w:hAnsi="Arial" w:cs="Arial"/>
          <w:color w:val="000000"/>
          <w:sz w:val="20"/>
          <w:shd w:val="clear" w:color="auto" w:fill="FFFFFF"/>
        </w:rPr>
      </w:pPr>
      <w:r w:rsidRPr="00311719">
        <w:rPr>
          <w:rFonts w:ascii="Arial" w:eastAsia="Arial" w:hAnsi="Arial" w:cs="Arial"/>
          <w:color w:val="000000"/>
          <w:sz w:val="20"/>
          <w:shd w:val="clear" w:color="auto" w:fill="FFFFFF"/>
        </w:rPr>
        <w:t xml:space="preserve">Platební a dodací podmínky </w:t>
      </w:r>
    </w:p>
    <w:p w:rsidR="000533CD" w:rsidRPr="00311719" w:rsidRDefault="000533CD" w:rsidP="000533CD">
      <w:pPr>
        <w:tabs>
          <w:tab w:val="num" w:pos="567"/>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left="567" w:hanging="567"/>
        <w:jc w:val="both"/>
        <w:rPr>
          <w:rFonts w:cs="Arial"/>
        </w:rPr>
      </w:pPr>
    </w:p>
    <w:p w:rsidR="000533CD" w:rsidRDefault="000533CD" w:rsidP="000533CD">
      <w:pPr>
        <w:numPr>
          <w:ilvl w:val="0"/>
          <w:numId w:val="3"/>
        </w:num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eastAsia="Arial" w:cs="Arial"/>
          <w:shd w:val="clear" w:color="auto" w:fill="FFFFFF"/>
        </w:rPr>
      </w:pPr>
      <w:r>
        <w:rPr>
          <w:rFonts w:eastAsia="Arial" w:cs="Arial"/>
          <w:shd w:val="clear" w:color="auto" w:fill="FFFFFF"/>
        </w:rPr>
        <w:t>Termín dodání objednaného zboží</w:t>
      </w:r>
      <w:r w:rsidRPr="00311719">
        <w:rPr>
          <w:rFonts w:eastAsia="Arial" w:cs="Arial"/>
          <w:shd w:val="clear" w:color="auto" w:fill="FFFFFF"/>
        </w:rPr>
        <w:t xml:space="preserve"> je do</w:t>
      </w:r>
      <w:r>
        <w:rPr>
          <w:rFonts w:eastAsia="Arial" w:cs="Arial"/>
          <w:shd w:val="clear" w:color="auto" w:fill="FFFFFF"/>
        </w:rPr>
        <w:t xml:space="preserve"> 30 dní od vložení smlouvy do registru smluv MV. </w:t>
      </w:r>
    </w:p>
    <w:p w:rsidR="000533CD" w:rsidRDefault="000533CD" w:rsidP="000533CD">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eastAsia="Arial" w:cs="Arial"/>
          <w:shd w:val="clear" w:color="auto" w:fill="FFFFFF"/>
        </w:rPr>
      </w:pPr>
    </w:p>
    <w:p w:rsidR="000533CD" w:rsidRPr="00661299" w:rsidRDefault="000533CD" w:rsidP="000533CD">
      <w:pPr>
        <w:pStyle w:val="Odstavecseseznamem"/>
        <w:numPr>
          <w:ilvl w:val="0"/>
          <w:numId w:val="3"/>
        </w:num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rPr>
          <w:rFonts w:ascii="Arial" w:eastAsia="Arial" w:hAnsi="Arial" w:cs="Arial"/>
          <w:b/>
          <w:sz w:val="22"/>
          <w:shd w:val="clear" w:color="auto" w:fill="FFFFFF"/>
        </w:rPr>
      </w:pPr>
      <w:r w:rsidRPr="000533CD">
        <w:rPr>
          <w:rFonts w:ascii="Arial" w:eastAsia="Arial" w:hAnsi="Arial" w:cs="Arial"/>
          <w:color w:val="000000"/>
          <w:shd w:val="clear" w:color="auto" w:fill="FFFFFF"/>
          <w:lang w:val="cs-CZ"/>
        </w:rPr>
        <w:t xml:space="preserve">Prodávající vystaví na úhradu kupní ceny kupujícímu daňový doklad  se splatností 14 dnů.  Na daňovém dokladu musí být uvedeno: “Určeno </w:t>
      </w:r>
      <w:r w:rsidRPr="000533CD">
        <w:rPr>
          <w:rFonts w:ascii="Arial" w:eastAsia="Arial" w:hAnsi="Arial" w:cs="Arial"/>
          <w:shd w:val="clear" w:color="auto" w:fill="FFFFFF"/>
          <w:lang w:val="cs-CZ"/>
        </w:rPr>
        <w:t xml:space="preserve">pro projekt </w:t>
      </w:r>
      <w:r w:rsidRPr="000533CD">
        <w:rPr>
          <w:rFonts w:ascii="Arial" w:eastAsia="Arial" w:hAnsi="Arial"/>
          <w:i/>
          <w:shd w:val="clear" w:color="auto" w:fill="FFFFFF"/>
          <w:lang w:val="cs-CZ"/>
        </w:rPr>
        <w:t xml:space="preserve">POKROK.digital - Prakticky orientovaný rozvoj kompetencí v produkční technice v regionech prostřednictvím kooperace.digital, reg.   </w:t>
      </w:r>
      <w:r w:rsidRPr="00661299">
        <w:rPr>
          <w:rFonts w:ascii="Arial" w:eastAsia="Arial" w:hAnsi="Arial"/>
          <w:i/>
          <w:shd w:val="clear" w:color="auto" w:fill="FFFFFF"/>
        </w:rPr>
        <w:t>číslo 100281976”.</w:t>
      </w:r>
    </w:p>
    <w:p w:rsidR="000533CD" w:rsidRPr="00636B12" w:rsidRDefault="000533CD" w:rsidP="000533CD">
      <w:pPr>
        <w:numPr>
          <w:ilvl w:val="0"/>
          <w:numId w:val="3"/>
        </w:num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120"/>
        <w:jc w:val="both"/>
        <w:rPr>
          <w:rFonts w:cs="Arial"/>
        </w:rPr>
      </w:pPr>
      <w:r w:rsidRPr="00636B12">
        <w:rPr>
          <w:rFonts w:cs="Arial"/>
        </w:rPr>
        <w:t>Konkrétní termín dodání zboží bude předem dohodnut mezi prodávajícím a oprávněným zástupcem kupujícího dohodnutými komunikačními prostředky (e-mail, telefon).</w:t>
      </w:r>
    </w:p>
    <w:p w:rsidR="000533CD" w:rsidRPr="00311719" w:rsidRDefault="000533CD" w:rsidP="000533CD">
      <w:pPr>
        <w:numPr>
          <w:ilvl w:val="0"/>
          <w:numId w:val="3"/>
        </w:numPr>
        <w:spacing w:before="120"/>
        <w:jc w:val="both"/>
        <w:rPr>
          <w:rFonts w:cs="Arial"/>
        </w:rPr>
      </w:pPr>
      <w:r w:rsidRPr="00311719">
        <w:rPr>
          <w:rFonts w:cs="Arial"/>
        </w:rPr>
        <w:t>Zboží bude dodáno kupujícímu spolu s předávacím protokolem Okamžikem převzetí zboží</w:t>
      </w:r>
      <w:r>
        <w:rPr>
          <w:rFonts w:cs="Arial"/>
        </w:rPr>
        <w:t xml:space="preserve"> přechází odpovědnost za</w:t>
      </w:r>
      <w:r w:rsidRPr="00311719">
        <w:rPr>
          <w:rFonts w:cs="Arial"/>
        </w:rPr>
        <w:t xml:space="preserve"> škody na kupujícího.</w:t>
      </w:r>
    </w:p>
    <w:p w:rsidR="000533CD" w:rsidRPr="000533CD" w:rsidRDefault="000533CD" w:rsidP="000533CD">
      <w:pPr>
        <w:pStyle w:val="Odstavecseseznamem"/>
        <w:tabs>
          <w:tab w:val="num" w:pos="567"/>
        </w:tabs>
        <w:ind w:left="567" w:hanging="567"/>
        <w:rPr>
          <w:rFonts w:ascii="Arial" w:eastAsia="Arial" w:hAnsi="Arial" w:cs="Arial"/>
          <w:color w:val="000000"/>
          <w:shd w:val="clear" w:color="auto" w:fill="FFFFFF"/>
          <w:lang w:val="cs-CZ"/>
        </w:rPr>
      </w:pPr>
    </w:p>
    <w:p w:rsidR="000533CD" w:rsidRDefault="000533CD" w:rsidP="000533CD">
      <w:pPr>
        <w:tabs>
          <w:tab w:val="num" w:pos="567"/>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567" w:hanging="567"/>
        <w:rPr>
          <w:rFonts w:eastAsia="Arial"/>
          <w:shd w:val="clear" w:color="auto" w:fill="FFFFFF"/>
        </w:rPr>
      </w:pPr>
    </w:p>
    <w:p w:rsidR="000533CD" w:rsidRDefault="000533CD" w:rsidP="000533CD">
      <w:pPr>
        <w:tabs>
          <w:tab w:val="num" w:pos="567"/>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tLeast"/>
        <w:ind w:left="567" w:hanging="567"/>
        <w:jc w:val="center"/>
        <w:rPr>
          <w:rFonts w:eastAsia="Arial"/>
          <w:b/>
          <w:sz w:val="22"/>
          <w:shd w:val="clear" w:color="auto" w:fill="FFFFFF"/>
        </w:rPr>
      </w:pPr>
      <w:r>
        <w:rPr>
          <w:rFonts w:eastAsia="Arial"/>
          <w:b/>
          <w:sz w:val="22"/>
          <w:shd w:val="clear" w:color="auto" w:fill="FFFFFF"/>
        </w:rPr>
        <w:t>III.</w:t>
      </w:r>
    </w:p>
    <w:p w:rsidR="000533CD" w:rsidRDefault="000533CD" w:rsidP="000533CD">
      <w:pPr>
        <w:pStyle w:val="Nadpis11"/>
        <w:tabs>
          <w:tab w:val="num" w:pos="567"/>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left="567" w:hanging="567"/>
        <w:jc w:val="center"/>
        <w:rPr>
          <w:rFonts w:ascii="Arial" w:eastAsia="Arial" w:hAnsi="Arial"/>
          <w:color w:val="000000"/>
          <w:sz w:val="22"/>
          <w:shd w:val="clear" w:color="auto" w:fill="FFFFFF"/>
        </w:rPr>
      </w:pPr>
      <w:r>
        <w:rPr>
          <w:rFonts w:ascii="Arial" w:eastAsia="Arial" w:hAnsi="Arial"/>
          <w:color w:val="000000"/>
          <w:sz w:val="22"/>
          <w:shd w:val="clear" w:color="auto" w:fill="FFFFFF"/>
        </w:rPr>
        <w:t>Cena plnění</w:t>
      </w:r>
    </w:p>
    <w:p w:rsidR="000533CD" w:rsidRDefault="000533CD" w:rsidP="000533CD">
      <w:pPr>
        <w:tabs>
          <w:tab w:val="num" w:pos="567"/>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left="567" w:hanging="567"/>
        <w:jc w:val="both"/>
        <w:rPr>
          <w:sz w:val="22"/>
        </w:rPr>
      </w:pPr>
    </w:p>
    <w:p w:rsidR="000533CD" w:rsidRPr="00AF2202" w:rsidRDefault="000533CD" w:rsidP="000533CD">
      <w:pPr>
        <w:numPr>
          <w:ilvl w:val="0"/>
          <w:numId w:val="4"/>
        </w:numPr>
        <w:spacing w:before="120"/>
        <w:jc w:val="both"/>
        <w:rPr>
          <w:rFonts w:cs="Arial"/>
        </w:rPr>
      </w:pPr>
      <w:r w:rsidRPr="00AF2202">
        <w:rPr>
          <w:rFonts w:cs="Arial"/>
        </w:rPr>
        <w:t xml:space="preserve">Kupní cena činí částku ve výši </w:t>
      </w:r>
      <w:r w:rsidRPr="00AF2202">
        <w:rPr>
          <w:rFonts w:eastAsia="Arial"/>
          <w:b/>
          <w:i/>
          <w:shd w:val="clear" w:color="auto" w:fill="FFFFFF"/>
        </w:rPr>
        <w:t>3 838,10 EUR</w:t>
      </w:r>
      <w:r w:rsidRPr="00AF2202">
        <w:rPr>
          <w:rFonts w:cs="Arial"/>
        </w:rPr>
        <w:t xml:space="preserve"> (slovy: </w:t>
      </w:r>
      <w:r w:rsidRPr="00AF2202">
        <w:rPr>
          <w:rFonts w:eastAsia="Arial"/>
          <w:b/>
          <w:i/>
          <w:shd w:val="clear" w:color="auto" w:fill="FFFFFF"/>
        </w:rPr>
        <w:t>třitisícosmsettřicetosm EUR deset centů</w:t>
      </w:r>
      <w:r w:rsidRPr="00AF2202">
        <w:rPr>
          <w:rFonts w:cs="Arial"/>
        </w:rPr>
        <w:t xml:space="preserve">). </w:t>
      </w:r>
    </w:p>
    <w:p w:rsidR="000533CD" w:rsidRPr="00A21950" w:rsidRDefault="000533CD" w:rsidP="000533CD">
      <w:pPr>
        <w:numPr>
          <w:ilvl w:val="0"/>
          <w:numId w:val="4"/>
        </w:numPr>
        <w:spacing w:before="120"/>
        <w:jc w:val="both"/>
        <w:rPr>
          <w:rFonts w:cs="Arial"/>
        </w:rPr>
      </w:pPr>
      <w:r w:rsidRPr="00A21950">
        <w:rPr>
          <w:rFonts w:cs="Arial"/>
        </w:rPr>
        <w:t xml:space="preserve">Tato sjednaná kupní cena je konečná a zahrnuje veškeré náklady spojené s prodejem a koupí </w:t>
      </w:r>
      <w:r>
        <w:rPr>
          <w:rFonts w:cs="Arial"/>
        </w:rPr>
        <w:t xml:space="preserve">   </w:t>
      </w:r>
      <w:r w:rsidRPr="00A21950">
        <w:rPr>
          <w:rFonts w:cs="Arial"/>
        </w:rPr>
        <w:t xml:space="preserve">zboží, včetně dopravy a ostatních nákladů. </w:t>
      </w:r>
    </w:p>
    <w:p w:rsidR="000533CD" w:rsidRDefault="000533CD" w:rsidP="000533CD">
      <w:pPr>
        <w:tabs>
          <w:tab w:val="num" w:pos="567"/>
          <w:tab w:val="left" w:pos="1418"/>
          <w:tab w:val="left" w:pos="1560"/>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left="567" w:hanging="567"/>
        <w:jc w:val="both"/>
        <w:rPr>
          <w:rFonts w:eastAsia="Arial"/>
          <w:shd w:val="clear" w:color="auto" w:fill="FFFFFF"/>
        </w:rPr>
      </w:pPr>
    </w:p>
    <w:p w:rsidR="000533CD" w:rsidRDefault="000533CD" w:rsidP="000533CD">
      <w:pPr>
        <w:tabs>
          <w:tab w:val="num" w:pos="567"/>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left="567" w:hanging="567"/>
        <w:jc w:val="both"/>
        <w:rPr>
          <w:rFonts w:eastAsia="Arial"/>
          <w:shd w:val="clear" w:color="auto" w:fill="FFFFFF"/>
        </w:rPr>
      </w:pPr>
    </w:p>
    <w:p w:rsidR="000533CD" w:rsidRDefault="000533CD" w:rsidP="000533CD">
      <w:pPr>
        <w:tabs>
          <w:tab w:val="num" w:pos="567"/>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tLeast"/>
        <w:ind w:left="567" w:hanging="567"/>
        <w:jc w:val="center"/>
        <w:rPr>
          <w:rFonts w:eastAsia="Arial"/>
          <w:b/>
          <w:sz w:val="22"/>
          <w:shd w:val="clear" w:color="auto" w:fill="FFFFFF"/>
        </w:rPr>
      </w:pPr>
      <w:r>
        <w:rPr>
          <w:rFonts w:eastAsia="Arial"/>
          <w:b/>
          <w:sz w:val="22"/>
          <w:shd w:val="clear" w:color="auto" w:fill="FFFFFF"/>
        </w:rPr>
        <w:t>IV.</w:t>
      </w:r>
    </w:p>
    <w:p w:rsidR="000533CD" w:rsidRDefault="000533CD" w:rsidP="000533CD">
      <w:pPr>
        <w:pStyle w:val="Nadpis11"/>
        <w:tabs>
          <w:tab w:val="num" w:pos="567"/>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left="567" w:hanging="567"/>
        <w:jc w:val="center"/>
        <w:rPr>
          <w:rFonts w:ascii="Arial" w:eastAsia="Arial" w:hAnsi="Arial"/>
          <w:color w:val="000000"/>
          <w:sz w:val="22"/>
          <w:shd w:val="clear" w:color="auto" w:fill="FFFFFF"/>
        </w:rPr>
      </w:pPr>
      <w:r>
        <w:rPr>
          <w:rFonts w:ascii="Arial" w:eastAsia="Arial" w:hAnsi="Arial"/>
          <w:color w:val="000000"/>
          <w:sz w:val="22"/>
          <w:shd w:val="clear" w:color="auto" w:fill="FFFFFF"/>
        </w:rPr>
        <w:t>Odpovědnost za vady</w:t>
      </w:r>
    </w:p>
    <w:p w:rsidR="000533CD" w:rsidRDefault="000533CD" w:rsidP="000533CD">
      <w:pPr>
        <w:tabs>
          <w:tab w:val="num" w:pos="567"/>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left="567" w:hanging="567"/>
        <w:rPr>
          <w:rFonts w:eastAsia="Arial"/>
          <w:shd w:val="clear" w:color="auto" w:fill="FFFFFF"/>
        </w:rPr>
      </w:pPr>
    </w:p>
    <w:p w:rsidR="000533CD" w:rsidRPr="0094443B" w:rsidRDefault="000533CD" w:rsidP="000533CD">
      <w:pPr>
        <w:keepNext/>
        <w:numPr>
          <w:ilvl w:val="0"/>
          <w:numId w:val="5"/>
        </w:numPr>
        <w:jc w:val="both"/>
        <w:outlineLvl w:val="1"/>
        <w:rPr>
          <w:rFonts w:cs="Arial"/>
          <w:bCs/>
        </w:rPr>
      </w:pPr>
      <w:r w:rsidRPr="0094443B">
        <w:rPr>
          <w:rFonts w:cs="Arial"/>
          <w:bCs/>
        </w:rPr>
        <w:t>Prodávající výslovně ujišťuje kupujícího, že kupované zboží je bez vad.</w:t>
      </w:r>
    </w:p>
    <w:p w:rsidR="000533CD" w:rsidRPr="0094443B" w:rsidRDefault="000533CD" w:rsidP="000533CD"/>
    <w:p w:rsidR="000533CD" w:rsidRPr="0094443B" w:rsidRDefault="000533CD" w:rsidP="000533CD">
      <w:pPr>
        <w:keepNext/>
        <w:numPr>
          <w:ilvl w:val="0"/>
          <w:numId w:val="5"/>
        </w:numPr>
        <w:jc w:val="both"/>
        <w:outlineLvl w:val="1"/>
        <w:rPr>
          <w:rFonts w:cs="Arial"/>
          <w:bCs/>
        </w:rPr>
      </w:pPr>
      <w:r w:rsidRPr="0094443B">
        <w:rPr>
          <w:rFonts w:cs="Arial"/>
          <w:bCs/>
        </w:rPr>
        <w:t xml:space="preserve">Prodávající nese odpovědnost za to, že zboží je dodáno v množství, jakosti a provedení dle této smlouvy (čl. I odst. 1 a 2, příloha č. 1) a že dodané a nainstalované zboží podle této smlouvy je ke dni dodání kupujícímu plně funkční a splňuje technické parametry uvedené výrobcem. </w:t>
      </w:r>
    </w:p>
    <w:p w:rsidR="000533CD" w:rsidRPr="0094443B" w:rsidRDefault="000533CD" w:rsidP="000533CD">
      <w:pPr>
        <w:jc w:val="both"/>
        <w:rPr>
          <w:rFonts w:cs="Arial"/>
        </w:rPr>
      </w:pPr>
    </w:p>
    <w:p w:rsidR="000533CD" w:rsidRPr="0094443B" w:rsidRDefault="000533CD" w:rsidP="000533CD">
      <w:pPr>
        <w:numPr>
          <w:ilvl w:val="0"/>
          <w:numId w:val="5"/>
        </w:numPr>
        <w:jc w:val="both"/>
        <w:rPr>
          <w:rFonts w:cs="Arial"/>
        </w:rPr>
      </w:pPr>
      <w:r w:rsidRPr="0094443B">
        <w:rPr>
          <w:rFonts w:cs="Arial"/>
        </w:rPr>
        <w:t>Prodávající odpovídá za to, že dodávka je bez právních vad a že při užívání zboží včetně dokumentace kupujícím nebudou porušena autorská ani průmyslová práva a jiná práva duševního vlastnictví a pokud budou vůči kupujícímu uplatňovány jakékoliv nároky plynoucí z porušení těchto práv, zavazuje se prodávající uhradit</w:t>
      </w:r>
      <w:r>
        <w:rPr>
          <w:rFonts w:cs="Arial"/>
        </w:rPr>
        <w:t xml:space="preserve"> kupujícímu </w:t>
      </w:r>
      <w:r w:rsidRPr="0094443B">
        <w:rPr>
          <w:rFonts w:cs="Arial"/>
        </w:rPr>
        <w:t xml:space="preserve">jakoukoliv takto vzniklou škodu a uspokojit </w:t>
      </w:r>
      <w:r>
        <w:rPr>
          <w:rFonts w:cs="Arial"/>
        </w:rPr>
        <w:t xml:space="preserve">s tím související </w:t>
      </w:r>
      <w:r w:rsidRPr="0094443B">
        <w:rPr>
          <w:rFonts w:cs="Arial"/>
        </w:rPr>
        <w:t>nároky uplatňované vůči kupujícímu</w:t>
      </w:r>
      <w:r>
        <w:rPr>
          <w:rFonts w:cs="Arial"/>
        </w:rPr>
        <w:t xml:space="preserve"> třetí osobou</w:t>
      </w:r>
      <w:r w:rsidRPr="0094443B">
        <w:rPr>
          <w:rFonts w:cs="Arial"/>
        </w:rPr>
        <w:t>. Příslušná práva pro kupujícího jsou součástí zboží a jsou zahrnuta do kupní ceny.</w:t>
      </w:r>
    </w:p>
    <w:p w:rsidR="000533CD" w:rsidRPr="0094443B" w:rsidRDefault="000533CD" w:rsidP="000533CD">
      <w:pPr>
        <w:ind w:left="397"/>
        <w:jc w:val="both"/>
        <w:rPr>
          <w:rFonts w:cs="Arial"/>
        </w:rPr>
      </w:pPr>
    </w:p>
    <w:p w:rsidR="000533CD" w:rsidRPr="0094443B" w:rsidRDefault="000533CD" w:rsidP="000533CD">
      <w:pPr>
        <w:numPr>
          <w:ilvl w:val="0"/>
          <w:numId w:val="5"/>
        </w:numPr>
        <w:jc w:val="both"/>
        <w:rPr>
          <w:rFonts w:cs="Arial"/>
        </w:rPr>
      </w:pPr>
      <w:r w:rsidRPr="0094443B">
        <w:rPr>
          <w:rFonts w:cs="Arial"/>
        </w:rPr>
        <w:t xml:space="preserve">Prodávající poskytuje záruku za kvalitu dodávky v délce </w:t>
      </w:r>
      <w:r>
        <w:rPr>
          <w:rFonts w:cs="Arial"/>
        </w:rPr>
        <w:t xml:space="preserve">24 </w:t>
      </w:r>
      <w:r w:rsidRPr="0094443B">
        <w:rPr>
          <w:rFonts w:cs="Arial"/>
        </w:rPr>
        <w:t>měsíců ode dne podpisu předávacího protokolu (čl. III. odst. 5). Prodávající zaručuje, že dodané zboží bude po dobu záruky způsobilé pro použití k obvyklému účelu, a že si zachová smluvené a jinak obvyklé vlastnosti. Prodávající rovněž přebírá záruku za to, že předaná dokumentace neobsahuje žádné nesrovnalosti a vady.</w:t>
      </w:r>
    </w:p>
    <w:p w:rsidR="000533CD" w:rsidRPr="0094443B" w:rsidRDefault="000533CD" w:rsidP="000533CD">
      <w:pPr>
        <w:jc w:val="both"/>
        <w:rPr>
          <w:rFonts w:cs="Arial"/>
        </w:rPr>
      </w:pPr>
    </w:p>
    <w:p w:rsidR="000533CD" w:rsidRPr="0094443B" w:rsidRDefault="000533CD" w:rsidP="000533CD">
      <w:pPr>
        <w:numPr>
          <w:ilvl w:val="0"/>
          <w:numId w:val="5"/>
        </w:numPr>
        <w:jc w:val="both"/>
        <w:rPr>
          <w:rFonts w:cs="Arial"/>
        </w:rPr>
      </w:pPr>
      <w:r w:rsidRPr="0094443B">
        <w:rPr>
          <w:rFonts w:cs="Arial"/>
        </w:rPr>
        <w:t>Záruční doba neběží po dobu, po kterou kupující nemůže užívat zboží pro jeho vady, za které odpovídá prodávající. Tyto vady je prodávající povinen na své náklady odstranit (v případě, že kupující nevyužije některé z jiných práv definovaných právními předpisy nebo touto smlouvou), v souladu příslušnými ustanoveními zákona č. 89/2012 Sb., občanského zákoníku, ve znění pozdějších předpisů, a níže uvedenými podmínkami.</w:t>
      </w:r>
    </w:p>
    <w:p w:rsidR="000533CD" w:rsidRPr="0094443B" w:rsidRDefault="000533CD" w:rsidP="000533CD">
      <w:pPr>
        <w:jc w:val="both"/>
        <w:rPr>
          <w:rFonts w:cs="Arial"/>
        </w:rPr>
      </w:pPr>
    </w:p>
    <w:p w:rsidR="000533CD" w:rsidRPr="0094443B" w:rsidRDefault="000533CD" w:rsidP="000533CD">
      <w:pPr>
        <w:numPr>
          <w:ilvl w:val="0"/>
          <w:numId w:val="5"/>
        </w:numPr>
        <w:tabs>
          <w:tab w:val="left" w:pos="720"/>
        </w:tabs>
        <w:jc w:val="both"/>
        <w:rPr>
          <w:rFonts w:cs="Arial"/>
        </w:rPr>
      </w:pPr>
      <w:r w:rsidRPr="0094443B">
        <w:rPr>
          <w:rFonts w:cs="Arial"/>
        </w:rPr>
        <w:lastRenderedPageBreak/>
        <w:t xml:space="preserve">Kupující se zavazuje uplatnit nárok na odstranění vady u prodávajícího do </w:t>
      </w:r>
      <w:r>
        <w:rPr>
          <w:rFonts w:cs="Arial"/>
        </w:rPr>
        <w:t>15</w:t>
      </w:r>
      <w:r w:rsidRPr="0094443B">
        <w:rPr>
          <w:rFonts w:cs="Arial"/>
        </w:rPr>
        <w:t xml:space="preserve"> kalendářních dnů poté, co závadu zjistil. Součástí tohoto oznámení kupujícího o existenci vady bude i sdělení, jaké právo z odpovědnosti za vady si kupující zvolil. </w:t>
      </w:r>
    </w:p>
    <w:p w:rsidR="000533CD" w:rsidRPr="0094443B" w:rsidRDefault="000533CD" w:rsidP="000533CD">
      <w:pPr>
        <w:tabs>
          <w:tab w:val="left" w:pos="720"/>
        </w:tabs>
        <w:ind w:left="397"/>
        <w:jc w:val="both"/>
        <w:rPr>
          <w:rFonts w:cs="Arial"/>
        </w:rPr>
      </w:pPr>
    </w:p>
    <w:p w:rsidR="000533CD" w:rsidRPr="0094443B" w:rsidRDefault="000533CD" w:rsidP="000533CD">
      <w:pPr>
        <w:numPr>
          <w:ilvl w:val="0"/>
          <w:numId w:val="5"/>
        </w:numPr>
        <w:tabs>
          <w:tab w:val="left" w:pos="720"/>
        </w:tabs>
        <w:jc w:val="both"/>
        <w:rPr>
          <w:rFonts w:cs="Arial"/>
        </w:rPr>
      </w:pPr>
      <w:r w:rsidRPr="0094443B">
        <w:rPr>
          <w:rFonts w:cs="Arial"/>
        </w:rPr>
        <w:t>V případě, že vadné plnění představuje nepodstatné porušením této smlouvy, pak má kupující právo, aby si zvolil, zda bude po prodávajícím požadovat:</w:t>
      </w:r>
    </w:p>
    <w:p w:rsidR="000533CD" w:rsidRPr="0094443B" w:rsidRDefault="000533CD" w:rsidP="000533CD">
      <w:pPr>
        <w:tabs>
          <w:tab w:val="left" w:pos="720"/>
        </w:tabs>
        <w:ind w:left="709"/>
        <w:jc w:val="both"/>
        <w:rPr>
          <w:rFonts w:cs="Arial"/>
        </w:rPr>
      </w:pPr>
    </w:p>
    <w:p w:rsidR="000533CD" w:rsidRPr="0094443B" w:rsidRDefault="000533CD" w:rsidP="000533CD">
      <w:pPr>
        <w:tabs>
          <w:tab w:val="left" w:pos="720"/>
        </w:tabs>
        <w:ind w:left="709"/>
        <w:jc w:val="both"/>
        <w:rPr>
          <w:rFonts w:cs="Arial"/>
        </w:rPr>
      </w:pPr>
      <w:r w:rsidRPr="0094443B">
        <w:rPr>
          <w:rFonts w:cs="Arial"/>
        </w:rPr>
        <w:t>a) odstranění vady nebo</w:t>
      </w:r>
    </w:p>
    <w:p w:rsidR="000533CD" w:rsidRPr="0094443B" w:rsidRDefault="000533CD" w:rsidP="000533CD">
      <w:pPr>
        <w:tabs>
          <w:tab w:val="left" w:pos="720"/>
        </w:tabs>
        <w:ind w:left="709"/>
        <w:jc w:val="both"/>
        <w:rPr>
          <w:rFonts w:cs="Arial"/>
        </w:rPr>
      </w:pPr>
      <w:r w:rsidRPr="0094443B">
        <w:rPr>
          <w:rFonts w:cs="Arial"/>
        </w:rPr>
        <w:t>b) přiměřenou slevu z kupní ceny.</w:t>
      </w:r>
    </w:p>
    <w:p w:rsidR="000533CD" w:rsidRPr="0094443B" w:rsidRDefault="000533CD" w:rsidP="000533CD">
      <w:pPr>
        <w:tabs>
          <w:tab w:val="left" w:pos="720"/>
        </w:tabs>
        <w:ind w:left="709"/>
        <w:jc w:val="both"/>
        <w:rPr>
          <w:rFonts w:cs="Arial"/>
        </w:rPr>
      </w:pPr>
    </w:p>
    <w:p w:rsidR="000533CD" w:rsidRPr="0094443B" w:rsidRDefault="000533CD" w:rsidP="000533CD">
      <w:pPr>
        <w:tabs>
          <w:tab w:val="left" w:pos="426"/>
        </w:tabs>
        <w:ind w:left="426"/>
        <w:jc w:val="both"/>
        <w:rPr>
          <w:rFonts w:cs="Arial"/>
        </w:rPr>
      </w:pPr>
      <w:r w:rsidRPr="0094443B">
        <w:rPr>
          <w:rFonts w:cs="Arial"/>
        </w:rPr>
        <w:t>Smluvní strany se dohodly, že v případě, kdy kupující neoznámí prodávajícímu, které z výše uvedených práv si zvolil, platí, že má zájem, aby došlo k odstranění vady zboží, a to za podmínek stanovených v této smlouvě.</w:t>
      </w:r>
    </w:p>
    <w:p w:rsidR="000533CD" w:rsidRPr="0094443B" w:rsidRDefault="000533CD" w:rsidP="000533CD">
      <w:pPr>
        <w:tabs>
          <w:tab w:val="left" w:pos="720"/>
        </w:tabs>
        <w:ind w:left="397"/>
        <w:jc w:val="both"/>
        <w:rPr>
          <w:rFonts w:cs="Arial"/>
        </w:rPr>
      </w:pPr>
    </w:p>
    <w:p w:rsidR="000533CD" w:rsidRPr="0094443B" w:rsidRDefault="000533CD" w:rsidP="000533CD">
      <w:pPr>
        <w:numPr>
          <w:ilvl w:val="0"/>
          <w:numId w:val="5"/>
        </w:numPr>
        <w:tabs>
          <w:tab w:val="left" w:pos="720"/>
        </w:tabs>
        <w:jc w:val="both"/>
        <w:rPr>
          <w:rFonts w:cs="Arial"/>
        </w:rPr>
      </w:pPr>
      <w:r w:rsidRPr="0094443B">
        <w:rPr>
          <w:rFonts w:cs="Arial"/>
        </w:rPr>
        <w:t xml:space="preserve">Prodávající se zavazuje zahájit odstranění vady do </w:t>
      </w:r>
      <w:r>
        <w:rPr>
          <w:rFonts w:cs="Arial"/>
        </w:rPr>
        <w:t>2 pracovních dnů</w:t>
      </w:r>
      <w:r w:rsidRPr="0094443B">
        <w:rPr>
          <w:rFonts w:cs="Arial"/>
        </w:rPr>
        <w:t xml:space="preserve"> od jejího nahlášení, a to i v případě, že reklamaci neuznává. Prodávající v této lhůtě písemně oznámí kupujícímu lhůtu, v jaké bude vada odstraněna. Tato lhůta nesmí být delší než </w:t>
      </w:r>
      <w:r>
        <w:rPr>
          <w:rFonts w:cs="Arial"/>
        </w:rPr>
        <w:t xml:space="preserve">14 </w:t>
      </w:r>
      <w:r w:rsidRPr="0094443B">
        <w:rPr>
          <w:rFonts w:cs="Arial"/>
        </w:rPr>
        <w:t xml:space="preserve">dnů od nahlášení vady. </w:t>
      </w:r>
    </w:p>
    <w:p w:rsidR="000533CD" w:rsidRPr="0094443B" w:rsidRDefault="000533CD" w:rsidP="000533CD">
      <w:pPr>
        <w:tabs>
          <w:tab w:val="left" w:pos="720"/>
        </w:tabs>
        <w:ind w:left="397"/>
        <w:jc w:val="both"/>
        <w:rPr>
          <w:rFonts w:cs="Arial"/>
        </w:rPr>
      </w:pPr>
    </w:p>
    <w:p w:rsidR="000533CD" w:rsidRPr="0094443B" w:rsidRDefault="000533CD" w:rsidP="000533CD">
      <w:pPr>
        <w:numPr>
          <w:ilvl w:val="0"/>
          <w:numId w:val="5"/>
        </w:numPr>
        <w:jc w:val="both"/>
        <w:rPr>
          <w:rFonts w:cs="Arial"/>
        </w:rPr>
      </w:pPr>
      <w:r w:rsidRPr="0094443B">
        <w:rPr>
          <w:rFonts w:cs="Arial"/>
        </w:rPr>
        <w:t>Odmítne-li prodávající nedůvodně odstranit vadu nebo neodstraní-li prodávající vadu či nezahájí odstraňování vady ve lhůtě dle odst. 8 tohoto článku, je kupující oprávněn změnit volbu svého nároku z vady tak, že namísto jejího odstranění může žádat přiměřenou slevu z kupní ceny ve výši vynaložených nákladů na odstranění takové vady a odstranit vadu sám či prostřednictvím třetí osoby, a to bez újmy na svých právech ze záruky dle této smlouvy.</w:t>
      </w:r>
    </w:p>
    <w:p w:rsidR="000533CD" w:rsidRPr="0094443B" w:rsidRDefault="000533CD" w:rsidP="000533CD">
      <w:pPr>
        <w:jc w:val="both"/>
        <w:rPr>
          <w:rFonts w:cs="Arial"/>
        </w:rPr>
      </w:pPr>
    </w:p>
    <w:p w:rsidR="000533CD" w:rsidRPr="0094443B" w:rsidRDefault="000533CD" w:rsidP="000533CD">
      <w:pPr>
        <w:numPr>
          <w:ilvl w:val="0"/>
          <w:numId w:val="5"/>
        </w:numPr>
        <w:jc w:val="both"/>
        <w:rPr>
          <w:rFonts w:cs="Arial"/>
        </w:rPr>
      </w:pPr>
      <w:r w:rsidRPr="0094443B">
        <w:rPr>
          <w:rFonts w:cs="Arial"/>
        </w:rPr>
        <w:t xml:space="preserve">Na díly, součástky, zboží vyměňované nebo opravované či jinak měněné v rámci záruky poskytuje prodávající novou záruku, v délce </w:t>
      </w:r>
      <w:r>
        <w:rPr>
          <w:rFonts w:cs="Arial"/>
        </w:rPr>
        <w:t xml:space="preserve">(článek IV., odstavec 4) </w:t>
      </w:r>
      <w:r w:rsidRPr="0094443B">
        <w:rPr>
          <w:rFonts w:cs="Arial"/>
        </w:rPr>
        <w:t>a za stejných podmínek uvedených v tomto článku.</w:t>
      </w:r>
    </w:p>
    <w:p w:rsidR="000533CD" w:rsidRPr="0094443B" w:rsidRDefault="000533CD" w:rsidP="000533CD">
      <w:pPr>
        <w:ind w:left="708"/>
        <w:rPr>
          <w:rFonts w:cs="Arial"/>
        </w:rPr>
      </w:pPr>
    </w:p>
    <w:p w:rsidR="000533CD" w:rsidRPr="0094443B" w:rsidRDefault="000533CD" w:rsidP="000533CD">
      <w:pPr>
        <w:numPr>
          <w:ilvl w:val="0"/>
          <w:numId w:val="5"/>
        </w:numPr>
        <w:jc w:val="both"/>
        <w:rPr>
          <w:rFonts w:cs="Arial"/>
        </w:rPr>
      </w:pPr>
      <w:r w:rsidRPr="0094443B">
        <w:rPr>
          <w:rFonts w:cs="Arial"/>
        </w:rPr>
        <w:t>Prodávající se zavazuje, že veškeré odstraňován</w:t>
      </w:r>
      <w:r>
        <w:rPr>
          <w:rFonts w:cs="Arial"/>
        </w:rPr>
        <w:t>í vad provede servisní technik.</w:t>
      </w:r>
    </w:p>
    <w:p w:rsidR="000533CD" w:rsidRPr="0094443B" w:rsidRDefault="000533CD" w:rsidP="000533CD">
      <w:pPr>
        <w:tabs>
          <w:tab w:val="num" w:pos="0"/>
        </w:tabs>
        <w:jc w:val="both"/>
        <w:rPr>
          <w:rFonts w:cs="Arial"/>
        </w:rPr>
      </w:pPr>
    </w:p>
    <w:p w:rsidR="000533CD" w:rsidRPr="0094443B" w:rsidRDefault="000533CD" w:rsidP="000533CD">
      <w:pPr>
        <w:numPr>
          <w:ilvl w:val="0"/>
          <w:numId w:val="5"/>
        </w:numPr>
        <w:tabs>
          <w:tab w:val="left" w:pos="360"/>
        </w:tabs>
        <w:jc w:val="both"/>
        <w:rPr>
          <w:rFonts w:cs="Arial"/>
        </w:rPr>
      </w:pPr>
      <w:r w:rsidRPr="0094443B">
        <w:rPr>
          <w:rFonts w:cs="Arial"/>
        </w:rPr>
        <w:t>Prodávající je povinen odstranit vady, i když tvrdí, že za uvedené vady neodpovídá. Náklady na odstranění vady v těchto sporných případech nese až do rozhodnutí soudu prodávající.</w:t>
      </w:r>
    </w:p>
    <w:p w:rsidR="000533CD" w:rsidRPr="0094443B" w:rsidRDefault="000533CD" w:rsidP="000533CD">
      <w:pPr>
        <w:tabs>
          <w:tab w:val="num" w:pos="0"/>
        </w:tabs>
        <w:jc w:val="both"/>
        <w:rPr>
          <w:rFonts w:cs="Arial"/>
        </w:rPr>
      </w:pPr>
    </w:p>
    <w:p w:rsidR="000533CD" w:rsidRPr="0094443B" w:rsidRDefault="000533CD" w:rsidP="000533CD">
      <w:pPr>
        <w:numPr>
          <w:ilvl w:val="0"/>
          <w:numId w:val="5"/>
        </w:numPr>
        <w:tabs>
          <w:tab w:val="left" w:pos="720"/>
        </w:tabs>
        <w:jc w:val="both"/>
        <w:rPr>
          <w:rFonts w:cs="Arial"/>
        </w:rPr>
      </w:pPr>
      <w:r w:rsidRPr="0094443B">
        <w:rPr>
          <w:rFonts w:cs="Arial"/>
        </w:rPr>
        <w:t>V případě že vadné plnění představuje podstatné porušení této smlouvy (tedy především, nikoliv však výlučně, v případě neodstranitelné či neopravitelné vady), pak má kupující právo na:</w:t>
      </w:r>
    </w:p>
    <w:p w:rsidR="000533CD" w:rsidRPr="0094443B" w:rsidRDefault="000533CD" w:rsidP="000533CD">
      <w:pPr>
        <w:tabs>
          <w:tab w:val="left" w:pos="720"/>
        </w:tabs>
        <w:ind w:left="397"/>
        <w:jc w:val="both"/>
        <w:rPr>
          <w:rFonts w:cs="Arial"/>
        </w:rPr>
      </w:pPr>
    </w:p>
    <w:p w:rsidR="000533CD" w:rsidRPr="0094443B" w:rsidRDefault="000533CD" w:rsidP="000533CD">
      <w:pPr>
        <w:tabs>
          <w:tab w:val="left" w:pos="993"/>
        </w:tabs>
        <w:ind w:left="993" w:hanging="284"/>
        <w:jc w:val="both"/>
        <w:rPr>
          <w:rFonts w:cs="Arial"/>
        </w:rPr>
      </w:pPr>
      <w:r w:rsidRPr="0094443B">
        <w:rPr>
          <w:rFonts w:cs="Arial"/>
        </w:rPr>
        <w:t>a) odstranění vady dodáním nové věci bez vady nebo dodáním chybějící věci nebo</w:t>
      </w:r>
    </w:p>
    <w:p w:rsidR="000533CD" w:rsidRPr="0094443B" w:rsidRDefault="000533CD" w:rsidP="000533CD">
      <w:pPr>
        <w:tabs>
          <w:tab w:val="left" w:pos="993"/>
        </w:tabs>
        <w:ind w:left="993" w:hanging="284"/>
        <w:jc w:val="both"/>
        <w:rPr>
          <w:rFonts w:cs="Arial"/>
        </w:rPr>
      </w:pPr>
      <w:r w:rsidRPr="0094443B">
        <w:rPr>
          <w:rFonts w:cs="Arial"/>
        </w:rPr>
        <w:t>b) odstranění vady opravou věci nebo</w:t>
      </w:r>
    </w:p>
    <w:p w:rsidR="000533CD" w:rsidRPr="0094443B" w:rsidRDefault="000533CD" w:rsidP="000533CD">
      <w:pPr>
        <w:tabs>
          <w:tab w:val="left" w:pos="993"/>
        </w:tabs>
        <w:ind w:left="993" w:hanging="284"/>
        <w:jc w:val="both"/>
        <w:rPr>
          <w:rFonts w:cs="Arial"/>
        </w:rPr>
      </w:pPr>
      <w:r w:rsidRPr="0094443B">
        <w:rPr>
          <w:rFonts w:cs="Arial"/>
        </w:rPr>
        <w:t>c) přiměřenou slevu z kupní ceny nebo</w:t>
      </w:r>
    </w:p>
    <w:p w:rsidR="000533CD" w:rsidRPr="0094443B" w:rsidRDefault="000533CD" w:rsidP="000533CD">
      <w:pPr>
        <w:tabs>
          <w:tab w:val="left" w:pos="993"/>
        </w:tabs>
        <w:ind w:left="993" w:hanging="284"/>
        <w:jc w:val="both"/>
        <w:rPr>
          <w:rFonts w:cs="Arial"/>
        </w:rPr>
      </w:pPr>
      <w:r w:rsidRPr="0094443B">
        <w:rPr>
          <w:rFonts w:cs="Arial"/>
        </w:rPr>
        <w:t>d) odstoupení od kupní smlouvy.</w:t>
      </w:r>
    </w:p>
    <w:p w:rsidR="000533CD" w:rsidRPr="0094443B" w:rsidRDefault="000533CD" w:rsidP="000533CD">
      <w:pPr>
        <w:tabs>
          <w:tab w:val="left" w:pos="720"/>
        </w:tabs>
        <w:ind w:left="397"/>
        <w:jc w:val="both"/>
        <w:rPr>
          <w:rFonts w:cs="Arial"/>
        </w:rPr>
      </w:pPr>
    </w:p>
    <w:p w:rsidR="000533CD" w:rsidRPr="0094443B" w:rsidRDefault="000533CD" w:rsidP="000533CD">
      <w:pPr>
        <w:tabs>
          <w:tab w:val="left" w:pos="1477"/>
        </w:tabs>
        <w:overflowPunct w:val="0"/>
        <w:autoSpaceDE w:val="0"/>
        <w:autoSpaceDN w:val="0"/>
        <w:adjustRightInd w:val="0"/>
        <w:ind w:left="397"/>
        <w:jc w:val="both"/>
        <w:rPr>
          <w:rFonts w:cs="Arial"/>
        </w:rPr>
      </w:pPr>
      <w:r w:rsidRPr="0094443B">
        <w:rPr>
          <w:rFonts w:cs="Arial"/>
        </w:rPr>
        <w:t>Smluvní strany se dohodly, že v případě, kdy kupující neoznámí prodávajícímu, které z výše uvedených práv si zvolil, platí, že má zájem, aby došlo k </w:t>
      </w:r>
      <w:r w:rsidRPr="0094443B" w:rsidDel="00626BC7">
        <w:rPr>
          <w:rFonts w:cs="Arial"/>
        </w:rPr>
        <w:t xml:space="preserve"> </w:t>
      </w:r>
      <w:r w:rsidRPr="0094443B">
        <w:rPr>
          <w:rFonts w:cs="Arial"/>
        </w:rPr>
        <w:t xml:space="preserve">poskytnutí přiměřené slevy z kupní ceny odpovídající rozsahu reklamovaných vad a snížení hodnoty zboží. </w:t>
      </w:r>
    </w:p>
    <w:p w:rsidR="000533CD" w:rsidRPr="0094443B" w:rsidRDefault="000533CD" w:rsidP="000533CD">
      <w:pPr>
        <w:tabs>
          <w:tab w:val="left" w:pos="1477"/>
        </w:tabs>
        <w:overflowPunct w:val="0"/>
        <w:autoSpaceDE w:val="0"/>
        <w:autoSpaceDN w:val="0"/>
        <w:adjustRightInd w:val="0"/>
        <w:jc w:val="both"/>
        <w:rPr>
          <w:rFonts w:cs="Arial"/>
        </w:rPr>
      </w:pPr>
    </w:p>
    <w:p w:rsidR="000533CD" w:rsidRPr="0094443B" w:rsidRDefault="000533CD" w:rsidP="000533CD">
      <w:pPr>
        <w:numPr>
          <w:ilvl w:val="0"/>
          <w:numId w:val="5"/>
        </w:numPr>
        <w:tabs>
          <w:tab w:val="left" w:pos="1477"/>
        </w:tabs>
        <w:overflowPunct w:val="0"/>
        <w:autoSpaceDE w:val="0"/>
        <w:autoSpaceDN w:val="0"/>
        <w:adjustRightInd w:val="0"/>
        <w:jc w:val="both"/>
        <w:rPr>
          <w:rFonts w:cs="Arial"/>
        </w:rPr>
      </w:pPr>
      <w:r w:rsidRPr="0094443B">
        <w:rPr>
          <w:rFonts w:cs="Arial"/>
        </w:rPr>
        <w:t xml:space="preserve">Prodávající se zavazuje, že uhradí kupujícímu veškeré škody vzniklé z vady a náklady spojené s reklamací.  </w:t>
      </w:r>
    </w:p>
    <w:p w:rsidR="000533CD" w:rsidRPr="0094443B" w:rsidRDefault="000533CD" w:rsidP="000533CD">
      <w:pPr>
        <w:jc w:val="both"/>
        <w:rPr>
          <w:rFonts w:cs="Arial"/>
        </w:rPr>
      </w:pPr>
    </w:p>
    <w:p w:rsidR="000533CD" w:rsidRPr="0094443B" w:rsidRDefault="000533CD" w:rsidP="000533CD">
      <w:pPr>
        <w:jc w:val="center"/>
        <w:rPr>
          <w:rFonts w:cs="Arial"/>
          <w:b/>
        </w:rPr>
      </w:pPr>
      <w:r w:rsidRPr="0094443B">
        <w:rPr>
          <w:rFonts w:cs="Arial"/>
          <w:b/>
        </w:rPr>
        <w:t>V.</w:t>
      </w:r>
    </w:p>
    <w:p w:rsidR="000533CD" w:rsidRPr="0094443B" w:rsidRDefault="000533CD" w:rsidP="000533CD">
      <w:pPr>
        <w:jc w:val="center"/>
        <w:rPr>
          <w:rFonts w:cs="Arial"/>
          <w:b/>
        </w:rPr>
      </w:pPr>
      <w:r w:rsidRPr="0094443B">
        <w:rPr>
          <w:rFonts w:cs="Arial"/>
          <w:b/>
        </w:rPr>
        <w:t>Smluvní sankce</w:t>
      </w:r>
    </w:p>
    <w:p w:rsidR="000533CD" w:rsidRPr="0094443B" w:rsidRDefault="000533CD" w:rsidP="000533CD">
      <w:pPr>
        <w:jc w:val="center"/>
        <w:rPr>
          <w:rFonts w:cs="Arial"/>
          <w:b/>
        </w:rPr>
      </w:pPr>
    </w:p>
    <w:p w:rsidR="000533CD" w:rsidRPr="0094443B" w:rsidRDefault="000533CD" w:rsidP="000533CD">
      <w:pPr>
        <w:numPr>
          <w:ilvl w:val="0"/>
          <w:numId w:val="6"/>
        </w:numPr>
        <w:jc w:val="both"/>
        <w:rPr>
          <w:rFonts w:cs="Arial"/>
        </w:rPr>
      </w:pPr>
      <w:r w:rsidRPr="0094443B">
        <w:rPr>
          <w:rFonts w:cs="Arial"/>
        </w:rPr>
        <w:t>Smluvní strany se dohodly na následujících sankcích za porušení smluvních povinností:</w:t>
      </w:r>
    </w:p>
    <w:p w:rsidR="000533CD" w:rsidRPr="0094443B" w:rsidRDefault="000533CD" w:rsidP="000533CD">
      <w:pPr>
        <w:ind w:left="397"/>
        <w:jc w:val="both"/>
        <w:rPr>
          <w:rFonts w:cs="Arial"/>
        </w:rPr>
      </w:pPr>
    </w:p>
    <w:p w:rsidR="000533CD" w:rsidRDefault="000533CD" w:rsidP="000533CD">
      <w:pPr>
        <w:numPr>
          <w:ilvl w:val="0"/>
          <w:numId w:val="7"/>
        </w:numPr>
        <w:jc w:val="both"/>
        <w:rPr>
          <w:rFonts w:cs="Arial"/>
        </w:rPr>
      </w:pPr>
      <w:r w:rsidRPr="007702BF">
        <w:rPr>
          <w:rFonts w:cs="Arial"/>
        </w:rPr>
        <w:t>Prodávající se zavazuje zaplatit smluvní pokutu ve výši 0,05 % z kupní ceny bez DPH pro případ, že prodávající nedodá kupujícímu zboží v požadované kvalitě a jakosti sjednané touto smlouvou</w:t>
      </w:r>
    </w:p>
    <w:p w:rsidR="000533CD" w:rsidRPr="0094443B" w:rsidRDefault="000533CD" w:rsidP="000533CD">
      <w:pPr>
        <w:numPr>
          <w:ilvl w:val="0"/>
          <w:numId w:val="7"/>
        </w:numPr>
        <w:jc w:val="both"/>
        <w:rPr>
          <w:rFonts w:cs="Arial"/>
        </w:rPr>
      </w:pPr>
      <w:r w:rsidRPr="0094443B">
        <w:rPr>
          <w:rFonts w:cs="Arial"/>
        </w:rPr>
        <w:t xml:space="preserve">Prodávající se zavazuje uhradit za každý započatý den překročení sjednaného termínu </w:t>
      </w:r>
      <w:r>
        <w:rPr>
          <w:rFonts w:cs="Arial"/>
        </w:rPr>
        <w:t xml:space="preserve">dodávky </w:t>
      </w:r>
      <w:r w:rsidRPr="0094443B">
        <w:rPr>
          <w:rFonts w:cs="Arial"/>
        </w:rPr>
        <w:t>(čl. III odst. 1</w:t>
      </w:r>
      <w:r>
        <w:rPr>
          <w:rFonts w:cs="Arial"/>
        </w:rPr>
        <w:t xml:space="preserve"> smlouvy</w:t>
      </w:r>
      <w:r w:rsidRPr="0094443B">
        <w:rPr>
          <w:rFonts w:cs="Arial"/>
        </w:rPr>
        <w:t xml:space="preserve">) smluvní pokutu </w:t>
      </w:r>
      <w:r>
        <w:rPr>
          <w:rFonts w:cs="Arial"/>
        </w:rPr>
        <w:t xml:space="preserve">ve výši </w:t>
      </w:r>
      <w:r w:rsidRPr="0094443B">
        <w:rPr>
          <w:rFonts w:cs="Arial"/>
        </w:rPr>
        <w:t>0,</w:t>
      </w:r>
      <w:r>
        <w:rPr>
          <w:rFonts w:cs="Arial"/>
        </w:rPr>
        <w:t>02</w:t>
      </w:r>
      <w:r w:rsidRPr="0094443B">
        <w:rPr>
          <w:rFonts w:cs="Arial"/>
        </w:rPr>
        <w:t xml:space="preserve"> % z kupní ceny bez DPH.</w:t>
      </w:r>
    </w:p>
    <w:p w:rsidR="000533CD" w:rsidRPr="0094443B" w:rsidRDefault="000533CD" w:rsidP="000533CD">
      <w:pPr>
        <w:numPr>
          <w:ilvl w:val="0"/>
          <w:numId w:val="7"/>
        </w:numPr>
        <w:jc w:val="both"/>
        <w:rPr>
          <w:rFonts w:cs="Arial"/>
          <w:iCs/>
        </w:rPr>
      </w:pPr>
      <w:r w:rsidRPr="0094443B">
        <w:rPr>
          <w:rFonts w:cs="Arial"/>
        </w:rPr>
        <w:lastRenderedPageBreak/>
        <w:t>Prodávající se zavazuje zaplatit smluvní pokutu ve výši 0,</w:t>
      </w:r>
      <w:r>
        <w:rPr>
          <w:rFonts w:cs="Arial"/>
        </w:rPr>
        <w:t>02</w:t>
      </w:r>
      <w:r w:rsidRPr="0094443B">
        <w:rPr>
          <w:rFonts w:cs="Arial"/>
        </w:rPr>
        <w:t xml:space="preserve"> % z kupní ceny bez DPH za </w:t>
      </w:r>
      <w:r w:rsidRPr="0094443B">
        <w:rPr>
          <w:rFonts w:cs="Arial"/>
          <w:iCs/>
        </w:rPr>
        <w:t>každý započatý den překročení byť i každé ze lhůt dle čl. IV. odst. 8 této smlouvy, a to až do dne odstranění vady nebo jiného vypořádání.</w:t>
      </w:r>
    </w:p>
    <w:p w:rsidR="000533CD" w:rsidRPr="0094443B" w:rsidRDefault="000533CD" w:rsidP="000533CD">
      <w:pPr>
        <w:numPr>
          <w:ilvl w:val="0"/>
          <w:numId w:val="7"/>
        </w:numPr>
        <w:jc w:val="both"/>
        <w:rPr>
          <w:rFonts w:cs="Arial"/>
          <w:iCs/>
        </w:rPr>
      </w:pPr>
      <w:r w:rsidRPr="0094443B">
        <w:rPr>
          <w:rFonts w:cs="Arial"/>
        </w:rPr>
        <w:t>Prodávající se zavazuje zaplatit smluvní pokutu ve výši 0,</w:t>
      </w:r>
      <w:r>
        <w:rPr>
          <w:rFonts w:cs="Arial"/>
        </w:rPr>
        <w:t>02</w:t>
      </w:r>
      <w:r w:rsidRPr="0094443B">
        <w:rPr>
          <w:rFonts w:cs="Arial"/>
        </w:rPr>
        <w:t xml:space="preserve"> % z kupní ceny bez DPH za </w:t>
      </w:r>
      <w:r w:rsidRPr="0094443B">
        <w:rPr>
          <w:rFonts w:cs="Arial"/>
          <w:iCs/>
        </w:rPr>
        <w:t>každý započatý den překročení lhůty pro odstranění vady uvedené v předávacím protokolu dle čl. III. odst. 5 této smlouvy, a to až do dne odstranění vady.</w:t>
      </w:r>
    </w:p>
    <w:p w:rsidR="000533CD" w:rsidRPr="0094443B" w:rsidRDefault="000533CD" w:rsidP="000533CD">
      <w:pPr>
        <w:jc w:val="both"/>
        <w:rPr>
          <w:rFonts w:cs="Arial"/>
        </w:rPr>
      </w:pPr>
    </w:p>
    <w:p w:rsidR="000533CD" w:rsidRPr="0094443B" w:rsidRDefault="000533CD" w:rsidP="000533CD">
      <w:pPr>
        <w:numPr>
          <w:ilvl w:val="0"/>
          <w:numId w:val="6"/>
        </w:numPr>
        <w:jc w:val="both"/>
        <w:rPr>
          <w:rFonts w:cs="Arial"/>
        </w:rPr>
      </w:pPr>
      <w:r w:rsidRPr="0094443B">
        <w:rPr>
          <w:rFonts w:cs="Arial"/>
        </w:rPr>
        <w:t>Smluvní pokuty, sjednané touto smlouvou, hradí povinná strana nezávisle na tom, zda a v jaké výši vznikne druhé straně škoda, kterou lze vymáhat samostatně a bez ohledu na její výši. Náhrada škody zahrnuje skutečnou škodu a ušlý zisk. Zaplacením smluvní pokuty není dotčen nárok na úroky z prodlení ani na dodatečné splnění smlouvy.</w:t>
      </w:r>
    </w:p>
    <w:p w:rsidR="000533CD" w:rsidRDefault="000533CD" w:rsidP="000533CD">
      <w:pPr>
        <w:jc w:val="center"/>
        <w:rPr>
          <w:rFonts w:cs="Arial"/>
          <w:b/>
        </w:rPr>
      </w:pPr>
    </w:p>
    <w:p w:rsidR="000533CD" w:rsidRPr="0094443B" w:rsidRDefault="000533CD" w:rsidP="000533CD">
      <w:pPr>
        <w:jc w:val="center"/>
        <w:rPr>
          <w:rFonts w:cs="Arial"/>
          <w:b/>
        </w:rPr>
      </w:pPr>
    </w:p>
    <w:p w:rsidR="000533CD" w:rsidRPr="0094443B" w:rsidRDefault="000533CD" w:rsidP="000533CD">
      <w:pPr>
        <w:jc w:val="center"/>
        <w:rPr>
          <w:rFonts w:cs="Arial"/>
          <w:b/>
        </w:rPr>
      </w:pPr>
      <w:r w:rsidRPr="0094443B">
        <w:rPr>
          <w:rFonts w:cs="Arial"/>
          <w:b/>
        </w:rPr>
        <w:t>VI.</w:t>
      </w:r>
    </w:p>
    <w:p w:rsidR="000533CD" w:rsidRPr="0094443B" w:rsidRDefault="000533CD" w:rsidP="000533CD">
      <w:pPr>
        <w:jc w:val="center"/>
        <w:rPr>
          <w:rFonts w:cs="Arial"/>
          <w:b/>
        </w:rPr>
      </w:pPr>
      <w:r w:rsidRPr="0094443B">
        <w:rPr>
          <w:rFonts w:cs="Arial"/>
          <w:b/>
        </w:rPr>
        <w:t>Odstoupení od smlouvy</w:t>
      </w:r>
    </w:p>
    <w:p w:rsidR="000533CD" w:rsidRPr="0094443B" w:rsidRDefault="000533CD" w:rsidP="000533CD">
      <w:pPr>
        <w:jc w:val="center"/>
        <w:rPr>
          <w:rFonts w:cs="Arial"/>
          <w:b/>
        </w:rPr>
      </w:pPr>
    </w:p>
    <w:p w:rsidR="000533CD" w:rsidRPr="0094443B" w:rsidRDefault="000533CD" w:rsidP="000533CD">
      <w:pPr>
        <w:keepNext/>
        <w:numPr>
          <w:ilvl w:val="0"/>
          <w:numId w:val="8"/>
        </w:numPr>
        <w:tabs>
          <w:tab w:val="left" w:pos="1843"/>
        </w:tabs>
        <w:ind w:right="-18"/>
        <w:jc w:val="both"/>
        <w:outlineLvl w:val="1"/>
        <w:rPr>
          <w:rFonts w:cs="Arial"/>
          <w:bCs/>
        </w:rPr>
      </w:pPr>
      <w:r w:rsidRPr="0094443B">
        <w:rPr>
          <w:rFonts w:cs="Arial"/>
          <w:bCs/>
        </w:rPr>
        <w:t xml:space="preserve">Kupující, nad rámec obecné úpravy dle platných a účinných právních předpisů, je také oprávněn odstoupit od smlouvy v případě, že prodávající je v prodlení s dodáním předmětu plnění </w:t>
      </w:r>
      <w:r>
        <w:rPr>
          <w:rFonts w:cs="Arial"/>
          <w:bCs/>
        </w:rPr>
        <w:t xml:space="preserve">o </w:t>
      </w:r>
      <w:r w:rsidRPr="0094443B">
        <w:rPr>
          <w:rFonts w:cs="Arial"/>
          <w:bCs/>
        </w:rPr>
        <w:t xml:space="preserve">déle než 30 dní a nezjedná nápravu ani do patnácti dnů od doručení písemného oznámení kupujícího o takovém prodlení a dále v případě neodstranitelné či neopravitelné vady </w:t>
      </w:r>
      <w:r>
        <w:rPr>
          <w:rFonts w:cs="Arial"/>
          <w:bCs/>
        </w:rPr>
        <w:t xml:space="preserve">zboží </w:t>
      </w:r>
      <w:r w:rsidRPr="0094443B">
        <w:rPr>
          <w:rFonts w:cs="Arial"/>
          <w:bCs/>
        </w:rPr>
        <w:t xml:space="preserve">zjištěné v záruční době. </w:t>
      </w:r>
    </w:p>
    <w:p w:rsidR="000533CD" w:rsidRPr="0094443B" w:rsidRDefault="000533CD" w:rsidP="000533CD"/>
    <w:p w:rsidR="000533CD" w:rsidRPr="0094443B" w:rsidRDefault="000533CD" w:rsidP="000533CD">
      <w:pPr>
        <w:keepNext/>
        <w:numPr>
          <w:ilvl w:val="0"/>
          <w:numId w:val="8"/>
        </w:numPr>
        <w:tabs>
          <w:tab w:val="left" w:pos="1843"/>
        </w:tabs>
        <w:ind w:right="-18"/>
        <w:jc w:val="both"/>
        <w:outlineLvl w:val="1"/>
        <w:rPr>
          <w:rFonts w:cs="Arial"/>
          <w:bCs/>
        </w:rPr>
      </w:pPr>
      <w:r w:rsidRPr="0094443B">
        <w:rPr>
          <w:rFonts w:cs="Arial"/>
          <w:bCs/>
        </w:rPr>
        <w:t xml:space="preserve">Prodávající, nad rámec obecné úpravy dle platných a účinných právních předpisů, je také oprávněn odstoupit od smlouvy v případě, že kupující je v prodlení s placením faktury prodávajícího </w:t>
      </w:r>
      <w:r>
        <w:rPr>
          <w:rFonts w:cs="Arial"/>
          <w:bCs/>
        </w:rPr>
        <w:t xml:space="preserve">o </w:t>
      </w:r>
      <w:r w:rsidRPr="0094443B">
        <w:rPr>
          <w:rFonts w:cs="Arial"/>
          <w:bCs/>
        </w:rPr>
        <w:t>déle než 30 dní a nezjedná nápravu ani do patnácti dnů od doručení písemného oznámení prodávajícího o takovém prodlení.</w:t>
      </w:r>
    </w:p>
    <w:p w:rsidR="000533CD" w:rsidRPr="0094443B" w:rsidRDefault="000533CD" w:rsidP="000533CD">
      <w:pPr>
        <w:rPr>
          <w:rFonts w:cs="Arial"/>
        </w:rPr>
      </w:pPr>
    </w:p>
    <w:p w:rsidR="000533CD" w:rsidRPr="0094443B" w:rsidRDefault="000533CD" w:rsidP="000533CD">
      <w:pPr>
        <w:numPr>
          <w:ilvl w:val="0"/>
          <w:numId w:val="8"/>
        </w:numPr>
        <w:jc w:val="both"/>
        <w:rPr>
          <w:rFonts w:cs="Arial"/>
        </w:rPr>
      </w:pPr>
      <w:r w:rsidRPr="0094443B">
        <w:rPr>
          <w:rFonts w:cs="Arial"/>
        </w:rPr>
        <w:t xml:space="preserve">Kterákoliv ze smluvních stran je oprávněna od této smlouvy odstoupit, jestliže okolnost vyšší moci, kterou smluvní strany rozumějí zejména živelné pohromy nebo společenské a politické události či změny v právních aktech, které strana nemohla předvídat, ani jim zabránit, trvá déle než 2 měsíce a mezi smluvními stranami nedojde k dohodě o odpovídajících změnách smlouvy. </w:t>
      </w:r>
    </w:p>
    <w:p w:rsidR="000533CD" w:rsidRPr="0094443B" w:rsidRDefault="000533CD" w:rsidP="000533CD">
      <w:pPr>
        <w:rPr>
          <w:rFonts w:cs="Arial"/>
        </w:rPr>
      </w:pPr>
    </w:p>
    <w:p w:rsidR="000533CD" w:rsidRPr="0094443B" w:rsidRDefault="000533CD" w:rsidP="000533CD">
      <w:pPr>
        <w:numPr>
          <w:ilvl w:val="0"/>
          <w:numId w:val="8"/>
        </w:numPr>
        <w:jc w:val="both"/>
        <w:rPr>
          <w:rFonts w:cs="Arial"/>
        </w:rPr>
      </w:pPr>
      <w:r w:rsidRPr="0094443B">
        <w:rPr>
          <w:rFonts w:cs="Arial"/>
        </w:rPr>
        <w:t xml:space="preserve">Odstoupení musí být učiněno písemně s uvedením důvodu odstoupení a doručeno druhé smluvní straně. Odstoupení od smlouvy nabývá účinnosti dnem doručení druhé smluvní straně. Odstoupením od smlouvy zanikají všechna práva a povinnosti stran ze smlouvy. Odstoupení od smlouvy se nedotýká nároku na náhradu škody vzniklé porušením smlouvy, řešení sporů mezi smluvními stranami, nároků na smluvní pokuty a jiných nároků, které podle této smlouvy nebo vzhledem ke své povaze mají trvat i po ukončení smlouvy. Byla-li prodávajícímu před odstoupením od smlouvy poskytnuta záloha, příp. celá kupní cena, je povinen ji vrátit kupujícímu, a to do 10 dnů ode dne účinnosti odstoupení od smlouvy. </w:t>
      </w:r>
    </w:p>
    <w:p w:rsidR="000533CD" w:rsidRPr="0094443B" w:rsidRDefault="000533CD" w:rsidP="000533CD">
      <w:pPr>
        <w:jc w:val="both"/>
        <w:rPr>
          <w:rFonts w:cs="Arial"/>
        </w:rPr>
      </w:pPr>
    </w:p>
    <w:p w:rsidR="000533CD" w:rsidRPr="0094443B" w:rsidRDefault="000533CD" w:rsidP="000533CD">
      <w:pPr>
        <w:numPr>
          <w:ilvl w:val="0"/>
          <w:numId w:val="8"/>
        </w:numPr>
        <w:jc w:val="both"/>
        <w:rPr>
          <w:rFonts w:cs="Arial"/>
        </w:rPr>
      </w:pPr>
      <w:r w:rsidRPr="0094443B">
        <w:rPr>
          <w:rFonts w:cs="Arial"/>
        </w:rPr>
        <w:t>Odstupující strana má nárok požadovat po druhé smluvní straně úhradu nákladů vzniklých v souvislosti s odstoupením, nejde-li o odstoupení z důvodů trvání překážky vyšší moci. Za vyšší moc se pro účely této smlouvy považují zejména:</w:t>
      </w:r>
    </w:p>
    <w:p w:rsidR="000533CD" w:rsidRPr="0094443B" w:rsidRDefault="000533CD" w:rsidP="000533CD">
      <w:pPr>
        <w:numPr>
          <w:ilvl w:val="0"/>
          <w:numId w:val="10"/>
        </w:numPr>
        <w:jc w:val="both"/>
        <w:rPr>
          <w:rFonts w:cs="Arial"/>
        </w:rPr>
      </w:pPr>
      <w:r w:rsidRPr="0094443B">
        <w:rPr>
          <w:rFonts w:cs="Arial"/>
        </w:rPr>
        <w:t>přírodní katastrofy, požáry, zemětřesení, sesuvy půdy, povodně, vichřice nebo jiné atmosférické poruchy</w:t>
      </w:r>
    </w:p>
    <w:p w:rsidR="000533CD" w:rsidRPr="0094443B" w:rsidRDefault="000533CD" w:rsidP="000533CD">
      <w:pPr>
        <w:numPr>
          <w:ilvl w:val="0"/>
          <w:numId w:val="10"/>
        </w:numPr>
        <w:jc w:val="both"/>
        <w:rPr>
          <w:rFonts w:cs="Arial"/>
        </w:rPr>
      </w:pPr>
      <w:r w:rsidRPr="0094443B">
        <w:rPr>
          <w:rFonts w:cs="Arial"/>
        </w:rPr>
        <w:t>války, povstání, vzpoury, občanské nepokoje nebo stávky</w:t>
      </w:r>
    </w:p>
    <w:p w:rsidR="000533CD" w:rsidRPr="0094443B" w:rsidRDefault="000533CD" w:rsidP="000533CD">
      <w:pPr>
        <w:numPr>
          <w:ilvl w:val="0"/>
          <w:numId w:val="10"/>
        </w:numPr>
        <w:jc w:val="both"/>
        <w:rPr>
          <w:rFonts w:cs="Arial"/>
        </w:rPr>
      </w:pPr>
      <w:r w:rsidRPr="0094443B">
        <w:rPr>
          <w:rFonts w:cs="Arial"/>
        </w:rPr>
        <w:t>rozhodnutí nebo normativní akty orgánů veřejné moci, regulace, omezení, zákazy nebo jiné zásahy státu, orgánů státní správy nebo samosprávy</w:t>
      </w:r>
    </w:p>
    <w:p w:rsidR="000533CD" w:rsidRPr="0094443B" w:rsidRDefault="000533CD" w:rsidP="000533CD">
      <w:pPr>
        <w:numPr>
          <w:ilvl w:val="0"/>
          <w:numId w:val="10"/>
        </w:numPr>
        <w:jc w:val="both"/>
        <w:rPr>
          <w:rFonts w:cs="Arial"/>
        </w:rPr>
      </w:pPr>
      <w:r w:rsidRPr="0094443B">
        <w:rPr>
          <w:rFonts w:cs="Arial"/>
        </w:rPr>
        <w:t>výbuchy nebo jiné poškození výrobního nebo distribučního zařízení</w:t>
      </w:r>
    </w:p>
    <w:p w:rsidR="000533CD" w:rsidRPr="0094443B" w:rsidRDefault="000533CD" w:rsidP="000533CD">
      <w:pPr>
        <w:rPr>
          <w:rFonts w:cs="Arial"/>
        </w:rPr>
      </w:pPr>
    </w:p>
    <w:p w:rsidR="000533CD" w:rsidRPr="0094443B" w:rsidRDefault="000533CD" w:rsidP="000533CD">
      <w:pPr>
        <w:rPr>
          <w:rFonts w:cs="Arial"/>
        </w:rPr>
      </w:pPr>
    </w:p>
    <w:p w:rsidR="000533CD" w:rsidRPr="0094443B" w:rsidRDefault="000533CD" w:rsidP="000533CD">
      <w:pPr>
        <w:jc w:val="center"/>
        <w:rPr>
          <w:rFonts w:cs="Arial"/>
          <w:b/>
        </w:rPr>
      </w:pPr>
      <w:r w:rsidRPr="0094443B">
        <w:rPr>
          <w:rFonts w:cs="Arial"/>
          <w:b/>
        </w:rPr>
        <w:t>VII.</w:t>
      </w:r>
    </w:p>
    <w:p w:rsidR="000533CD" w:rsidRPr="0094443B" w:rsidRDefault="000533CD" w:rsidP="000533CD">
      <w:pPr>
        <w:jc w:val="center"/>
        <w:rPr>
          <w:rFonts w:cs="Arial"/>
          <w:b/>
        </w:rPr>
      </w:pPr>
      <w:r w:rsidRPr="0094443B">
        <w:rPr>
          <w:rFonts w:cs="Arial"/>
          <w:b/>
        </w:rPr>
        <w:t>Vyloučení ustanovení občanského zákoníku</w:t>
      </w:r>
    </w:p>
    <w:p w:rsidR="000533CD" w:rsidRPr="0094443B" w:rsidRDefault="000533CD" w:rsidP="000533CD">
      <w:pPr>
        <w:tabs>
          <w:tab w:val="left" w:pos="426"/>
        </w:tabs>
        <w:ind w:left="426" w:hanging="426"/>
        <w:jc w:val="both"/>
        <w:rPr>
          <w:rFonts w:cs="Arial"/>
        </w:rPr>
      </w:pPr>
    </w:p>
    <w:p w:rsidR="000533CD" w:rsidRPr="0094443B" w:rsidRDefault="000533CD" w:rsidP="000533CD">
      <w:pPr>
        <w:tabs>
          <w:tab w:val="left" w:pos="426"/>
        </w:tabs>
        <w:ind w:left="426" w:hanging="426"/>
        <w:jc w:val="both"/>
        <w:rPr>
          <w:rFonts w:cs="Arial"/>
        </w:rPr>
      </w:pPr>
      <w:r w:rsidRPr="0094443B">
        <w:rPr>
          <w:rFonts w:cs="Arial"/>
        </w:rPr>
        <w:t>1.</w:t>
      </w:r>
      <w:r w:rsidRPr="0094443B">
        <w:rPr>
          <w:rFonts w:cs="Arial"/>
        </w:rPr>
        <w:tab/>
        <w:t>Smluvní strany se podpisem této smlouvy dohodly, že ustanovení § 2050 zákona č. 89/2012 Sb., občanského zákoníku, ve znění pozdějších předpisů, se pro právní vztahy založené touto smlouvou, vylučuje.</w:t>
      </w:r>
    </w:p>
    <w:p w:rsidR="000533CD" w:rsidRPr="0094443B" w:rsidRDefault="000533CD" w:rsidP="000533CD">
      <w:pPr>
        <w:tabs>
          <w:tab w:val="left" w:pos="426"/>
        </w:tabs>
        <w:ind w:left="426" w:hanging="426"/>
        <w:jc w:val="both"/>
        <w:rPr>
          <w:rFonts w:cs="Arial"/>
        </w:rPr>
      </w:pPr>
    </w:p>
    <w:p w:rsidR="000533CD" w:rsidRPr="0094443B" w:rsidRDefault="000533CD" w:rsidP="000533CD">
      <w:pPr>
        <w:autoSpaceDE w:val="0"/>
        <w:autoSpaceDN w:val="0"/>
        <w:adjustRightInd w:val="0"/>
        <w:ind w:left="426" w:hanging="426"/>
        <w:jc w:val="both"/>
        <w:rPr>
          <w:rFonts w:cs="Arial"/>
        </w:rPr>
      </w:pPr>
      <w:r w:rsidRPr="0094443B">
        <w:rPr>
          <w:rFonts w:cs="Arial"/>
        </w:rPr>
        <w:t>2.</w:t>
      </w:r>
      <w:r w:rsidRPr="0094443B">
        <w:rPr>
          <w:rFonts w:cs="Arial"/>
        </w:rPr>
        <w:tab/>
        <w:t>Smluvní strany se podpisem této smlouvy dohodly, že vylučují dále aplikaci ustanovení § 557 a § 1805 zákona č. 89/2012 Sb., občanského zákoníku, ve znění pozdějších předpisů.</w:t>
      </w:r>
    </w:p>
    <w:p w:rsidR="000533CD" w:rsidRPr="0094443B" w:rsidRDefault="000533CD" w:rsidP="000533CD">
      <w:pPr>
        <w:rPr>
          <w:rFonts w:cs="Arial"/>
          <w:b/>
        </w:rPr>
      </w:pPr>
    </w:p>
    <w:p w:rsidR="000533CD" w:rsidRDefault="000533CD" w:rsidP="000533CD">
      <w:pPr>
        <w:rPr>
          <w:rFonts w:cs="Arial"/>
          <w:b/>
        </w:rPr>
      </w:pPr>
    </w:p>
    <w:p w:rsidR="000533CD" w:rsidRPr="0094443B" w:rsidRDefault="000533CD" w:rsidP="000533CD">
      <w:pPr>
        <w:jc w:val="center"/>
        <w:rPr>
          <w:rFonts w:cs="Arial"/>
          <w:b/>
        </w:rPr>
      </w:pPr>
      <w:r w:rsidRPr="0094443B">
        <w:rPr>
          <w:rFonts w:cs="Arial"/>
          <w:b/>
        </w:rPr>
        <w:t>VIII.</w:t>
      </w:r>
    </w:p>
    <w:p w:rsidR="000533CD" w:rsidRPr="0094443B" w:rsidRDefault="000533CD" w:rsidP="000533CD">
      <w:pPr>
        <w:jc w:val="center"/>
        <w:rPr>
          <w:rFonts w:cs="Arial"/>
          <w:b/>
        </w:rPr>
      </w:pPr>
      <w:r w:rsidRPr="0094443B">
        <w:rPr>
          <w:rFonts w:cs="Arial"/>
          <w:b/>
        </w:rPr>
        <w:t>Ostatní ujednání</w:t>
      </w:r>
    </w:p>
    <w:p w:rsidR="000533CD" w:rsidRPr="0094443B" w:rsidRDefault="000533CD" w:rsidP="000533CD">
      <w:pPr>
        <w:jc w:val="center"/>
        <w:rPr>
          <w:rFonts w:cs="Arial"/>
          <w:b/>
        </w:rPr>
      </w:pPr>
    </w:p>
    <w:p w:rsidR="000533CD" w:rsidRPr="007702BF" w:rsidRDefault="000533CD" w:rsidP="000533CD">
      <w:pPr>
        <w:numPr>
          <w:ilvl w:val="0"/>
          <w:numId w:val="9"/>
        </w:numPr>
        <w:jc w:val="both"/>
        <w:rPr>
          <w:rFonts w:cs="Arial"/>
        </w:rPr>
      </w:pPr>
      <w:r w:rsidRPr="0094443B">
        <w:rPr>
          <w:rFonts w:cs="Arial"/>
        </w:rPr>
        <w:t>Vztahy vznikající z této smlouvy, jakož i právní vztahy se smlouvou související, včetně otázek její platnosti, eventuálně následky její neplatnosti, se řídí zák. č. 89/2012 Sb., občanský zákoník, ve znění pozdějších předpisů.</w:t>
      </w:r>
      <w:r>
        <w:rPr>
          <w:rFonts w:cs="Arial"/>
        </w:rPr>
        <w:t xml:space="preserve">( dále jen </w:t>
      </w:r>
      <w:r w:rsidRPr="007702BF">
        <w:rPr>
          <w:rFonts w:cs="Arial"/>
        </w:rPr>
        <w:t>„občanský zákoník“).</w:t>
      </w:r>
    </w:p>
    <w:p w:rsidR="000533CD" w:rsidRPr="0094443B" w:rsidRDefault="000533CD" w:rsidP="000533CD">
      <w:pPr>
        <w:ind w:left="397"/>
        <w:jc w:val="both"/>
        <w:rPr>
          <w:rFonts w:cs="Arial"/>
        </w:rPr>
      </w:pPr>
    </w:p>
    <w:p w:rsidR="000533CD" w:rsidRPr="00861800" w:rsidRDefault="000533CD" w:rsidP="000533CD">
      <w:pPr>
        <w:numPr>
          <w:ilvl w:val="0"/>
          <w:numId w:val="9"/>
        </w:numPr>
        <w:jc w:val="both"/>
        <w:rPr>
          <w:rFonts w:cs="Arial"/>
        </w:rPr>
      </w:pPr>
      <w:r>
        <w:rPr>
          <w:rFonts w:cs="Arial"/>
        </w:rPr>
        <w:t xml:space="preserve">Prodávající </w:t>
      </w:r>
      <w:r w:rsidRPr="00107D52">
        <w:rPr>
          <w:rFonts w:cs="Arial"/>
        </w:rPr>
        <w:t>je povinen jako osoba povinná dle § 2 písm. e) zákona č. 320/2001 Sb., o finanční kontrole ve veřejné správě, ve znění pozdějších předpisů, spolupůsobit při výkonu finanční kontroly.</w:t>
      </w:r>
    </w:p>
    <w:p w:rsidR="000533CD" w:rsidRPr="00861800" w:rsidRDefault="000533CD" w:rsidP="000533CD">
      <w:pPr>
        <w:ind w:left="397"/>
        <w:jc w:val="both"/>
        <w:rPr>
          <w:rFonts w:cs="Arial"/>
        </w:rPr>
      </w:pPr>
    </w:p>
    <w:p w:rsidR="000533CD" w:rsidRPr="0094443B" w:rsidRDefault="000533CD" w:rsidP="000533CD">
      <w:pPr>
        <w:numPr>
          <w:ilvl w:val="0"/>
          <w:numId w:val="9"/>
        </w:numPr>
        <w:jc w:val="both"/>
        <w:rPr>
          <w:rFonts w:cs="Arial"/>
        </w:rPr>
      </w:pPr>
      <w:r w:rsidRPr="0094443B">
        <w:t xml:space="preserve">Prodávající se zavazuje umožnit všem subjektům oprávněným k výkonu kontroly projektu, z jehož prostředků je dodávka hrazena, provést kontrolu dokladů souvisejících s plněním zakázky, a to po dobu danou právními předpisy ČR k jejich archivaci (zákon č. 563/1991 Sb., o účetnictví, ve znění pozdějších předpisů, a zákon č. 235/2004 Sb., o dani z přidané hodnoty, ve znění pozdějších předpisů). </w:t>
      </w:r>
      <w:r w:rsidRPr="001B1E1D">
        <w:t xml:space="preserve">Minimálně </w:t>
      </w:r>
      <w:r>
        <w:t>však do roku 2033</w:t>
      </w:r>
      <w:r w:rsidRPr="001B1E1D">
        <w:t>.</w:t>
      </w:r>
    </w:p>
    <w:p w:rsidR="000533CD" w:rsidRPr="0094443B" w:rsidRDefault="000533CD" w:rsidP="000533CD">
      <w:pPr>
        <w:ind w:left="397"/>
        <w:jc w:val="both"/>
        <w:rPr>
          <w:rFonts w:cs="Arial"/>
        </w:rPr>
      </w:pPr>
    </w:p>
    <w:p w:rsidR="000533CD" w:rsidRPr="0094443B" w:rsidRDefault="000533CD" w:rsidP="000533CD">
      <w:pPr>
        <w:numPr>
          <w:ilvl w:val="0"/>
          <w:numId w:val="9"/>
        </w:numPr>
        <w:autoSpaceDE w:val="0"/>
        <w:autoSpaceDN w:val="0"/>
        <w:adjustRightInd w:val="0"/>
        <w:jc w:val="both"/>
        <w:rPr>
          <w:rFonts w:cs="Arial"/>
        </w:rPr>
      </w:pPr>
      <w:r w:rsidRPr="0094443B">
        <w:rPr>
          <w:rFonts w:cs="Arial"/>
        </w:rPr>
        <w:t xml:space="preserve">Práva vzniklá z této smlouvy nesmí být prodávajícím postoupena bez předchozího písemného souhlasu kupujícího. Pro vyloučení jakýchkoliv pochybností smluvní strany uvádějí, že za písemnou formu nebude pro tento účel považována výměna e-mailových, či jiných elektronických zpráv mezi prodávajícím a kupujícím. </w:t>
      </w:r>
    </w:p>
    <w:p w:rsidR="000533CD" w:rsidRPr="0094443B" w:rsidRDefault="000533CD" w:rsidP="000533CD">
      <w:pPr>
        <w:autoSpaceDE w:val="0"/>
        <w:autoSpaceDN w:val="0"/>
        <w:adjustRightInd w:val="0"/>
        <w:rPr>
          <w:rFonts w:cs="Arial"/>
        </w:rPr>
      </w:pPr>
    </w:p>
    <w:p w:rsidR="000533CD" w:rsidRPr="0094443B" w:rsidRDefault="000533CD" w:rsidP="000533CD">
      <w:pPr>
        <w:numPr>
          <w:ilvl w:val="0"/>
          <w:numId w:val="9"/>
        </w:numPr>
        <w:autoSpaceDE w:val="0"/>
        <w:autoSpaceDN w:val="0"/>
        <w:adjustRightInd w:val="0"/>
        <w:rPr>
          <w:rFonts w:cs="Arial"/>
        </w:rPr>
      </w:pPr>
      <w:r w:rsidRPr="0094443B">
        <w:rPr>
          <w:rFonts w:cs="Arial"/>
        </w:rPr>
        <w:t>Práva vyplývající z této smlouvy či jejího porušení se promlčují ve lhůtě 15 let ode dne, kdy právo mohlo být uplatněno poprvé.</w:t>
      </w:r>
    </w:p>
    <w:p w:rsidR="000533CD" w:rsidRPr="0094443B" w:rsidRDefault="000533CD" w:rsidP="000533CD">
      <w:pPr>
        <w:autoSpaceDE w:val="0"/>
        <w:autoSpaceDN w:val="0"/>
        <w:adjustRightInd w:val="0"/>
        <w:ind w:left="397"/>
        <w:rPr>
          <w:rFonts w:cs="Arial"/>
        </w:rPr>
      </w:pPr>
    </w:p>
    <w:p w:rsidR="000533CD" w:rsidRPr="0094443B" w:rsidRDefault="000533CD" w:rsidP="000533CD">
      <w:pPr>
        <w:numPr>
          <w:ilvl w:val="0"/>
          <w:numId w:val="9"/>
        </w:numPr>
        <w:autoSpaceDE w:val="0"/>
        <w:autoSpaceDN w:val="0"/>
        <w:adjustRightInd w:val="0"/>
        <w:jc w:val="both"/>
        <w:rPr>
          <w:rFonts w:cs="Arial"/>
        </w:rPr>
      </w:pPr>
      <w:r w:rsidRPr="0094443B">
        <w:rPr>
          <w:rFonts w:cs="Arial"/>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rsidR="000533CD" w:rsidRPr="0094443B" w:rsidRDefault="000533CD" w:rsidP="000533CD">
      <w:pPr>
        <w:autoSpaceDE w:val="0"/>
        <w:autoSpaceDN w:val="0"/>
        <w:adjustRightInd w:val="0"/>
        <w:rPr>
          <w:rFonts w:cs="Arial"/>
        </w:rPr>
      </w:pPr>
    </w:p>
    <w:p w:rsidR="000533CD" w:rsidRPr="0094443B" w:rsidRDefault="000533CD" w:rsidP="000533CD">
      <w:pPr>
        <w:numPr>
          <w:ilvl w:val="0"/>
          <w:numId w:val="9"/>
        </w:numPr>
        <w:autoSpaceDE w:val="0"/>
        <w:autoSpaceDN w:val="0"/>
        <w:adjustRightInd w:val="0"/>
        <w:jc w:val="both"/>
        <w:rPr>
          <w:rFonts w:cs="Arial"/>
        </w:rPr>
      </w:pPr>
      <w:r w:rsidRPr="0094443B">
        <w:rPr>
          <w:rFonts w:cs="Arial"/>
        </w:rPr>
        <w:t>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w:t>
      </w:r>
      <w:r w:rsidRPr="0094443B">
        <w:rPr>
          <w:rFonts w:cs="Arial"/>
          <w:sz w:val="13"/>
          <w:szCs w:val="13"/>
        </w:rPr>
        <w:t xml:space="preserve"> </w:t>
      </w:r>
      <w:r w:rsidRPr="0094443B">
        <w:rPr>
          <w:rFonts w:cs="Arial"/>
        </w:rPr>
        <w:t xml:space="preserve">Vedle shora uvedeného si strany potvrzují, že si nejsou vědomy žádných dosud mezi nimi zavedených obchodních zvyklostí či praxe. </w:t>
      </w:r>
    </w:p>
    <w:p w:rsidR="000533CD" w:rsidRPr="0094443B" w:rsidRDefault="000533CD" w:rsidP="000533CD">
      <w:pPr>
        <w:autoSpaceDE w:val="0"/>
        <w:autoSpaceDN w:val="0"/>
        <w:adjustRightInd w:val="0"/>
        <w:rPr>
          <w:rFonts w:cs="Arial"/>
        </w:rPr>
      </w:pPr>
    </w:p>
    <w:p w:rsidR="000533CD" w:rsidRPr="0094443B" w:rsidRDefault="000533CD" w:rsidP="000533CD">
      <w:pPr>
        <w:numPr>
          <w:ilvl w:val="0"/>
          <w:numId w:val="9"/>
        </w:numPr>
        <w:autoSpaceDE w:val="0"/>
        <w:autoSpaceDN w:val="0"/>
        <w:adjustRightInd w:val="0"/>
        <w:jc w:val="both"/>
        <w:rPr>
          <w:rFonts w:cs="Arial"/>
        </w:rPr>
      </w:pPr>
      <w:r w:rsidRPr="0094443B">
        <w:rPr>
          <w:rFonts w:cs="Arial"/>
        </w:rPr>
        <w:t>Strany si sdělily všechny skutkové a právní okolnosti, o nichž k datu podpisu této smlouvy věděly nebo vědět musely, a které jsou relevantní ve vztahu k uzavření této smlouvy. Kromě ujištění, které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w:t>
      </w:r>
    </w:p>
    <w:p w:rsidR="000533CD" w:rsidRPr="0094443B" w:rsidRDefault="000533CD" w:rsidP="000533CD">
      <w:pPr>
        <w:autoSpaceDE w:val="0"/>
        <w:autoSpaceDN w:val="0"/>
        <w:adjustRightInd w:val="0"/>
        <w:rPr>
          <w:rFonts w:cs="Arial"/>
        </w:rPr>
      </w:pPr>
    </w:p>
    <w:p w:rsidR="000533CD" w:rsidRPr="0094443B" w:rsidRDefault="000533CD" w:rsidP="000533CD">
      <w:pPr>
        <w:numPr>
          <w:ilvl w:val="0"/>
          <w:numId w:val="9"/>
        </w:numPr>
        <w:autoSpaceDE w:val="0"/>
        <w:autoSpaceDN w:val="0"/>
        <w:adjustRightInd w:val="0"/>
        <w:jc w:val="both"/>
        <w:rPr>
          <w:rFonts w:cs="Arial"/>
        </w:rPr>
      </w:pPr>
      <w:r w:rsidRPr="0094443B">
        <w:rPr>
          <w:rFonts w:cs="Arial"/>
        </w:rPr>
        <w:t>Pro vyloučení pochybností prodávající výslovně potvrzuje, že je podnikatelem, uzavírá tuto smlouvu při svém podnikání, a na tuto smlouvu se tudíž neuplatní ustanovení § 1793 občanského zákoníku ani § 1796 občanského zákoníku.</w:t>
      </w:r>
    </w:p>
    <w:p w:rsidR="000533CD" w:rsidRPr="0094443B" w:rsidRDefault="000533CD" w:rsidP="000533CD">
      <w:pPr>
        <w:autoSpaceDE w:val="0"/>
        <w:autoSpaceDN w:val="0"/>
        <w:adjustRightInd w:val="0"/>
        <w:rPr>
          <w:rFonts w:cs="Arial"/>
        </w:rPr>
      </w:pPr>
    </w:p>
    <w:p w:rsidR="000533CD" w:rsidRPr="0094443B" w:rsidRDefault="000533CD" w:rsidP="000533CD">
      <w:pPr>
        <w:numPr>
          <w:ilvl w:val="0"/>
          <w:numId w:val="9"/>
        </w:numPr>
        <w:autoSpaceDE w:val="0"/>
        <w:autoSpaceDN w:val="0"/>
        <w:adjustRightInd w:val="0"/>
        <w:jc w:val="both"/>
        <w:rPr>
          <w:rFonts w:cs="Arial"/>
        </w:rPr>
      </w:pPr>
      <w:r w:rsidRPr="0094443B">
        <w:rPr>
          <w:rFonts w:cs="Arial"/>
        </w:rPr>
        <w:t>Odlišně od zákona si smluvní strany ujednávají, že plnění prodávajícího nemůže být odepřeno, ani když budou splněny podmínky § 1912 odst. 1 občanského zákoníku.</w:t>
      </w:r>
    </w:p>
    <w:p w:rsidR="000533CD" w:rsidRPr="0094443B" w:rsidRDefault="000533CD" w:rsidP="000533CD">
      <w:pPr>
        <w:ind w:left="397"/>
        <w:jc w:val="both"/>
        <w:rPr>
          <w:rFonts w:cs="Arial"/>
        </w:rPr>
      </w:pPr>
    </w:p>
    <w:p w:rsidR="000533CD" w:rsidRPr="0094443B" w:rsidRDefault="000533CD" w:rsidP="000533CD">
      <w:pPr>
        <w:numPr>
          <w:ilvl w:val="0"/>
          <w:numId w:val="9"/>
        </w:numPr>
        <w:jc w:val="both"/>
        <w:rPr>
          <w:rFonts w:cs="Arial"/>
        </w:rPr>
      </w:pPr>
      <w:r w:rsidRPr="0094443B">
        <w:rPr>
          <w:rFonts w:cs="Arial"/>
        </w:rPr>
        <w:lastRenderedPageBreak/>
        <w:t xml:space="preserve">Případné spory vzniklé z této smlouvy a v souvislosti s ní budou smluvní strany řešit především vzájemnou dohodou, v případě soudního sporu bude podle českého práva rozhodovat místně příslušný český soud podle sídla kupujícího. </w:t>
      </w:r>
    </w:p>
    <w:p w:rsidR="000533CD" w:rsidRPr="0094443B" w:rsidRDefault="000533CD" w:rsidP="000533CD">
      <w:pPr>
        <w:jc w:val="both"/>
        <w:rPr>
          <w:rFonts w:cs="Arial"/>
        </w:rPr>
      </w:pPr>
    </w:p>
    <w:p w:rsidR="000533CD" w:rsidRPr="0094443B" w:rsidRDefault="000533CD" w:rsidP="000533CD">
      <w:pPr>
        <w:numPr>
          <w:ilvl w:val="0"/>
          <w:numId w:val="9"/>
        </w:numPr>
        <w:jc w:val="both"/>
        <w:rPr>
          <w:rFonts w:cs="Arial"/>
        </w:rPr>
      </w:pPr>
      <w:r w:rsidRPr="0094443B">
        <w:rPr>
          <w:rFonts w:cs="Arial"/>
        </w:rPr>
        <w:t xml:space="preserve">Smluvní strany se zavazují neprodleně sdělit druhé smluvní straně jakékoliv změny jejich adres nebo ostatních identifikačních údajů uvedených v záhlaví této smlouvy a </w:t>
      </w:r>
      <w:r>
        <w:rPr>
          <w:rFonts w:cs="Arial"/>
        </w:rPr>
        <w:t xml:space="preserve">i </w:t>
      </w:r>
      <w:r w:rsidRPr="0094443B">
        <w:rPr>
          <w:rFonts w:cs="Arial"/>
        </w:rPr>
        <w:t>změnu osoby zmocněn</w:t>
      </w:r>
      <w:r>
        <w:rPr>
          <w:rFonts w:cs="Arial"/>
        </w:rPr>
        <w:t>é</w:t>
      </w:r>
      <w:r w:rsidRPr="0094443B">
        <w:rPr>
          <w:rFonts w:cs="Arial"/>
        </w:rPr>
        <w:t xml:space="preserve"> k převzetí dodávky. V případě porušení této povinnosti odpovídá smluvní strana za škodu tím způsobenou.</w:t>
      </w:r>
    </w:p>
    <w:p w:rsidR="000533CD" w:rsidRPr="0094443B" w:rsidRDefault="000533CD" w:rsidP="000533CD">
      <w:pPr>
        <w:jc w:val="both"/>
        <w:rPr>
          <w:rFonts w:cs="Arial"/>
        </w:rPr>
      </w:pPr>
    </w:p>
    <w:p w:rsidR="000533CD" w:rsidRDefault="000533CD" w:rsidP="000533CD">
      <w:pPr>
        <w:numPr>
          <w:ilvl w:val="0"/>
          <w:numId w:val="9"/>
        </w:numPr>
        <w:jc w:val="both"/>
        <w:rPr>
          <w:rFonts w:cs="Arial"/>
        </w:rPr>
      </w:pPr>
      <w:r w:rsidRPr="0094443B">
        <w:rPr>
          <w:rFonts w:cs="Arial"/>
        </w:rPr>
        <w:t>Obchodní korespondence, dokumentace, manuály k dodávanému zboží, doklady kvality, protokol o předání a převzetí týkající se předmětu koupě, budou v českém jazyce.</w:t>
      </w:r>
    </w:p>
    <w:p w:rsidR="000533CD" w:rsidRDefault="000533CD" w:rsidP="000533CD">
      <w:pPr>
        <w:ind w:left="397"/>
        <w:jc w:val="both"/>
        <w:rPr>
          <w:rFonts w:cs="Arial"/>
        </w:rPr>
      </w:pPr>
    </w:p>
    <w:p w:rsidR="000533CD" w:rsidRPr="0094443B" w:rsidRDefault="000533CD" w:rsidP="000533CD">
      <w:pPr>
        <w:numPr>
          <w:ilvl w:val="0"/>
          <w:numId w:val="9"/>
        </w:numPr>
        <w:jc w:val="both"/>
        <w:rPr>
          <w:rFonts w:cs="Arial"/>
        </w:rPr>
      </w:pPr>
      <w:r>
        <w:rPr>
          <w:rFonts w:cs="Arial"/>
        </w:rPr>
        <w:t>Smluvní strany shodně prohlašují, že vylučují použití Všeobecných obchodních podmínek kupujícího v této smlouvě, dohodě, či jiném ujednání.</w:t>
      </w:r>
    </w:p>
    <w:p w:rsidR="000533CD" w:rsidRPr="0094443B" w:rsidRDefault="000533CD" w:rsidP="000533CD">
      <w:pPr>
        <w:jc w:val="both"/>
        <w:rPr>
          <w:rFonts w:cs="Arial"/>
        </w:rPr>
      </w:pPr>
    </w:p>
    <w:p w:rsidR="000533CD" w:rsidRPr="0094443B" w:rsidRDefault="000533CD" w:rsidP="000533CD">
      <w:pPr>
        <w:numPr>
          <w:ilvl w:val="0"/>
          <w:numId w:val="9"/>
        </w:numPr>
        <w:jc w:val="both"/>
        <w:rPr>
          <w:rFonts w:cs="Arial"/>
          <w:bCs/>
        </w:rPr>
      </w:pPr>
      <w:r w:rsidRPr="0094443B">
        <w:rPr>
          <w:rFonts w:cs="Arial"/>
        </w:rPr>
        <w:t xml:space="preserve">V pochybnostech s doručením se má za to, že písemnost byla doručena třetího pracovního dne po prokazatelném odeslání doporučeného </w:t>
      </w:r>
      <w:r w:rsidRPr="0094443B">
        <w:rPr>
          <w:rFonts w:cs="Arial"/>
          <w:bCs/>
        </w:rPr>
        <w:t xml:space="preserve">dopisu </w:t>
      </w:r>
      <w:r w:rsidRPr="0094443B">
        <w:rPr>
          <w:rFonts w:cs="Arial"/>
        </w:rPr>
        <w:t>na adresu uvedenou v záhlaví smlouvy</w:t>
      </w:r>
      <w:r w:rsidRPr="0094443B">
        <w:rPr>
          <w:rFonts w:cs="Arial"/>
          <w:bCs/>
        </w:rPr>
        <w:t>, a to i v případě, že adresát na této adrese již nesídlí, ale tuto skutečnost neoznámil písemně druhé smluvní straně, nebo pokud jinak zmařil doručení.</w:t>
      </w:r>
    </w:p>
    <w:p w:rsidR="000533CD" w:rsidRPr="0094443B" w:rsidRDefault="000533CD" w:rsidP="000533CD">
      <w:pPr>
        <w:ind w:left="360" w:hanging="360"/>
        <w:jc w:val="both"/>
        <w:rPr>
          <w:rFonts w:cs="Arial"/>
        </w:rPr>
      </w:pPr>
    </w:p>
    <w:p w:rsidR="000533CD" w:rsidRPr="0094443B" w:rsidRDefault="000533CD" w:rsidP="000533CD">
      <w:pPr>
        <w:numPr>
          <w:ilvl w:val="0"/>
          <w:numId w:val="9"/>
        </w:numPr>
        <w:jc w:val="both"/>
        <w:rPr>
          <w:rFonts w:cs="Arial"/>
        </w:rPr>
      </w:pPr>
      <w:r w:rsidRPr="0094443B">
        <w:rPr>
          <w:rFonts w:cs="Arial"/>
        </w:rPr>
        <w:t>Tuto smlouvu lze měnit nebo doplňovat pouze písemnými dodatky číslovanými vzestupnou číselnou řadou odsouhlasenými oběma smluvními stranami na stejné listině.</w:t>
      </w:r>
    </w:p>
    <w:p w:rsidR="000533CD" w:rsidRPr="0094443B" w:rsidRDefault="000533CD" w:rsidP="000533CD">
      <w:pPr>
        <w:jc w:val="both"/>
        <w:rPr>
          <w:rFonts w:cs="Arial"/>
        </w:rPr>
      </w:pPr>
    </w:p>
    <w:p w:rsidR="000533CD" w:rsidRPr="0094443B" w:rsidRDefault="000533CD" w:rsidP="000533CD">
      <w:pPr>
        <w:numPr>
          <w:ilvl w:val="0"/>
          <w:numId w:val="9"/>
        </w:numPr>
        <w:tabs>
          <w:tab w:val="right" w:pos="11592"/>
        </w:tabs>
        <w:suppressAutoHyphens/>
        <w:jc w:val="both"/>
        <w:rPr>
          <w:rFonts w:cs="Arial"/>
        </w:rPr>
      </w:pPr>
      <w:r w:rsidRPr="0094443B">
        <w:rPr>
          <w:rFonts w:cs="Arial"/>
        </w:rPr>
        <w:t xml:space="preserve">V případě, že by se kterékoli ustanovení této smlouvy ukázalo v budoucnu jako neplatné, nebude to mít vliv na platnost ostatních ustanovení této smlouvy. Místo neplatného ustanovení platí za dohodnuté také ustanovení, které v nejvyšší možné míře zachovává smysl a význam dotčeného ustanovení v kontextu celé smlouvy. </w:t>
      </w:r>
    </w:p>
    <w:p w:rsidR="000533CD" w:rsidRPr="0094443B" w:rsidRDefault="000533CD" w:rsidP="000533CD">
      <w:pPr>
        <w:tabs>
          <w:tab w:val="right" w:pos="11592"/>
        </w:tabs>
        <w:suppressAutoHyphens/>
        <w:jc w:val="both"/>
        <w:rPr>
          <w:rFonts w:cs="Arial"/>
        </w:rPr>
      </w:pPr>
    </w:p>
    <w:p w:rsidR="000533CD" w:rsidRPr="0094443B" w:rsidRDefault="000533CD" w:rsidP="000533CD">
      <w:pPr>
        <w:numPr>
          <w:ilvl w:val="0"/>
          <w:numId w:val="9"/>
        </w:numPr>
        <w:jc w:val="both"/>
        <w:rPr>
          <w:rFonts w:cs="Arial"/>
        </w:rPr>
      </w:pPr>
      <w:r w:rsidRPr="0094443B">
        <w:rPr>
          <w:rFonts w:cs="Arial"/>
        </w:rPr>
        <w:t xml:space="preserve">Smlouva se vyhotovuje ve </w:t>
      </w:r>
      <w:r>
        <w:rPr>
          <w:rFonts w:cs="Arial"/>
        </w:rPr>
        <w:t>čtyřech</w:t>
      </w:r>
      <w:r w:rsidRPr="0094443B">
        <w:rPr>
          <w:rFonts w:cs="Arial"/>
        </w:rPr>
        <w:t xml:space="preserve"> stejnopisech s platností originálu, z nichž každá ze stran obdrží po </w:t>
      </w:r>
      <w:r>
        <w:rPr>
          <w:rFonts w:cs="Arial"/>
        </w:rPr>
        <w:t>dvou</w:t>
      </w:r>
      <w:r w:rsidRPr="0094443B">
        <w:rPr>
          <w:rFonts w:cs="Arial"/>
        </w:rPr>
        <w:t xml:space="preserve"> vyhotoveních.</w:t>
      </w:r>
    </w:p>
    <w:p w:rsidR="000533CD" w:rsidRPr="00E40695" w:rsidRDefault="000533CD" w:rsidP="000533CD">
      <w:pPr>
        <w:jc w:val="both"/>
        <w:rPr>
          <w:rFonts w:cs="Arial"/>
        </w:rPr>
      </w:pPr>
    </w:p>
    <w:p w:rsidR="000533CD" w:rsidRPr="00E40695" w:rsidRDefault="000533CD" w:rsidP="000533CD">
      <w:pPr>
        <w:widowControl w:val="0"/>
        <w:numPr>
          <w:ilvl w:val="0"/>
          <w:numId w:val="9"/>
        </w:numPr>
        <w:autoSpaceDE w:val="0"/>
        <w:autoSpaceDN w:val="0"/>
        <w:adjustRightInd w:val="0"/>
        <w:jc w:val="both"/>
        <w:rPr>
          <w:rFonts w:cs="Arial"/>
        </w:rPr>
      </w:pPr>
      <w:r w:rsidRPr="00E40695">
        <w:rPr>
          <w:rFonts w:cs="Arial"/>
        </w:rPr>
        <w:t>Smluvní strany prohlašují, že si smlouvu přečetly a že tato smlouva je výrazem jejich pravé a svobodné vůle, a že není uzavírána v tísni ani za nápadně nevýhodných podmínek. Na důkaz toho připojují své podpisy. Tato smlouva zároveň ruší všechna předchozí písemná i ústní ujednání v této věci.</w:t>
      </w:r>
    </w:p>
    <w:p w:rsidR="000533CD" w:rsidRPr="00E40695" w:rsidRDefault="000533CD" w:rsidP="000533CD">
      <w:pPr>
        <w:widowControl w:val="0"/>
        <w:autoSpaceDE w:val="0"/>
        <w:autoSpaceDN w:val="0"/>
        <w:adjustRightInd w:val="0"/>
        <w:ind w:left="397"/>
        <w:jc w:val="both"/>
        <w:rPr>
          <w:rFonts w:cs="Arial"/>
        </w:rPr>
      </w:pPr>
    </w:p>
    <w:p w:rsidR="000533CD" w:rsidRPr="00E40695" w:rsidRDefault="000533CD" w:rsidP="000533CD">
      <w:pPr>
        <w:widowControl w:val="0"/>
        <w:numPr>
          <w:ilvl w:val="0"/>
          <w:numId w:val="9"/>
        </w:numPr>
        <w:autoSpaceDE w:val="0"/>
        <w:autoSpaceDN w:val="0"/>
        <w:adjustRightInd w:val="0"/>
        <w:jc w:val="both"/>
        <w:rPr>
          <w:rFonts w:cs="Arial"/>
        </w:rPr>
      </w:pPr>
      <w:r w:rsidRPr="00E40695">
        <w:rPr>
          <w:rFonts w:cs="Arial"/>
        </w:rPr>
        <w:t>Tato smlouva nabývá</w:t>
      </w:r>
      <w:r>
        <w:rPr>
          <w:rFonts w:cs="Arial"/>
        </w:rPr>
        <w:t xml:space="preserve"> </w:t>
      </w:r>
      <w:r w:rsidRPr="00E40695">
        <w:rPr>
          <w:rFonts w:cs="Arial"/>
        </w:rPr>
        <w:t>účinnosti dnem jejího uveřejnění v registru smluv</w:t>
      </w:r>
      <w:r>
        <w:rPr>
          <w:rFonts w:cs="Arial"/>
        </w:rPr>
        <w:t xml:space="preserve"> Ministerstva vnitra České republiky.</w:t>
      </w:r>
    </w:p>
    <w:p w:rsidR="000533CD" w:rsidRPr="00E40695" w:rsidRDefault="000533CD" w:rsidP="000533CD">
      <w:pPr>
        <w:widowControl w:val="0"/>
        <w:autoSpaceDE w:val="0"/>
        <w:autoSpaceDN w:val="0"/>
        <w:adjustRightInd w:val="0"/>
        <w:ind w:left="397"/>
        <w:jc w:val="both"/>
        <w:rPr>
          <w:rFonts w:cs="Arial"/>
        </w:rPr>
      </w:pPr>
      <w:r w:rsidRPr="00E40695">
        <w:rPr>
          <w:rFonts w:cs="Arial"/>
        </w:rPr>
        <w:t xml:space="preserve"> </w:t>
      </w:r>
      <w:r w:rsidRPr="008E4F05">
        <w:rPr>
          <w:rFonts w:cs="Arial"/>
        </w:rPr>
        <w:t>.</w:t>
      </w:r>
    </w:p>
    <w:p w:rsidR="000533CD" w:rsidRPr="002E1D97" w:rsidRDefault="000533CD" w:rsidP="000533CD">
      <w:pPr>
        <w:widowControl w:val="0"/>
        <w:numPr>
          <w:ilvl w:val="0"/>
          <w:numId w:val="9"/>
        </w:numPr>
        <w:autoSpaceDE w:val="0"/>
        <w:autoSpaceDN w:val="0"/>
        <w:adjustRightInd w:val="0"/>
        <w:jc w:val="both"/>
        <w:rPr>
          <w:rFonts w:cs="Arial"/>
        </w:rPr>
      </w:pPr>
      <w:r w:rsidRPr="00E40695">
        <w:rPr>
          <w:rFonts w:cs="Arial"/>
        </w:rPr>
        <w:t xml:space="preserve">Smluvní strany berou na vědomí, že </w:t>
      </w:r>
      <w:r>
        <w:rPr>
          <w:rFonts w:cs="Arial"/>
        </w:rPr>
        <w:t>kupující</w:t>
      </w:r>
      <w:r w:rsidRPr="00E40695">
        <w:rPr>
          <w:rFonts w:cs="Arial"/>
        </w:rPr>
        <w:t xml:space="preserve"> je ve smyslu § 2 odst.</w:t>
      </w:r>
      <w:r>
        <w:rPr>
          <w:rFonts w:cs="Arial"/>
        </w:rPr>
        <w:t xml:space="preserve"> </w:t>
      </w:r>
      <w:r w:rsidRPr="00E40695">
        <w:rPr>
          <w:rFonts w:cs="Arial"/>
        </w:rPr>
        <w:t>1 písm. e) osobou, na n</w:t>
      </w:r>
      <w:r>
        <w:rPr>
          <w:rFonts w:cs="Arial"/>
        </w:rPr>
        <w:t>i</w:t>
      </w:r>
      <w:r w:rsidRPr="00E40695">
        <w:rPr>
          <w:rFonts w:cs="Arial"/>
        </w:rPr>
        <w:t>ž se vztahuje povinnost uveřejnění smluv v registru smluv ve smyslu zákona č. 340/2015 Sb. v platném znění a ber</w:t>
      </w:r>
      <w:r>
        <w:rPr>
          <w:rFonts w:cs="Arial"/>
        </w:rPr>
        <w:t>ou</w:t>
      </w:r>
      <w:r w:rsidRPr="00E40695">
        <w:rPr>
          <w:rFonts w:cs="Arial"/>
        </w:rPr>
        <w:t xml:space="preserve"> tuto skutečnost na vědomí</w:t>
      </w:r>
      <w:r w:rsidRPr="008E4F05">
        <w:rPr>
          <w:rFonts w:cs="Arial"/>
        </w:rPr>
        <w:t xml:space="preserve"> a proti uveřejnění této smlouvy nemají </w:t>
      </w:r>
      <w:r>
        <w:rPr>
          <w:rFonts w:cs="Arial"/>
        </w:rPr>
        <w:t xml:space="preserve">žádných </w:t>
      </w:r>
      <w:r w:rsidRPr="008E4F05">
        <w:rPr>
          <w:rFonts w:cs="Arial"/>
        </w:rPr>
        <w:t>námitek</w:t>
      </w:r>
      <w:r w:rsidRPr="00E40695">
        <w:rPr>
          <w:rFonts w:cs="Arial"/>
        </w:rPr>
        <w:t xml:space="preserve">. </w:t>
      </w:r>
      <w:r w:rsidRPr="008E4F05">
        <w:rPr>
          <w:rFonts w:cs="Arial"/>
        </w:rPr>
        <w:t xml:space="preserve">Smluvní strany </w:t>
      </w:r>
      <w:r>
        <w:rPr>
          <w:rFonts w:cs="Arial"/>
        </w:rPr>
        <w:t xml:space="preserve">prohlašují, že se </w:t>
      </w:r>
      <w:r w:rsidRPr="008E4F05">
        <w:rPr>
          <w:rFonts w:cs="Arial"/>
        </w:rPr>
        <w:t>dohodly</w:t>
      </w:r>
      <w:r>
        <w:rPr>
          <w:rFonts w:cs="Arial"/>
        </w:rPr>
        <w:t>,</w:t>
      </w:r>
      <w:r w:rsidRPr="008E4F05">
        <w:rPr>
          <w:rFonts w:cs="Arial"/>
        </w:rPr>
        <w:t xml:space="preserve"> </w:t>
      </w:r>
      <w:r>
        <w:rPr>
          <w:rFonts w:cs="Arial"/>
        </w:rPr>
        <w:t xml:space="preserve">že žádná z informací, které jsou obsaženy v této smlouvě, není </w:t>
      </w:r>
      <w:r w:rsidRPr="008E4F05">
        <w:rPr>
          <w:rFonts w:cs="Arial"/>
        </w:rPr>
        <w:t>obchodní</w:t>
      </w:r>
      <w:r>
        <w:rPr>
          <w:rFonts w:cs="Arial"/>
        </w:rPr>
        <w:t>m</w:t>
      </w:r>
      <w:r w:rsidRPr="008E4F05">
        <w:rPr>
          <w:rFonts w:cs="Arial"/>
        </w:rPr>
        <w:t xml:space="preserve"> tajemství</w:t>
      </w:r>
      <w:r>
        <w:rPr>
          <w:rFonts w:cs="Arial"/>
        </w:rPr>
        <w:t>m</w:t>
      </w:r>
      <w:r w:rsidRPr="008E4F05">
        <w:rPr>
          <w:rFonts w:cs="Arial"/>
        </w:rPr>
        <w:t xml:space="preserve"> či citlivou informac</w:t>
      </w:r>
      <w:r>
        <w:rPr>
          <w:rFonts w:cs="Arial"/>
        </w:rPr>
        <w:t>í</w:t>
      </w:r>
      <w:r w:rsidRPr="008E4F05">
        <w:rPr>
          <w:rFonts w:cs="Arial"/>
        </w:rPr>
        <w:t xml:space="preserve">, </w:t>
      </w:r>
      <w:r>
        <w:rPr>
          <w:rFonts w:cs="Arial"/>
        </w:rPr>
        <w:t xml:space="preserve">které by bylo třeba </w:t>
      </w:r>
      <w:r w:rsidRPr="008E4F05">
        <w:rPr>
          <w:rFonts w:cs="Arial"/>
        </w:rPr>
        <w:t>před zveřejněním smlouvy v</w:t>
      </w:r>
      <w:r>
        <w:rPr>
          <w:rFonts w:cs="Arial"/>
        </w:rPr>
        <w:t> </w:t>
      </w:r>
      <w:r w:rsidRPr="008E4F05">
        <w:rPr>
          <w:rFonts w:cs="Arial"/>
        </w:rPr>
        <w:t xml:space="preserve"> registru smluv znečiteln</w:t>
      </w:r>
      <w:r>
        <w:rPr>
          <w:rFonts w:cs="Arial"/>
        </w:rPr>
        <w:t xml:space="preserve">it. </w:t>
      </w:r>
      <w:r w:rsidRPr="00090AAA">
        <w:rPr>
          <w:rFonts w:cs="Arial"/>
        </w:rPr>
        <w:t xml:space="preserve">Uveřejnění </w:t>
      </w:r>
      <w:r>
        <w:rPr>
          <w:rFonts w:cs="Arial"/>
        </w:rPr>
        <w:t xml:space="preserve">této smlouvy </w:t>
      </w:r>
      <w:r w:rsidRPr="00090AAA">
        <w:rPr>
          <w:rFonts w:cs="Arial"/>
        </w:rPr>
        <w:t xml:space="preserve">prostřednictvím registru smluv </w:t>
      </w:r>
      <w:r w:rsidRPr="00E40695">
        <w:rPr>
          <w:rFonts w:cs="Arial"/>
        </w:rPr>
        <w:t xml:space="preserve">zajistí </w:t>
      </w:r>
      <w:r>
        <w:rPr>
          <w:rFonts w:cs="Arial"/>
        </w:rPr>
        <w:t>kupující</w:t>
      </w:r>
      <w:r w:rsidRPr="00E40695">
        <w:rPr>
          <w:rFonts w:cs="Arial"/>
        </w:rPr>
        <w:t xml:space="preserve"> do 15 dnů od uzavření smlouvy</w:t>
      </w:r>
      <w:r w:rsidRPr="002E1D97">
        <w:rPr>
          <w:rFonts w:cs="Arial"/>
        </w:rPr>
        <w:t>.</w:t>
      </w:r>
    </w:p>
    <w:p w:rsidR="000533CD" w:rsidRDefault="000533CD" w:rsidP="000533CD">
      <w:pPr>
        <w:widowControl w:val="0"/>
        <w:autoSpaceDE w:val="0"/>
        <w:autoSpaceDN w:val="0"/>
        <w:adjustRightInd w:val="0"/>
        <w:ind w:left="397"/>
        <w:jc w:val="both"/>
        <w:rPr>
          <w:rFonts w:cs="Arial"/>
        </w:rPr>
      </w:pPr>
    </w:p>
    <w:p w:rsidR="000533CD" w:rsidRPr="00E40695" w:rsidRDefault="000533CD" w:rsidP="000533CD">
      <w:pPr>
        <w:widowControl w:val="0"/>
        <w:autoSpaceDE w:val="0"/>
        <w:autoSpaceDN w:val="0"/>
        <w:adjustRightInd w:val="0"/>
        <w:ind w:left="397"/>
        <w:jc w:val="both"/>
        <w:rPr>
          <w:rFonts w:cs="Arial"/>
        </w:rPr>
      </w:pPr>
    </w:p>
    <w:p w:rsidR="000533CD" w:rsidRPr="000533CD" w:rsidRDefault="000533CD" w:rsidP="000533CD">
      <w:pPr>
        <w:widowControl w:val="0"/>
        <w:autoSpaceDE w:val="0"/>
        <w:autoSpaceDN w:val="0"/>
        <w:adjustRightInd w:val="0"/>
        <w:ind w:left="397"/>
        <w:jc w:val="both"/>
        <w:rPr>
          <w:rFonts w:cs="Arial"/>
          <w:b/>
        </w:rPr>
      </w:pPr>
      <w:r w:rsidRPr="000533CD">
        <w:rPr>
          <w:rFonts w:cs="Arial"/>
          <w:b/>
        </w:rPr>
        <w:t xml:space="preserve">Příloha č. 1 </w:t>
      </w:r>
    </w:p>
    <w:p w:rsidR="000533CD" w:rsidRPr="00E40695" w:rsidRDefault="000533CD" w:rsidP="000533CD">
      <w:pPr>
        <w:widowControl w:val="0"/>
        <w:autoSpaceDE w:val="0"/>
        <w:autoSpaceDN w:val="0"/>
        <w:adjustRightInd w:val="0"/>
        <w:ind w:left="397"/>
        <w:jc w:val="both"/>
        <w:rPr>
          <w:rFonts w:cs="Arial"/>
        </w:rPr>
      </w:pPr>
      <w:r>
        <w:rPr>
          <w:rFonts w:cs="Arial"/>
        </w:rPr>
        <w:t>N</w:t>
      </w:r>
      <w:r w:rsidRPr="006E2879">
        <w:rPr>
          <w:rFonts w:cs="Arial"/>
        </w:rPr>
        <w:t>abídk</w:t>
      </w:r>
      <w:r>
        <w:rPr>
          <w:rFonts w:cs="Arial"/>
        </w:rPr>
        <w:t>a</w:t>
      </w:r>
      <w:r w:rsidRPr="006E2879">
        <w:rPr>
          <w:rFonts w:cs="Arial"/>
        </w:rPr>
        <w:t xml:space="preserve"> </w:t>
      </w:r>
      <w:r>
        <w:rPr>
          <w:rFonts w:cs="Arial"/>
        </w:rPr>
        <w:t>č. Q-00064007 ze dne 24.09.2018</w:t>
      </w:r>
    </w:p>
    <w:p w:rsidR="000533CD" w:rsidRDefault="000533CD" w:rsidP="005659EA">
      <w:pPr>
        <w:tabs>
          <w:tab w:val="num" w:pos="56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eastAsia="Arial"/>
          <w:shd w:val="clear" w:color="auto" w:fill="FFFFFF"/>
        </w:rPr>
      </w:pPr>
    </w:p>
    <w:p w:rsidR="000533CD" w:rsidRDefault="000533CD" w:rsidP="000533CD">
      <w:pPr>
        <w:tabs>
          <w:tab w:val="num" w:pos="567"/>
          <w:tab w:val="left" w:pos="4820"/>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s>
        <w:ind w:hanging="567"/>
        <w:rPr>
          <w:rFonts w:eastAsia="Arial"/>
          <w:shd w:val="clear" w:color="auto" w:fill="FFFFFF"/>
        </w:rPr>
      </w:pPr>
      <w:r w:rsidRPr="000B6D2A">
        <w:rPr>
          <w:rFonts w:eastAsia="Arial"/>
          <w:shd w:val="clear" w:color="auto" w:fill="FFFFFF"/>
        </w:rPr>
        <w:t xml:space="preserve">V </w:t>
      </w:r>
      <w:r>
        <w:rPr>
          <w:rFonts w:eastAsia="Arial"/>
          <w:shd w:val="clear" w:color="auto" w:fill="FFFFFF"/>
        </w:rPr>
        <w:t>Ústí nad Labem</w:t>
      </w:r>
      <w:r w:rsidRPr="000B6D2A">
        <w:rPr>
          <w:rFonts w:eastAsia="Arial"/>
          <w:shd w:val="clear" w:color="auto" w:fill="FFFFFF"/>
        </w:rPr>
        <w:t xml:space="preserve"> dne</w:t>
      </w:r>
      <w:r>
        <w:rPr>
          <w:rFonts w:eastAsia="Arial"/>
          <w:shd w:val="clear" w:color="auto" w:fill="FFFFFF"/>
        </w:rPr>
        <w:t>:</w:t>
      </w:r>
      <w:r>
        <w:rPr>
          <w:rFonts w:eastAsia="Arial"/>
          <w:shd w:val="clear" w:color="auto" w:fill="FFFFFF"/>
        </w:rPr>
        <w:tab/>
      </w:r>
      <w:r>
        <w:rPr>
          <w:rFonts w:eastAsia="Arial"/>
          <w:i/>
          <w:color w:val="FF0000"/>
          <w:shd w:val="clear" w:color="auto" w:fill="FFFFFF"/>
        </w:rPr>
        <w:t xml:space="preserve">    </w:t>
      </w:r>
      <w:r w:rsidRPr="000B6D2A">
        <w:rPr>
          <w:rFonts w:eastAsia="Arial"/>
          <w:shd w:val="clear" w:color="auto" w:fill="FFFFFF"/>
        </w:rPr>
        <w:t xml:space="preserve"> V Teplicích dne: </w:t>
      </w:r>
    </w:p>
    <w:p w:rsidR="000533CD" w:rsidRPr="000B6D2A" w:rsidRDefault="000533CD" w:rsidP="000533CD">
      <w:pPr>
        <w:tabs>
          <w:tab w:val="num" w:pos="567"/>
          <w:tab w:val="left" w:pos="4820"/>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s>
        <w:ind w:hanging="567"/>
        <w:rPr>
          <w:rFonts w:eastAsia="Arial"/>
          <w:shd w:val="clear" w:color="auto" w:fill="FFFFFF"/>
        </w:rPr>
      </w:pPr>
    </w:p>
    <w:p w:rsidR="000533CD" w:rsidRPr="000B6D2A" w:rsidRDefault="000533CD" w:rsidP="005659EA">
      <w:pPr>
        <w:tabs>
          <w:tab w:val="num" w:pos="567"/>
          <w:tab w:val="left" w:pos="5954"/>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s>
        <w:rPr>
          <w:rFonts w:eastAsia="Arial"/>
          <w:shd w:val="clear" w:color="auto" w:fill="FFFFFF"/>
        </w:rPr>
      </w:pPr>
    </w:p>
    <w:p w:rsidR="000533CD" w:rsidRPr="000B6D2A" w:rsidRDefault="000533CD" w:rsidP="000533CD">
      <w:pPr>
        <w:tabs>
          <w:tab w:val="num" w:pos="567"/>
          <w:tab w:val="left" w:pos="4820"/>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s>
        <w:ind w:hanging="567"/>
        <w:rPr>
          <w:rFonts w:eastAsia="Arial"/>
          <w:shd w:val="clear" w:color="auto" w:fill="FFFFFF"/>
        </w:rPr>
      </w:pPr>
      <w:r w:rsidRPr="000B6D2A">
        <w:rPr>
          <w:rFonts w:eastAsia="Arial"/>
          <w:shd w:val="clear" w:color="auto" w:fill="FFFFFF"/>
        </w:rPr>
        <w:t>…………………………………………………</w:t>
      </w:r>
      <w:r w:rsidRPr="000B6D2A">
        <w:rPr>
          <w:rFonts w:eastAsia="Arial"/>
          <w:shd w:val="clear" w:color="auto" w:fill="FFFFFF"/>
        </w:rPr>
        <w:tab/>
        <w:t>…………………………………………………</w:t>
      </w:r>
    </w:p>
    <w:p w:rsidR="000533CD" w:rsidRDefault="005659EA" w:rsidP="000533CD">
      <w:pPr>
        <w:tabs>
          <w:tab w:val="num" w:pos="567"/>
          <w:tab w:val="left" w:pos="1985"/>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tLeast"/>
        <w:ind w:left="567" w:hanging="567"/>
        <w:rPr>
          <w:rFonts w:eastAsia="Arial"/>
          <w:shd w:val="clear" w:color="auto" w:fill="FFFFFF"/>
        </w:rPr>
      </w:pPr>
      <w:r>
        <w:rPr>
          <w:rFonts w:eastAsia="Arial"/>
          <w:shd w:val="clear" w:color="auto" w:fill="FFFFFF"/>
        </w:rPr>
        <w:t>XXXXXXXXXXXXXXXXXX</w:t>
      </w:r>
      <w:r w:rsidR="000533CD">
        <w:rPr>
          <w:rFonts w:eastAsia="Arial"/>
          <w:shd w:val="clear" w:color="auto" w:fill="FFFFFF"/>
        </w:rPr>
        <w:tab/>
      </w:r>
      <w:r w:rsidR="000533CD">
        <w:rPr>
          <w:rFonts w:eastAsia="Arial"/>
          <w:shd w:val="clear" w:color="auto" w:fill="FFFFFF"/>
        </w:rPr>
        <w:tab/>
      </w:r>
      <w:r w:rsidR="000533CD">
        <w:rPr>
          <w:rFonts w:eastAsia="Arial"/>
          <w:shd w:val="clear" w:color="auto" w:fill="FFFFFF"/>
        </w:rPr>
        <w:tab/>
      </w:r>
      <w:r>
        <w:rPr>
          <w:rFonts w:eastAsia="Arial"/>
          <w:shd w:val="clear" w:color="auto" w:fill="FFFFFF"/>
        </w:rPr>
        <w:t xml:space="preserve">  </w:t>
      </w:r>
      <w:r w:rsidR="000533CD">
        <w:rPr>
          <w:rFonts w:eastAsia="Arial"/>
          <w:shd w:val="clear" w:color="auto" w:fill="FFFFFF"/>
        </w:rPr>
        <w:tab/>
      </w:r>
      <w:r>
        <w:rPr>
          <w:rFonts w:eastAsia="Arial"/>
          <w:shd w:val="clear" w:color="auto" w:fill="FFFFFF"/>
        </w:rPr>
        <w:t xml:space="preserve">          XXXXXXXXXXXXXXXXX</w:t>
      </w:r>
    </w:p>
    <w:p w:rsidR="000533CD" w:rsidRDefault="000533CD" w:rsidP="000533CD">
      <w:pPr>
        <w:tabs>
          <w:tab w:val="num" w:pos="567"/>
          <w:tab w:val="left" w:pos="1985"/>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tLeast"/>
        <w:ind w:left="567" w:hanging="567"/>
        <w:rPr>
          <w:rFonts w:eastAsia="Arial"/>
          <w:shd w:val="clear" w:color="auto" w:fill="FFFFFF"/>
        </w:rPr>
      </w:pPr>
      <w:r>
        <w:rPr>
          <w:rFonts w:eastAsia="Arial"/>
          <w:shd w:val="clear" w:color="auto" w:fill="FFFFFF"/>
        </w:rPr>
        <w:t xml:space="preserve">       děkan fakulty FSI</w:t>
      </w:r>
      <w:r>
        <w:rPr>
          <w:rFonts w:eastAsia="Arial"/>
          <w:shd w:val="clear" w:color="auto" w:fill="FFFFFF"/>
        </w:rPr>
        <w:tab/>
      </w:r>
      <w:r>
        <w:rPr>
          <w:rFonts w:eastAsia="Arial"/>
          <w:shd w:val="clear" w:color="auto" w:fill="FFFFFF"/>
        </w:rPr>
        <w:tab/>
      </w:r>
      <w:r>
        <w:rPr>
          <w:rFonts w:eastAsia="Arial"/>
          <w:shd w:val="clear" w:color="auto" w:fill="FFFFFF"/>
        </w:rPr>
        <w:tab/>
      </w:r>
      <w:r>
        <w:rPr>
          <w:rFonts w:eastAsia="Arial"/>
          <w:shd w:val="clear" w:color="auto" w:fill="FFFFFF"/>
        </w:rPr>
        <w:tab/>
      </w:r>
      <w:r>
        <w:rPr>
          <w:rFonts w:eastAsia="Arial"/>
          <w:shd w:val="clear" w:color="auto" w:fill="FFFFFF"/>
        </w:rPr>
        <w:tab/>
      </w:r>
      <w:r>
        <w:rPr>
          <w:rFonts w:eastAsia="Arial"/>
          <w:shd w:val="clear" w:color="auto" w:fill="FFFFFF"/>
        </w:rPr>
        <w:tab/>
        <w:t xml:space="preserve">      jednatel</w:t>
      </w:r>
    </w:p>
    <w:p w:rsidR="000533CD" w:rsidRPr="00810E55" w:rsidRDefault="000533CD" w:rsidP="005659EA">
      <w:pPr>
        <w:tabs>
          <w:tab w:val="num" w:pos="567"/>
          <w:tab w:val="left" w:pos="1985"/>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tLeast"/>
        <w:ind w:left="567" w:hanging="567"/>
      </w:pPr>
      <w:r w:rsidRPr="000B6D2A">
        <w:rPr>
          <w:rFonts w:eastAsia="Arial"/>
          <w:shd w:val="clear" w:color="auto" w:fill="FFFFFF"/>
        </w:rPr>
        <w:t xml:space="preserve">               </w:t>
      </w:r>
      <w:r>
        <w:rPr>
          <w:rFonts w:eastAsia="Arial"/>
          <w:shd w:val="clear" w:color="auto" w:fill="FFFFFF"/>
        </w:rPr>
        <w:t>kupující</w:t>
      </w:r>
      <w:r>
        <w:rPr>
          <w:rFonts w:eastAsia="Arial"/>
          <w:shd w:val="clear" w:color="auto" w:fill="FFFFFF"/>
        </w:rPr>
        <w:tab/>
      </w:r>
      <w:r>
        <w:rPr>
          <w:rFonts w:eastAsia="Arial"/>
          <w:shd w:val="clear" w:color="auto" w:fill="FFFFFF"/>
        </w:rPr>
        <w:tab/>
      </w:r>
      <w:r>
        <w:rPr>
          <w:rFonts w:eastAsia="Arial"/>
          <w:shd w:val="clear" w:color="auto" w:fill="FFFFFF"/>
        </w:rPr>
        <w:tab/>
      </w:r>
      <w:r>
        <w:rPr>
          <w:rFonts w:eastAsia="Arial"/>
          <w:shd w:val="clear" w:color="auto" w:fill="FFFFFF"/>
        </w:rPr>
        <w:tab/>
      </w:r>
      <w:r>
        <w:rPr>
          <w:rFonts w:eastAsia="Arial"/>
          <w:shd w:val="clear" w:color="auto" w:fill="FFFFFF"/>
        </w:rPr>
        <w:tab/>
        <w:t xml:space="preserve">                             prodávající</w:t>
      </w:r>
      <w:bookmarkStart w:id="0" w:name="_GoBack"/>
      <w:bookmarkEnd w:id="0"/>
    </w:p>
    <w:sectPr w:rsidR="000533CD" w:rsidRPr="00810E55" w:rsidSect="000F22E8">
      <w:headerReference w:type="default" r:id="rId8"/>
      <w:footerReference w:type="default" r:id="rId9"/>
      <w:pgSz w:w="11906" w:h="16838"/>
      <w:pgMar w:top="1438" w:right="991" w:bottom="1418" w:left="1695"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5EDD" w:rsidRDefault="00A25EDD">
      <w:r>
        <w:separator/>
      </w:r>
    </w:p>
  </w:endnote>
  <w:endnote w:type="continuationSeparator" w:id="0">
    <w:p w:rsidR="00A25EDD" w:rsidRDefault="00A25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7C00" w:rsidRDefault="00F77C00" w:rsidP="0038614E">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5EDD" w:rsidRDefault="00A25EDD">
      <w:r>
        <w:separator/>
      </w:r>
    </w:p>
  </w:footnote>
  <w:footnote w:type="continuationSeparator" w:id="0">
    <w:p w:rsidR="00A25EDD" w:rsidRDefault="00A25E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7C00" w:rsidRDefault="005659EA">
    <w:pPr>
      <w:pStyle w:val="Zhlav"/>
    </w:pPr>
    <w:r>
      <w:rPr>
        <w:noProof/>
      </w:rPr>
      <w:drawing>
        <wp:anchor distT="0" distB="0" distL="114300" distR="114300" simplePos="0" relativeHeight="251657216" behindDoc="0" locked="0" layoutInCell="1" allowOverlap="1">
          <wp:simplePos x="0" y="0"/>
          <wp:positionH relativeFrom="column">
            <wp:posOffset>2970530</wp:posOffset>
          </wp:positionH>
          <wp:positionV relativeFrom="paragraph">
            <wp:posOffset>53340</wp:posOffset>
          </wp:positionV>
          <wp:extent cx="793115" cy="560705"/>
          <wp:effectExtent l="0" t="0" r="6985" b="0"/>
          <wp:wrapSquare wrapText="bothSides"/>
          <wp:docPr id="34" name="obrázek 34" descr="Logo-Kooperationsprogramm-SN-CZ-2014-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Logo-Kooperationsprogramm-SN-CZ-2014-20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3115" cy="560705"/>
                  </a:xfrm>
                  <a:prstGeom prst="rect">
                    <a:avLst/>
                  </a:prstGeom>
                  <a:noFill/>
                </pic:spPr>
              </pic:pic>
            </a:graphicData>
          </a:graphic>
          <wp14:sizeRelH relativeFrom="page">
            <wp14:pctWidth>0</wp14:pctWidth>
          </wp14:sizeRelH>
          <wp14:sizeRelV relativeFrom="page">
            <wp14:pctHeight>0</wp14:pctHeight>
          </wp14:sizeRelV>
        </wp:anchor>
      </w:drawing>
    </w:r>
    <w:r>
      <w:rPr>
        <w:noProof/>
        <w:color w:val="auto"/>
      </w:rPr>
      <w:drawing>
        <wp:anchor distT="0" distB="0" distL="114300" distR="114300" simplePos="0" relativeHeight="251659264" behindDoc="0" locked="0" layoutInCell="1" allowOverlap="1">
          <wp:simplePos x="0" y="0"/>
          <wp:positionH relativeFrom="column">
            <wp:posOffset>-207010</wp:posOffset>
          </wp:positionH>
          <wp:positionV relativeFrom="paragraph">
            <wp:posOffset>70485</wp:posOffset>
          </wp:positionV>
          <wp:extent cx="2538095" cy="543560"/>
          <wp:effectExtent l="0" t="0" r="0" b="8890"/>
          <wp:wrapSquare wrapText="bothSides"/>
          <wp:docPr id="41" name="obrázek 41" descr="logo-eu-sncz-co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logo-eu-sncz-colo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38095" cy="543560"/>
                  </a:xfrm>
                  <a:prstGeom prst="rect">
                    <a:avLst/>
                  </a:prstGeom>
                  <a:noFill/>
                </pic:spPr>
              </pic:pic>
            </a:graphicData>
          </a:graphic>
          <wp14:sizeRelH relativeFrom="page">
            <wp14:pctWidth>0</wp14:pctWidth>
          </wp14:sizeRelH>
          <wp14:sizeRelV relativeFrom="page">
            <wp14:pctHeight>0</wp14:pctHeight>
          </wp14:sizeRelV>
        </wp:anchor>
      </w:drawing>
    </w:r>
    <w:r w:rsidR="00F77C00">
      <w:rPr>
        <w:color w:val="auto"/>
      </w:rPr>
      <w:t xml:space="preserve">                                                                                              </w:t>
    </w:r>
    <w:r w:rsidR="00DB56B8">
      <w:rPr>
        <w:color w:val="auto"/>
      </w:rPr>
      <w:t xml:space="preserve">               </w:t>
    </w:r>
    <w:r w:rsidR="00F77C00">
      <w:rPr>
        <w:color w:val="auto"/>
      </w:rPr>
      <w:t xml:space="preserve">      </w:t>
    </w:r>
    <w:r>
      <w:rPr>
        <w:noProof/>
        <w:color w:val="auto"/>
      </w:rPr>
      <w:drawing>
        <wp:inline distT="0" distB="0" distL="0" distR="0">
          <wp:extent cx="1578610" cy="577850"/>
          <wp:effectExtent l="0" t="0" r="2540" b="0"/>
          <wp:docPr id="1" name="obrázek 1" descr="logof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f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78610" cy="577850"/>
                  </a:xfrm>
                  <a:prstGeom prst="rect">
                    <a:avLst/>
                  </a:prstGeom>
                  <a:noFill/>
                  <a:ln>
                    <a:noFill/>
                  </a:ln>
                </pic:spPr>
              </pic:pic>
            </a:graphicData>
          </a:graphic>
        </wp:inline>
      </w:drawing>
    </w:r>
  </w:p>
  <w:p w:rsidR="00810E55" w:rsidRDefault="00810E55" w:rsidP="0014402C">
    <w:pPr>
      <w:pStyle w:val="Zhlav"/>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4"/>
    <w:lvl w:ilvl="0">
      <w:start w:val="2"/>
      <w:numFmt w:val="decimal"/>
      <w:lvlText w:val="%1."/>
      <w:lvlJc w:val="left"/>
      <w:pPr>
        <w:tabs>
          <w:tab w:val="num" w:pos="567"/>
        </w:tabs>
        <w:ind w:left="567" w:hanging="567"/>
      </w:pPr>
      <w:rPr>
        <w:rFonts w:ascii="Arial" w:eastAsia="Arial" w:hAnsi="Arial"/>
        <w:b w:val="0"/>
        <w:i w:val="0"/>
        <w:strike w:val="0"/>
        <w:color w:val="000000"/>
        <w:position w:val="0"/>
        <w:sz w:val="20"/>
        <w:u w:val="none"/>
        <w:shd w:val="clear" w:color="auto" w:fill="FFFFFF"/>
      </w:rPr>
    </w:lvl>
  </w:abstractNum>
  <w:abstractNum w:abstractNumId="1">
    <w:nsid w:val="00000004"/>
    <w:multiLevelType w:val="singleLevel"/>
    <w:tmpl w:val="00000008"/>
    <w:lvl w:ilvl="0">
      <w:start w:val="1"/>
      <w:numFmt w:val="decimal"/>
      <w:lvlText w:val="%1."/>
      <w:lvlJc w:val="left"/>
      <w:pPr>
        <w:tabs>
          <w:tab w:val="num" w:pos="567"/>
        </w:tabs>
        <w:ind w:left="567" w:hanging="567"/>
      </w:pPr>
      <w:rPr>
        <w:rFonts w:ascii="Arial" w:eastAsia="Arial" w:hAnsi="Arial"/>
        <w:b w:val="0"/>
        <w:i w:val="0"/>
        <w:strike w:val="0"/>
        <w:color w:val="000000"/>
        <w:position w:val="0"/>
        <w:sz w:val="20"/>
        <w:u w:val="none"/>
        <w:shd w:val="clear" w:color="auto" w:fill="FFFFFF"/>
      </w:rPr>
    </w:lvl>
  </w:abstractNum>
  <w:abstractNum w:abstractNumId="2">
    <w:nsid w:val="00000005"/>
    <w:multiLevelType w:val="singleLevel"/>
    <w:tmpl w:val="0000000A"/>
    <w:lvl w:ilvl="0">
      <w:start w:val="1"/>
      <w:numFmt w:val="decimal"/>
      <w:lvlText w:val="%1."/>
      <w:lvlJc w:val="left"/>
      <w:pPr>
        <w:tabs>
          <w:tab w:val="num" w:pos="567"/>
        </w:tabs>
        <w:ind w:left="567" w:hanging="567"/>
      </w:pPr>
      <w:rPr>
        <w:rFonts w:ascii="Arial" w:eastAsia="Arial" w:hAnsi="Arial"/>
        <w:b w:val="0"/>
        <w:i w:val="0"/>
        <w:strike w:val="0"/>
        <w:color w:val="000000"/>
        <w:position w:val="0"/>
        <w:sz w:val="20"/>
        <w:u w:val="none"/>
        <w:shd w:val="clear" w:color="auto" w:fill="FFFFFF"/>
      </w:rPr>
    </w:lvl>
  </w:abstractNum>
  <w:abstractNum w:abstractNumId="3">
    <w:nsid w:val="0D923B3E"/>
    <w:multiLevelType w:val="hybridMultilevel"/>
    <w:tmpl w:val="8D209228"/>
    <w:lvl w:ilvl="0" w:tplc="B70AA6EC">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33D35638"/>
    <w:multiLevelType w:val="singleLevel"/>
    <w:tmpl w:val="4586B5AC"/>
    <w:lvl w:ilvl="0">
      <w:start w:val="1"/>
      <w:numFmt w:val="lowerLetter"/>
      <w:lvlText w:val="%1)"/>
      <w:lvlJc w:val="left"/>
      <w:pPr>
        <w:tabs>
          <w:tab w:val="num" w:pos="794"/>
        </w:tabs>
        <w:ind w:left="794" w:hanging="397"/>
      </w:pPr>
      <w:rPr>
        <w:rFonts w:hint="default"/>
      </w:rPr>
    </w:lvl>
  </w:abstractNum>
  <w:abstractNum w:abstractNumId="5">
    <w:nsid w:val="449B2CE5"/>
    <w:multiLevelType w:val="hybridMultilevel"/>
    <w:tmpl w:val="C9BCE8E6"/>
    <w:lvl w:ilvl="0" w:tplc="75526BB8">
      <w:start w:val="1"/>
      <w:numFmt w:val="decimal"/>
      <w:lvlText w:val="%1."/>
      <w:lvlJc w:val="left"/>
      <w:pPr>
        <w:tabs>
          <w:tab w:val="num" w:pos="397"/>
        </w:tabs>
        <w:ind w:left="397" w:hanging="397"/>
      </w:pPr>
      <w:rPr>
        <w:rFonts w:ascii="Arial" w:hAnsi="Arial" w:cs="Arial" w:hint="default"/>
        <w:b w:val="0"/>
        <w:i w:val="0"/>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48AA662A"/>
    <w:multiLevelType w:val="hybridMultilevel"/>
    <w:tmpl w:val="DB18BCD6"/>
    <w:lvl w:ilvl="0" w:tplc="00E0CD4E">
      <w:start w:val="1"/>
      <w:numFmt w:val="lowerLetter"/>
      <w:lvlText w:val="%1)"/>
      <w:lvlJc w:val="left"/>
      <w:pPr>
        <w:tabs>
          <w:tab w:val="num" w:pos="757"/>
        </w:tabs>
        <w:ind w:left="757" w:hanging="360"/>
      </w:pPr>
      <w:rPr>
        <w:rFonts w:hint="default"/>
      </w:rPr>
    </w:lvl>
    <w:lvl w:ilvl="1" w:tplc="04050019" w:tentative="1">
      <w:start w:val="1"/>
      <w:numFmt w:val="lowerLetter"/>
      <w:lvlText w:val="%2."/>
      <w:lvlJc w:val="left"/>
      <w:pPr>
        <w:tabs>
          <w:tab w:val="num" w:pos="1477"/>
        </w:tabs>
        <w:ind w:left="1477" w:hanging="360"/>
      </w:pPr>
    </w:lvl>
    <w:lvl w:ilvl="2" w:tplc="0405001B" w:tentative="1">
      <w:start w:val="1"/>
      <w:numFmt w:val="lowerRoman"/>
      <w:lvlText w:val="%3."/>
      <w:lvlJc w:val="right"/>
      <w:pPr>
        <w:tabs>
          <w:tab w:val="num" w:pos="2197"/>
        </w:tabs>
        <w:ind w:left="2197" w:hanging="180"/>
      </w:pPr>
    </w:lvl>
    <w:lvl w:ilvl="3" w:tplc="0405000F" w:tentative="1">
      <w:start w:val="1"/>
      <w:numFmt w:val="decimal"/>
      <w:lvlText w:val="%4."/>
      <w:lvlJc w:val="left"/>
      <w:pPr>
        <w:tabs>
          <w:tab w:val="num" w:pos="2917"/>
        </w:tabs>
        <w:ind w:left="2917" w:hanging="360"/>
      </w:pPr>
    </w:lvl>
    <w:lvl w:ilvl="4" w:tplc="04050019" w:tentative="1">
      <w:start w:val="1"/>
      <w:numFmt w:val="lowerLetter"/>
      <w:lvlText w:val="%5."/>
      <w:lvlJc w:val="left"/>
      <w:pPr>
        <w:tabs>
          <w:tab w:val="num" w:pos="3637"/>
        </w:tabs>
        <w:ind w:left="3637" w:hanging="360"/>
      </w:pPr>
    </w:lvl>
    <w:lvl w:ilvl="5" w:tplc="0405001B" w:tentative="1">
      <w:start w:val="1"/>
      <w:numFmt w:val="lowerRoman"/>
      <w:lvlText w:val="%6."/>
      <w:lvlJc w:val="right"/>
      <w:pPr>
        <w:tabs>
          <w:tab w:val="num" w:pos="4357"/>
        </w:tabs>
        <w:ind w:left="4357" w:hanging="180"/>
      </w:pPr>
    </w:lvl>
    <w:lvl w:ilvl="6" w:tplc="0405000F" w:tentative="1">
      <w:start w:val="1"/>
      <w:numFmt w:val="decimal"/>
      <w:lvlText w:val="%7."/>
      <w:lvlJc w:val="left"/>
      <w:pPr>
        <w:tabs>
          <w:tab w:val="num" w:pos="5077"/>
        </w:tabs>
        <w:ind w:left="5077" w:hanging="360"/>
      </w:pPr>
    </w:lvl>
    <w:lvl w:ilvl="7" w:tplc="04050019" w:tentative="1">
      <w:start w:val="1"/>
      <w:numFmt w:val="lowerLetter"/>
      <w:lvlText w:val="%8."/>
      <w:lvlJc w:val="left"/>
      <w:pPr>
        <w:tabs>
          <w:tab w:val="num" w:pos="5797"/>
        </w:tabs>
        <w:ind w:left="5797" w:hanging="360"/>
      </w:pPr>
    </w:lvl>
    <w:lvl w:ilvl="8" w:tplc="0405001B" w:tentative="1">
      <w:start w:val="1"/>
      <w:numFmt w:val="lowerRoman"/>
      <w:lvlText w:val="%9."/>
      <w:lvlJc w:val="right"/>
      <w:pPr>
        <w:tabs>
          <w:tab w:val="num" w:pos="6517"/>
        </w:tabs>
        <w:ind w:left="6517" w:hanging="180"/>
      </w:pPr>
    </w:lvl>
  </w:abstractNum>
  <w:abstractNum w:abstractNumId="7">
    <w:nsid w:val="52845D7C"/>
    <w:multiLevelType w:val="hybridMultilevel"/>
    <w:tmpl w:val="E258FF22"/>
    <w:lvl w:ilvl="0" w:tplc="60168B4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55321E8D"/>
    <w:multiLevelType w:val="singleLevel"/>
    <w:tmpl w:val="00000008"/>
    <w:lvl w:ilvl="0">
      <w:start w:val="1"/>
      <w:numFmt w:val="decimal"/>
      <w:lvlText w:val="%1."/>
      <w:lvlJc w:val="left"/>
      <w:pPr>
        <w:tabs>
          <w:tab w:val="num" w:pos="567"/>
        </w:tabs>
        <w:ind w:left="567" w:hanging="567"/>
      </w:pPr>
      <w:rPr>
        <w:rFonts w:ascii="Arial" w:eastAsia="Arial" w:hAnsi="Arial"/>
        <w:b w:val="0"/>
        <w:i w:val="0"/>
        <w:strike w:val="0"/>
        <w:color w:val="000000"/>
        <w:position w:val="0"/>
        <w:sz w:val="20"/>
        <w:u w:val="none"/>
        <w:shd w:val="clear" w:color="auto" w:fill="FFFFFF"/>
      </w:rPr>
    </w:lvl>
  </w:abstractNum>
  <w:abstractNum w:abstractNumId="9">
    <w:nsid w:val="69E00E96"/>
    <w:multiLevelType w:val="hybridMultilevel"/>
    <w:tmpl w:val="1690EF60"/>
    <w:lvl w:ilvl="0" w:tplc="F3F0D56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8"/>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32C6"/>
    <w:rsid w:val="000533CD"/>
    <w:rsid w:val="0006149C"/>
    <w:rsid w:val="0007552A"/>
    <w:rsid w:val="000A18A3"/>
    <w:rsid w:val="000B70E2"/>
    <w:rsid w:val="000D29D4"/>
    <w:rsid w:val="000F22E8"/>
    <w:rsid w:val="000F70BB"/>
    <w:rsid w:val="001359D6"/>
    <w:rsid w:val="0014402C"/>
    <w:rsid w:val="00147106"/>
    <w:rsid w:val="001A2BE7"/>
    <w:rsid w:val="0020277E"/>
    <w:rsid w:val="0030362E"/>
    <w:rsid w:val="00323509"/>
    <w:rsid w:val="0036598E"/>
    <w:rsid w:val="0038614E"/>
    <w:rsid w:val="00396B0A"/>
    <w:rsid w:val="00402198"/>
    <w:rsid w:val="00441C17"/>
    <w:rsid w:val="004F09C9"/>
    <w:rsid w:val="005659EA"/>
    <w:rsid w:val="00570B48"/>
    <w:rsid w:val="005B242E"/>
    <w:rsid w:val="006332C6"/>
    <w:rsid w:val="0067134C"/>
    <w:rsid w:val="00681A19"/>
    <w:rsid w:val="006A65A6"/>
    <w:rsid w:val="006E43D5"/>
    <w:rsid w:val="00710ABE"/>
    <w:rsid w:val="007578A2"/>
    <w:rsid w:val="0076211A"/>
    <w:rsid w:val="007A2D99"/>
    <w:rsid w:val="007C5ED4"/>
    <w:rsid w:val="00801B74"/>
    <w:rsid w:val="00810E55"/>
    <w:rsid w:val="0081236E"/>
    <w:rsid w:val="008A2497"/>
    <w:rsid w:val="009423E3"/>
    <w:rsid w:val="009A6F3A"/>
    <w:rsid w:val="00A141D1"/>
    <w:rsid w:val="00A25EDD"/>
    <w:rsid w:val="00A35173"/>
    <w:rsid w:val="00A436EA"/>
    <w:rsid w:val="00A83DE4"/>
    <w:rsid w:val="00A90708"/>
    <w:rsid w:val="00AB2DF1"/>
    <w:rsid w:val="00AE3839"/>
    <w:rsid w:val="00AE75D8"/>
    <w:rsid w:val="00B1783E"/>
    <w:rsid w:val="00B36C4B"/>
    <w:rsid w:val="00B71607"/>
    <w:rsid w:val="00B90594"/>
    <w:rsid w:val="00BE1CF2"/>
    <w:rsid w:val="00C45738"/>
    <w:rsid w:val="00C67CDF"/>
    <w:rsid w:val="00CC3DE4"/>
    <w:rsid w:val="00CF0E40"/>
    <w:rsid w:val="00D45209"/>
    <w:rsid w:val="00D453A7"/>
    <w:rsid w:val="00D80E6A"/>
    <w:rsid w:val="00DA7554"/>
    <w:rsid w:val="00DB56B8"/>
    <w:rsid w:val="00DD37DF"/>
    <w:rsid w:val="00DF5D76"/>
    <w:rsid w:val="00E53224"/>
    <w:rsid w:val="00EF0BA6"/>
    <w:rsid w:val="00F43465"/>
    <w:rsid w:val="00F77C00"/>
    <w:rsid w:val="00FD4E6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D37DF"/>
    <w:rPr>
      <w:rFonts w:ascii="Arial" w:hAnsi="Arial"/>
      <w:color w:val="000000"/>
      <w:spacing w:val="3"/>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A6F3A"/>
    <w:pPr>
      <w:tabs>
        <w:tab w:val="center" w:pos="4536"/>
        <w:tab w:val="right" w:pos="9072"/>
      </w:tabs>
    </w:pPr>
  </w:style>
  <w:style w:type="paragraph" w:styleId="Zpat">
    <w:name w:val="footer"/>
    <w:basedOn w:val="Normln"/>
    <w:rsid w:val="009A6F3A"/>
    <w:pPr>
      <w:tabs>
        <w:tab w:val="center" w:pos="4536"/>
        <w:tab w:val="right" w:pos="9072"/>
      </w:tabs>
    </w:pPr>
  </w:style>
  <w:style w:type="paragraph" w:customStyle="1" w:styleId="FUNKCE">
    <w:name w:val="FUNKCE"/>
    <w:basedOn w:val="Normln"/>
    <w:rsid w:val="005B242E"/>
    <w:rPr>
      <w:b/>
      <w:color w:val="FFFFFF"/>
      <w:spacing w:val="5"/>
      <w:sz w:val="16"/>
    </w:rPr>
  </w:style>
  <w:style w:type="paragraph" w:customStyle="1" w:styleId="ADRESY">
    <w:name w:val="ADRESY"/>
    <w:basedOn w:val="Normln"/>
    <w:rsid w:val="000A18A3"/>
    <w:pPr>
      <w:jc w:val="right"/>
    </w:pPr>
    <w:rPr>
      <w:sz w:val="16"/>
      <w:szCs w:val="16"/>
    </w:rPr>
  </w:style>
  <w:style w:type="character" w:customStyle="1" w:styleId="ZhlavChar">
    <w:name w:val="Záhlaví Char"/>
    <w:link w:val="Zhlav"/>
    <w:uiPriority w:val="99"/>
    <w:rsid w:val="00CF0E40"/>
    <w:rPr>
      <w:rFonts w:ascii="Arial" w:hAnsi="Arial"/>
      <w:color w:val="000000"/>
      <w:spacing w:val="3"/>
    </w:rPr>
  </w:style>
  <w:style w:type="paragraph" w:styleId="Textbubliny">
    <w:name w:val="Balloon Text"/>
    <w:basedOn w:val="Normln"/>
    <w:link w:val="TextbublinyChar"/>
    <w:uiPriority w:val="99"/>
    <w:semiHidden/>
    <w:unhideWhenUsed/>
    <w:rsid w:val="00CF0E40"/>
    <w:rPr>
      <w:rFonts w:ascii="Tahoma" w:hAnsi="Tahoma" w:cs="Tahoma"/>
      <w:sz w:val="16"/>
      <w:szCs w:val="16"/>
    </w:rPr>
  </w:style>
  <w:style w:type="character" w:customStyle="1" w:styleId="TextbublinyChar">
    <w:name w:val="Text bubliny Char"/>
    <w:link w:val="Textbubliny"/>
    <w:uiPriority w:val="99"/>
    <w:semiHidden/>
    <w:rsid w:val="00CF0E40"/>
    <w:rPr>
      <w:rFonts w:ascii="Tahoma" w:hAnsi="Tahoma" w:cs="Tahoma"/>
      <w:color w:val="000000"/>
      <w:spacing w:val="3"/>
      <w:sz w:val="16"/>
      <w:szCs w:val="16"/>
    </w:rPr>
  </w:style>
  <w:style w:type="paragraph" w:styleId="Odstavecseseznamem">
    <w:name w:val="List Paragraph"/>
    <w:basedOn w:val="Normln"/>
    <w:uiPriority w:val="34"/>
    <w:qFormat/>
    <w:rsid w:val="000533CD"/>
    <w:pPr>
      <w:ind w:left="708"/>
    </w:pPr>
    <w:rPr>
      <w:rFonts w:ascii="Times New Roman" w:hAnsi="Times New Roman"/>
      <w:noProof/>
      <w:color w:val="auto"/>
      <w:spacing w:val="0"/>
      <w:lang w:val="en-US" w:eastAsia="en-US"/>
    </w:rPr>
  </w:style>
  <w:style w:type="paragraph" w:customStyle="1" w:styleId="Nzev1">
    <w:name w:val="Název1"/>
    <w:basedOn w:val="Normln"/>
    <w:rsid w:val="000533CD"/>
    <w:pPr>
      <w:tabs>
        <w:tab w:val="left" w:pos="354"/>
      </w:tabs>
      <w:spacing w:line="240" w:lineRule="atLeast"/>
      <w:jc w:val="center"/>
    </w:pPr>
    <w:rPr>
      <w:rFonts w:ascii="Times New Roman" w:hAnsi="Times New Roman"/>
      <w:b/>
      <w:noProof/>
      <w:color w:val="auto"/>
      <w:spacing w:val="0"/>
      <w:sz w:val="48"/>
      <w:lang w:val="en-US" w:eastAsia="en-US"/>
    </w:rPr>
  </w:style>
  <w:style w:type="paragraph" w:customStyle="1" w:styleId="Nadpis11">
    <w:name w:val="Nadpis 11"/>
    <w:basedOn w:val="Normln"/>
    <w:next w:val="Nzev1"/>
    <w:rsid w:val="000533CD"/>
    <w:pPr>
      <w:keepNext/>
      <w:spacing w:line="240" w:lineRule="atLeast"/>
      <w:jc w:val="both"/>
    </w:pPr>
    <w:rPr>
      <w:rFonts w:ascii="Times New Roman" w:hAnsi="Times New Roman"/>
      <w:b/>
      <w:noProof/>
      <w:color w:val="auto"/>
      <w:spacing w:val="0"/>
      <w:sz w:val="28"/>
      <w:lang w:val="en-US" w:eastAsia="en-US"/>
    </w:rPr>
  </w:style>
  <w:style w:type="paragraph" w:customStyle="1" w:styleId="Default">
    <w:name w:val="Default"/>
    <w:rsid w:val="000533CD"/>
    <w:pPr>
      <w:autoSpaceDE w:val="0"/>
      <w:autoSpaceDN w:val="0"/>
      <w:adjustRightInd w:val="0"/>
    </w:pPr>
    <w:rPr>
      <w:rFonts w:ascii="Arial" w:eastAsiaTheme="minorHAnsi" w:hAnsi="Arial" w:cs="Arial"/>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D37DF"/>
    <w:rPr>
      <w:rFonts w:ascii="Arial" w:hAnsi="Arial"/>
      <w:color w:val="000000"/>
      <w:spacing w:val="3"/>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A6F3A"/>
    <w:pPr>
      <w:tabs>
        <w:tab w:val="center" w:pos="4536"/>
        <w:tab w:val="right" w:pos="9072"/>
      </w:tabs>
    </w:pPr>
  </w:style>
  <w:style w:type="paragraph" w:styleId="Zpat">
    <w:name w:val="footer"/>
    <w:basedOn w:val="Normln"/>
    <w:rsid w:val="009A6F3A"/>
    <w:pPr>
      <w:tabs>
        <w:tab w:val="center" w:pos="4536"/>
        <w:tab w:val="right" w:pos="9072"/>
      </w:tabs>
    </w:pPr>
  </w:style>
  <w:style w:type="paragraph" w:customStyle="1" w:styleId="FUNKCE">
    <w:name w:val="FUNKCE"/>
    <w:basedOn w:val="Normln"/>
    <w:rsid w:val="005B242E"/>
    <w:rPr>
      <w:b/>
      <w:color w:val="FFFFFF"/>
      <w:spacing w:val="5"/>
      <w:sz w:val="16"/>
    </w:rPr>
  </w:style>
  <w:style w:type="paragraph" w:customStyle="1" w:styleId="ADRESY">
    <w:name w:val="ADRESY"/>
    <w:basedOn w:val="Normln"/>
    <w:rsid w:val="000A18A3"/>
    <w:pPr>
      <w:jc w:val="right"/>
    </w:pPr>
    <w:rPr>
      <w:sz w:val="16"/>
      <w:szCs w:val="16"/>
    </w:rPr>
  </w:style>
  <w:style w:type="character" w:customStyle="1" w:styleId="ZhlavChar">
    <w:name w:val="Záhlaví Char"/>
    <w:link w:val="Zhlav"/>
    <w:uiPriority w:val="99"/>
    <w:rsid w:val="00CF0E40"/>
    <w:rPr>
      <w:rFonts w:ascii="Arial" w:hAnsi="Arial"/>
      <w:color w:val="000000"/>
      <w:spacing w:val="3"/>
    </w:rPr>
  </w:style>
  <w:style w:type="paragraph" w:styleId="Textbubliny">
    <w:name w:val="Balloon Text"/>
    <w:basedOn w:val="Normln"/>
    <w:link w:val="TextbublinyChar"/>
    <w:uiPriority w:val="99"/>
    <w:semiHidden/>
    <w:unhideWhenUsed/>
    <w:rsid w:val="00CF0E40"/>
    <w:rPr>
      <w:rFonts w:ascii="Tahoma" w:hAnsi="Tahoma" w:cs="Tahoma"/>
      <w:sz w:val="16"/>
      <w:szCs w:val="16"/>
    </w:rPr>
  </w:style>
  <w:style w:type="character" w:customStyle="1" w:styleId="TextbublinyChar">
    <w:name w:val="Text bubliny Char"/>
    <w:link w:val="Textbubliny"/>
    <w:uiPriority w:val="99"/>
    <w:semiHidden/>
    <w:rsid w:val="00CF0E40"/>
    <w:rPr>
      <w:rFonts w:ascii="Tahoma" w:hAnsi="Tahoma" w:cs="Tahoma"/>
      <w:color w:val="000000"/>
      <w:spacing w:val="3"/>
      <w:sz w:val="16"/>
      <w:szCs w:val="16"/>
    </w:rPr>
  </w:style>
  <w:style w:type="paragraph" w:styleId="Odstavecseseznamem">
    <w:name w:val="List Paragraph"/>
    <w:basedOn w:val="Normln"/>
    <w:uiPriority w:val="34"/>
    <w:qFormat/>
    <w:rsid w:val="000533CD"/>
    <w:pPr>
      <w:ind w:left="708"/>
    </w:pPr>
    <w:rPr>
      <w:rFonts w:ascii="Times New Roman" w:hAnsi="Times New Roman"/>
      <w:noProof/>
      <w:color w:val="auto"/>
      <w:spacing w:val="0"/>
      <w:lang w:val="en-US" w:eastAsia="en-US"/>
    </w:rPr>
  </w:style>
  <w:style w:type="paragraph" w:customStyle="1" w:styleId="Nzev1">
    <w:name w:val="Název1"/>
    <w:basedOn w:val="Normln"/>
    <w:rsid w:val="000533CD"/>
    <w:pPr>
      <w:tabs>
        <w:tab w:val="left" w:pos="354"/>
      </w:tabs>
      <w:spacing w:line="240" w:lineRule="atLeast"/>
      <w:jc w:val="center"/>
    </w:pPr>
    <w:rPr>
      <w:rFonts w:ascii="Times New Roman" w:hAnsi="Times New Roman"/>
      <w:b/>
      <w:noProof/>
      <w:color w:val="auto"/>
      <w:spacing w:val="0"/>
      <w:sz w:val="48"/>
      <w:lang w:val="en-US" w:eastAsia="en-US"/>
    </w:rPr>
  </w:style>
  <w:style w:type="paragraph" w:customStyle="1" w:styleId="Nadpis11">
    <w:name w:val="Nadpis 11"/>
    <w:basedOn w:val="Normln"/>
    <w:next w:val="Nzev1"/>
    <w:rsid w:val="000533CD"/>
    <w:pPr>
      <w:keepNext/>
      <w:spacing w:line="240" w:lineRule="atLeast"/>
      <w:jc w:val="both"/>
    </w:pPr>
    <w:rPr>
      <w:rFonts w:ascii="Times New Roman" w:hAnsi="Times New Roman"/>
      <w:b/>
      <w:noProof/>
      <w:color w:val="auto"/>
      <w:spacing w:val="0"/>
      <w:sz w:val="28"/>
      <w:lang w:val="en-US" w:eastAsia="en-US"/>
    </w:rPr>
  </w:style>
  <w:style w:type="paragraph" w:customStyle="1" w:styleId="Default">
    <w:name w:val="Default"/>
    <w:rsid w:val="000533CD"/>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novak\Data%20aplikac&#237;\Microsoft\&#352;ablony\&#268;B%20hlavi&#269;kov&#253;%20pap&#237;r%20FZP.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ČB hlavičkový papír FZP</Template>
  <TotalTime>1</TotalTime>
  <Pages>6</Pages>
  <Words>2466</Words>
  <Characters>14554</Characters>
  <Application>Microsoft Office Word</Application>
  <DocSecurity>0</DocSecurity>
  <Lines>121</Lines>
  <Paragraphs>33</Paragraphs>
  <ScaleCrop>false</ScaleCrop>
  <HeadingPairs>
    <vt:vector size="2" baseType="variant">
      <vt:variant>
        <vt:lpstr>Název</vt:lpstr>
      </vt:variant>
      <vt:variant>
        <vt:i4>1</vt:i4>
      </vt:variant>
    </vt:vector>
  </HeadingPairs>
  <TitlesOfParts>
    <vt:vector size="1" baseType="lpstr">
      <vt:lpstr>aaaaaaaaaaaaaaaaaaaaaaaaaaaaaaaaaaaaaaaaaaaaaaaaaaaaaaaaaaaaaaaaaaaaaaaaaaaaaaaaaaaaaaaaaaaaaaaaaaaaaaaaaaaaaaaaaaaaaaaaaaaaaaaaaaaaaaaaaaaaaaaaaaaaaaaaaaaaaaaaaaaaaaaaaaaaaaaaaaaaaaaaaaaaaaaaaaaaaaaaaaaaaaaaaaaaaaaaaaaaaaaaaaaaaaaaaaaaaaaaaaaaaaaaaaaaaa</vt:lpstr>
    </vt:vector>
  </TitlesOfParts>
  <Company>Práce všeho druhu</Company>
  <LinksUpToDate>false</LinksUpToDate>
  <CharactersWithSpaces>16987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aaaaaaaaaaaaaaaaaaaaaaaaaaaaaaaaaaaaaaaaaaaaaaaaaaaaaaaaaaaaaaaaaaaaaaaaaaaaaaaaaaaaaaaaaaaaaaaaaaaaaaaaaaaaaaaaaaaaaaaaaaaaaaaaaaaaaaaaaaaaaaaaaaaaaaaaaaaaaaaaaaaaaaaaaaaaaaaaaaaaaaaaaaaaaaaaaaaaaaaaaaaaaaaaaaaaaaaaaaaaaaaaaaaaaaaaaaaaaaaaaaaaaaaaaaaaaa</dc:title>
  <dc:creator>novak</dc:creator>
  <cp:lastModifiedBy>Fockeová Šárka</cp:lastModifiedBy>
  <cp:revision>2</cp:revision>
  <cp:lastPrinted>2016-05-10T07:50:00Z</cp:lastPrinted>
  <dcterms:created xsi:type="dcterms:W3CDTF">2018-10-17T11:40:00Z</dcterms:created>
  <dcterms:modified xsi:type="dcterms:W3CDTF">2018-10-17T11:40:00Z</dcterms:modified>
</cp:coreProperties>
</file>