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4945B3" w:rsidRPr="004945B3">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4945B3" w:rsidRPr="004945B3">
        <w:rPr>
          <w:rFonts w:cs="Arial"/>
          <w:b/>
          <w:sz w:val="24"/>
        </w:rPr>
        <w:t>OTA-MN-170/2018</w:t>
      </w:r>
    </w:p>
    <w:p w:rsidR="00865E28"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
    <w:p w:rsidR="00EB1DA2" w:rsidRPr="006B3D3C" w:rsidRDefault="00721186" w:rsidP="00EB1DA2">
      <w:pPr>
        <w:tabs>
          <w:tab w:val="right" w:pos="9057"/>
        </w:tabs>
        <w:rPr>
          <w:rFonts w:cs="Arial"/>
          <w:b/>
          <w:sz w:val="24"/>
        </w:rPr>
      </w:pPr>
      <w:proofErr w:type="spellStart"/>
      <w:r>
        <w:rPr>
          <w:rFonts w:cs="Arial"/>
          <w:b/>
          <w:sz w:val="24"/>
        </w:rPr>
        <w:t>reg</w:t>
      </w:r>
      <w:proofErr w:type="spellEnd"/>
      <w:r>
        <w:rPr>
          <w:rFonts w:cs="Arial"/>
          <w:b/>
          <w:sz w:val="24"/>
        </w:rPr>
        <w:t>. č.  CZ.03.1.52/0.0/0.0/15_021/0000053</w:t>
      </w:r>
      <w:r w:rsidR="00865E28">
        <w:rPr>
          <w:rFonts w:cs="Arial"/>
          <w:b/>
          <w:sz w:val="24"/>
        </w:rPr>
        <w:t xml:space="preserve"> </w:t>
      </w:r>
      <w:r w:rsidR="00EB1DA2">
        <w:rPr>
          <w:rFonts w:cs="Arial"/>
          <w:b/>
          <w:sz w:val="24"/>
        </w:rPr>
        <w:t xml:space="preserve">ze dne </w:t>
      </w:r>
      <w:proofErr w:type="gramStart"/>
      <w:r w:rsidR="004945B3" w:rsidRPr="004945B3">
        <w:rPr>
          <w:rFonts w:cs="Arial"/>
          <w:b/>
          <w:sz w:val="24"/>
        </w:rPr>
        <w:t>4.9</w:t>
      </w:r>
      <w:r w:rsidR="004945B3" w:rsidRPr="00865E28">
        <w:rPr>
          <w:rFonts w:cs="Arial"/>
          <w:b/>
          <w:sz w:val="24"/>
        </w:rPr>
        <w:t>.2018</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4945B3" w:rsidRPr="004945B3">
        <w:t xml:space="preserve">Ing. </w:t>
      </w:r>
      <w:r w:rsidR="004945B3">
        <w:rPr>
          <w:szCs w:val="20"/>
        </w:rPr>
        <w:t>Petr Prokop</w:t>
      </w:r>
      <w:r w:rsidRPr="004521C7">
        <w:rPr>
          <w:rFonts w:cs="Arial"/>
          <w:szCs w:val="20"/>
        </w:rPr>
        <w:t xml:space="preserve">, </w:t>
      </w:r>
      <w:r w:rsidR="004945B3" w:rsidRPr="004945B3">
        <w:t>ředitel Krajské</w:t>
      </w:r>
      <w:r w:rsidR="004945B3">
        <w:rPr>
          <w:szCs w:val="20"/>
        </w:rPr>
        <w:t xml:space="preserve"> pobočky ÚP ČR v Ostravě</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4945B3" w:rsidRPr="004945B3">
        <w:t>Dobrovského 1278</w:t>
      </w:r>
      <w:r w:rsidR="004945B3">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4945B3" w:rsidRPr="004945B3">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4945B3" w:rsidRPr="004945B3">
        <w:t>Úřad práce</w:t>
      </w:r>
      <w:r w:rsidR="004945B3">
        <w:rPr>
          <w:szCs w:val="20"/>
        </w:rPr>
        <w:t xml:space="preserve"> ČR - kontaktní pracoviště Ostrava, Zahradní </w:t>
      </w:r>
      <w:proofErr w:type="gramStart"/>
      <w:r w:rsidR="004945B3">
        <w:rPr>
          <w:szCs w:val="20"/>
        </w:rPr>
        <w:t>č.p.</w:t>
      </w:r>
      <w:proofErr w:type="gramEnd"/>
      <w:r w:rsidR="004945B3">
        <w:rPr>
          <w:szCs w:val="20"/>
        </w:rPr>
        <w:t xml:space="preserve"> 368/12, Moravská Ostrava, 702 00 Ostrava 2</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359E4">
        <w:t>xxxxxxxxxxxxx</w:t>
      </w:r>
      <w:proofErr w:type="spellEnd"/>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4945B3"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4945B3" w:rsidRPr="004945B3">
        <w:t xml:space="preserve">HSF </w:t>
      </w:r>
      <w:proofErr w:type="spellStart"/>
      <w:r w:rsidR="004945B3" w:rsidRPr="004945B3">
        <w:t>System</w:t>
      </w:r>
      <w:proofErr w:type="spellEnd"/>
      <w:r w:rsidR="004945B3">
        <w:rPr>
          <w:szCs w:val="20"/>
        </w:rPr>
        <w:t xml:space="preserve"> a.s.</w:t>
      </w:r>
    </w:p>
    <w:p w:rsidR="00440C9A" w:rsidRPr="004521C7" w:rsidRDefault="004945B3"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945B3">
        <w:rPr>
          <w:noProof/>
        </w:rPr>
        <w:t>Ing. Jan</w:t>
      </w:r>
      <w:r>
        <w:rPr>
          <w:noProof/>
          <w:szCs w:val="20"/>
        </w:rPr>
        <w:t xml:space="preserve"> Hasík, </w:t>
      </w:r>
      <w:r w:rsidR="000C5749">
        <w:rPr>
          <w:szCs w:val="20"/>
        </w:rPr>
        <w:t>člen představenstva</w:t>
      </w:r>
    </w:p>
    <w:p w:rsidR="00440C9A" w:rsidRPr="004521C7" w:rsidRDefault="004945B3"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4945B3">
        <w:t xml:space="preserve">Lihovarská </w:t>
      </w:r>
      <w:proofErr w:type="gramStart"/>
      <w:r w:rsidRPr="004945B3">
        <w:t>č</w:t>
      </w:r>
      <w:r>
        <w:rPr>
          <w:szCs w:val="20"/>
        </w:rPr>
        <w:t>.p.</w:t>
      </w:r>
      <w:proofErr w:type="gramEnd"/>
      <w:r>
        <w:rPr>
          <w:szCs w:val="20"/>
        </w:rPr>
        <w:t> 689/40a, Kunčičky, 718 00 Ostrava 18</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4945B3" w:rsidRPr="004945B3">
        <w:t>25903101</w:t>
      </w:r>
    </w:p>
    <w:p w:rsidR="00440C9A" w:rsidRPr="004521C7" w:rsidRDefault="004945B3" w:rsidP="00440C9A">
      <w:pPr>
        <w:tabs>
          <w:tab w:val="left" w:pos="2977"/>
        </w:tabs>
        <w:ind w:left="2977" w:hanging="2977"/>
        <w:rPr>
          <w:rFonts w:cs="Arial"/>
          <w:szCs w:val="20"/>
        </w:rPr>
      </w:pPr>
      <w:r w:rsidRPr="004945B3">
        <w:rPr>
          <w:rFonts w:cs="Arial"/>
          <w:noProof/>
          <w:szCs w:val="20"/>
        </w:rPr>
        <w:t>adresa provozovny:</w:t>
      </w:r>
      <w:r w:rsidR="00440C9A" w:rsidRPr="004521C7">
        <w:rPr>
          <w:rFonts w:cs="Arial"/>
          <w:szCs w:val="20"/>
        </w:rPr>
        <w:tab/>
      </w:r>
      <w:r w:rsidRPr="004945B3">
        <w:t xml:space="preserve">Lihovarská </w:t>
      </w:r>
      <w:proofErr w:type="gramStart"/>
      <w:r w:rsidRPr="004945B3">
        <w:t>č</w:t>
      </w:r>
      <w:r>
        <w:rPr>
          <w:szCs w:val="20"/>
        </w:rPr>
        <w:t>.p.</w:t>
      </w:r>
      <w:proofErr w:type="gramEnd"/>
      <w:r>
        <w:rPr>
          <w:szCs w:val="20"/>
        </w:rPr>
        <w:t> 689/40a, Kunčičky, 718 00 Ostrava 18</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8359E4">
        <w:t>xxxxxxxxxxxxx</w:t>
      </w:r>
      <w:proofErr w:type="spellEnd"/>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4945B3"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7</w:t>
      </w:r>
      <w:r w:rsidRPr="004A5B14">
        <w:rPr>
          <w:noProof/>
          <w:szCs w:val="20"/>
        </w:rPr>
        <w:t xml:space="preserve"> dohody se mění takto:</w:t>
      </w:r>
    </w:p>
    <w:p w:rsidR="00B7183B" w:rsidRPr="004A5B14" w:rsidRDefault="004945B3" w:rsidP="00616BB4">
      <w:pPr>
        <w:pStyle w:val="BoddohodyIII"/>
        <w:tabs>
          <w:tab w:val="left" w:pos="709"/>
        </w:tabs>
        <w:ind w:left="709" w:hanging="709"/>
      </w:pPr>
      <w:r w:rsidRPr="004945B3">
        <w:rPr>
          <w:noProof/>
        </w:rPr>
        <w:t>II.7</w:t>
      </w:r>
      <w:r w:rsidRPr="004945B3">
        <w:rPr>
          <w:noProof/>
        </w:rPr>
        <w:tab/>
      </w:r>
      <w:r w:rsidRPr="004A5B14">
        <w:rPr>
          <w:noProof/>
        </w:rPr>
        <w:t>Zaměstnanci, kteří se účastní vzdělávací aktivity:</w:t>
      </w:r>
    </w:p>
    <w:p w:rsidR="00616BB4" w:rsidRPr="004A5B14" w:rsidRDefault="004945B3" w:rsidP="00882CC2">
      <w:pPr>
        <w:pStyle w:val="BoddohodyIII"/>
        <w:numPr>
          <w:ilvl w:val="0"/>
          <w:numId w:val="30"/>
        </w:numPr>
        <w:tabs>
          <w:tab w:val="left" w:pos="709"/>
          <w:tab w:val="left" w:pos="2694"/>
        </w:tabs>
      </w:pPr>
      <w:r w:rsidRPr="004A5B14">
        <w:rPr>
          <w:noProof/>
        </w:rPr>
        <w:t>počet:</w:t>
      </w:r>
      <w:r w:rsidRPr="004A5B14">
        <w:rPr>
          <w:noProof/>
        </w:rPr>
        <w:tab/>
      </w:r>
      <w:r w:rsidRPr="004945B3">
        <w:rPr>
          <w:noProof/>
        </w:rPr>
        <w:t>6</w:t>
      </w:r>
    </w:p>
    <w:p w:rsidR="00616BB4" w:rsidRPr="004945B3" w:rsidRDefault="004945B3" w:rsidP="00882CC2">
      <w:pPr>
        <w:pStyle w:val="BoddohodyIII"/>
        <w:numPr>
          <w:ilvl w:val="0"/>
          <w:numId w:val="30"/>
        </w:numPr>
        <w:tabs>
          <w:tab w:val="left" w:pos="709"/>
          <w:tab w:val="left" w:pos="2694"/>
        </w:tabs>
      </w:pPr>
      <w:r w:rsidRPr="004A5B14">
        <w:rPr>
          <w:noProof/>
        </w:rPr>
        <w:t>jmenný seznam:</w:t>
      </w:r>
      <w:r w:rsidRPr="004A5B14">
        <w:rPr>
          <w:noProof/>
        </w:rPr>
        <w:tab/>
      </w:r>
      <w:r w:rsidRPr="004945B3">
        <w:rPr>
          <w:noProof/>
        </w:rPr>
        <w:t>přílohou č. 1 této</w:t>
      </w:r>
      <w:r w:rsidRPr="004A5B14">
        <w:rPr>
          <w:rFonts w:cs="Arial"/>
          <w:noProof/>
          <w:szCs w:val="20"/>
        </w:rPr>
        <w:t xml:space="preserve"> dohody je vyplněný formulář </w:t>
      </w:r>
      <w:r>
        <w:rPr>
          <w:rFonts w:cs="Arial"/>
          <w:noProof/>
          <w:szCs w:val="20"/>
        </w:rPr>
        <w:t>"</w:t>
      </w:r>
      <w:r w:rsidRPr="004A5B14">
        <w:rPr>
          <w:rFonts w:cs="Arial"/>
          <w:noProof/>
          <w:szCs w:val="20"/>
        </w:rPr>
        <w:t>Seznam zaměstnanců navržených k účasti na vzdělávací aktivitě</w:t>
      </w:r>
      <w:r>
        <w:rPr>
          <w:rFonts w:cs="Arial"/>
          <w:noProof/>
          <w:szCs w:val="20"/>
        </w:rPr>
        <w:t>"</w:t>
      </w:r>
      <w:r w:rsidRPr="004A5B14">
        <w:rPr>
          <w:rFonts w:cs="Arial"/>
          <w:noProof/>
          <w:szCs w:val="20"/>
        </w:rPr>
        <w:t>.</w:t>
      </w:r>
    </w:p>
    <w:p w:rsidR="004945B3" w:rsidRPr="003F2E2F" w:rsidRDefault="004945B3" w:rsidP="004945B3">
      <w:pPr>
        <w:pStyle w:val="BoddohodyIII"/>
        <w:tabs>
          <w:tab w:val="left" w:pos="1418"/>
        </w:tabs>
      </w:pPr>
      <w:r>
        <w:t xml:space="preserve">Kurzu se nezúčastní pan </w:t>
      </w:r>
      <w:proofErr w:type="spellStart"/>
      <w:r w:rsidR="008359E4">
        <w:t>xxxxxxxxxxx</w:t>
      </w:r>
      <w:proofErr w:type="spellEnd"/>
      <w:r>
        <w:t>.</w:t>
      </w:r>
    </w:p>
    <w:p w:rsidR="004945B3" w:rsidRPr="004A5B14" w:rsidRDefault="004945B3" w:rsidP="004945B3">
      <w:pPr>
        <w:pStyle w:val="BoddohodyIII"/>
        <w:tabs>
          <w:tab w:val="left" w:pos="709"/>
          <w:tab w:val="left" w:pos="2694"/>
        </w:tabs>
      </w:pPr>
    </w:p>
    <w:p w:rsidR="004945B3" w:rsidRDefault="004945B3" w:rsidP="00882CC2">
      <w:pPr>
        <w:pStyle w:val="BoddohodyII"/>
        <w:keepNext/>
        <w:numPr>
          <w:ilvl w:val="0"/>
          <w:numId w:val="0"/>
        </w:numPr>
        <w:rPr>
          <w:noProof/>
          <w:szCs w:val="20"/>
        </w:rPr>
      </w:pPr>
    </w:p>
    <w:p w:rsidR="00882CC2" w:rsidRPr="004A5B14" w:rsidRDefault="004945B3" w:rsidP="00882CC2">
      <w:pPr>
        <w:pStyle w:val="BoddohodyII"/>
        <w:keepNext/>
        <w:numPr>
          <w:ilvl w:val="0"/>
          <w:numId w:val="0"/>
        </w:numPr>
      </w:pPr>
      <w:r w:rsidRPr="004A5B14">
        <w:rPr>
          <w:noProof/>
          <w:szCs w:val="20"/>
        </w:rPr>
        <w:t>Bod IV.1 dohody se mění takto:</w:t>
      </w:r>
    </w:p>
    <w:p w:rsidR="00882CC2" w:rsidRDefault="004945B3" w:rsidP="00882CC2">
      <w:pPr>
        <w:pStyle w:val="BoddohodyIII"/>
        <w:tabs>
          <w:tab w:val="left" w:pos="709"/>
        </w:tabs>
        <w:ind w:left="709" w:hanging="709"/>
      </w:pPr>
      <w:r w:rsidRPr="004A5B14">
        <w:rPr>
          <w:noProof/>
          <w:szCs w:val="20"/>
        </w:rPr>
        <w:t>IV.1</w:t>
      </w:r>
      <w:r w:rsidRPr="004A5B14">
        <w:rPr>
          <w:noProof/>
          <w:szCs w:val="20"/>
        </w:rPr>
        <w:tab/>
      </w:r>
      <w:r w:rsidRPr="004A5B14">
        <w:rPr>
          <w:noProof/>
        </w:rPr>
        <w:t xml:space="preserve">Poskytnout zaměstnavateli příspěvek </w:t>
      </w:r>
      <w:r w:rsidRPr="002B4514">
        <w:rPr>
          <w:b/>
          <w:noProof/>
        </w:rPr>
        <w:t>v</w:t>
      </w:r>
      <w:r>
        <w:rPr>
          <w:b/>
          <w:noProof/>
        </w:rPr>
        <w:t> </w:t>
      </w:r>
      <w:r w:rsidRPr="002B4514">
        <w:rPr>
          <w:b/>
          <w:noProof/>
        </w:rPr>
        <w:t xml:space="preserve">celkové maximální částce </w:t>
      </w:r>
      <w:r w:rsidRPr="004945B3">
        <w:rPr>
          <w:b/>
          <w:noProof/>
          <w:szCs w:val="20"/>
        </w:rPr>
        <w:t>100 002,85</w:t>
      </w:r>
      <w:r>
        <w:rPr>
          <w:b/>
          <w:noProof/>
        </w:rPr>
        <w:t> </w:t>
      </w:r>
      <w:r w:rsidRPr="002B4514">
        <w:rPr>
          <w:b/>
          <w:noProof/>
        </w:rPr>
        <w:t>Kč</w:t>
      </w:r>
      <w:r>
        <w:rPr>
          <w:noProof/>
        </w:rPr>
        <w:t xml:space="preserve">, tj. maximální výše </w:t>
      </w:r>
      <w:r w:rsidRPr="004A5B14">
        <w:rPr>
          <w:noProof/>
        </w:rPr>
        <w:t xml:space="preserve">příspěvku </w:t>
      </w:r>
      <w:r>
        <w:rPr>
          <w:noProof/>
        </w:rPr>
        <w:t>na mzdové</w:t>
      </w:r>
      <w:r w:rsidRPr="004A5B14">
        <w:rPr>
          <w:noProof/>
        </w:rPr>
        <w:t xml:space="preserve"> náklad</w:t>
      </w:r>
      <w:r>
        <w:rPr>
          <w:noProof/>
        </w:rPr>
        <w:t>y</w:t>
      </w:r>
      <w:r w:rsidRPr="004A5B14">
        <w:rPr>
          <w:noProof/>
        </w:rPr>
        <w:t xml:space="preserve"> činí </w:t>
      </w:r>
      <w:r>
        <w:rPr>
          <w:noProof/>
          <w:szCs w:val="20"/>
        </w:rPr>
        <w:t>45 360</w:t>
      </w:r>
      <w:r w:rsidRPr="004A5B14">
        <w:rPr>
          <w:rFonts w:cs="Arial"/>
          <w:noProof/>
          <w:szCs w:val="20"/>
        </w:rPr>
        <w:t xml:space="preserve"> </w:t>
      </w:r>
      <w:r w:rsidRPr="004A5B14">
        <w:rPr>
          <w:noProof/>
        </w:rPr>
        <w:t>Kč a maximální výše příspěvku na vzdělávací aktivity činí </w:t>
      </w:r>
      <w:r w:rsidRPr="004945B3">
        <w:rPr>
          <w:bCs/>
          <w:noProof/>
          <w:lang w:val="en-US"/>
        </w:rPr>
        <w:t>54 642,85</w:t>
      </w:r>
      <w:r w:rsidRPr="004A5B14">
        <w:rPr>
          <w:noProof/>
        </w:rPr>
        <w:t xml:space="preserve"> Kč, přičemž:</w:t>
      </w:r>
    </w:p>
    <w:p w:rsidR="00882CC2" w:rsidRDefault="004945B3" w:rsidP="00A03AA2">
      <w:pPr>
        <w:pStyle w:val="BoddohodyII"/>
        <w:numPr>
          <w:ilvl w:val="0"/>
          <w:numId w:val="0"/>
        </w:numPr>
        <w:tabs>
          <w:tab w:val="left" w:pos="1418"/>
        </w:tabs>
        <w:ind w:left="1418" w:hanging="709"/>
      </w:pPr>
      <w:r w:rsidRPr="004A5B14">
        <w:rPr>
          <w:noProof/>
          <w:szCs w:val="20"/>
        </w:rPr>
        <w:t>IV.1.1</w:t>
      </w:r>
      <w:r w:rsidRPr="004A5B14">
        <w:rPr>
          <w:rFonts w:cs="Arial"/>
          <w:noProof/>
          <w:szCs w:val="20"/>
        </w:rPr>
        <w:tab/>
      </w:r>
      <w:r w:rsidRPr="00C11563">
        <w:rPr>
          <w:b/>
          <w:bCs/>
          <w:noProof/>
        </w:rPr>
        <w:t xml:space="preserve">Mzdový příspěvek bude poskytnut za dobu účasti zaměstnanců na vzdělávací aktivitě až do výše </w:t>
      </w:r>
      <w:r w:rsidRPr="004945B3">
        <w:rPr>
          <w:b/>
          <w:bCs/>
          <w:noProof/>
          <w:lang w:val="en-US"/>
        </w:rPr>
        <w:t>100</w:t>
      </w:r>
      <w:r w:rsidRPr="00C11563">
        <w:rPr>
          <w:b/>
          <w:bCs/>
          <w:noProof/>
        </w:rPr>
        <w:t>% skutečně vyplacených mzdových nákladů</w:t>
      </w:r>
      <w:r>
        <w:rPr>
          <w:b/>
          <w:bCs/>
          <w:noProof/>
        </w:rPr>
        <w:t>,</w:t>
      </w:r>
      <w:r w:rsidRPr="004A5B14">
        <w:rPr>
          <w:bCs/>
          <w:noProof/>
        </w:rPr>
        <w:t xml:space="preserve"> </w:t>
      </w:r>
      <w:r w:rsidRPr="004A5B14">
        <w:rPr>
          <w:noProof/>
        </w:rPr>
        <w:t>včetně pojistného</w:t>
      </w:r>
      <w:r w:rsidRPr="004A5B14">
        <w:rPr>
          <w:bCs/>
          <w:noProof/>
        </w:rPr>
        <w:t xml:space="preserve"> </w:t>
      </w:r>
      <w:r w:rsidRPr="004A5B14">
        <w:rPr>
          <w:noProof/>
        </w:rPr>
        <w:t xml:space="preserve">na sociální zabezpečení, příspěvku na státní politiku zaměstnanosti a pojistného na veřejné zdravotní pojištění, které zaměstnavatel za sebe odvedl z vyměřovacího základu zaměstnanců, </w:t>
      </w:r>
      <w:r w:rsidRPr="00C11563">
        <w:rPr>
          <w:b/>
          <w:bCs/>
          <w:noProof/>
        </w:rPr>
        <w:t>maximálně však 1</w:t>
      </w:r>
      <w:r>
        <w:rPr>
          <w:b/>
          <w:bCs/>
          <w:noProof/>
        </w:rPr>
        <w:t>98 </w:t>
      </w:r>
      <w:r w:rsidRPr="00C11563">
        <w:rPr>
          <w:b/>
          <w:bCs/>
          <w:noProof/>
        </w:rPr>
        <w:t>Kč</w:t>
      </w:r>
      <w:r w:rsidRPr="00C11563">
        <w:rPr>
          <w:b/>
          <w:noProof/>
        </w:rPr>
        <w:t xml:space="preserve"> </w:t>
      </w:r>
      <w:r w:rsidRPr="00C11563">
        <w:rPr>
          <w:b/>
          <w:bCs/>
          <w:noProof/>
        </w:rPr>
        <w:t>na</w:t>
      </w:r>
      <w:r>
        <w:rPr>
          <w:b/>
          <w:bCs/>
          <w:noProof/>
        </w:rPr>
        <w:t> </w:t>
      </w:r>
      <w:r w:rsidRPr="00C11563">
        <w:rPr>
          <w:b/>
          <w:bCs/>
          <w:noProof/>
        </w:rPr>
        <w:t>jednoho zaměstnance za</w:t>
      </w:r>
      <w:r>
        <w:rPr>
          <w:b/>
          <w:bCs/>
          <w:noProof/>
        </w:rPr>
        <w:t> </w:t>
      </w:r>
      <w:r w:rsidRPr="00C11563">
        <w:rPr>
          <w:b/>
          <w:bCs/>
          <w:noProof/>
        </w:rPr>
        <w:t>každou hodinu účasti zaměstnance na</w:t>
      </w:r>
      <w:r>
        <w:rPr>
          <w:b/>
          <w:bCs/>
          <w:noProof/>
        </w:rPr>
        <w:t> vzdělávací aktivitě</w:t>
      </w:r>
      <w:r w:rsidRPr="004A5B14">
        <w:rPr>
          <w:bCs/>
          <w:noProof/>
        </w:rPr>
        <w:t xml:space="preserve">. </w:t>
      </w:r>
    </w:p>
    <w:p w:rsidR="00D475D0" w:rsidRDefault="004945B3" w:rsidP="00D475D0">
      <w:pPr>
        <w:pStyle w:val="BoddohodyII"/>
        <w:numPr>
          <w:ilvl w:val="0"/>
          <w:numId w:val="0"/>
        </w:numPr>
        <w:tabs>
          <w:tab w:val="left" w:pos="1418"/>
        </w:tabs>
        <w:ind w:left="1418" w:hanging="709"/>
      </w:pPr>
      <w:r w:rsidRPr="004945B3">
        <w:rPr>
          <w:noProof/>
        </w:rPr>
        <w:t>IV.1.2</w:t>
      </w:r>
      <w:r w:rsidRPr="004945B3">
        <w:rPr>
          <w:noProof/>
        </w:rPr>
        <w:tab/>
      </w:r>
      <w:r w:rsidRPr="004A5B14">
        <w:rPr>
          <w:noProof/>
        </w:rPr>
        <w:t xml:space="preserve">Maximální výše všech mzdových příspěvků v jednom měsíci na jednoho zaměstnance v rámci všech aktivit projektu </w:t>
      </w:r>
      <w:r>
        <w:rPr>
          <w:noProof/>
        </w:rPr>
        <w:t>POVEZ II</w:t>
      </w:r>
      <w:r w:rsidRPr="004A5B14">
        <w:rPr>
          <w:noProof/>
        </w:rPr>
        <w:t xml:space="preserve"> činí </w:t>
      </w:r>
      <w:r>
        <w:rPr>
          <w:noProof/>
        </w:rPr>
        <w:t>33 0</w:t>
      </w:r>
      <w:r w:rsidRPr="004A5B14">
        <w:rPr>
          <w:noProof/>
        </w:rPr>
        <w:t>00 Kč měsíčně při stanovené pracovní době podle § 79 zákoníku práce. Při sjednání kratší pracovní doby podle § 80 zákoníku práce se maximální měsíční výše poměrně krátí k délce sjednané pracovní doby.</w:t>
      </w:r>
    </w:p>
    <w:p w:rsidR="00EB7451" w:rsidRDefault="004945B3" w:rsidP="00EB7451">
      <w:pPr>
        <w:pStyle w:val="BoddohodyII"/>
        <w:numPr>
          <w:ilvl w:val="0"/>
          <w:numId w:val="0"/>
        </w:numPr>
        <w:tabs>
          <w:tab w:val="left" w:pos="1418"/>
        </w:tabs>
        <w:ind w:left="1418" w:hanging="709"/>
      </w:pPr>
      <w:r w:rsidRPr="00D475D0">
        <w:rPr>
          <w:noProof/>
          <w:szCs w:val="20"/>
        </w:rPr>
        <w:t>IV.1.</w:t>
      </w:r>
      <w:r>
        <w:rPr>
          <w:noProof/>
          <w:szCs w:val="20"/>
        </w:rPr>
        <w:t>3</w:t>
      </w:r>
      <w:r w:rsidRPr="00D475D0">
        <w:rPr>
          <w:rFonts w:cs="Arial"/>
          <w:noProof/>
          <w:szCs w:val="20"/>
        </w:rPr>
        <w:tab/>
      </w:r>
      <w:r w:rsidRPr="001B0997">
        <w:rPr>
          <w:noProof/>
        </w:rPr>
        <w:t>Příspěvek na vzdělávací aktivitu bude poskytnut</w:t>
      </w:r>
      <w:r>
        <w:rPr>
          <w:noProof/>
        </w:rPr>
        <w:t xml:space="preserve"> maximálně</w:t>
      </w:r>
      <w:r w:rsidRPr="001B0997">
        <w:rPr>
          <w:noProof/>
        </w:rPr>
        <w:t xml:space="preserve"> </w:t>
      </w:r>
      <w:r w:rsidRPr="00CB12E4">
        <w:rPr>
          <w:b/>
          <w:noProof/>
        </w:rPr>
        <w:t>ve</w:t>
      </w:r>
      <w:r>
        <w:rPr>
          <w:noProof/>
        </w:rPr>
        <w:t> </w:t>
      </w:r>
      <w:r w:rsidRPr="001B0997">
        <w:rPr>
          <w:b/>
          <w:bCs/>
          <w:noProof/>
        </w:rPr>
        <w:t xml:space="preserve">výši </w:t>
      </w:r>
      <w:r w:rsidRPr="004945B3">
        <w:rPr>
          <w:b/>
          <w:bCs/>
          <w:noProof/>
          <w:lang w:val="en-US"/>
        </w:rPr>
        <w:t>85</w:t>
      </w:r>
      <w:r>
        <w:rPr>
          <w:b/>
          <w:noProof/>
        </w:rPr>
        <w:t> </w:t>
      </w:r>
      <w:r w:rsidRPr="00A427D7">
        <w:rPr>
          <w:rFonts w:cs="Arial"/>
          <w:b/>
          <w:noProof/>
          <w:szCs w:val="20"/>
        </w:rPr>
        <w:t xml:space="preserve">% </w:t>
      </w:r>
      <w:r>
        <w:rPr>
          <w:b/>
          <w:bCs/>
          <w:noProof/>
        </w:rPr>
        <w:t>skutečně uhrazených</w:t>
      </w:r>
      <w:r>
        <w:rPr>
          <w:noProof/>
        </w:rPr>
        <w:t xml:space="preserve"> </w:t>
      </w:r>
      <w:r>
        <w:rPr>
          <w:b/>
          <w:bCs/>
          <w:noProof/>
        </w:rPr>
        <w:t xml:space="preserve">nákladů na vzdělávací aktivitu, </w:t>
      </w:r>
      <w:r>
        <w:rPr>
          <w:bCs/>
          <w:noProof/>
        </w:rPr>
        <w:t>nejvýše však ve výši maximálního příspěvku na vzdělávací aktivitu dle bodu IV.1 této dohody</w:t>
      </w:r>
      <w:r>
        <w:rPr>
          <w:noProof/>
        </w:rPr>
        <w:t>.</w:t>
      </w:r>
      <w:r w:rsidRPr="001B0997">
        <w:rPr>
          <w:noProof/>
        </w:rPr>
        <w:t xml:space="preserve"> </w:t>
      </w:r>
      <w:r>
        <w:rPr>
          <w:noProof/>
        </w:rPr>
        <w:t xml:space="preserve">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w:t>
      </w:r>
      <w:r w:rsidRPr="008B6638">
        <w:rPr>
          <w:noProof/>
        </w:rPr>
        <w:t>zaměstnanci</w:t>
      </w:r>
      <w:r>
        <w:rPr>
          <w:noProof/>
        </w:rPr>
        <w:t xml:space="preserve"> uvedení v </w:t>
      </w:r>
      <w:r w:rsidRPr="00581E4C">
        <w:rPr>
          <w:noProof/>
        </w:rPr>
        <w:t>příloze č.</w:t>
      </w:r>
      <w:r>
        <w:rPr>
          <w:noProof/>
        </w:rPr>
        <w:t> </w:t>
      </w:r>
      <w:r w:rsidRPr="00581E4C">
        <w:rPr>
          <w:noProof/>
        </w:rPr>
        <w:t>1</w:t>
      </w:r>
      <w:r>
        <w:rPr>
          <w:noProof/>
        </w:rPr>
        <w:t xml:space="preserve"> a v </w:t>
      </w:r>
      <w:r w:rsidRPr="00581E4C">
        <w:rPr>
          <w:noProof/>
        </w:rPr>
        <w:t>příloze č.</w:t>
      </w:r>
      <w:r>
        <w:rPr>
          <w:noProof/>
        </w:rPr>
        <w:t> </w:t>
      </w:r>
      <w:r w:rsidRPr="00581E4C">
        <w:rPr>
          <w:noProof/>
        </w:rPr>
        <w:t xml:space="preserve">2 </w:t>
      </w:r>
      <w:r>
        <w:rPr>
          <w:noProof/>
        </w:rPr>
        <w:t>této dohody.</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4945B3" w:rsidP="00927653">
      <w:pPr>
        <w:keepNext/>
      </w:pPr>
      <w:r w:rsidRPr="004945B3">
        <w:t>Úřad práce</w:t>
      </w:r>
      <w:r>
        <w:rPr>
          <w:szCs w:val="20"/>
        </w:rPr>
        <w:t xml:space="preserve"> České republiky - kontaktní pracoviště Ostrava</w:t>
      </w:r>
      <w:r w:rsidR="00A146D3">
        <w:t xml:space="preserve"> dne </w:t>
      </w:r>
      <w:proofErr w:type="gramStart"/>
      <w:r w:rsidRPr="004945B3">
        <w:t>19.</w:t>
      </w:r>
      <w:r>
        <w:t>0</w:t>
      </w:r>
      <w:r w:rsidRPr="004945B3">
        <w:t>9</w:t>
      </w:r>
      <w:r>
        <w:rPr>
          <w:szCs w:val="20"/>
        </w:rPr>
        <w:t>.2018</w:t>
      </w:r>
      <w:proofErr w:type="gramEnd"/>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4945B3" w:rsidP="00927653">
      <w:pPr>
        <w:keepNext/>
        <w:keepLines/>
        <w:jc w:val="center"/>
        <w:rPr>
          <w:rFonts w:cs="Arial"/>
          <w:szCs w:val="20"/>
        </w:rPr>
      </w:pPr>
      <w:r>
        <w:t xml:space="preserve">  </w:t>
      </w:r>
      <w:r w:rsidRPr="004945B3">
        <w:t>Ing. Jan</w:t>
      </w:r>
      <w:r>
        <w:rPr>
          <w:szCs w:val="20"/>
        </w:rPr>
        <w:t xml:space="preserve"> </w:t>
      </w:r>
      <w:proofErr w:type="spellStart"/>
      <w:r>
        <w:rPr>
          <w:szCs w:val="20"/>
        </w:rPr>
        <w:t>Hasík</w:t>
      </w:r>
      <w:proofErr w:type="spellEnd"/>
      <w:r>
        <w:rPr>
          <w:szCs w:val="20"/>
        </w:rPr>
        <w:tab/>
      </w:r>
      <w:r>
        <w:rPr>
          <w:szCs w:val="20"/>
        </w:rPr>
        <w:br/>
        <w:t xml:space="preserve">  člen představenstva</w:t>
      </w:r>
      <w:r>
        <w:rPr>
          <w:szCs w:val="20"/>
        </w:rPr>
        <w:br/>
        <w:t xml:space="preserve">   HSF </w:t>
      </w:r>
      <w:proofErr w:type="spellStart"/>
      <w:r>
        <w:rPr>
          <w:szCs w:val="20"/>
        </w:rPr>
        <w:t>System</w:t>
      </w:r>
      <w:proofErr w:type="spellEnd"/>
      <w:r>
        <w:rPr>
          <w:szCs w:val="20"/>
        </w:rPr>
        <w:t xml:space="preserve"> a.s.</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4945B3" w:rsidP="00927653">
      <w:pPr>
        <w:keepNext/>
        <w:keepLines/>
        <w:jc w:val="center"/>
      </w:pPr>
      <w:r w:rsidRPr="004945B3">
        <w:t xml:space="preserve">Ing. </w:t>
      </w:r>
      <w:r>
        <w:rPr>
          <w:szCs w:val="20"/>
        </w:rPr>
        <w:t>Petr Prokop</w:t>
      </w:r>
    </w:p>
    <w:p w:rsidR="00985245" w:rsidRDefault="004945B3" w:rsidP="00985245">
      <w:pPr>
        <w:tabs>
          <w:tab w:val="center" w:pos="1800"/>
          <w:tab w:val="center" w:pos="7200"/>
        </w:tabs>
        <w:jc w:val="center"/>
      </w:pPr>
      <w:r w:rsidRPr="004945B3">
        <w:t>ředitel Krajské</w:t>
      </w:r>
      <w:r>
        <w:rPr>
          <w:szCs w:val="20"/>
        </w:rPr>
        <w:t xml:space="preserve"> pobočky ÚP ČR v Ostravě</w:t>
      </w:r>
    </w:p>
    <w:p w:rsidR="00F828A4" w:rsidRPr="00E14395" w:rsidRDefault="00F828A4" w:rsidP="00985245">
      <w:pPr>
        <w:keepNext/>
        <w:keepLines/>
        <w:jc w:val="center"/>
        <w:rPr>
          <w:rFonts w:cs="Arial"/>
          <w:szCs w:val="20"/>
        </w:rPr>
      </w:pP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proofErr w:type="spellStart"/>
      <w:r w:rsidR="008359E4">
        <w:t>xxxxxxxxxxxxxxx</w:t>
      </w:r>
      <w:proofErr w:type="spellEnd"/>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8359E4">
        <w:t>xxxxxxxxxxxxxxx</w:t>
      </w:r>
      <w:bookmarkStart w:id="0" w:name="_GoBack"/>
      <w:bookmarkEnd w:id="0"/>
    </w:p>
    <w:p w:rsidR="0053792C" w:rsidRDefault="0053792C" w:rsidP="0079257F"/>
    <w:sectPr w:rsidR="0053792C"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B3" w:rsidRDefault="004945B3">
      <w:r>
        <w:separator/>
      </w:r>
    </w:p>
  </w:endnote>
  <w:endnote w:type="continuationSeparator" w:id="0">
    <w:p w:rsidR="004945B3" w:rsidRDefault="0049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4945B3" w:rsidRPr="004945B3">
      <w:rPr>
        <w:i/>
      </w:rPr>
      <w:t>OTA-MN-170/2018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359E4">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4945B3" w:rsidRPr="004945B3">
      <w:rPr>
        <w:i/>
      </w:rPr>
      <w:t>OTA-MN-170/2018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359E4">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B3" w:rsidRDefault="004945B3">
      <w:r>
        <w:separator/>
      </w:r>
    </w:p>
  </w:footnote>
  <w:footnote w:type="continuationSeparator" w:id="0">
    <w:p w:rsidR="004945B3" w:rsidRDefault="00494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865E28">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DAE07D34">
      <w:start w:val="1"/>
      <w:numFmt w:val="lowerLetter"/>
      <w:lvlText w:val="%1)"/>
      <w:lvlJc w:val="left"/>
      <w:pPr>
        <w:tabs>
          <w:tab w:val="num" w:pos="1428"/>
        </w:tabs>
        <w:ind w:left="1428" w:hanging="720"/>
      </w:pPr>
      <w:rPr>
        <w:rFonts w:hint="default"/>
      </w:rPr>
    </w:lvl>
    <w:lvl w:ilvl="1" w:tplc="D2FE162C">
      <w:start w:val="1"/>
      <w:numFmt w:val="lowerLetter"/>
      <w:lvlText w:val="a%2)"/>
      <w:lvlJc w:val="left"/>
      <w:pPr>
        <w:tabs>
          <w:tab w:val="num" w:pos="1440"/>
        </w:tabs>
        <w:ind w:left="1440" w:hanging="360"/>
      </w:pPr>
      <w:rPr>
        <w:rFonts w:hint="default"/>
      </w:rPr>
    </w:lvl>
    <w:lvl w:ilvl="2" w:tplc="DD6AD102" w:tentative="1">
      <w:start w:val="1"/>
      <w:numFmt w:val="lowerRoman"/>
      <w:lvlText w:val="%3."/>
      <w:lvlJc w:val="right"/>
      <w:pPr>
        <w:tabs>
          <w:tab w:val="num" w:pos="2160"/>
        </w:tabs>
        <w:ind w:left="2160" w:hanging="180"/>
      </w:pPr>
    </w:lvl>
    <w:lvl w:ilvl="3" w:tplc="EA82140E" w:tentative="1">
      <w:start w:val="1"/>
      <w:numFmt w:val="decimal"/>
      <w:lvlText w:val="%4."/>
      <w:lvlJc w:val="left"/>
      <w:pPr>
        <w:tabs>
          <w:tab w:val="num" w:pos="2880"/>
        </w:tabs>
        <w:ind w:left="2880" w:hanging="360"/>
      </w:pPr>
    </w:lvl>
    <w:lvl w:ilvl="4" w:tplc="C3B45ACC" w:tentative="1">
      <w:start w:val="1"/>
      <w:numFmt w:val="lowerLetter"/>
      <w:lvlText w:val="%5."/>
      <w:lvlJc w:val="left"/>
      <w:pPr>
        <w:tabs>
          <w:tab w:val="num" w:pos="3600"/>
        </w:tabs>
        <w:ind w:left="3600" w:hanging="360"/>
      </w:pPr>
    </w:lvl>
    <w:lvl w:ilvl="5" w:tplc="DCD0D812" w:tentative="1">
      <w:start w:val="1"/>
      <w:numFmt w:val="lowerRoman"/>
      <w:lvlText w:val="%6."/>
      <w:lvlJc w:val="right"/>
      <w:pPr>
        <w:tabs>
          <w:tab w:val="num" w:pos="4320"/>
        </w:tabs>
        <w:ind w:left="4320" w:hanging="180"/>
      </w:pPr>
    </w:lvl>
    <w:lvl w:ilvl="6" w:tplc="D0D2C332" w:tentative="1">
      <w:start w:val="1"/>
      <w:numFmt w:val="decimal"/>
      <w:lvlText w:val="%7."/>
      <w:lvlJc w:val="left"/>
      <w:pPr>
        <w:tabs>
          <w:tab w:val="num" w:pos="5040"/>
        </w:tabs>
        <w:ind w:left="5040" w:hanging="360"/>
      </w:pPr>
    </w:lvl>
    <w:lvl w:ilvl="7" w:tplc="02DAD32A" w:tentative="1">
      <w:start w:val="1"/>
      <w:numFmt w:val="lowerLetter"/>
      <w:lvlText w:val="%8."/>
      <w:lvlJc w:val="left"/>
      <w:pPr>
        <w:tabs>
          <w:tab w:val="num" w:pos="5760"/>
        </w:tabs>
        <w:ind w:left="5760" w:hanging="360"/>
      </w:pPr>
    </w:lvl>
    <w:lvl w:ilvl="8" w:tplc="822C419E"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5749"/>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945B3"/>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359E4"/>
    <w:rsid w:val="00850E70"/>
    <w:rsid w:val="008575D0"/>
    <w:rsid w:val="00863D00"/>
    <w:rsid w:val="00865E28"/>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0C5749"/>
    <w:rPr>
      <w:rFonts w:ascii="Tahoma" w:hAnsi="Tahoma" w:cs="Tahoma"/>
      <w:sz w:val="16"/>
      <w:szCs w:val="16"/>
    </w:rPr>
  </w:style>
  <w:style w:type="character" w:customStyle="1" w:styleId="TextbublinyChar">
    <w:name w:val="Text bubliny Char"/>
    <w:basedOn w:val="Standardnpsmoodstavce"/>
    <w:link w:val="Textbubliny"/>
    <w:rsid w:val="000C5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0C5749"/>
    <w:rPr>
      <w:rFonts w:ascii="Tahoma" w:hAnsi="Tahoma" w:cs="Tahoma"/>
      <w:sz w:val="16"/>
      <w:szCs w:val="16"/>
    </w:rPr>
  </w:style>
  <w:style w:type="character" w:customStyle="1" w:styleId="TextbublinyChar">
    <w:name w:val="Text bubliny Char"/>
    <w:basedOn w:val="Standardnpsmoodstavce"/>
    <w:link w:val="Textbubliny"/>
    <w:rsid w:val="000C5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3346</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Chmelová Markéta (UPT-OTA)</dc:creator>
  <cp:lastModifiedBy>Chmelová Markéta (UPT-OTA)</cp:lastModifiedBy>
  <cp:revision>2</cp:revision>
  <cp:lastPrinted>2018-09-19T11:43:00Z</cp:lastPrinted>
  <dcterms:created xsi:type="dcterms:W3CDTF">2018-10-19T06:30:00Z</dcterms:created>
  <dcterms:modified xsi:type="dcterms:W3CDTF">2018-10-19T06:30:00Z</dcterms:modified>
</cp:coreProperties>
</file>