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77" w:rsidRPr="006C721B" w:rsidRDefault="00935017" w:rsidP="006C721B">
      <w:pPr>
        <w:pStyle w:val="Nadpis"/>
        <w:spacing w:before="0" w:after="0" w:line="240" w:lineRule="atLeast"/>
        <w:jc w:val="center"/>
        <w:rPr>
          <w:rFonts w:cs="Arial"/>
          <w:b/>
          <w:spacing w:val="20"/>
          <w:sz w:val="32"/>
          <w:szCs w:val="36"/>
        </w:rPr>
      </w:pPr>
      <w:r w:rsidRPr="006C721B">
        <w:rPr>
          <w:rFonts w:cs="Arial"/>
          <w:b/>
          <w:spacing w:val="20"/>
          <w:sz w:val="32"/>
          <w:szCs w:val="36"/>
        </w:rPr>
        <w:t>D</w:t>
      </w:r>
      <w:r w:rsidR="00225BC6" w:rsidRPr="006C721B">
        <w:rPr>
          <w:rFonts w:cs="Arial"/>
          <w:b/>
          <w:spacing w:val="20"/>
          <w:sz w:val="32"/>
          <w:szCs w:val="36"/>
        </w:rPr>
        <w:t xml:space="preserve"> </w:t>
      </w:r>
      <w:r w:rsidRPr="006C721B">
        <w:rPr>
          <w:rFonts w:cs="Arial"/>
          <w:b/>
          <w:spacing w:val="20"/>
          <w:sz w:val="32"/>
          <w:szCs w:val="36"/>
        </w:rPr>
        <w:t>O</w:t>
      </w:r>
      <w:r w:rsidR="00225BC6" w:rsidRPr="006C721B">
        <w:rPr>
          <w:rFonts w:cs="Arial"/>
          <w:b/>
          <w:spacing w:val="20"/>
          <w:sz w:val="32"/>
          <w:szCs w:val="36"/>
        </w:rPr>
        <w:t xml:space="preserve"> </w:t>
      </w:r>
      <w:r w:rsidRPr="006C721B">
        <w:rPr>
          <w:rFonts w:cs="Arial"/>
          <w:b/>
          <w:spacing w:val="20"/>
          <w:sz w:val="32"/>
          <w:szCs w:val="36"/>
        </w:rPr>
        <w:t>H</w:t>
      </w:r>
      <w:r w:rsidR="00225BC6" w:rsidRPr="006C721B">
        <w:rPr>
          <w:rFonts w:cs="Arial"/>
          <w:b/>
          <w:spacing w:val="20"/>
          <w:sz w:val="32"/>
          <w:szCs w:val="36"/>
        </w:rPr>
        <w:t xml:space="preserve"> </w:t>
      </w:r>
      <w:r w:rsidRPr="006C721B">
        <w:rPr>
          <w:rFonts w:cs="Arial"/>
          <w:b/>
          <w:spacing w:val="20"/>
          <w:sz w:val="32"/>
          <w:szCs w:val="36"/>
        </w:rPr>
        <w:t>O</w:t>
      </w:r>
      <w:r w:rsidR="00225BC6" w:rsidRPr="006C721B">
        <w:rPr>
          <w:rFonts w:cs="Arial"/>
          <w:b/>
          <w:spacing w:val="20"/>
          <w:sz w:val="32"/>
          <w:szCs w:val="36"/>
        </w:rPr>
        <w:t xml:space="preserve"> </w:t>
      </w:r>
      <w:r w:rsidRPr="006C721B">
        <w:rPr>
          <w:rFonts w:cs="Arial"/>
          <w:b/>
          <w:spacing w:val="20"/>
          <w:sz w:val="32"/>
          <w:szCs w:val="36"/>
        </w:rPr>
        <w:t>D</w:t>
      </w:r>
      <w:r w:rsidR="00225BC6" w:rsidRPr="006C721B">
        <w:rPr>
          <w:rFonts w:cs="Arial"/>
          <w:b/>
          <w:spacing w:val="20"/>
          <w:sz w:val="32"/>
          <w:szCs w:val="36"/>
        </w:rPr>
        <w:t xml:space="preserve"> </w:t>
      </w:r>
      <w:r w:rsidRPr="006C721B">
        <w:rPr>
          <w:rFonts w:cs="Arial"/>
          <w:b/>
          <w:spacing w:val="20"/>
          <w:sz w:val="32"/>
          <w:szCs w:val="36"/>
        </w:rPr>
        <w:t>A</w:t>
      </w:r>
    </w:p>
    <w:p w:rsidR="006C721B" w:rsidRDefault="006C721B" w:rsidP="006C721B">
      <w:pPr>
        <w:pStyle w:val="Nadpis"/>
        <w:spacing w:before="0" w:after="0" w:line="240" w:lineRule="atLeast"/>
        <w:rPr>
          <w:rFonts w:cs="Arial"/>
          <w:b/>
          <w:sz w:val="24"/>
          <w:szCs w:val="36"/>
        </w:rPr>
      </w:pPr>
    </w:p>
    <w:p w:rsidR="00F6008E" w:rsidRPr="006C721B" w:rsidRDefault="00612772" w:rsidP="006C721B">
      <w:pPr>
        <w:pStyle w:val="Nadpis"/>
        <w:spacing w:before="0" w:after="0" w:line="240" w:lineRule="atLeast"/>
        <w:jc w:val="center"/>
        <w:rPr>
          <w:rFonts w:cs="Arial"/>
          <w:b/>
          <w:sz w:val="24"/>
          <w:szCs w:val="36"/>
        </w:rPr>
      </w:pPr>
      <w:r w:rsidRPr="006C721B">
        <w:rPr>
          <w:rFonts w:cs="Arial"/>
          <w:b/>
          <w:sz w:val="24"/>
          <w:szCs w:val="36"/>
        </w:rPr>
        <w:t xml:space="preserve">o </w:t>
      </w:r>
      <w:r w:rsidR="00935017" w:rsidRPr="006C721B">
        <w:rPr>
          <w:rFonts w:cs="Arial"/>
          <w:b/>
          <w:sz w:val="24"/>
          <w:szCs w:val="36"/>
        </w:rPr>
        <w:t>vypořádání nároků</w:t>
      </w:r>
      <w:r w:rsidR="00BD2577" w:rsidRPr="006C721B">
        <w:rPr>
          <w:rFonts w:cs="Arial"/>
          <w:b/>
          <w:sz w:val="24"/>
          <w:szCs w:val="36"/>
        </w:rPr>
        <w:t xml:space="preserve"> z neplatné smlouvy</w:t>
      </w:r>
    </w:p>
    <w:p w:rsidR="006C721B" w:rsidRPr="006C721B" w:rsidRDefault="006C721B" w:rsidP="006C721B">
      <w:pPr>
        <w:spacing w:line="240" w:lineRule="atLeast"/>
        <w:rPr>
          <w:rFonts w:cs="Arial"/>
          <w:szCs w:val="22"/>
        </w:rPr>
      </w:pPr>
    </w:p>
    <w:p w:rsidR="00DB6688" w:rsidRPr="006C721B" w:rsidRDefault="00DB6688" w:rsidP="006C721B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uzavřená </w:t>
      </w:r>
      <w:r w:rsidR="00BC6A50" w:rsidRPr="006C721B">
        <w:rPr>
          <w:rFonts w:cs="Arial"/>
          <w:szCs w:val="22"/>
        </w:rPr>
        <w:t xml:space="preserve">podle </w:t>
      </w:r>
      <w:r w:rsidRPr="006C721B">
        <w:rPr>
          <w:rFonts w:cs="Arial"/>
          <w:szCs w:val="22"/>
        </w:rPr>
        <w:t xml:space="preserve">§ </w:t>
      </w:r>
      <w:r w:rsidR="008532CE" w:rsidRPr="006C721B">
        <w:rPr>
          <w:rFonts w:cs="Arial"/>
          <w:szCs w:val="22"/>
        </w:rPr>
        <w:t>2993</w:t>
      </w:r>
      <w:r w:rsidRPr="006C721B">
        <w:rPr>
          <w:rFonts w:cs="Arial"/>
          <w:szCs w:val="22"/>
        </w:rPr>
        <w:t xml:space="preserve"> občanského zákoníku mezi těmito </w:t>
      </w:r>
      <w:r w:rsidR="00A60A33" w:rsidRPr="006C721B">
        <w:rPr>
          <w:rFonts w:cs="Arial"/>
          <w:szCs w:val="22"/>
        </w:rPr>
        <w:t xml:space="preserve">smluvními </w:t>
      </w:r>
      <w:r w:rsidRPr="006C721B">
        <w:rPr>
          <w:rFonts w:cs="Arial"/>
          <w:szCs w:val="22"/>
        </w:rPr>
        <w:t>stranami:</w:t>
      </w:r>
    </w:p>
    <w:p w:rsidR="00C46C83" w:rsidRDefault="00C46C83" w:rsidP="00C46C83">
      <w:pPr>
        <w:spacing w:line="240" w:lineRule="atLeast"/>
        <w:rPr>
          <w:rFonts w:cs="Arial"/>
          <w:szCs w:val="22"/>
        </w:rPr>
      </w:pPr>
    </w:p>
    <w:p w:rsidR="006C721B" w:rsidRPr="006C721B" w:rsidRDefault="006C721B" w:rsidP="00C46C83">
      <w:pPr>
        <w:spacing w:line="240" w:lineRule="atLeast"/>
        <w:rPr>
          <w:rFonts w:cs="Arial"/>
          <w:szCs w:val="22"/>
        </w:rPr>
      </w:pPr>
    </w:p>
    <w:p w:rsidR="008532CE" w:rsidRPr="006C721B" w:rsidRDefault="00BC6A50" w:rsidP="00BC6A50">
      <w:pPr>
        <w:spacing w:line="240" w:lineRule="atLeast"/>
        <w:rPr>
          <w:rFonts w:cs="Arial"/>
          <w:b/>
          <w:szCs w:val="22"/>
        </w:rPr>
      </w:pPr>
      <w:r w:rsidRPr="006C721B">
        <w:rPr>
          <w:rFonts w:cs="Arial"/>
          <w:szCs w:val="22"/>
        </w:rPr>
        <w:t xml:space="preserve">1. </w:t>
      </w:r>
      <w:r w:rsidR="008532CE" w:rsidRPr="006C721B">
        <w:rPr>
          <w:rFonts w:cs="Arial"/>
          <w:b/>
          <w:szCs w:val="22"/>
        </w:rPr>
        <w:t>Zařízení následné rehabilitační a hospicové péče, příspěvková organizace</w:t>
      </w:r>
    </w:p>
    <w:p w:rsidR="00BC6A50" w:rsidRPr="006C721B" w:rsidRDefault="008532CE" w:rsidP="00BC6A50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</w:t>
      </w:r>
      <w:r w:rsidR="00BC6A50" w:rsidRPr="006C721B">
        <w:rPr>
          <w:rFonts w:cs="Arial"/>
          <w:szCs w:val="22"/>
        </w:rPr>
        <w:t xml:space="preserve">IČO </w:t>
      </w:r>
      <w:r w:rsidR="00BD2577" w:rsidRPr="006C721B">
        <w:rPr>
          <w:rFonts w:cs="Arial"/>
          <w:szCs w:val="22"/>
        </w:rPr>
        <w:t>69979821</w:t>
      </w:r>
      <w:r w:rsidRPr="006C721B">
        <w:rPr>
          <w:rFonts w:cs="Arial"/>
          <w:szCs w:val="22"/>
        </w:rPr>
        <w:t xml:space="preserve">, </w:t>
      </w:r>
      <w:r w:rsidR="00BC6A50" w:rsidRPr="006C721B">
        <w:rPr>
          <w:rFonts w:cs="Arial"/>
          <w:szCs w:val="22"/>
        </w:rPr>
        <w:t xml:space="preserve">se sídlem </w:t>
      </w:r>
      <w:r w:rsidRPr="006C721B">
        <w:rPr>
          <w:rFonts w:cs="Arial"/>
          <w:szCs w:val="22"/>
        </w:rPr>
        <w:t>Nejdek</w:t>
      </w:r>
      <w:r w:rsidR="00BC6A50" w:rsidRPr="006C721B">
        <w:rPr>
          <w:rFonts w:cs="Arial"/>
          <w:szCs w:val="22"/>
        </w:rPr>
        <w:t xml:space="preserve">, </w:t>
      </w:r>
      <w:r w:rsidRPr="006C721B">
        <w:rPr>
          <w:rFonts w:cs="Arial"/>
          <w:szCs w:val="22"/>
        </w:rPr>
        <w:t>Perninská 975</w:t>
      </w:r>
      <w:r w:rsidR="00BC6A50" w:rsidRPr="006C721B">
        <w:rPr>
          <w:rFonts w:cs="Arial"/>
          <w:szCs w:val="22"/>
        </w:rPr>
        <w:t xml:space="preserve">, PSČ 362 </w:t>
      </w:r>
      <w:r w:rsidRPr="006C721B">
        <w:rPr>
          <w:rFonts w:cs="Arial"/>
          <w:szCs w:val="22"/>
        </w:rPr>
        <w:t>21</w:t>
      </w:r>
    </w:p>
    <w:p w:rsidR="008532CE" w:rsidRPr="006C721B" w:rsidRDefault="008532CE" w:rsidP="00BC6A50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zapsaná v rejstříku přísp. organizací u Krajského soudu v Plzni pod sp. zn. Pr 542</w:t>
      </w:r>
    </w:p>
    <w:p w:rsidR="00BC6A50" w:rsidRPr="006C721B" w:rsidRDefault="00BC6A50" w:rsidP="006C721B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zastoupen</w:t>
      </w:r>
      <w:r w:rsidR="008532CE" w:rsidRPr="006C721B">
        <w:rPr>
          <w:rFonts w:cs="Arial"/>
          <w:szCs w:val="22"/>
        </w:rPr>
        <w:t>á</w:t>
      </w:r>
      <w:r w:rsidRPr="006C721B">
        <w:rPr>
          <w:rFonts w:cs="Arial"/>
          <w:szCs w:val="22"/>
        </w:rPr>
        <w:t xml:space="preserve"> </w:t>
      </w:r>
      <w:r w:rsidR="008532CE" w:rsidRPr="006C721B">
        <w:rPr>
          <w:rFonts w:cs="Arial"/>
          <w:szCs w:val="22"/>
        </w:rPr>
        <w:t>ředitelkou p. Olgou Pištejovou, DiS</w:t>
      </w:r>
    </w:p>
    <w:p w:rsidR="006C721B" w:rsidRDefault="006C721B" w:rsidP="006C721B">
      <w:pPr>
        <w:spacing w:line="240" w:lineRule="atLeast"/>
        <w:rPr>
          <w:rFonts w:cs="Arial"/>
          <w:szCs w:val="22"/>
        </w:rPr>
      </w:pPr>
    </w:p>
    <w:p w:rsidR="00BC6A50" w:rsidRPr="006C721B" w:rsidRDefault="00BC6A50" w:rsidP="006C721B">
      <w:pPr>
        <w:spacing w:line="240" w:lineRule="atLeast"/>
        <w:rPr>
          <w:rFonts w:cs="Arial"/>
          <w:b/>
          <w:i/>
          <w:szCs w:val="22"/>
        </w:rPr>
      </w:pPr>
      <w:r w:rsidRPr="006C721B">
        <w:rPr>
          <w:rFonts w:cs="Arial"/>
          <w:szCs w:val="22"/>
        </w:rPr>
        <w:t xml:space="preserve">    dále  jen</w:t>
      </w:r>
      <w:r w:rsidRPr="006C721B">
        <w:rPr>
          <w:rFonts w:cs="Arial"/>
          <w:szCs w:val="22"/>
        </w:rPr>
        <w:tab/>
      </w:r>
      <w:r w:rsidR="008532CE" w:rsidRPr="006C721B">
        <w:rPr>
          <w:rFonts w:cs="Arial"/>
          <w:b/>
          <w:i/>
          <w:szCs w:val="22"/>
        </w:rPr>
        <w:t>o r g a n i z a c e</w:t>
      </w:r>
    </w:p>
    <w:p w:rsidR="006C721B" w:rsidRDefault="006C721B" w:rsidP="006C721B">
      <w:pPr>
        <w:spacing w:line="240" w:lineRule="atLeast"/>
        <w:jc w:val="center"/>
        <w:rPr>
          <w:rFonts w:cs="Arial"/>
          <w:szCs w:val="22"/>
        </w:rPr>
      </w:pPr>
    </w:p>
    <w:p w:rsidR="00BC6A50" w:rsidRPr="006C721B" w:rsidRDefault="00BC6A50" w:rsidP="006C721B">
      <w:pPr>
        <w:spacing w:line="240" w:lineRule="atLeast"/>
        <w:jc w:val="center"/>
        <w:rPr>
          <w:rFonts w:cs="Arial"/>
          <w:szCs w:val="22"/>
        </w:rPr>
      </w:pPr>
      <w:r w:rsidRPr="006C721B">
        <w:rPr>
          <w:rFonts w:cs="Arial"/>
          <w:szCs w:val="22"/>
        </w:rPr>
        <w:t>a</w:t>
      </w:r>
    </w:p>
    <w:p w:rsidR="00BC6A50" w:rsidRPr="006C721B" w:rsidRDefault="00BC6A50" w:rsidP="006C721B">
      <w:pPr>
        <w:spacing w:line="240" w:lineRule="atLeast"/>
        <w:rPr>
          <w:rFonts w:cs="Arial"/>
          <w:szCs w:val="22"/>
        </w:rPr>
      </w:pPr>
    </w:p>
    <w:p w:rsidR="00046089" w:rsidRPr="006C721B" w:rsidRDefault="00BC6A50" w:rsidP="006C721B">
      <w:pPr>
        <w:spacing w:line="240" w:lineRule="atLeast"/>
        <w:rPr>
          <w:rFonts w:cs="Arial"/>
          <w:b/>
          <w:szCs w:val="22"/>
        </w:rPr>
      </w:pPr>
      <w:r w:rsidRPr="006C721B">
        <w:rPr>
          <w:rFonts w:cs="Arial"/>
          <w:szCs w:val="22"/>
        </w:rPr>
        <w:t>2</w:t>
      </w:r>
      <w:r w:rsidR="00046089" w:rsidRPr="006C721B">
        <w:rPr>
          <w:rFonts w:cs="Arial"/>
          <w:szCs w:val="22"/>
        </w:rPr>
        <w:t>.</w:t>
      </w:r>
      <w:r w:rsidR="000D22AB" w:rsidRPr="006C721B">
        <w:rPr>
          <w:rFonts w:cs="Arial"/>
          <w:szCs w:val="22"/>
        </w:rPr>
        <w:t xml:space="preserve"> </w:t>
      </w:r>
      <w:r w:rsidR="00F64F62">
        <w:rPr>
          <w:rFonts w:cs="Arial"/>
          <w:b/>
          <w:szCs w:val="22"/>
        </w:rPr>
        <w:t>SIVAK medical technology s.r.o.</w:t>
      </w:r>
    </w:p>
    <w:p w:rsidR="008532CE" w:rsidRPr="006C721B" w:rsidRDefault="008532CE" w:rsidP="006C721B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IČO </w:t>
      </w:r>
      <w:r w:rsidR="00F64F62">
        <w:rPr>
          <w:rFonts w:cs="Arial"/>
          <w:szCs w:val="22"/>
        </w:rPr>
        <w:t>28807065</w:t>
      </w:r>
      <w:r w:rsidRPr="006C721B">
        <w:rPr>
          <w:rFonts w:cs="Arial"/>
          <w:szCs w:val="22"/>
        </w:rPr>
        <w:t xml:space="preserve">, se sídlem </w:t>
      </w:r>
      <w:r w:rsidR="00F64F62">
        <w:rPr>
          <w:rFonts w:cs="Arial"/>
          <w:szCs w:val="22"/>
        </w:rPr>
        <w:t>Hradec Králové 12</w:t>
      </w:r>
      <w:r w:rsidRPr="006C721B">
        <w:rPr>
          <w:rFonts w:cs="Arial"/>
          <w:szCs w:val="22"/>
        </w:rPr>
        <w:t xml:space="preserve">, </w:t>
      </w:r>
      <w:r w:rsidR="00F64F62">
        <w:rPr>
          <w:rFonts w:cs="Arial"/>
          <w:szCs w:val="22"/>
        </w:rPr>
        <w:t>Jana Masaryka</w:t>
      </w:r>
      <w:r w:rsidRPr="006C721B">
        <w:rPr>
          <w:rFonts w:cs="Arial"/>
          <w:szCs w:val="22"/>
        </w:rPr>
        <w:t xml:space="preserve"> </w:t>
      </w:r>
      <w:r w:rsidR="00F64F62">
        <w:rPr>
          <w:rFonts w:cs="Arial"/>
          <w:szCs w:val="22"/>
        </w:rPr>
        <w:t>1713</w:t>
      </w:r>
      <w:r w:rsidRPr="006C721B">
        <w:rPr>
          <w:rFonts w:cs="Arial"/>
          <w:szCs w:val="22"/>
        </w:rPr>
        <w:t xml:space="preserve">, PSČ </w:t>
      </w:r>
      <w:r w:rsidR="00F64F62">
        <w:rPr>
          <w:rFonts w:cs="Arial"/>
          <w:szCs w:val="22"/>
        </w:rPr>
        <w:t>500</w:t>
      </w:r>
      <w:r w:rsidRPr="006C721B">
        <w:rPr>
          <w:rFonts w:cs="Arial"/>
          <w:szCs w:val="22"/>
        </w:rPr>
        <w:t xml:space="preserve"> </w:t>
      </w:r>
      <w:r w:rsidR="00F64F62">
        <w:rPr>
          <w:rFonts w:cs="Arial"/>
          <w:szCs w:val="22"/>
        </w:rPr>
        <w:t>12</w:t>
      </w:r>
    </w:p>
    <w:p w:rsidR="00BC6A50" w:rsidRDefault="008532CE" w:rsidP="006C721B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zapsaná v obchodním rejstříku u Krajského soudu v</w:t>
      </w:r>
      <w:r w:rsidR="00F64F62">
        <w:rPr>
          <w:rFonts w:cs="Arial"/>
          <w:szCs w:val="22"/>
        </w:rPr>
        <w:t> HK, oddíl C vložka 28421</w:t>
      </w:r>
      <w:r w:rsidR="00EE1206" w:rsidRPr="006C721B">
        <w:rPr>
          <w:rFonts w:cs="Arial"/>
          <w:szCs w:val="22"/>
        </w:rPr>
        <w:t xml:space="preserve"> </w:t>
      </w:r>
      <w:r w:rsidR="00F64F62">
        <w:rPr>
          <w:rFonts w:cs="Arial"/>
          <w:szCs w:val="22"/>
        </w:rPr>
        <w:t xml:space="preserve"> </w:t>
      </w:r>
    </w:p>
    <w:p w:rsidR="00F64F62" w:rsidRPr="006C721B" w:rsidRDefault="00676118" w:rsidP="006C721B">
      <w:pPr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zastoupená Bc. Matějkou</w:t>
      </w:r>
    </w:p>
    <w:p w:rsidR="006C721B" w:rsidRDefault="006C721B" w:rsidP="006C721B">
      <w:pPr>
        <w:spacing w:line="240" w:lineRule="atLeast"/>
        <w:rPr>
          <w:rFonts w:cs="Arial"/>
          <w:szCs w:val="22"/>
        </w:rPr>
      </w:pPr>
    </w:p>
    <w:p w:rsidR="00046089" w:rsidRPr="006C721B" w:rsidRDefault="00C46C83" w:rsidP="006C721B">
      <w:pPr>
        <w:spacing w:line="240" w:lineRule="atLeast"/>
        <w:rPr>
          <w:rFonts w:cs="Arial"/>
          <w:b/>
          <w:i/>
          <w:szCs w:val="22"/>
        </w:rPr>
      </w:pPr>
      <w:r w:rsidRPr="006C721B">
        <w:rPr>
          <w:rFonts w:cs="Arial"/>
          <w:szCs w:val="22"/>
        </w:rPr>
        <w:t xml:space="preserve">   </w:t>
      </w:r>
      <w:r w:rsidR="000D22AB" w:rsidRPr="006C721B">
        <w:rPr>
          <w:rFonts w:cs="Arial"/>
          <w:szCs w:val="22"/>
        </w:rPr>
        <w:t xml:space="preserve"> </w:t>
      </w:r>
      <w:r w:rsidR="00046089" w:rsidRPr="006C721B">
        <w:rPr>
          <w:rFonts w:cs="Arial"/>
          <w:szCs w:val="22"/>
        </w:rPr>
        <w:t xml:space="preserve">dále  jen   </w:t>
      </w:r>
      <w:r w:rsidRPr="006C721B">
        <w:rPr>
          <w:rFonts w:cs="Arial"/>
          <w:szCs w:val="22"/>
        </w:rPr>
        <w:tab/>
      </w:r>
      <w:r w:rsidR="008532CE" w:rsidRPr="006C721B">
        <w:rPr>
          <w:rFonts w:cs="Arial"/>
          <w:b/>
          <w:i/>
          <w:szCs w:val="22"/>
        </w:rPr>
        <w:t>s p o l e č n o s t</w:t>
      </w:r>
    </w:p>
    <w:p w:rsidR="004B76FB" w:rsidRDefault="004B76FB" w:rsidP="006C721B">
      <w:pPr>
        <w:spacing w:line="240" w:lineRule="atLeast"/>
        <w:jc w:val="both"/>
        <w:rPr>
          <w:rFonts w:cs="Arial"/>
          <w:szCs w:val="22"/>
        </w:rPr>
      </w:pPr>
    </w:p>
    <w:p w:rsidR="006C721B" w:rsidRPr="006C721B" w:rsidRDefault="006C721B" w:rsidP="006C721B">
      <w:pPr>
        <w:spacing w:line="240" w:lineRule="atLeast"/>
        <w:jc w:val="both"/>
        <w:rPr>
          <w:rFonts w:cs="Arial"/>
          <w:szCs w:val="22"/>
        </w:rPr>
      </w:pPr>
    </w:p>
    <w:p w:rsidR="00F6008E" w:rsidRDefault="00F6008E" w:rsidP="00935017">
      <w:pPr>
        <w:spacing w:line="240" w:lineRule="atLeast"/>
        <w:jc w:val="center"/>
        <w:rPr>
          <w:rFonts w:cs="Arial"/>
          <w:b/>
          <w:szCs w:val="22"/>
        </w:rPr>
      </w:pPr>
      <w:r w:rsidRPr="006C721B">
        <w:rPr>
          <w:rFonts w:cs="Arial"/>
          <w:b/>
          <w:szCs w:val="22"/>
        </w:rPr>
        <w:t>I.</w:t>
      </w:r>
    </w:p>
    <w:p w:rsidR="006C721B" w:rsidRPr="006C721B" w:rsidRDefault="006C721B" w:rsidP="00935017">
      <w:pPr>
        <w:spacing w:line="24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Původní závazek</w:t>
      </w:r>
    </w:p>
    <w:p w:rsidR="00935017" w:rsidRPr="006C721B" w:rsidRDefault="00935017" w:rsidP="00935017">
      <w:pPr>
        <w:spacing w:line="240" w:lineRule="atLeast"/>
        <w:jc w:val="center"/>
        <w:rPr>
          <w:rFonts w:cs="Arial"/>
          <w:b/>
          <w:szCs w:val="22"/>
        </w:rPr>
      </w:pPr>
    </w:p>
    <w:p w:rsidR="008532CE" w:rsidRPr="006C721B" w:rsidRDefault="008532CE" w:rsidP="008532CE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Strany mezi sebou dne </w:t>
      </w:r>
      <w:r w:rsidR="00676118">
        <w:rPr>
          <w:rFonts w:cs="Arial"/>
          <w:szCs w:val="22"/>
        </w:rPr>
        <w:t>17</w:t>
      </w:r>
      <w:r w:rsidRPr="006C721B">
        <w:rPr>
          <w:rFonts w:cs="Arial"/>
          <w:szCs w:val="22"/>
        </w:rPr>
        <w:t xml:space="preserve">. </w:t>
      </w:r>
      <w:r w:rsidR="00676118">
        <w:rPr>
          <w:rFonts w:cs="Arial"/>
          <w:szCs w:val="22"/>
        </w:rPr>
        <w:t>4</w:t>
      </w:r>
      <w:r w:rsidRPr="006C721B">
        <w:rPr>
          <w:rFonts w:cs="Arial"/>
          <w:szCs w:val="22"/>
        </w:rPr>
        <w:t>. 201</w:t>
      </w:r>
      <w:r w:rsidR="00676118">
        <w:rPr>
          <w:rFonts w:cs="Arial"/>
          <w:szCs w:val="22"/>
        </w:rPr>
        <w:t>8 a 21.5.2018</w:t>
      </w:r>
      <w:r w:rsidRPr="006C721B">
        <w:rPr>
          <w:rFonts w:cs="Arial"/>
          <w:szCs w:val="22"/>
        </w:rPr>
        <w:t xml:space="preserve"> uzavřely </w:t>
      </w:r>
      <w:r w:rsidR="00676118">
        <w:rPr>
          <w:rFonts w:cs="Arial"/>
          <w:szCs w:val="22"/>
        </w:rPr>
        <w:t>objednávky č. 75 a 105</w:t>
      </w:r>
      <w:r w:rsidRPr="006C721B">
        <w:rPr>
          <w:rFonts w:cs="Arial"/>
          <w:szCs w:val="22"/>
        </w:rPr>
        <w:t xml:space="preserve">, a to organizace jako objednatel a společnost jako </w:t>
      </w:r>
      <w:r w:rsidR="00676118">
        <w:rPr>
          <w:rFonts w:cs="Arial"/>
          <w:szCs w:val="22"/>
        </w:rPr>
        <w:t>dodavatel</w:t>
      </w:r>
      <w:r w:rsidRPr="006C721B">
        <w:rPr>
          <w:rFonts w:cs="Arial"/>
          <w:szCs w:val="22"/>
        </w:rPr>
        <w:t xml:space="preserve">. Předmětem </w:t>
      </w:r>
      <w:r w:rsidR="00676118">
        <w:rPr>
          <w:rFonts w:cs="Arial"/>
          <w:szCs w:val="22"/>
        </w:rPr>
        <w:t xml:space="preserve">objednávek </w:t>
      </w:r>
      <w:r w:rsidRPr="006C721B">
        <w:rPr>
          <w:rFonts w:cs="Arial"/>
          <w:szCs w:val="22"/>
        </w:rPr>
        <w:t xml:space="preserve">byly </w:t>
      </w:r>
      <w:r w:rsidR="00676118">
        <w:rPr>
          <w:rFonts w:cs="Arial"/>
          <w:szCs w:val="22"/>
        </w:rPr>
        <w:t>dodávky materiálu – Mediciální nábytek pro pacienty</w:t>
      </w:r>
      <w:r w:rsidR="0053442B" w:rsidRPr="006C721B">
        <w:rPr>
          <w:rFonts w:cs="Arial"/>
          <w:szCs w:val="22"/>
        </w:rPr>
        <w:t xml:space="preserve">. Cena byla sjednána ve výši </w:t>
      </w:r>
      <w:r w:rsidR="004F1113">
        <w:rPr>
          <w:rFonts w:cs="Arial"/>
          <w:szCs w:val="22"/>
        </w:rPr>
        <w:t>146.489,70</w:t>
      </w:r>
      <w:r w:rsidR="0053442B" w:rsidRPr="006C721B">
        <w:rPr>
          <w:rFonts w:cs="Arial"/>
          <w:szCs w:val="22"/>
        </w:rPr>
        <w:t xml:space="preserve"> Kč </w:t>
      </w:r>
      <w:r w:rsidR="004F1113">
        <w:rPr>
          <w:rFonts w:cs="Arial"/>
          <w:szCs w:val="22"/>
        </w:rPr>
        <w:t xml:space="preserve">(slovy: jednostočtyřicetšesttisícčtyřistaosmdesátdevětkorun) </w:t>
      </w:r>
      <w:r w:rsidR="0053442B" w:rsidRPr="006C721B">
        <w:rPr>
          <w:rFonts w:cs="Arial"/>
          <w:szCs w:val="22"/>
        </w:rPr>
        <w:t xml:space="preserve">zahrnující i DPH a </w:t>
      </w:r>
      <w:r w:rsidR="004F1113">
        <w:rPr>
          <w:rFonts w:cs="Arial"/>
          <w:szCs w:val="22"/>
        </w:rPr>
        <w:t>materiál</w:t>
      </w:r>
      <w:r w:rsidR="0053442B" w:rsidRPr="006C721B">
        <w:rPr>
          <w:rFonts w:cs="Arial"/>
          <w:szCs w:val="22"/>
        </w:rPr>
        <w:t xml:space="preserve"> měl být </w:t>
      </w:r>
      <w:r w:rsidR="004F1113">
        <w:rPr>
          <w:rFonts w:cs="Arial"/>
          <w:szCs w:val="22"/>
        </w:rPr>
        <w:t>dodán</w:t>
      </w:r>
      <w:r w:rsidR="0053442B" w:rsidRPr="006C721B">
        <w:rPr>
          <w:rFonts w:cs="Arial"/>
          <w:szCs w:val="22"/>
        </w:rPr>
        <w:t xml:space="preserve"> do 1. </w:t>
      </w:r>
      <w:r w:rsidR="004F1113">
        <w:rPr>
          <w:rFonts w:cs="Arial"/>
          <w:szCs w:val="22"/>
        </w:rPr>
        <w:t>6</w:t>
      </w:r>
      <w:r w:rsidR="0053442B" w:rsidRPr="006C721B">
        <w:rPr>
          <w:rFonts w:cs="Arial"/>
          <w:szCs w:val="22"/>
        </w:rPr>
        <w:t>. 201</w:t>
      </w:r>
      <w:r w:rsidR="004F1113">
        <w:rPr>
          <w:rFonts w:cs="Arial"/>
          <w:szCs w:val="22"/>
        </w:rPr>
        <w:t>8</w:t>
      </w:r>
      <w:r w:rsidR="0053442B" w:rsidRPr="006C721B">
        <w:rPr>
          <w:rFonts w:cs="Arial"/>
          <w:szCs w:val="22"/>
        </w:rPr>
        <w:t xml:space="preserve">. Úhrada ceny  měla být provedena po </w:t>
      </w:r>
      <w:r w:rsidR="004F1113">
        <w:rPr>
          <w:rFonts w:cs="Arial"/>
          <w:szCs w:val="22"/>
        </w:rPr>
        <w:t>dodání materiálu</w:t>
      </w:r>
      <w:r w:rsidR="0053442B" w:rsidRPr="006C721B">
        <w:rPr>
          <w:rFonts w:cs="Arial"/>
          <w:szCs w:val="22"/>
        </w:rPr>
        <w:t>, jeho převzetí a vystavení konečné faktury.</w:t>
      </w: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Strany shodně konstatují, že všechna práva a povinnosti </w:t>
      </w:r>
      <w:r w:rsidR="004F1113">
        <w:rPr>
          <w:rFonts w:cs="Arial"/>
          <w:szCs w:val="22"/>
        </w:rPr>
        <w:t xml:space="preserve">vyplývající </w:t>
      </w:r>
      <w:r w:rsidRPr="006C721B">
        <w:rPr>
          <w:rFonts w:cs="Arial"/>
          <w:szCs w:val="22"/>
        </w:rPr>
        <w:t>z</w:t>
      </w:r>
      <w:r w:rsidR="004F1113">
        <w:rPr>
          <w:rFonts w:cs="Arial"/>
          <w:szCs w:val="22"/>
        </w:rPr>
        <w:t> </w:t>
      </w:r>
      <w:r w:rsidRPr="006C721B">
        <w:rPr>
          <w:rFonts w:cs="Arial"/>
          <w:szCs w:val="22"/>
        </w:rPr>
        <w:t>uveden</w:t>
      </w:r>
      <w:r w:rsidR="004F1113">
        <w:rPr>
          <w:rFonts w:cs="Arial"/>
          <w:szCs w:val="22"/>
        </w:rPr>
        <w:t>ných objednávek</w:t>
      </w:r>
      <w:r w:rsidRPr="006C721B">
        <w:rPr>
          <w:rFonts w:cs="Arial"/>
          <w:szCs w:val="22"/>
        </w:rPr>
        <w:t xml:space="preserve"> byly splněny, </w:t>
      </w:r>
      <w:r w:rsidR="004F1113">
        <w:rPr>
          <w:rFonts w:cs="Arial"/>
          <w:szCs w:val="22"/>
        </w:rPr>
        <w:t>materiál byl dodán</w:t>
      </w:r>
      <w:r w:rsidRPr="006C721B">
        <w:rPr>
          <w:rFonts w:cs="Arial"/>
          <w:szCs w:val="22"/>
        </w:rPr>
        <w:t xml:space="preserve"> včas a cena uhrazena v plné výši.</w:t>
      </w: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Default="0053442B" w:rsidP="0053442B">
      <w:pPr>
        <w:spacing w:line="240" w:lineRule="atLeast"/>
        <w:jc w:val="center"/>
        <w:rPr>
          <w:rFonts w:cs="Arial"/>
          <w:b/>
          <w:szCs w:val="22"/>
        </w:rPr>
      </w:pPr>
      <w:r w:rsidRPr="006C721B">
        <w:rPr>
          <w:rFonts w:cs="Arial"/>
          <w:b/>
          <w:szCs w:val="22"/>
        </w:rPr>
        <w:t>II.</w:t>
      </w:r>
    </w:p>
    <w:p w:rsidR="006C721B" w:rsidRPr="006C721B" w:rsidRDefault="006C721B" w:rsidP="0053442B">
      <w:pPr>
        <w:spacing w:line="24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Neplatnost</w:t>
      </w:r>
      <w:r w:rsidR="006312EF">
        <w:rPr>
          <w:rFonts w:cs="Arial"/>
          <w:b/>
          <w:szCs w:val="22"/>
        </w:rPr>
        <w:t xml:space="preserve"> závazku</w:t>
      </w:r>
    </w:p>
    <w:p w:rsidR="008532CE" w:rsidRPr="006C721B" w:rsidRDefault="008532CE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>Organizace je povinný subjekt podle § 2 písm. h) zákona č. 340/2015 Sb., o zvláštních podmínkách účinnosti některých smluv, uveřejňování těchto smluv a o registru smluv (zákon o registru smluv), ve znění pozdějších předpisů.</w:t>
      </w:r>
    </w:p>
    <w:p w:rsidR="0053442B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Default="0053442B" w:rsidP="008532CE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>S ohledem na výši plnění shora uveden</w:t>
      </w:r>
      <w:r w:rsidR="004F1113">
        <w:rPr>
          <w:rFonts w:cs="Arial"/>
          <w:szCs w:val="22"/>
        </w:rPr>
        <w:t>ých</w:t>
      </w:r>
      <w:r w:rsidRPr="006C721B">
        <w:rPr>
          <w:rFonts w:cs="Arial"/>
          <w:szCs w:val="22"/>
        </w:rPr>
        <w:t xml:space="preserve"> </w:t>
      </w:r>
      <w:r w:rsidR="004F1113">
        <w:rPr>
          <w:rFonts w:cs="Arial"/>
          <w:szCs w:val="22"/>
        </w:rPr>
        <w:t>objednávek</w:t>
      </w:r>
      <w:r w:rsidRPr="006C721B">
        <w:rPr>
          <w:rFonts w:cs="Arial"/>
          <w:szCs w:val="22"/>
        </w:rPr>
        <w:t xml:space="preserve"> přesahující částku 50 000 Kč bylo zapotřebí k účinnosti </w:t>
      </w:r>
      <w:r w:rsidR="004F1113">
        <w:rPr>
          <w:rFonts w:cs="Arial"/>
          <w:szCs w:val="22"/>
        </w:rPr>
        <w:t>objednávek</w:t>
      </w:r>
      <w:r w:rsidRPr="006C721B">
        <w:rPr>
          <w:rFonts w:cs="Arial"/>
          <w:szCs w:val="22"/>
        </w:rPr>
        <w:t xml:space="preserve"> jej</w:t>
      </w:r>
      <w:r w:rsidR="004F1113">
        <w:rPr>
          <w:rFonts w:cs="Arial"/>
          <w:szCs w:val="22"/>
        </w:rPr>
        <w:t>ich</w:t>
      </w:r>
      <w:r w:rsidRPr="006C721B">
        <w:rPr>
          <w:rFonts w:cs="Arial"/>
          <w:szCs w:val="22"/>
        </w:rPr>
        <w:t xml:space="preserve"> registrace do 3 měsíců od jej</w:t>
      </w:r>
      <w:r w:rsidR="004F1113">
        <w:rPr>
          <w:rFonts w:cs="Arial"/>
          <w:szCs w:val="22"/>
        </w:rPr>
        <w:t>ich</w:t>
      </w:r>
      <w:r w:rsidRPr="006C721B">
        <w:rPr>
          <w:rFonts w:cs="Arial"/>
          <w:szCs w:val="22"/>
        </w:rPr>
        <w:t xml:space="preserve"> uzavření, jinak je </w:t>
      </w:r>
      <w:r w:rsidR="004F1113">
        <w:rPr>
          <w:rFonts w:cs="Arial"/>
          <w:szCs w:val="22"/>
        </w:rPr>
        <w:t xml:space="preserve">objednávka, potažmo z toho plynoucí smlouva </w:t>
      </w:r>
      <w:r w:rsidRPr="006C721B">
        <w:rPr>
          <w:rFonts w:cs="Arial"/>
          <w:szCs w:val="22"/>
        </w:rPr>
        <w:t>od počátku neplatná. (§ 6 a 7 cit. zák.).</w:t>
      </w:r>
    </w:p>
    <w:p w:rsidR="006C721B" w:rsidRDefault="006C721B" w:rsidP="008532CE">
      <w:pPr>
        <w:spacing w:line="240" w:lineRule="atLeast"/>
        <w:jc w:val="both"/>
        <w:rPr>
          <w:rFonts w:cs="Arial"/>
          <w:szCs w:val="22"/>
        </w:rPr>
      </w:pPr>
    </w:p>
    <w:p w:rsidR="006C721B" w:rsidRDefault="006C721B" w:rsidP="008532CE">
      <w:pPr>
        <w:spacing w:line="240" w:lineRule="atLeast"/>
        <w:jc w:val="both"/>
        <w:rPr>
          <w:rFonts w:cs="Arial"/>
          <w:szCs w:val="22"/>
        </w:rPr>
      </w:pPr>
    </w:p>
    <w:p w:rsidR="0053442B" w:rsidRDefault="006C721B" w:rsidP="006C721B">
      <w:pPr>
        <w:spacing w:line="24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III.</w:t>
      </w:r>
    </w:p>
    <w:p w:rsidR="006C721B" w:rsidRDefault="006C721B" w:rsidP="006C721B">
      <w:pPr>
        <w:spacing w:line="24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Obsah dohody</w:t>
      </w:r>
    </w:p>
    <w:p w:rsidR="006C721B" w:rsidRPr="006C721B" w:rsidRDefault="006C721B" w:rsidP="006C721B">
      <w:pPr>
        <w:spacing w:line="240" w:lineRule="atLeast"/>
        <w:jc w:val="center"/>
        <w:rPr>
          <w:rFonts w:cs="Arial"/>
          <w:b/>
          <w:szCs w:val="22"/>
        </w:rPr>
      </w:pPr>
    </w:p>
    <w:p w:rsidR="00935017" w:rsidRPr="006C721B" w:rsidRDefault="0053442B" w:rsidP="008532CE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>V</w:t>
      </w:r>
      <w:r w:rsidR="00935017" w:rsidRPr="006C721B">
        <w:rPr>
          <w:rFonts w:cs="Arial"/>
          <w:szCs w:val="22"/>
        </w:rPr>
        <w:t xml:space="preserve"> důsledku administrativního nezaviněného nedopatření </w:t>
      </w:r>
      <w:r w:rsidRPr="006C721B">
        <w:rPr>
          <w:rFonts w:cs="Arial"/>
          <w:szCs w:val="22"/>
        </w:rPr>
        <w:t>nedošlo ke včasné registraci uveden</w:t>
      </w:r>
      <w:r w:rsidR="00751593">
        <w:rPr>
          <w:rFonts w:cs="Arial"/>
          <w:szCs w:val="22"/>
        </w:rPr>
        <w:t>ých</w:t>
      </w:r>
      <w:r w:rsidRPr="006C721B">
        <w:rPr>
          <w:rFonts w:cs="Arial"/>
          <w:szCs w:val="22"/>
        </w:rPr>
        <w:t xml:space="preserve"> </w:t>
      </w:r>
      <w:r w:rsidR="00751593">
        <w:rPr>
          <w:rFonts w:cs="Arial"/>
          <w:szCs w:val="22"/>
        </w:rPr>
        <w:t>objednávek</w:t>
      </w:r>
      <w:r w:rsidRPr="006C721B">
        <w:rPr>
          <w:rFonts w:cs="Arial"/>
          <w:szCs w:val="22"/>
        </w:rPr>
        <w:t>, proto se strany touto dohodou vypořádávají následovně:</w:t>
      </w:r>
    </w:p>
    <w:p w:rsidR="00935017" w:rsidRPr="006C721B" w:rsidRDefault="00935017" w:rsidP="0053442B">
      <w:pPr>
        <w:spacing w:line="240" w:lineRule="atLeast"/>
        <w:jc w:val="both"/>
        <w:rPr>
          <w:rFonts w:cs="Arial"/>
          <w:szCs w:val="22"/>
        </w:rPr>
      </w:pPr>
    </w:p>
    <w:p w:rsidR="0053442B" w:rsidRPr="006C721B" w:rsidRDefault="0053442B" w:rsidP="006C721B">
      <w:pPr>
        <w:spacing w:line="240" w:lineRule="atLeast"/>
        <w:ind w:left="284" w:hanging="284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1. </w:t>
      </w:r>
      <w:r w:rsidR="006C721B" w:rsidRPr="006C721B">
        <w:rPr>
          <w:rFonts w:cs="Arial"/>
          <w:szCs w:val="22"/>
        </w:rPr>
        <w:tab/>
      </w:r>
      <w:r w:rsidRPr="006C721B">
        <w:rPr>
          <w:rFonts w:cs="Arial"/>
          <w:szCs w:val="22"/>
        </w:rPr>
        <w:t xml:space="preserve">provedená plnění stran se nebudou vracet, neboť výše </w:t>
      </w:r>
      <w:r w:rsidR="004F1113">
        <w:rPr>
          <w:rFonts w:cs="Arial"/>
          <w:szCs w:val="22"/>
        </w:rPr>
        <w:t>dodaného materiálu</w:t>
      </w:r>
      <w:r w:rsidRPr="006C721B">
        <w:rPr>
          <w:rFonts w:cs="Arial"/>
          <w:szCs w:val="22"/>
        </w:rPr>
        <w:t xml:space="preserve"> odpovídá dohodnuté a uhrazené </w:t>
      </w:r>
      <w:r w:rsidR="00AE7448">
        <w:rPr>
          <w:rFonts w:cs="Arial"/>
          <w:szCs w:val="22"/>
        </w:rPr>
        <w:t xml:space="preserve">částce </w:t>
      </w:r>
      <w:r w:rsidR="004F1113">
        <w:rPr>
          <w:rFonts w:cs="Arial"/>
          <w:szCs w:val="22"/>
        </w:rPr>
        <w:t>146.489,70</w:t>
      </w:r>
      <w:r w:rsidRPr="006C721B">
        <w:rPr>
          <w:rFonts w:cs="Arial"/>
          <w:szCs w:val="22"/>
        </w:rPr>
        <w:t xml:space="preserve"> Kč.</w:t>
      </w:r>
    </w:p>
    <w:p w:rsidR="006C721B" w:rsidRDefault="006C721B" w:rsidP="006C721B">
      <w:pPr>
        <w:spacing w:line="240" w:lineRule="atLeast"/>
        <w:ind w:left="284" w:hanging="284"/>
        <w:jc w:val="both"/>
        <w:rPr>
          <w:rFonts w:cs="Arial"/>
          <w:szCs w:val="22"/>
        </w:rPr>
      </w:pPr>
    </w:p>
    <w:p w:rsidR="00BD2577" w:rsidRPr="006C721B" w:rsidRDefault="0053442B" w:rsidP="006C721B">
      <w:pPr>
        <w:spacing w:after="100" w:line="240" w:lineRule="atLeast"/>
        <w:ind w:left="284" w:hanging="284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2. </w:t>
      </w:r>
      <w:r w:rsidR="006C721B" w:rsidRPr="006C721B">
        <w:rPr>
          <w:rFonts w:cs="Arial"/>
          <w:szCs w:val="22"/>
        </w:rPr>
        <w:tab/>
      </w:r>
      <w:r w:rsidRPr="006C721B">
        <w:rPr>
          <w:rFonts w:cs="Arial"/>
          <w:szCs w:val="22"/>
        </w:rPr>
        <w:t xml:space="preserve">společnost </w:t>
      </w:r>
      <w:r w:rsidR="00411437">
        <w:rPr>
          <w:rFonts w:cs="Arial"/>
          <w:szCs w:val="22"/>
        </w:rPr>
        <w:t>deklaruje, že na převzaté výrobky bylo vydáno prohlášení o shodě dle platné legislativy a originál prohlášení o shodě je uložen u výrobce.</w:t>
      </w:r>
    </w:p>
    <w:p w:rsidR="00225BC6" w:rsidRPr="006C721B" w:rsidRDefault="00225BC6" w:rsidP="00225BC6">
      <w:pPr>
        <w:spacing w:line="240" w:lineRule="atLeast"/>
        <w:jc w:val="both"/>
        <w:rPr>
          <w:rFonts w:cs="Arial"/>
          <w:szCs w:val="22"/>
        </w:rPr>
      </w:pPr>
    </w:p>
    <w:p w:rsidR="00225BC6" w:rsidRPr="006C721B" w:rsidRDefault="00225BC6" w:rsidP="00225BC6">
      <w:pPr>
        <w:spacing w:line="240" w:lineRule="atLeast"/>
        <w:jc w:val="both"/>
        <w:rPr>
          <w:rFonts w:cs="Arial"/>
          <w:szCs w:val="22"/>
        </w:rPr>
      </w:pPr>
    </w:p>
    <w:p w:rsidR="00F22ACD" w:rsidRDefault="00BD2577" w:rsidP="00935017">
      <w:pPr>
        <w:spacing w:line="240" w:lineRule="atLeast"/>
        <w:jc w:val="center"/>
        <w:rPr>
          <w:rFonts w:cs="Arial"/>
          <w:b/>
          <w:szCs w:val="22"/>
        </w:rPr>
      </w:pPr>
      <w:r w:rsidRPr="006C721B">
        <w:rPr>
          <w:rFonts w:cs="Arial"/>
          <w:b/>
          <w:szCs w:val="22"/>
        </w:rPr>
        <w:t>I</w:t>
      </w:r>
      <w:r w:rsidR="006C721B">
        <w:rPr>
          <w:rFonts w:cs="Arial"/>
          <w:b/>
          <w:szCs w:val="22"/>
        </w:rPr>
        <w:t>V</w:t>
      </w:r>
      <w:r w:rsidR="00225BC6" w:rsidRPr="006C721B">
        <w:rPr>
          <w:rFonts w:cs="Arial"/>
          <w:b/>
          <w:szCs w:val="22"/>
        </w:rPr>
        <w:t>.</w:t>
      </w:r>
    </w:p>
    <w:p w:rsidR="006C721B" w:rsidRDefault="006C721B" w:rsidP="00935017">
      <w:pPr>
        <w:spacing w:line="24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Společná a závěrečná ustanovení</w:t>
      </w:r>
    </w:p>
    <w:p w:rsidR="006C721B" w:rsidRPr="006C721B" w:rsidRDefault="006C721B" w:rsidP="00935017">
      <w:pPr>
        <w:spacing w:line="240" w:lineRule="atLeast"/>
        <w:jc w:val="center"/>
        <w:rPr>
          <w:rFonts w:cs="Arial"/>
          <w:b/>
          <w:szCs w:val="22"/>
        </w:rPr>
      </w:pPr>
    </w:p>
    <w:p w:rsidR="006C721B" w:rsidRPr="006C721B" w:rsidRDefault="006C721B" w:rsidP="00935017">
      <w:pPr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Ve věcech neupravených touto dohodou platí občanský zákoník.</w:t>
      </w:r>
    </w:p>
    <w:p w:rsidR="006C721B" w:rsidRDefault="006C721B" w:rsidP="00935017">
      <w:pPr>
        <w:spacing w:line="240" w:lineRule="atLeast"/>
        <w:jc w:val="both"/>
        <w:rPr>
          <w:rFonts w:cs="Arial"/>
          <w:szCs w:val="22"/>
        </w:rPr>
      </w:pPr>
    </w:p>
    <w:p w:rsidR="00BD2577" w:rsidRPr="006C721B" w:rsidRDefault="00DA2105" w:rsidP="00935017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Tato </w:t>
      </w:r>
      <w:r w:rsidR="00BD2577" w:rsidRPr="006C721B">
        <w:rPr>
          <w:rFonts w:cs="Arial"/>
          <w:szCs w:val="22"/>
        </w:rPr>
        <w:t xml:space="preserve">dohoda </w:t>
      </w:r>
      <w:r w:rsidR="00C96020" w:rsidRPr="006C721B">
        <w:rPr>
          <w:rFonts w:cs="Arial"/>
          <w:szCs w:val="22"/>
        </w:rPr>
        <w:t>se vyhotovujem dvojmo</w:t>
      </w:r>
      <w:r w:rsidRPr="006C721B">
        <w:rPr>
          <w:rFonts w:cs="Arial"/>
          <w:szCs w:val="22"/>
        </w:rPr>
        <w:t>, pro každou stranu</w:t>
      </w:r>
      <w:r w:rsidR="003011AD" w:rsidRPr="006C721B">
        <w:rPr>
          <w:rFonts w:cs="Arial"/>
          <w:szCs w:val="22"/>
        </w:rPr>
        <w:t xml:space="preserve"> jedno </w:t>
      </w:r>
      <w:r w:rsidR="00BD2577" w:rsidRPr="006C721B">
        <w:rPr>
          <w:rFonts w:cs="Arial"/>
          <w:szCs w:val="22"/>
        </w:rPr>
        <w:t>vyhotovení.</w:t>
      </w:r>
    </w:p>
    <w:p w:rsidR="00BD2577" w:rsidRPr="006C721B" w:rsidRDefault="00BD2577" w:rsidP="00935017">
      <w:pPr>
        <w:spacing w:line="240" w:lineRule="atLeast"/>
        <w:jc w:val="both"/>
        <w:rPr>
          <w:rFonts w:cs="Arial"/>
          <w:szCs w:val="22"/>
        </w:rPr>
      </w:pPr>
    </w:p>
    <w:p w:rsidR="00225BC6" w:rsidRPr="006C721B" w:rsidRDefault="00BD2577" w:rsidP="006C721B">
      <w:pPr>
        <w:spacing w:line="240" w:lineRule="atLeast"/>
        <w:jc w:val="both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Tato dohoda </w:t>
      </w:r>
      <w:r w:rsidR="00F6008E" w:rsidRPr="006C721B">
        <w:rPr>
          <w:rFonts w:cs="Arial"/>
          <w:szCs w:val="22"/>
        </w:rPr>
        <w:t xml:space="preserve">nabývá </w:t>
      </w:r>
      <w:r w:rsidR="00C96020" w:rsidRPr="006C721B">
        <w:rPr>
          <w:rFonts w:cs="Arial"/>
          <w:szCs w:val="22"/>
        </w:rPr>
        <w:t xml:space="preserve">platnosti a </w:t>
      </w:r>
      <w:r w:rsidR="00F6008E" w:rsidRPr="006C721B">
        <w:rPr>
          <w:rFonts w:cs="Arial"/>
          <w:szCs w:val="22"/>
        </w:rPr>
        <w:t xml:space="preserve">účinnosti dnem </w:t>
      </w:r>
      <w:r w:rsidR="00C96020" w:rsidRPr="006C721B">
        <w:rPr>
          <w:rFonts w:cs="Arial"/>
          <w:szCs w:val="22"/>
        </w:rPr>
        <w:t xml:space="preserve">podpisu </w:t>
      </w:r>
      <w:r w:rsidR="003011AD" w:rsidRPr="006C721B">
        <w:rPr>
          <w:rFonts w:cs="Arial"/>
          <w:szCs w:val="22"/>
        </w:rPr>
        <w:t xml:space="preserve">stran. </w:t>
      </w:r>
    </w:p>
    <w:p w:rsidR="00225BC6" w:rsidRPr="006C721B" w:rsidRDefault="00225BC6" w:rsidP="00935017">
      <w:pPr>
        <w:spacing w:line="240" w:lineRule="atLeast"/>
        <w:jc w:val="both"/>
        <w:rPr>
          <w:rFonts w:cs="Arial"/>
          <w:szCs w:val="22"/>
        </w:rPr>
      </w:pPr>
    </w:p>
    <w:p w:rsidR="00225BC6" w:rsidRDefault="00225BC6" w:rsidP="00935017">
      <w:pPr>
        <w:spacing w:line="240" w:lineRule="atLeast"/>
        <w:rPr>
          <w:rFonts w:cs="Arial"/>
          <w:szCs w:val="22"/>
        </w:rPr>
      </w:pPr>
    </w:p>
    <w:p w:rsidR="006C721B" w:rsidRPr="006C721B" w:rsidRDefault="006C721B" w:rsidP="00935017">
      <w:pPr>
        <w:spacing w:line="240" w:lineRule="atLeast"/>
        <w:rPr>
          <w:rFonts w:cs="Arial"/>
          <w:szCs w:val="22"/>
        </w:rPr>
      </w:pPr>
    </w:p>
    <w:p w:rsidR="007F797C" w:rsidRPr="006C721B" w:rsidRDefault="00F6008E" w:rsidP="00935017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>V</w:t>
      </w:r>
      <w:r w:rsidR="00BD2577" w:rsidRPr="006C721B">
        <w:rPr>
          <w:rFonts w:cs="Arial"/>
          <w:szCs w:val="22"/>
        </w:rPr>
        <w:t xml:space="preserve"> Nejdku </w:t>
      </w:r>
      <w:r w:rsidR="006C721B">
        <w:rPr>
          <w:rFonts w:cs="Arial"/>
          <w:szCs w:val="22"/>
        </w:rPr>
        <w:t>dne</w:t>
      </w:r>
      <w:r w:rsidR="006669AF">
        <w:rPr>
          <w:rFonts w:cs="Arial"/>
          <w:szCs w:val="22"/>
        </w:rPr>
        <w:t xml:space="preserve"> 17.10.2018</w:t>
      </w:r>
      <w:bookmarkStart w:id="0" w:name="_GoBack"/>
      <w:bookmarkEnd w:id="0"/>
    </w:p>
    <w:p w:rsidR="00BD2577" w:rsidRDefault="00BD2577" w:rsidP="00935017">
      <w:pPr>
        <w:spacing w:line="240" w:lineRule="atLeast"/>
        <w:rPr>
          <w:rFonts w:cs="Arial"/>
          <w:szCs w:val="22"/>
        </w:rPr>
      </w:pPr>
    </w:p>
    <w:p w:rsidR="006C721B" w:rsidRDefault="006C721B" w:rsidP="00935017">
      <w:pPr>
        <w:spacing w:line="240" w:lineRule="atLeast"/>
        <w:rPr>
          <w:rFonts w:cs="Arial"/>
          <w:szCs w:val="22"/>
        </w:rPr>
      </w:pPr>
    </w:p>
    <w:p w:rsidR="006C721B" w:rsidRPr="006C721B" w:rsidRDefault="006C721B" w:rsidP="00935017">
      <w:pPr>
        <w:spacing w:line="240" w:lineRule="atLeast"/>
        <w:rPr>
          <w:rFonts w:cs="Arial"/>
          <w:szCs w:val="22"/>
        </w:rPr>
      </w:pPr>
    </w:p>
    <w:p w:rsidR="003011AD" w:rsidRPr="006C721B" w:rsidRDefault="003011AD" w:rsidP="00935017">
      <w:pPr>
        <w:spacing w:line="240" w:lineRule="atLeast"/>
        <w:rPr>
          <w:rFonts w:cs="Arial"/>
          <w:szCs w:val="22"/>
        </w:rPr>
      </w:pPr>
    </w:p>
    <w:p w:rsidR="003011AD" w:rsidRPr="006C721B" w:rsidRDefault="003011AD" w:rsidP="00935017">
      <w:pPr>
        <w:spacing w:line="240" w:lineRule="atLeast"/>
        <w:rPr>
          <w:rFonts w:cs="Arial"/>
          <w:szCs w:val="22"/>
        </w:rPr>
      </w:pPr>
    </w:p>
    <w:p w:rsidR="007F797C" w:rsidRPr="006C721B" w:rsidRDefault="00BD2577" w:rsidP="00935017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>…………</w:t>
      </w:r>
      <w:r w:rsidR="00EE1206" w:rsidRPr="006C721B">
        <w:rPr>
          <w:rFonts w:cs="Arial"/>
          <w:szCs w:val="22"/>
        </w:rPr>
        <w:t>……</w:t>
      </w:r>
      <w:r w:rsidR="007F797C" w:rsidRPr="006C721B">
        <w:rPr>
          <w:rFonts w:cs="Arial"/>
          <w:szCs w:val="22"/>
        </w:rPr>
        <w:t>...............</w:t>
      </w:r>
      <w:r w:rsidR="00411437">
        <w:rPr>
          <w:rFonts w:cs="Arial"/>
          <w:szCs w:val="22"/>
        </w:rPr>
        <w:t xml:space="preserve">..........................                 </w:t>
      </w:r>
      <w:r w:rsidR="007F797C" w:rsidRPr="006C721B">
        <w:rPr>
          <w:rFonts w:cs="Arial"/>
          <w:szCs w:val="22"/>
        </w:rPr>
        <w:t>..............................................</w:t>
      </w:r>
      <w:r w:rsidR="00411437">
        <w:rPr>
          <w:rFonts w:cs="Arial"/>
          <w:szCs w:val="22"/>
        </w:rPr>
        <w:t>........</w:t>
      </w:r>
    </w:p>
    <w:p w:rsidR="00BD2577" w:rsidRPr="006C721B" w:rsidRDefault="007F797C" w:rsidP="00935017">
      <w:pPr>
        <w:spacing w:line="240" w:lineRule="atLeast"/>
        <w:rPr>
          <w:rFonts w:cs="Arial"/>
          <w:b/>
          <w:szCs w:val="22"/>
        </w:rPr>
      </w:pPr>
      <w:r w:rsidRPr="006C721B">
        <w:rPr>
          <w:rFonts w:cs="Arial"/>
          <w:b/>
          <w:szCs w:val="22"/>
        </w:rPr>
        <w:t xml:space="preserve">  </w:t>
      </w:r>
      <w:r w:rsidR="007C641B" w:rsidRPr="006C721B">
        <w:rPr>
          <w:rFonts w:cs="Arial"/>
          <w:b/>
          <w:szCs w:val="22"/>
        </w:rPr>
        <w:t xml:space="preserve">  </w:t>
      </w:r>
      <w:r w:rsidR="003011AD" w:rsidRPr="006C721B">
        <w:rPr>
          <w:rFonts w:cs="Arial"/>
          <w:b/>
          <w:szCs w:val="22"/>
        </w:rPr>
        <w:t xml:space="preserve">   </w:t>
      </w:r>
      <w:r w:rsidR="00BD2577" w:rsidRPr="006C721B">
        <w:rPr>
          <w:rFonts w:cs="Arial"/>
          <w:b/>
          <w:szCs w:val="22"/>
        </w:rPr>
        <w:t xml:space="preserve">Zařízení následné rehabilitační </w:t>
      </w:r>
      <w:r w:rsidR="00BD2577" w:rsidRPr="006C721B">
        <w:rPr>
          <w:rFonts w:cs="Arial"/>
          <w:b/>
          <w:szCs w:val="22"/>
        </w:rPr>
        <w:tab/>
      </w:r>
      <w:r w:rsidR="00411437">
        <w:rPr>
          <w:rFonts w:cs="Arial"/>
          <w:b/>
          <w:szCs w:val="22"/>
        </w:rPr>
        <w:t xml:space="preserve"> </w:t>
      </w:r>
      <w:r w:rsidR="00BD2577" w:rsidRPr="006C721B">
        <w:rPr>
          <w:rFonts w:cs="Arial"/>
          <w:b/>
          <w:szCs w:val="22"/>
        </w:rPr>
        <w:tab/>
      </w:r>
      <w:r w:rsidR="00411437">
        <w:rPr>
          <w:rFonts w:cs="Arial"/>
          <w:b/>
          <w:szCs w:val="22"/>
        </w:rPr>
        <w:t xml:space="preserve">SIVAK medical technology </w:t>
      </w:r>
    </w:p>
    <w:p w:rsidR="007F797C" w:rsidRPr="006C721B" w:rsidRDefault="00BD2577" w:rsidP="00935017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b/>
          <w:szCs w:val="22"/>
        </w:rPr>
        <w:t>a hospicové péče, příspěvsková organizace</w:t>
      </w:r>
      <w:r w:rsidR="003011AD" w:rsidRPr="006C721B">
        <w:rPr>
          <w:rFonts w:cs="Arial"/>
          <w:b/>
          <w:szCs w:val="22"/>
        </w:rPr>
        <w:t xml:space="preserve">   </w:t>
      </w:r>
      <w:r w:rsidRPr="006C721B">
        <w:rPr>
          <w:rFonts w:cs="Arial"/>
          <w:b/>
          <w:szCs w:val="22"/>
        </w:rPr>
        <w:tab/>
        <w:t xml:space="preserve">     </w:t>
      </w:r>
      <w:r w:rsidR="00411437">
        <w:rPr>
          <w:rFonts w:cs="Arial"/>
          <w:b/>
          <w:szCs w:val="22"/>
        </w:rPr>
        <w:t xml:space="preserve">              s.r.o.</w:t>
      </w:r>
    </w:p>
    <w:p w:rsidR="00F6008E" w:rsidRPr="006C721B" w:rsidRDefault="00C96020" w:rsidP="00225BC6">
      <w:pPr>
        <w:spacing w:line="240" w:lineRule="atLeast"/>
        <w:rPr>
          <w:rFonts w:cs="Arial"/>
          <w:szCs w:val="22"/>
        </w:rPr>
      </w:pPr>
      <w:r w:rsidRPr="006C721B">
        <w:rPr>
          <w:rFonts w:cs="Arial"/>
          <w:szCs w:val="22"/>
        </w:rPr>
        <w:t xml:space="preserve">     </w:t>
      </w:r>
      <w:r w:rsidR="007F797C" w:rsidRPr="006C721B">
        <w:rPr>
          <w:rFonts w:cs="Arial"/>
          <w:szCs w:val="22"/>
        </w:rPr>
        <w:t xml:space="preserve"> </w:t>
      </w:r>
      <w:r w:rsidR="00BD2577" w:rsidRPr="006C721B">
        <w:rPr>
          <w:rFonts w:cs="Arial"/>
          <w:szCs w:val="22"/>
        </w:rPr>
        <w:t xml:space="preserve">    ředitelka Olga Pištejová, Dis.</w:t>
      </w:r>
      <w:r w:rsidR="00411437">
        <w:rPr>
          <w:rFonts w:cs="Arial"/>
          <w:szCs w:val="22"/>
        </w:rPr>
        <w:t xml:space="preserve">                                    </w:t>
      </w:r>
    </w:p>
    <w:sectPr w:rsidR="00F6008E" w:rsidRPr="006C721B" w:rsidSect="00A60A33">
      <w:footnotePr>
        <w:numRestart w:val="eachPage"/>
      </w:footnotePr>
      <w:endnotePr>
        <w:numFmt w:val="decimal"/>
        <w:numStart w:val="0"/>
      </w:endnotePr>
      <w:pgSz w:w="11900" w:h="16832"/>
      <w:pgMar w:top="1418" w:right="1814" w:bottom="1418" w:left="1814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08C3"/>
    <w:multiLevelType w:val="hybridMultilevel"/>
    <w:tmpl w:val="9D88F51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5E6943"/>
    <w:multiLevelType w:val="hybridMultilevel"/>
    <w:tmpl w:val="256E7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D6C69"/>
    <w:multiLevelType w:val="hybridMultilevel"/>
    <w:tmpl w:val="4C4A2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0"/>
    <w:rsid w:val="00046089"/>
    <w:rsid w:val="000D22AB"/>
    <w:rsid w:val="00137417"/>
    <w:rsid w:val="00196CDA"/>
    <w:rsid w:val="002006CE"/>
    <w:rsid w:val="002218A3"/>
    <w:rsid w:val="00225BC6"/>
    <w:rsid w:val="0025055E"/>
    <w:rsid w:val="002A5EEC"/>
    <w:rsid w:val="003011AD"/>
    <w:rsid w:val="00315BFF"/>
    <w:rsid w:val="003365D3"/>
    <w:rsid w:val="003724F5"/>
    <w:rsid w:val="0038287A"/>
    <w:rsid w:val="0039709A"/>
    <w:rsid w:val="003A645E"/>
    <w:rsid w:val="003F1A69"/>
    <w:rsid w:val="00411437"/>
    <w:rsid w:val="00420AD5"/>
    <w:rsid w:val="00462A58"/>
    <w:rsid w:val="004963C9"/>
    <w:rsid w:val="004B76FB"/>
    <w:rsid w:val="004F1113"/>
    <w:rsid w:val="0053442B"/>
    <w:rsid w:val="00567623"/>
    <w:rsid w:val="005F6DBD"/>
    <w:rsid w:val="00612772"/>
    <w:rsid w:val="006312EF"/>
    <w:rsid w:val="00647958"/>
    <w:rsid w:val="006669AF"/>
    <w:rsid w:val="00676118"/>
    <w:rsid w:val="00681C58"/>
    <w:rsid w:val="006A448C"/>
    <w:rsid w:val="006C721B"/>
    <w:rsid w:val="006E7910"/>
    <w:rsid w:val="0071555E"/>
    <w:rsid w:val="0071762B"/>
    <w:rsid w:val="00750EB2"/>
    <w:rsid w:val="00751593"/>
    <w:rsid w:val="007867D3"/>
    <w:rsid w:val="007948B7"/>
    <w:rsid w:val="007C0A64"/>
    <w:rsid w:val="007C641B"/>
    <w:rsid w:val="007F797C"/>
    <w:rsid w:val="008529A6"/>
    <w:rsid w:val="008532CE"/>
    <w:rsid w:val="0088263A"/>
    <w:rsid w:val="00935017"/>
    <w:rsid w:val="00962C4A"/>
    <w:rsid w:val="00A44441"/>
    <w:rsid w:val="00A5178F"/>
    <w:rsid w:val="00A60A33"/>
    <w:rsid w:val="00A65A61"/>
    <w:rsid w:val="00A828F0"/>
    <w:rsid w:val="00A958B2"/>
    <w:rsid w:val="00AE7448"/>
    <w:rsid w:val="00B75BAD"/>
    <w:rsid w:val="00B93560"/>
    <w:rsid w:val="00BC6A50"/>
    <w:rsid w:val="00BD2577"/>
    <w:rsid w:val="00C1219B"/>
    <w:rsid w:val="00C46C83"/>
    <w:rsid w:val="00C96020"/>
    <w:rsid w:val="00CF042F"/>
    <w:rsid w:val="00DA2105"/>
    <w:rsid w:val="00DB6688"/>
    <w:rsid w:val="00DD77CA"/>
    <w:rsid w:val="00E13E4B"/>
    <w:rsid w:val="00E27440"/>
    <w:rsid w:val="00E91101"/>
    <w:rsid w:val="00EE1206"/>
    <w:rsid w:val="00F01B10"/>
    <w:rsid w:val="00F07EC9"/>
    <w:rsid w:val="00F22ACD"/>
    <w:rsid w:val="00F6008E"/>
    <w:rsid w:val="00F64F62"/>
    <w:rsid w:val="00F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A57F-89D7-4338-9B85-B358EA38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A69"/>
    <w:pPr>
      <w:widowControl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Import0">
    <w:name w:val="Import 0"/>
    <w:basedOn w:val="Normln"/>
    <w:rPr>
      <w:rFonts w:ascii="Arial" w:hAnsi="Arial"/>
    </w:rPr>
  </w:style>
  <w:style w:type="paragraph" w:customStyle="1" w:styleId="Import1">
    <w:name w:val="Import 1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304"/>
    </w:pPr>
  </w:style>
  <w:style w:type="paragraph" w:customStyle="1" w:styleId="Import2">
    <w:name w:val="Import 2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016"/>
    </w:pPr>
  </w:style>
  <w:style w:type="paragraph" w:customStyle="1" w:styleId="Import3">
    <w:name w:val="Import 3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4">
    <w:name w:val="Import 4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"/>
    </w:pPr>
  </w:style>
  <w:style w:type="paragraph" w:customStyle="1" w:styleId="Import5">
    <w:name w:val="Import 5"/>
    <w:basedOn w:val="Import0"/>
    <w:pPr>
      <w:tabs>
        <w:tab w:val="left" w:pos="2448"/>
      </w:tabs>
      <w:ind w:left="1152" w:hanging="432"/>
    </w:pPr>
  </w:style>
  <w:style w:type="paragraph" w:customStyle="1" w:styleId="Import6">
    <w:name w:val="Import 6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7">
    <w:name w:val="Import 7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0"/>
    </w:pPr>
  </w:style>
  <w:style w:type="paragraph" w:customStyle="1" w:styleId="Import8">
    <w:name w:val="Import 8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 w:hanging="432"/>
    </w:pPr>
  </w:style>
  <w:style w:type="paragraph" w:customStyle="1" w:styleId="Import9">
    <w:name w:val="Import 9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744"/>
    </w:pPr>
  </w:style>
  <w:style w:type="paragraph" w:customStyle="1" w:styleId="Import10">
    <w:name w:val="Import 10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312"/>
    </w:pPr>
  </w:style>
  <w:style w:type="paragraph" w:customStyle="1" w:styleId="Import11">
    <w:name w:val="Import 11"/>
    <w:basedOn w:val="Import0"/>
    <w:pPr>
      <w:tabs>
        <w:tab w:val="left" w:pos="2304"/>
        <w:tab w:val="left" w:pos="4608"/>
        <w:tab w:val="left" w:pos="6912"/>
        <w:tab w:val="left" w:pos="8208"/>
      </w:tabs>
    </w:pPr>
  </w:style>
  <w:style w:type="paragraph" w:customStyle="1" w:styleId="Import12">
    <w:name w:val="Import 12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600"/>
    </w:pPr>
  </w:style>
  <w:style w:type="paragraph" w:customStyle="1" w:styleId="Import13">
    <w:name w:val="Import 13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0"/>
    </w:pPr>
  </w:style>
  <w:style w:type="paragraph" w:customStyle="1" w:styleId="Import14">
    <w:name w:val="Import 14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160"/>
    </w:pPr>
  </w:style>
  <w:style w:type="paragraph" w:customStyle="1" w:styleId="Import15">
    <w:name w:val="Import 15"/>
    <w:basedOn w:val="Import0"/>
    <w:pPr>
      <w:tabs>
        <w:tab w:val="left" w:pos="6192"/>
      </w:tabs>
      <w:ind w:left="288"/>
    </w:pPr>
  </w:style>
  <w:style w:type="paragraph" w:customStyle="1" w:styleId="Import16">
    <w:name w:val="Import 16"/>
    <w:basedOn w:val="Import0"/>
    <w:pPr>
      <w:tabs>
        <w:tab w:val="left" w:pos="5904"/>
      </w:tabs>
    </w:pPr>
  </w:style>
  <w:style w:type="paragraph" w:customStyle="1" w:styleId="Import17">
    <w:name w:val="Import 17"/>
    <w:basedOn w:val="Import0"/>
    <w:pPr>
      <w:tabs>
        <w:tab w:val="left" w:pos="6048"/>
      </w:tabs>
      <w:ind w:left="288"/>
    </w:pPr>
  </w:style>
  <w:style w:type="paragraph" w:customStyle="1" w:styleId="Import18">
    <w:name w:val="Import 18"/>
    <w:basedOn w:val="Import0"/>
    <w:pPr>
      <w:tabs>
        <w:tab w:val="left" w:pos="6048"/>
      </w:tabs>
    </w:pPr>
  </w:style>
  <w:style w:type="paragraph" w:customStyle="1" w:styleId="Import19">
    <w:name w:val="Import 19"/>
    <w:basedOn w:val="Import0"/>
    <w:pPr>
      <w:tabs>
        <w:tab w:val="left" w:pos="6336"/>
      </w:tabs>
      <w:ind w:left="144"/>
    </w:pPr>
  </w:style>
  <w:style w:type="paragraph" w:customStyle="1" w:styleId="Import20">
    <w:name w:val="Import 20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1">
    <w:name w:val="Import 21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/>
    </w:pPr>
  </w:style>
  <w:style w:type="paragraph" w:customStyle="1" w:styleId="Import22">
    <w:name w:val="Import 22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 w:hanging="432"/>
    </w:pPr>
  </w:style>
  <w:style w:type="paragraph" w:customStyle="1" w:styleId="Import23">
    <w:name w:val="Import 23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176"/>
    </w:pPr>
  </w:style>
  <w:style w:type="paragraph" w:customStyle="1" w:styleId="Import24">
    <w:name w:val="Import 24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</w:style>
  <w:style w:type="paragraph" w:customStyle="1" w:styleId="Import25">
    <w:name w:val="Import 25"/>
    <w:basedOn w:val="Import0"/>
    <w:pPr>
      <w:tabs>
        <w:tab w:val="left" w:pos="4896"/>
      </w:tabs>
      <w:ind w:firstLine="432"/>
    </w:pPr>
  </w:style>
  <w:style w:type="paragraph" w:customStyle="1" w:styleId="Import26">
    <w:name w:val="Import 26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240" w:hanging="11808"/>
    </w:pPr>
  </w:style>
  <w:style w:type="paragraph" w:customStyle="1" w:styleId="Import27">
    <w:name w:val="Import 27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032"/>
    </w:pPr>
  </w:style>
  <w:style w:type="paragraph" w:customStyle="1" w:styleId="Import28">
    <w:name w:val="Import 28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customStyle="1" w:styleId="Import29">
    <w:name w:val="Import 29"/>
    <w:basedOn w:val="Import0"/>
    <w:pPr>
      <w:tabs>
        <w:tab w:val="left" w:pos="5328"/>
      </w:tabs>
      <w:ind w:left="864"/>
    </w:pPr>
  </w:style>
  <w:style w:type="paragraph" w:customStyle="1" w:styleId="Import30">
    <w:name w:val="Import 30"/>
    <w:basedOn w:val="Import0"/>
    <w:pPr>
      <w:tabs>
        <w:tab w:val="left" w:pos="5904"/>
      </w:tabs>
      <w:ind w:left="864"/>
    </w:pPr>
  </w:style>
  <w:style w:type="paragraph" w:customStyle="1" w:styleId="Import31">
    <w:name w:val="Import 31"/>
    <w:basedOn w:val="Import0"/>
    <w:pPr>
      <w:tabs>
        <w:tab w:val="left" w:pos="4896"/>
      </w:tabs>
      <w:spacing w:line="576" w:lineRule="auto"/>
      <w:ind w:left="720"/>
    </w:pPr>
  </w:style>
  <w:style w:type="paragraph" w:customStyle="1" w:styleId="Import32">
    <w:name w:val="Import 32"/>
    <w:basedOn w:val="Import0"/>
    <w:pPr>
      <w:tabs>
        <w:tab w:val="left" w:pos="5616"/>
      </w:tabs>
      <w:ind w:left="864"/>
    </w:pPr>
  </w:style>
  <w:style w:type="paragraph" w:customStyle="1" w:styleId="Import33">
    <w:name w:val="Import 33"/>
    <w:basedOn w:val="Import0"/>
    <w:pPr>
      <w:tabs>
        <w:tab w:val="left" w:pos="1152"/>
      </w:tabs>
      <w:ind w:left="720"/>
    </w:pPr>
  </w:style>
  <w:style w:type="paragraph" w:customStyle="1" w:styleId="Import34">
    <w:name w:val="Import 34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/>
    </w:pPr>
  </w:style>
  <w:style w:type="paragraph" w:customStyle="1" w:styleId="Import35">
    <w:name w:val="Import 35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</w:style>
  <w:style w:type="paragraph" w:customStyle="1" w:styleId="Import36">
    <w:name w:val="Import 36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37">
    <w:name w:val="Import 37"/>
    <w:basedOn w:val="Import0"/>
    <w:pPr>
      <w:tabs>
        <w:tab w:val="left" w:pos="4608"/>
      </w:tabs>
      <w:ind w:left="1152"/>
    </w:pPr>
  </w:style>
  <w:style w:type="paragraph" w:customStyle="1" w:styleId="Import38">
    <w:name w:val="Import 38"/>
    <w:basedOn w:val="Import0"/>
    <w:pPr>
      <w:tabs>
        <w:tab w:val="left" w:pos="3600"/>
      </w:tabs>
      <w:ind w:firstLine="720"/>
    </w:pPr>
  </w:style>
  <w:style w:type="paragraph" w:customStyle="1" w:styleId="Import39">
    <w:name w:val="Import 39"/>
    <w:basedOn w:val="Import0"/>
    <w:pPr>
      <w:tabs>
        <w:tab w:val="left" w:pos="8064"/>
      </w:tabs>
    </w:pPr>
  </w:style>
  <w:style w:type="paragraph" w:customStyle="1" w:styleId="Import40">
    <w:name w:val="Import 40"/>
    <w:basedOn w:val="Import0"/>
    <w:pPr>
      <w:tabs>
        <w:tab w:val="left" w:pos="720"/>
      </w:tabs>
    </w:pPr>
  </w:style>
  <w:style w:type="paragraph" w:customStyle="1" w:styleId="Import41">
    <w:name w:val="Import 41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168"/>
    </w:pPr>
  </w:style>
  <w:style w:type="paragraph" w:customStyle="1" w:styleId="Import42">
    <w:name w:val="Import 42"/>
    <w:basedOn w:val="Import0"/>
    <w:pPr>
      <w:tabs>
        <w:tab w:val="left" w:pos="6480"/>
      </w:tabs>
      <w:ind w:left="1008"/>
    </w:pPr>
  </w:style>
  <w:style w:type="paragraph" w:customStyle="1" w:styleId="Import43">
    <w:name w:val="Import 43"/>
    <w:basedOn w:val="Import0"/>
    <w:pPr>
      <w:tabs>
        <w:tab w:val="left" w:pos="4896"/>
      </w:tabs>
      <w:ind w:left="432"/>
    </w:pPr>
  </w:style>
  <w:style w:type="paragraph" w:customStyle="1" w:styleId="Import44">
    <w:name w:val="Import 44"/>
    <w:basedOn w:val="Import0"/>
    <w:pPr>
      <w:tabs>
        <w:tab w:val="left" w:pos="5472"/>
      </w:tabs>
      <w:ind w:left="864"/>
    </w:pPr>
  </w:style>
  <w:style w:type="paragraph" w:customStyle="1" w:styleId="Import45">
    <w:name w:val="Import 45"/>
    <w:basedOn w:val="Import0"/>
    <w:pPr>
      <w:tabs>
        <w:tab w:val="left" w:pos="5472"/>
      </w:tabs>
      <w:ind w:left="720"/>
    </w:pPr>
  </w:style>
  <w:style w:type="paragraph" w:customStyle="1" w:styleId="Import46">
    <w:name w:val="Import 46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024"/>
    </w:pPr>
  </w:style>
  <w:style w:type="paragraph" w:customStyle="1" w:styleId="Import47">
    <w:name w:val="Import 47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288"/>
    </w:pPr>
  </w:style>
  <w:style w:type="paragraph" w:customStyle="1" w:styleId="Import48">
    <w:name w:val="Import 48"/>
    <w:basedOn w:val="Import0"/>
    <w:pPr>
      <w:tabs>
        <w:tab w:val="left" w:pos="5760"/>
      </w:tabs>
      <w:ind w:left="1152"/>
    </w:pPr>
  </w:style>
  <w:style w:type="paragraph" w:customStyle="1" w:styleId="Import49">
    <w:name w:val="Import 49"/>
    <w:basedOn w:val="Import0"/>
    <w:pPr>
      <w:tabs>
        <w:tab w:val="left" w:pos="5472"/>
      </w:tabs>
      <w:ind w:left="1296"/>
    </w:pPr>
  </w:style>
  <w:style w:type="paragraph" w:customStyle="1" w:styleId="Import50">
    <w:name w:val="Import 50"/>
    <w:basedOn w:val="Import0"/>
    <w:pPr>
      <w:tabs>
        <w:tab w:val="left" w:pos="5904"/>
      </w:tabs>
      <w:ind w:left="432" w:hanging="432"/>
    </w:pPr>
  </w:style>
  <w:style w:type="paragraph" w:customStyle="1" w:styleId="Import51">
    <w:name w:val="Import 51"/>
    <w:basedOn w:val="Import0"/>
    <w:pPr>
      <w:tabs>
        <w:tab w:val="left" w:pos="8496"/>
      </w:tabs>
    </w:pPr>
  </w:style>
  <w:style w:type="paragraph" w:customStyle="1" w:styleId="Import52">
    <w:name w:val="Import 52"/>
    <w:basedOn w:val="Import0"/>
    <w:pPr>
      <w:tabs>
        <w:tab w:val="left" w:pos="6048"/>
      </w:tabs>
      <w:ind w:left="1296"/>
    </w:pPr>
  </w:style>
  <w:style w:type="paragraph" w:customStyle="1" w:styleId="Import53">
    <w:name w:val="Import 53"/>
    <w:basedOn w:val="Import0"/>
    <w:pPr>
      <w:tabs>
        <w:tab w:val="left" w:pos="4752"/>
        <w:tab w:val="left" w:pos="8352"/>
      </w:tabs>
    </w:pPr>
  </w:style>
  <w:style w:type="paragraph" w:customStyle="1" w:styleId="Import54">
    <w:name w:val="Import 54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</w:style>
  <w:style w:type="paragraph" w:customStyle="1" w:styleId="Import55">
    <w:name w:val="Import 55"/>
    <w:basedOn w:val="Import0"/>
    <w:pPr>
      <w:tabs>
        <w:tab w:val="left" w:pos="5184"/>
        <w:tab w:val="left" w:pos="7056"/>
        <w:tab w:val="left" w:pos="7776"/>
      </w:tabs>
    </w:pPr>
  </w:style>
  <w:style w:type="paragraph" w:customStyle="1" w:styleId="Import56">
    <w:name w:val="Import 56"/>
    <w:basedOn w:val="Import0"/>
    <w:pPr>
      <w:tabs>
        <w:tab w:val="left" w:pos="5472"/>
      </w:tabs>
      <w:ind w:left="432"/>
    </w:pPr>
  </w:style>
  <w:style w:type="paragraph" w:customStyle="1" w:styleId="Import57">
    <w:name w:val="Import 57"/>
    <w:basedOn w:val="Import0"/>
    <w:pPr>
      <w:tabs>
        <w:tab w:val="left" w:pos="403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0"/>
    </w:pPr>
  </w:style>
  <w:style w:type="paragraph" w:styleId="Zkladntext">
    <w:name w:val="Body Text"/>
    <w:basedOn w:val="Normln"/>
    <w:link w:val="ZkladntextChar"/>
    <w:semiHidden/>
    <w:rsid w:val="004963C9"/>
    <w:pPr>
      <w:autoSpaceDE w:val="0"/>
      <w:autoSpaceDN w:val="0"/>
      <w:adjustRightInd w:val="0"/>
      <w:spacing w:line="240" w:lineRule="auto"/>
      <w:jc w:val="both"/>
    </w:pPr>
    <w:rPr>
      <w:noProof w:val="0"/>
    </w:rPr>
  </w:style>
  <w:style w:type="character" w:customStyle="1" w:styleId="ZkladntextChar">
    <w:name w:val="Základní text Char"/>
    <w:link w:val="Zkladntext"/>
    <w:semiHidden/>
    <w:rsid w:val="004963C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A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Loket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Vladimír Novák</dc:creator>
  <cp:keywords/>
  <cp:lastModifiedBy>sekretariat</cp:lastModifiedBy>
  <cp:revision>6</cp:revision>
  <cp:lastPrinted>2018-10-15T07:10:00Z</cp:lastPrinted>
  <dcterms:created xsi:type="dcterms:W3CDTF">2018-10-15T07:02:00Z</dcterms:created>
  <dcterms:modified xsi:type="dcterms:W3CDTF">2018-10-18T10:36:00Z</dcterms:modified>
</cp:coreProperties>
</file>