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BE" w:rsidRDefault="00452F41" w:rsidP="0018173C">
      <w:pPr>
        <w:spacing w:line="14" w:lineRule="exact"/>
      </w:pPr>
      <w:r>
        <w:rPr>
          <w:noProof/>
          <w:lang w:bidi="ar-SA"/>
        </w:rPr>
        <w:drawing>
          <wp:anchor distT="0" distB="0" distL="114300" distR="2477770" simplePos="0" relativeHeight="125829378" behindDoc="0" locked="0" layoutInCell="1" allowOverlap="1">
            <wp:simplePos x="0" y="0"/>
            <wp:positionH relativeFrom="page">
              <wp:posOffset>706755</wp:posOffset>
            </wp:positionH>
            <wp:positionV relativeFrom="paragraph">
              <wp:posOffset>12700</wp:posOffset>
            </wp:positionV>
            <wp:extent cx="554990" cy="51816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549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1323975</wp:posOffset>
                </wp:positionH>
                <wp:positionV relativeFrom="paragraph">
                  <wp:posOffset>35560</wp:posOffset>
                </wp:positionV>
                <wp:extent cx="2299970" cy="3498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970" cy="349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7CBE" w:rsidRPr="00312D95" w:rsidRDefault="00452F41">
                            <w:pPr>
                              <w:pStyle w:val="Titulekobrzku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FRÝDECKÁ SKLÁDKA,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04.25pt;margin-top:2.8pt;width:181.1pt;height:27.5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" filled="f" stroked="f">
                <v:textbox style="mso-fit-shape-to-text:t" inset="0,0,0,0">
                  <w:txbxContent>
                    <w:p w:rsidR="008F7CBE" w:rsidRPr="00312D95" w:rsidRDefault="00452F41">
                      <w:pPr>
                        <w:pStyle w:val="Titulekobrzku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FRÝDECKÁ SKLÁDKA,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a.s.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8280" distB="0" distL="114300" distR="2388870" simplePos="0" relativeHeight="125829381" behindDoc="0" locked="0" layoutInCell="1" allowOverlap="1">
                <wp:simplePos x="0" y="0"/>
                <wp:positionH relativeFrom="page">
                  <wp:posOffset>3216910</wp:posOffset>
                </wp:positionH>
                <wp:positionV relativeFrom="paragraph">
                  <wp:posOffset>626110</wp:posOffset>
                </wp:positionV>
                <wp:extent cx="1234440" cy="285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7CBE" w:rsidRDefault="00452F4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Dodatek č. 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53.30000000000001pt;margin-top:49.299999999999997pt;width:97.200000000000003pt;height:22.5pt;z-index:-125829372;mso-wrap-distance-left:9.pt;mso-wrap-distance-top:16.399999999999999pt;mso-wrap-distance-right:188.0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Dodatek č. 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7160" distL="1849120" distR="114300" simplePos="0" relativeHeight="125829383" behindDoc="0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418465</wp:posOffset>
                </wp:positionV>
                <wp:extent cx="1774190" cy="3568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7CBE" w:rsidRDefault="008F7CBE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89.89999999999998pt;margin-top:32.950000000000003pt;width:139.69999999999999pt;height:28.100000000000001pt;z-index:-125829370;mso-wrap-distance-left:145.59999999999999pt;mso-wrap-distance-right:9.pt;mso-wrap-distance-bottom:10.800000000000001pt;mso-position-horizontal-relative:page" filled="f" stroked="f">
                <v:textbox style="mso-fit-shape-to-text:t"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18173C" w:rsidRDefault="0018173C" w:rsidP="0018173C">
      <w:pPr>
        <w:spacing w:line="14" w:lineRule="exact"/>
      </w:pPr>
    </w:p>
    <w:p w:rsidR="008F7CBE" w:rsidRDefault="00452F41">
      <w:pPr>
        <w:pStyle w:val="Nadpis40"/>
        <w:keepNext/>
        <w:keepLines/>
        <w:shd w:val="clear" w:color="auto" w:fill="auto"/>
        <w:spacing w:after="260"/>
      </w:pPr>
      <w:bookmarkStart w:id="0" w:name="bookmark0"/>
      <w:r>
        <w:t xml:space="preserve">ke smlouvě o zajištění odběru odpadů od firmy ě. 400/09/056, uzavřené mezi </w:t>
      </w:r>
      <w:r>
        <w:rPr>
          <w:lang w:val="en-US" w:eastAsia="en-US" w:bidi="en-US"/>
        </w:rPr>
        <w:t xml:space="preserve">spot </w:t>
      </w:r>
      <w:r>
        <w:t>Frýdecká skládka, a.s. a příspěvkovou organizací Náš Svět, dne 25. 5.2009.</w:t>
      </w:r>
      <w:bookmarkEnd w:id="0"/>
    </w:p>
    <w:p w:rsidR="008F7CBE" w:rsidRDefault="00452F41">
      <w:pPr>
        <w:pStyle w:val="Nadpis40"/>
        <w:keepNext/>
        <w:keepLines/>
        <w:shd w:val="clear" w:color="auto" w:fill="auto"/>
        <w:spacing w:after="0"/>
        <w:sectPr w:rsidR="008F7CBE">
          <w:pgSz w:w="11900" w:h="16840"/>
          <w:pgMar w:top="300" w:right="905" w:bottom="0" w:left="987" w:header="0" w:footer="3" w:gutter="0"/>
          <w:pgNumType w:start="1"/>
          <w:cols w:space="720"/>
          <w:noEndnote/>
          <w:docGrid w:linePitch="360"/>
        </w:sectPr>
      </w:pPr>
      <w:bookmarkStart w:id="1" w:name="bookmark1"/>
      <w:r>
        <w:t>I. SMLUVNÍ STRANY</w:t>
      </w:r>
      <w:bookmarkEnd w:id="1"/>
    </w:p>
    <w:p w:rsidR="008F7CBE" w:rsidRDefault="008F7CBE">
      <w:pPr>
        <w:spacing w:line="121" w:lineRule="exact"/>
        <w:rPr>
          <w:sz w:val="10"/>
          <w:szCs w:val="10"/>
        </w:rPr>
      </w:pPr>
    </w:p>
    <w:p w:rsidR="008F7CBE" w:rsidRDefault="008F7CBE">
      <w:pPr>
        <w:spacing w:line="14" w:lineRule="exact"/>
        <w:sectPr w:rsidR="008F7CBE">
          <w:type w:val="continuous"/>
          <w:pgSz w:w="11900" w:h="16840"/>
          <w:pgMar w:top="300" w:right="0" w:bottom="0" w:left="0" w:header="0" w:footer="3" w:gutter="0"/>
          <w:cols w:space="720"/>
          <w:noEndnote/>
          <w:docGrid w:linePitch="360"/>
        </w:sectPr>
      </w:pPr>
    </w:p>
    <w:p w:rsidR="008F7CBE" w:rsidRDefault="00452F41">
      <w:pPr>
        <w:pStyle w:val="Zkladntext1"/>
        <w:shd w:val="clear" w:color="auto" w:fill="auto"/>
        <w:tabs>
          <w:tab w:val="left" w:pos="2120"/>
        </w:tabs>
        <w:jc w:val="both"/>
      </w:pPr>
      <w:r>
        <w:rPr>
          <w:b/>
          <w:bCs/>
        </w:rPr>
        <w:t>Původce odpadu:</w:t>
      </w:r>
      <w:r>
        <w:rPr>
          <w:b/>
          <w:bCs/>
        </w:rPr>
        <w:tab/>
      </w:r>
      <w:r>
        <w:t>Firma:</w:t>
      </w:r>
    </w:p>
    <w:p w:rsidR="008F7CBE" w:rsidRDefault="00452F41">
      <w:pPr>
        <w:pStyle w:val="Zkladntext1"/>
        <w:shd w:val="clear" w:color="auto" w:fill="auto"/>
        <w:ind w:left="2120" w:firstLine="20"/>
      </w:pPr>
      <w:r>
        <w:rPr>
          <w:b/>
          <w:bCs/>
        </w:rPr>
        <w:t>Sídlo:</w:t>
      </w:r>
    </w:p>
    <w:p w:rsidR="008F7CBE" w:rsidRDefault="0018173C">
      <w:pPr>
        <w:pStyle w:val="Zkladntext1"/>
        <w:shd w:val="clear" w:color="auto" w:fill="auto"/>
        <w:ind w:left="2120" w:firstLine="20"/>
      </w:pPr>
      <w:r>
        <w:t>Provozovna č</w:t>
      </w:r>
      <w:r w:rsidR="00452F41">
        <w:t>. 1:</w:t>
      </w:r>
    </w:p>
    <w:p w:rsidR="008F7CBE" w:rsidRDefault="00452F41">
      <w:pPr>
        <w:pStyle w:val="Zkladntext1"/>
        <w:shd w:val="clear" w:color="auto" w:fill="auto"/>
        <w:ind w:left="2120" w:firstLine="20"/>
      </w:pPr>
      <w:r>
        <w:t xml:space="preserve">Provozovna </w:t>
      </w:r>
      <w:r w:rsidR="0018173C">
        <w:t>č. 2:</w:t>
      </w:r>
    </w:p>
    <w:p w:rsidR="008F7CBE" w:rsidRDefault="00452F41">
      <w:pPr>
        <w:pStyle w:val="Zkladntext1"/>
        <w:shd w:val="clear" w:color="auto" w:fill="auto"/>
        <w:ind w:left="2120" w:firstLine="20"/>
      </w:pPr>
      <w:r>
        <w:t>Zastoupená</w:t>
      </w:r>
    </w:p>
    <w:p w:rsidR="008F7CBE" w:rsidRDefault="00452F41">
      <w:pPr>
        <w:pStyle w:val="Zkladntext1"/>
        <w:shd w:val="clear" w:color="auto" w:fill="auto"/>
        <w:ind w:left="2120" w:firstLine="20"/>
      </w:pPr>
      <w:r>
        <w:t>Oprávněn k podpisu</w:t>
      </w:r>
    </w:p>
    <w:p w:rsidR="008F7CBE" w:rsidRDefault="00452F41">
      <w:pPr>
        <w:pStyle w:val="Zkladntext1"/>
        <w:shd w:val="clear" w:color="auto" w:fill="auto"/>
        <w:ind w:left="2120" w:firstLine="20"/>
      </w:pPr>
      <w:r>
        <w:t>IC</w:t>
      </w:r>
    </w:p>
    <w:p w:rsidR="008F7CBE" w:rsidRDefault="00452F41">
      <w:pPr>
        <w:pStyle w:val="Zkladntext1"/>
        <w:shd w:val="clear" w:color="auto" w:fill="auto"/>
        <w:ind w:left="2120" w:firstLine="20"/>
      </w:pPr>
      <w:r>
        <w:t>DIČ</w:t>
      </w:r>
    </w:p>
    <w:p w:rsidR="008F7CBE" w:rsidRDefault="00452F41">
      <w:pPr>
        <w:pStyle w:val="Zkladntext1"/>
        <w:shd w:val="clear" w:color="auto" w:fill="auto"/>
        <w:ind w:left="2120" w:firstLine="20"/>
      </w:pPr>
      <w:r>
        <w:t>č.ú.</w:t>
      </w:r>
    </w:p>
    <w:p w:rsidR="008F7CBE" w:rsidRDefault="00452F41">
      <w:pPr>
        <w:pStyle w:val="Zkladntext1"/>
        <w:shd w:val="clear" w:color="auto" w:fill="auto"/>
        <w:ind w:left="2120" w:firstLine="20"/>
      </w:pPr>
      <w:r>
        <w:t>banka</w:t>
      </w:r>
    </w:p>
    <w:p w:rsidR="008F7CBE" w:rsidRDefault="00452F41">
      <w:pPr>
        <w:pStyle w:val="Zkladntext1"/>
        <w:shd w:val="clear" w:color="auto" w:fill="auto"/>
        <w:ind w:left="2120" w:firstLine="20"/>
      </w:pPr>
      <w:r>
        <w:t>kontakt</w:t>
      </w:r>
    </w:p>
    <w:p w:rsidR="008F7CBE" w:rsidRDefault="00452F41">
      <w:pPr>
        <w:spacing w:line="1" w:lineRule="exact"/>
        <w:rPr>
          <w:sz w:val="2"/>
          <w:szCs w:val="2"/>
        </w:rPr>
      </w:pPr>
      <w:r>
        <w:br w:type="column"/>
      </w:r>
    </w:p>
    <w:p w:rsidR="008F7CBE" w:rsidRDefault="00452F41">
      <w:pPr>
        <w:pStyle w:val="Nadpis40"/>
        <w:keepNext/>
        <w:keepLines/>
        <w:shd w:val="clear" w:color="auto" w:fill="auto"/>
        <w:spacing w:after="0"/>
      </w:pPr>
      <w:bookmarkStart w:id="2" w:name="bookmark2"/>
      <w:r>
        <w:rPr>
          <w:sz w:val="28"/>
          <w:szCs w:val="28"/>
        </w:rPr>
        <w:t xml:space="preserve">Náš svět, </w:t>
      </w:r>
      <w:r>
        <w:t>příspěvková organizace</w:t>
      </w:r>
      <w:bookmarkEnd w:id="2"/>
    </w:p>
    <w:p w:rsidR="008F7CBE" w:rsidRDefault="00312D95">
      <w:pPr>
        <w:pStyle w:val="Zkladntext1"/>
        <w:shd w:val="clear" w:color="auto" w:fill="auto"/>
        <w:spacing w:line="264" w:lineRule="auto"/>
        <w:jc w:val="both"/>
      </w:pPr>
      <w:r>
        <w:t>XXXXXXXXXXXXXXXXXXXX</w:t>
      </w:r>
    </w:p>
    <w:p w:rsidR="008F7CBE" w:rsidRDefault="00312D95">
      <w:pPr>
        <w:pStyle w:val="Zkladntext1"/>
        <w:shd w:val="clear" w:color="auto" w:fill="auto"/>
        <w:spacing w:line="264" w:lineRule="auto"/>
        <w:jc w:val="both"/>
      </w:pPr>
      <w:r>
        <w:t>XXXXXXXXXXXXXXXXX</w:t>
      </w:r>
    </w:p>
    <w:p w:rsidR="008F7CBE" w:rsidRDefault="00312D95">
      <w:pPr>
        <w:pStyle w:val="Zkladntext1"/>
        <w:shd w:val="clear" w:color="auto" w:fill="auto"/>
        <w:spacing w:after="220" w:line="264" w:lineRule="auto"/>
        <w:jc w:val="both"/>
      </w:pPr>
      <w:r>
        <w:t>XXXXXXXXXXXXXXXXXXXXXXXXXXXXXXXXXXXXXXXXXXXXXXXXXXXXXXXXXXXXXXXXXXXXXXX</w:t>
      </w:r>
    </w:p>
    <w:p w:rsidR="00312D95" w:rsidRDefault="00312D95">
      <w:pPr>
        <w:pStyle w:val="Zkladntext1"/>
        <w:shd w:val="clear" w:color="auto" w:fill="auto"/>
        <w:spacing w:line="264" w:lineRule="auto"/>
        <w:jc w:val="both"/>
      </w:pPr>
      <w:r>
        <w:t>XXXXXXXXXXXXXXXXXXXX</w:t>
      </w:r>
    </w:p>
    <w:p w:rsidR="008F7CBE" w:rsidRDefault="00452F41">
      <w:pPr>
        <w:pStyle w:val="Zkladntext1"/>
        <w:shd w:val="clear" w:color="auto" w:fill="auto"/>
        <w:spacing w:line="264" w:lineRule="auto"/>
        <w:jc w:val="both"/>
      </w:pPr>
      <w:r>
        <w:t>KB a.s., F-M</w:t>
      </w:r>
    </w:p>
    <w:p w:rsidR="008F7CBE" w:rsidRDefault="00312D95">
      <w:pPr>
        <w:pStyle w:val="Zkladntext1"/>
        <w:shd w:val="clear" w:color="auto" w:fill="auto"/>
        <w:spacing w:line="264" w:lineRule="auto"/>
        <w:jc w:val="both"/>
      </w:pPr>
      <w:r>
        <w:t>XXXXXXXXXXXXX,mob.XXXXXXXXXXX</w:t>
      </w:r>
    </w:p>
    <w:p w:rsidR="008F7CBE" w:rsidRDefault="00452F41">
      <w:pPr>
        <w:pStyle w:val="Zkladntext1"/>
        <w:shd w:val="clear" w:color="auto" w:fill="auto"/>
        <w:spacing w:line="264" w:lineRule="auto"/>
        <w:jc w:val="both"/>
        <w:sectPr w:rsidR="008F7CBE">
          <w:type w:val="continuous"/>
          <w:pgSz w:w="11900" w:h="16840"/>
          <w:pgMar w:top="300" w:right="3039" w:bottom="0" w:left="1059" w:header="0" w:footer="3" w:gutter="0"/>
          <w:cols w:num="2" w:space="435"/>
          <w:noEndnote/>
          <w:docGrid w:linePitch="360"/>
        </w:sectPr>
      </w:pPr>
      <w:r>
        <w:rPr>
          <w:b/>
          <w:bCs/>
        </w:rPr>
        <w:t>(dále jen původce)</w:t>
      </w:r>
    </w:p>
    <w:p w:rsidR="008F7CBE" w:rsidRDefault="008F7CBE">
      <w:pPr>
        <w:spacing w:before="15" w:after="15" w:line="240" w:lineRule="exact"/>
        <w:rPr>
          <w:sz w:val="19"/>
          <w:szCs w:val="19"/>
        </w:rPr>
      </w:pPr>
    </w:p>
    <w:p w:rsidR="008F7CBE" w:rsidRDefault="008F7CBE">
      <w:pPr>
        <w:spacing w:line="14" w:lineRule="exact"/>
        <w:sectPr w:rsidR="008F7CBE">
          <w:type w:val="continuous"/>
          <w:pgSz w:w="11900" w:h="16840"/>
          <w:pgMar w:top="506" w:right="0" w:bottom="2273" w:left="0" w:header="0" w:footer="3" w:gutter="0"/>
          <w:cols w:space="720"/>
          <w:noEndnote/>
          <w:docGrid w:linePitch="360"/>
        </w:sectPr>
      </w:pPr>
    </w:p>
    <w:p w:rsidR="008F7CBE" w:rsidRDefault="00452F41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1325880" distL="114300" distR="779780" simplePos="0" relativeHeight="125829385" behindDoc="0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54610</wp:posOffset>
                </wp:positionV>
                <wp:extent cx="1710055" cy="32004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7CBE" w:rsidRDefault="00452F4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120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Odběratel odpadu: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Firma:</w:t>
                            </w:r>
                          </w:p>
                          <w:p w:rsidR="008F7CBE" w:rsidRDefault="00452F41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Sídlo: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2.399999999999999pt;margin-top:4.2999999999999998pt;width:134.65000000000001pt;height:25.199999999999999pt;z-index:-125829368;mso-wrap-distance-left:9.pt;mso-wrap-distance-right:61.399999999999999pt;mso-wrap-distance-bottom:104.40000000000001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2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 odpadu: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Firma: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6900" distB="0" distL="1442720" distR="114300" simplePos="0" relativeHeight="125829387" behindDoc="0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651510</wp:posOffset>
                </wp:positionV>
                <wp:extent cx="1047115" cy="104902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1049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7CBE" w:rsidRDefault="00452F41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</w:pPr>
                            <w:r>
                              <w:t>zastoupená oprávněn k podpisu IČO</w:t>
                            </w:r>
                          </w:p>
                          <w:p w:rsidR="008F7CBE" w:rsidRDefault="00452F41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</w:pPr>
                            <w:r>
                              <w:t>DIČ</w:t>
                            </w:r>
                          </w:p>
                          <w:p w:rsidR="008F7CBE" w:rsidRDefault="00452F41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</w:pPr>
                            <w:r>
                              <w:t>č.ú.</w:t>
                            </w:r>
                          </w:p>
                          <w:p w:rsidR="008F7CBE" w:rsidRDefault="00452F41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</w:pPr>
                            <w:r>
                              <w:t>banka</w:t>
                            </w:r>
                          </w:p>
                          <w:p w:rsidR="008F7CBE" w:rsidRDefault="00452F41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</w:pPr>
                            <w:r>
                              <w:t>kontakt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57.pt;margin-top:51.299999999999997pt;width:82.450000000000003pt;height:82.599999999999994pt;z-index:-125829366;mso-wrap-distance-left:113.59999999999999pt;mso-wrap-distance-top:47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zastoupená oprávněn k podpisu IČO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č.ú.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kontakt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8F7CBE" w:rsidRDefault="00452F41">
      <w:pPr>
        <w:pStyle w:val="Nadpis30"/>
        <w:keepNext/>
        <w:keepLines/>
        <w:shd w:val="clear" w:color="auto" w:fill="auto"/>
        <w:ind w:left="320" w:firstLine="0"/>
        <w:jc w:val="left"/>
      </w:pPr>
      <w:bookmarkStart w:id="3" w:name="bookmark3"/>
      <w:r>
        <w:t>Frýdecká skládka, a.s.</w:t>
      </w:r>
      <w:bookmarkEnd w:id="3"/>
    </w:p>
    <w:p w:rsidR="008F7CBE" w:rsidRDefault="00312D95">
      <w:pPr>
        <w:pStyle w:val="Zkladntext1"/>
        <w:shd w:val="clear" w:color="auto" w:fill="auto"/>
        <w:ind w:left="320"/>
      </w:pPr>
      <w:r>
        <w:t>XXXXXXXXXXXXXXXXXXXXXXXXXXXX</w:t>
      </w:r>
    </w:p>
    <w:p w:rsidR="008F7CBE" w:rsidRDefault="00452F41">
      <w:pPr>
        <w:pStyle w:val="Zkladntext1"/>
        <w:shd w:val="clear" w:color="auto" w:fill="auto"/>
        <w:spacing w:after="220"/>
        <w:ind w:left="320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>Krajského soudu v Ostravě, oddíl B, vložka 499</w:t>
      </w:r>
    </w:p>
    <w:p w:rsidR="008F7CBE" w:rsidRDefault="00312D95">
      <w:pPr>
        <w:pStyle w:val="Zkladntext1"/>
        <w:shd w:val="clear" w:color="auto" w:fill="auto"/>
        <w:ind w:left="320"/>
      </w:pPr>
      <w:r>
        <w:t>XXXXXXXXXXXXX</w:t>
      </w:r>
      <w:r w:rsidR="00452F41">
        <w:t>, ředitel společnosti</w:t>
      </w:r>
    </w:p>
    <w:p w:rsidR="008F7CBE" w:rsidRDefault="00312D95">
      <w:pPr>
        <w:pStyle w:val="Zkladntext1"/>
        <w:shd w:val="clear" w:color="auto" w:fill="auto"/>
        <w:ind w:left="320"/>
      </w:pPr>
      <w:r>
        <w:t>XXXXXXXXXXXXXX</w:t>
      </w:r>
      <w:r w:rsidR="00452F41">
        <w:t>, výrobně - technický náměstek</w:t>
      </w:r>
    </w:p>
    <w:p w:rsidR="008F7CBE" w:rsidRDefault="00312D95">
      <w:pPr>
        <w:pStyle w:val="Zkladntext1"/>
        <w:shd w:val="clear" w:color="auto" w:fill="auto"/>
        <w:ind w:left="320"/>
      </w:pPr>
      <w:r>
        <w:t>XXXXXXXXXXXXX</w:t>
      </w:r>
    </w:p>
    <w:p w:rsidR="008F7CBE" w:rsidRDefault="00312D95">
      <w:pPr>
        <w:pStyle w:val="Zkladntext1"/>
        <w:shd w:val="clear" w:color="auto" w:fill="auto"/>
        <w:ind w:left="320"/>
      </w:pPr>
      <w:r>
        <w:t>XXXXXXXXXXX</w:t>
      </w:r>
    </w:p>
    <w:p w:rsidR="008F7CBE" w:rsidRDefault="00312D95">
      <w:pPr>
        <w:pStyle w:val="Zkladntext1"/>
        <w:shd w:val="clear" w:color="auto" w:fill="auto"/>
        <w:ind w:left="320"/>
      </w:pPr>
      <w:r>
        <w:t>XXXXXXXXXXXXXXXXXXXX</w:t>
      </w:r>
    </w:p>
    <w:p w:rsidR="008F7CBE" w:rsidRDefault="00452F41">
      <w:pPr>
        <w:pStyle w:val="Zkladntext1"/>
        <w:shd w:val="clear" w:color="auto" w:fill="auto"/>
        <w:ind w:left="320"/>
      </w:pPr>
      <w:r>
        <w:t>Komerční banka, a.s., Frýdek-Místek</w:t>
      </w:r>
    </w:p>
    <w:p w:rsidR="0018173C" w:rsidRDefault="00312D95" w:rsidP="0018173C">
      <w:pPr>
        <w:pStyle w:val="Zkladntext1"/>
        <w:shd w:val="clear" w:color="auto" w:fill="auto"/>
        <w:ind w:left="320"/>
      </w:pPr>
      <w:r>
        <w:t>XXXXXXXXXXXXXXX</w:t>
      </w:r>
      <w:r w:rsidR="00452F41">
        <w:t xml:space="preserve">, </w:t>
      </w:r>
      <w:r>
        <w:t>mob. XXXXXXXXXXXXX</w:t>
      </w:r>
    </w:p>
    <w:p w:rsidR="008F7CBE" w:rsidRDefault="00452F41" w:rsidP="0018173C">
      <w:pPr>
        <w:pStyle w:val="Zkladntext1"/>
        <w:shd w:val="clear" w:color="auto" w:fill="auto"/>
        <w:ind w:left="320"/>
        <w:rPr>
          <w:b/>
          <w:bCs/>
        </w:rPr>
      </w:pPr>
      <w:r>
        <w:rPr>
          <w:b/>
          <w:bCs/>
        </w:rPr>
        <w:t>(dále jen odběratel)</w:t>
      </w:r>
    </w:p>
    <w:p w:rsidR="0018173C" w:rsidRDefault="0018173C" w:rsidP="0018173C">
      <w:pPr>
        <w:pStyle w:val="Zkladntext1"/>
        <w:shd w:val="clear" w:color="auto" w:fill="auto"/>
        <w:ind w:left="320"/>
      </w:pPr>
    </w:p>
    <w:p w:rsidR="008F7CBE" w:rsidRDefault="00452F41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727"/>
        </w:tabs>
        <w:spacing w:after="340"/>
        <w:ind w:left="0" w:firstLine="0"/>
      </w:pPr>
      <w:bookmarkStart w:id="4" w:name="bookmark4"/>
      <w:r>
        <w:t>Předmět dodatku</w:t>
      </w:r>
      <w:bookmarkEnd w:id="4"/>
    </w:p>
    <w:p w:rsidR="008F7CBE" w:rsidRDefault="00452F41">
      <w:pPr>
        <w:pStyle w:val="Zkladntext1"/>
        <w:shd w:val="clear" w:color="auto" w:fill="auto"/>
        <w:spacing w:after="300" w:line="266" w:lineRule="auto"/>
        <w:jc w:val="both"/>
      </w:pPr>
      <w:r>
        <w:t>Předmětem toho dodatku je změna ustanovení IV, E. 1 smlouvy, které určuje ceny za sběr a svoz směsných komunálních odpadů kat. Č. 20 03 01 z kontejnerů o objemu 1 100 1 a změna ustanovení IV. F. smlouvy, které určuje ceny za svoz plen - odpadu kat. Č. 18 01 04 z kontejnerů o objemu 1 100 1 a které zní nově takto:</w:t>
      </w:r>
    </w:p>
    <w:p w:rsidR="008F7CBE" w:rsidRDefault="00452F41">
      <w:pPr>
        <w:pStyle w:val="Zkladntext1"/>
        <w:shd w:val="clear" w:color="auto" w:fill="auto"/>
        <w:spacing w:after="220" w:line="230" w:lineRule="auto"/>
        <w:jc w:val="both"/>
      </w:pPr>
      <w:r>
        <w:rPr>
          <w:b/>
          <w:bCs/>
          <w:sz w:val="24"/>
          <w:szCs w:val="24"/>
        </w:rPr>
        <w:t xml:space="preserve">IV.E.l SMĚSNÝ KOMUNÁLNÍ ODPAD - SYSTÉM SBĚRU DO </w:t>
      </w:r>
      <w:r>
        <w:rPr>
          <w:b/>
          <w:bCs/>
          <w:sz w:val="28"/>
          <w:szCs w:val="28"/>
        </w:rPr>
        <w:t xml:space="preserve">KONTEJNERŮ </w:t>
      </w:r>
      <w:r>
        <w:t>směsné odpady budou ukládány do nádob, které budou v pravidelných intervalech vyprazdňovány. V cenách za svoz 1 nádoby je zahrnuto vyprázdnění nádoby, doprava obsahu na skládku a odstranění odpadů na skládce.</w:t>
      </w:r>
    </w:p>
    <w:p w:rsidR="008F7CBE" w:rsidRDefault="00312D95">
      <w:pPr>
        <w:pStyle w:val="Nadpis40"/>
        <w:keepNext/>
        <w:keepLines/>
        <w:shd w:val="clear" w:color="auto" w:fill="auto"/>
        <w:spacing w:after="260"/>
      </w:pPr>
      <w:bookmarkStart w:id="5" w:name="bookmark5"/>
      <w:r>
        <w:t>Provozovna Č.</w:t>
      </w:r>
      <w:r w:rsidR="00452F41">
        <w:t xml:space="preserve"> 1 - </w:t>
      </w:r>
      <w:bookmarkEnd w:id="5"/>
      <w:r>
        <w:t>XXXXXXXXXXXXXXXXXXXXXX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4"/>
        <w:gridCol w:w="3892"/>
      </w:tblGrid>
      <w:tr w:rsidR="008F7CBE">
        <w:trPr>
          <w:trHeight w:hRule="exact" w:val="50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CBE" w:rsidRDefault="00452F4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Interval svozu - kontejnery K 1 1001, objem 1,1 m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BE" w:rsidRDefault="00452F41">
            <w:pPr>
              <w:pStyle w:val="Jin0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>Cena roční (Kč bez DPH)</w:t>
            </w:r>
          </w:p>
        </w:tc>
      </w:tr>
      <w:tr w:rsidR="008F7CBE">
        <w:trPr>
          <w:trHeight w:hRule="exact" w:val="245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</w:tr>
      <w:tr w:rsidR="008F7CBE">
        <w:trPr>
          <w:trHeight w:hRule="exact" w:val="23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CBE" w:rsidRDefault="00452F41">
            <w:pPr>
              <w:pStyle w:val="Jin0"/>
              <w:shd w:val="clear" w:color="auto" w:fill="auto"/>
            </w:pPr>
            <w:r>
              <w:t>1 x týdně, 52 svozů za rok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BE" w:rsidRDefault="00452F4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4 680,00</w:t>
            </w:r>
          </w:p>
        </w:tc>
      </w:tr>
      <w:tr w:rsidR="008F7CBE">
        <w:trPr>
          <w:trHeight w:hRule="exact" w:val="274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</w:tr>
    </w:tbl>
    <w:p w:rsidR="008F7CBE" w:rsidRDefault="00452F41">
      <w:pPr>
        <w:spacing w:line="1" w:lineRule="exact"/>
        <w:rPr>
          <w:sz w:val="2"/>
          <w:szCs w:val="2"/>
        </w:rPr>
      </w:pPr>
      <w:r>
        <w:br w:type="page"/>
      </w:r>
    </w:p>
    <w:p w:rsidR="008F7CBE" w:rsidRDefault="00452F41">
      <w:pPr>
        <w:pStyle w:val="Nadpis40"/>
        <w:keepNext/>
        <w:keepLines/>
        <w:shd w:val="clear" w:color="auto" w:fill="auto"/>
        <w:spacing w:after="0"/>
        <w:ind w:left="600" w:firstLine="20"/>
      </w:pPr>
      <w:bookmarkStart w:id="6" w:name="bookmark6"/>
      <w:r>
        <w:lastRenderedPageBreak/>
        <w:t xml:space="preserve">Provozovna č. 2 - </w:t>
      </w:r>
      <w:bookmarkEnd w:id="6"/>
      <w:r w:rsidR="00312D95">
        <w:t>XXXXXXXXXXXXXXXXXXXXXX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3"/>
        <w:gridCol w:w="3884"/>
      </w:tblGrid>
      <w:tr w:rsidR="008F7CBE">
        <w:trPr>
          <w:trHeight w:hRule="exact" w:val="270"/>
          <w:jc w:val="center"/>
        </w:trPr>
        <w:tc>
          <w:tcPr>
            <w:tcW w:w="6023" w:type="dxa"/>
            <w:shd w:val="clear" w:color="auto" w:fill="FFFFFF"/>
            <w:vAlign w:val="bottom"/>
          </w:tcPr>
          <w:p w:rsidR="008F7CBE" w:rsidRDefault="00452F41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za svoz 1 nádoby za rok - určené na směsný komuna</w:t>
            </w:r>
          </w:p>
        </w:tc>
        <w:tc>
          <w:tcPr>
            <w:tcW w:w="38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7CBE" w:rsidRDefault="00452F41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ní odpad kat. č. 20 03 01:</w:t>
            </w:r>
          </w:p>
        </w:tc>
      </w:tr>
      <w:tr w:rsidR="008F7CBE">
        <w:trPr>
          <w:trHeight w:hRule="exact" w:val="493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CBE" w:rsidRDefault="00452F4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Interval svozu - kontejnery K11001, objem 1,1 ni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BE" w:rsidRDefault="00452F41">
            <w:pPr>
              <w:pStyle w:val="Jin0"/>
              <w:shd w:val="clear" w:color="auto" w:fill="auto"/>
              <w:spacing w:line="266" w:lineRule="auto"/>
              <w:jc w:val="center"/>
            </w:pPr>
            <w:r>
              <w:rPr>
                <w:b/>
                <w:bCs/>
              </w:rPr>
              <w:t>Cena roční (Kč bez DPH)</w:t>
            </w:r>
          </w:p>
        </w:tc>
      </w:tr>
      <w:tr w:rsidR="008F7CBE">
        <w:trPr>
          <w:trHeight w:hRule="exact" w:val="245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</w:tr>
      <w:tr w:rsidR="008F7CBE">
        <w:trPr>
          <w:trHeight w:hRule="exact" w:val="238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CBE" w:rsidRDefault="00452F41">
            <w:pPr>
              <w:pStyle w:val="Jin0"/>
              <w:shd w:val="clear" w:color="auto" w:fill="auto"/>
            </w:pPr>
            <w:r>
              <w:t>1 x za 14 dní, 26 svozů za rok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BE" w:rsidRDefault="00452F4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5 328,00</w:t>
            </w:r>
          </w:p>
        </w:tc>
      </w:tr>
      <w:tr w:rsidR="008F7CBE">
        <w:trPr>
          <w:trHeight w:hRule="exact" w:val="266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</w:tr>
    </w:tbl>
    <w:p w:rsidR="008F7CBE" w:rsidRDefault="008F7CBE">
      <w:pPr>
        <w:spacing w:after="226" w:line="14" w:lineRule="exact"/>
      </w:pPr>
    </w:p>
    <w:p w:rsidR="008F7CBE" w:rsidRDefault="00452F41">
      <w:pPr>
        <w:pStyle w:val="Zkladntext1"/>
        <w:shd w:val="clear" w:color="auto" w:fill="auto"/>
        <w:spacing w:line="276" w:lineRule="auto"/>
        <w:ind w:left="600" w:firstLine="20"/>
        <w:jc w:val="both"/>
      </w:pPr>
      <w:r>
        <w:rPr>
          <w:b/>
          <w:bCs/>
        </w:rPr>
        <w:t>Počet nádob na směsný komunální odpad, jejich typ, umístění a interval svozu, které bude mít původce k dispozici je uveden v příloze Č. 1.</w:t>
      </w:r>
    </w:p>
    <w:p w:rsidR="008F7CBE" w:rsidRDefault="00452F41">
      <w:pPr>
        <w:pStyle w:val="Zkladntext1"/>
        <w:shd w:val="clear" w:color="auto" w:fill="auto"/>
        <w:spacing w:after="260" w:line="276" w:lineRule="auto"/>
        <w:ind w:left="600" w:right="220" w:firstLine="20"/>
        <w:jc w:val="both"/>
      </w:pPr>
      <w:r>
        <w:t>Intervaly svozu nádob je možné kdykoliv změnit dle potřeb původce odpadů, zároveň je možné měnit požadovaný počet nádob, vše po předchozí dohodě s odběratelem.</w:t>
      </w:r>
    </w:p>
    <w:p w:rsidR="008F7CBE" w:rsidRDefault="00452F41">
      <w:pPr>
        <w:pStyle w:val="Nadpis40"/>
        <w:keepNext/>
        <w:keepLines/>
        <w:shd w:val="clear" w:color="auto" w:fill="auto"/>
        <w:spacing w:after="240"/>
        <w:ind w:left="600" w:firstLine="20"/>
        <w:rPr>
          <w:sz w:val="28"/>
          <w:szCs w:val="28"/>
        </w:rPr>
      </w:pPr>
      <w:bookmarkStart w:id="7" w:name="bookmark7"/>
      <w:r>
        <w:rPr>
          <w:u w:val="single"/>
        </w:rPr>
        <w:t xml:space="preserve">IV.F. PLENY k.č. 18 01 04 - SYSTÉM SBĚRU DO </w:t>
      </w:r>
      <w:r>
        <w:rPr>
          <w:sz w:val="28"/>
          <w:szCs w:val="28"/>
          <w:u w:val="single"/>
        </w:rPr>
        <w:t>KONTEJNERŮ</w:t>
      </w:r>
      <w:bookmarkEnd w:id="7"/>
    </w:p>
    <w:p w:rsidR="008F7CBE" w:rsidRDefault="00452F41">
      <w:pPr>
        <w:pStyle w:val="Zkladntext1"/>
        <w:shd w:val="clear" w:color="auto" w:fill="auto"/>
        <w:spacing w:after="180" w:line="266" w:lineRule="auto"/>
        <w:ind w:left="600" w:firstLine="20"/>
        <w:jc w:val="both"/>
      </w:pPr>
      <w:r>
        <w:t>Odpady kat.č. 18 01 04 budou ukládány do nádob, které budou v pravidelných intervalech vyprazdňovány. V cenách za svoz 1 nádoby je zahrnuto vyprázdnění nádoby, doprava obsahu na skládku a odstranění odpadů na, skládce. Tato cena je platná v případě zajišťování svozu společně se svozem směsných komunálních odpadů. V případě změny legislativy, ve vazbě na uvedený odpad, dojde zároveň k úpravě smlouvy v tomto bodě.</w:t>
      </w:r>
    </w:p>
    <w:p w:rsidR="008F7CBE" w:rsidRDefault="00452F41">
      <w:pPr>
        <w:pStyle w:val="Titulektabulky0"/>
        <w:shd w:val="clear" w:color="auto" w:fill="auto"/>
      </w:pPr>
      <w:r>
        <w:rPr>
          <w:sz w:val="24"/>
          <w:szCs w:val="24"/>
        </w:rPr>
        <w:t xml:space="preserve">Cena za svoz 1 nádoby za rok - </w:t>
      </w:r>
      <w:r>
        <w:t>určené na odpad kat.č. 18 01 04 - PLENY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1"/>
        <w:gridCol w:w="3874"/>
      </w:tblGrid>
      <w:tr w:rsidR="008F7CBE">
        <w:trPr>
          <w:trHeight w:hRule="exact" w:val="50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CBE" w:rsidRDefault="00452F41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Interval svozu - kontejnery K 1100 1, objem 1,1 m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BE" w:rsidRDefault="00452F41">
            <w:pPr>
              <w:pStyle w:val="Jin0"/>
              <w:shd w:val="clear" w:color="auto" w:fill="auto"/>
              <w:spacing w:line="266" w:lineRule="auto"/>
              <w:jc w:val="center"/>
            </w:pPr>
            <w:r>
              <w:rPr>
                <w:b/>
                <w:bCs/>
              </w:rPr>
              <w:t>Cena roční (Kč bez DPH)</w:t>
            </w:r>
          </w:p>
        </w:tc>
      </w:tr>
      <w:tr w:rsidR="008F7CBE">
        <w:trPr>
          <w:trHeight w:hRule="exact" w:val="24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</w:tr>
      <w:tr w:rsidR="008F7CBE">
        <w:trPr>
          <w:trHeight w:hRule="exact" w:val="23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7CBE" w:rsidRDefault="00452F41">
            <w:pPr>
              <w:pStyle w:val="Jin0"/>
              <w:shd w:val="clear" w:color="auto" w:fill="auto"/>
            </w:pPr>
            <w:r>
              <w:t>1 x týdně, 52 svozů za rok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CBE" w:rsidRDefault="00452F41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5 904,00</w:t>
            </w:r>
          </w:p>
        </w:tc>
      </w:tr>
      <w:tr w:rsidR="008F7CBE">
        <w:trPr>
          <w:trHeight w:hRule="exact" w:val="266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CBE" w:rsidRDefault="008F7CBE">
            <w:pPr>
              <w:rPr>
                <w:sz w:val="10"/>
                <w:szCs w:val="10"/>
              </w:rPr>
            </w:pPr>
          </w:p>
        </w:tc>
      </w:tr>
    </w:tbl>
    <w:p w:rsidR="008F7CBE" w:rsidRDefault="008F7CBE">
      <w:pPr>
        <w:spacing w:after="226" w:line="14" w:lineRule="exact"/>
      </w:pPr>
    </w:p>
    <w:p w:rsidR="008F7CBE" w:rsidRDefault="00452F41">
      <w:pPr>
        <w:pStyle w:val="Zkladntext1"/>
        <w:shd w:val="clear" w:color="auto" w:fill="auto"/>
        <w:spacing w:line="271" w:lineRule="auto"/>
        <w:ind w:left="600" w:firstLine="20"/>
        <w:jc w:val="both"/>
      </w:pPr>
      <w:r>
        <w:rPr>
          <w:b/>
          <w:bCs/>
        </w:rPr>
        <w:t>Počet nádob na odpad k.č. 18 01 04, jejich typ, umístění a interval svozu, které bude mít původce k dispozici je uveden v příloze č.l.</w:t>
      </w:r>
    </w:p>
    <w:p w:rsidR="008F7CBE" w:rsidRDefault="00452F41">
      <w:pPr>
        <w:pStyle w:val="Zkladntext1"/>
        <w:shd w:val="clear" w:color="auto" w:fill="auto"/>
        <w:spacing w:after="620" w:line="271" w:lineRule="auto"/>
        <w:ind w:left="600" w:firstLine="20"/>
        <w:jc w:val="both"/>
      </w:pPr>
      <w:r>
        <w:t>Intervaly svozu všech nádob je možné kdykoliv změnit dle potřeb původce odpadu, zároveň je možné měnit požadovaný počet nádob, vše po předchozí dohodě s odběratelem odpadů.</w:t>
      </w:r>
    </w:p>
    <w:p w:rsidR="008F7CBE" w:rsidRDefault="00452F41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1202"/>
        </w:tabs>
        <w:ind w:left="600" w:firstLine="20"/>
      </w:pPr>
      <w:bookmarkStart w:id="8" w:name="bookmark8"/>
      <w:r>
        <w:t>Další ujednání</w:t>
      </w:r>
      <w:bookmarkEnd w:id="8"/>
    </w:p>
    <w:p w:rsidR="008F7CBE" w:rsidRDefault="00452F41">
      <w:pPr>
        <w:pStyle w:val="Zkladntext1"/>
        <w:shd w:val="clear" w:color="auto" w:fill="auto"/>
        <w:spacing w:after="460"/>
        <w:ind w:left="600" w:firstLine="20"/>
        <w:jc w:val="both"/>
      </w:pPr>
      <w:r>
        <w:t>Ostatní znění ustanovení předmětné smlouvy zůstává beze změn a nadále v platnosti.</w:t>
      </w:r>
    </w:p>
    <w:p w:rsidR="008F7CBE" w:rsidRDefault="00452F41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1180"/>
        </w:tabs>
        <w:ind w:left="600" w:firstLine="20"/>
      </w:pPr>
      <w:bookmarkStart w:id="9" w:name="bookmark9"/>
      <w:r>
        <w:t>Závěrečná ustanovení</w:t>
      </w:r>
      <w:bookmarkEnd w:id="9"/>
    </w:p>
    <w:p w:rsidR="008F7CBE" w:rsidRDefault="00452F41">
      <w:pPr>
        <w:pStyle w:val="Zkladntext1"/>
        <w:numPr>
          <w:ilvl w:val="0"/>
          <w:numId w:val="2"/>
        </w:numPr>
        <w:shd w:val="clear" w:color="auto" w:fill="auto"/>
        <w:tabs>
          <w:tab w:val="left" w:pos="942"/>
        </w:tabs>
        <w:ind w:left="600" w:firstLine="20"/>
        <w:jc w:val="both"/>
      </w:pPr>
      <w:r>
        <w:t>Tento dodatek</w:t>
      </w:r>
      <w:r w:rsidR="0018173C">
        <w:t xml:space="preserve"> </w:t>
      </w:r>
      <w:r>
        <w:t>je vypracován ve dvou stejnopisech, žních obdrží po jednom každá ze smluvních stran.</w:t>
      </w:r>
    </w:p>
    <w:p w:rsidR="008F7CBE" w:rsidRDefault="00452F41">
      <w:pPr>
        <w:pStyle w:val="Zkladntext1"/>
        <w:numPr>
          <w:ilvl w:val="0"/>
          <w:numId w:val="2"/>
        </w:numPr>
        <w:shd w:val="clear" w:color="auto" w:fill="auto"/>
        <w:tabs>
          <w:tab w:val="left" w:pos="957"/>
        </w:tabs>
        <w:ind w:left="600" w:firstLine="20"/>
        <w:jc w:val="both"/>
        <w:sectPr w:rsidR="008F7CBE">
          <w:type w:val="continuous"/>
          <w:pgSz w:w="11900" w:h="16840"/>
          <w:pgMar w:top="506" w:right="692" w:bottom="2273" w:left="674" w:header="0" w:footer="3" w:gutter="0"/>
          <w:cols w:space="720"/>
          <w:noEndnote/>
          <w:docGrid w:linePitch="360"/>
        </w:sectPr>
      </w:pPr>
      <w:r>
        <w:t xml:space="preserve">Dodatek nabývá platnosti dnem podpisu smluvními stranami a účinnosti dnem </w:t>
      </w:r>
      <w:r w:rsidR="0018173C">
        <w:t>1.11. 2014</w:t>
      </w:r>
      <w:r>
        <w:t>.</w:t>
      </w:r>
    </w:p>
    <w:p w:rsidR="008F7CBE" w:rsidRDefault="008F7CBE">
      <w:pPr>
        <w:spacing w:before="43" w:after="43" w:line="240" w:lineRule="exact"/>
        <w:rPr>
          <w:sz w:val="19"/>
          <w:szCs w:val="19"/>
        </w:rPr>
      </w:pPr>
    </w:p>
    <w:p w:rsidR="008F7CBE" w:rsidRDefault="008F7CBE">
      <w:pPr>
        <w:spacing w:line="14" w:lineRule="exact"/>
        <w:sectPr w:rsidR="008F7CBE">
          <w:type w:val="continuous"/>
          <w:pgSz w:w="11900" w:h="16840"/>
          <w:pgMar w:top="1238" w:right="0" w:bottom="127" w:left="0" w:header="0" w:footer="3" w:gutter="0"/>
          <w:cols w:space="720"/>
          <w:noEndnote/>
          <w:docGrid w:linePitch="360"/>
        </w:sectPr>
      </w:pPr>
    </w:p>
    <w:p w:rsidR="008F7CBE" w:rsidRDefault="00452F41">
      <w:pPr>
        <w:pStyle w:val="Zkladntext1"/>
        <w:framePr w:w="1109" w:h="252" w:wrap="none" w:vAnchor="text" w:hAnchor="page" w:x="1251" w:y="282"/>
        <w:shd w:val="clear" w:color="auto" w:fill="auto"/>
      </w:pPr>
      <w:r>
        <w:t xml:space="preserve">V </w:t>
      </w:r>
      <w:r w:rsidR="0018173C">
        <w:t>Pržně</w:t>
      </w:r>
      <w:r>
        <w:t>, dne</w:t>
      </w:r>
    </w:p>
    <w:p w:rsidR="008F7CBE" w:rsidRDefault="008F7CBE">
      <w:pPr>
        <w:pStyle w:val="Nadpis10"/>
        <w:keepNext/>
        <w:keepLines/>
        <w:framePr w:w="688" w:h="468" w:wrap="none" w:vAnchor="text" w:hAnchor="page" w:x="3077" w:y="21"/>
        <w:shd w:val="clear" w:color="auto" w:fill="auto"/>
      </w:pPr>
    </w:p>
    <w:p w:rsidR="008F7CBE" w:rsidRDefault="00452F41">
      <w:pPr>
        <w:pStyle w:val="Zkladntext1"/>
        <w:framePr w:w="1930" w:h="259" w:wrap="none" w:vAnchor="text" w:hAnchor="page" w:x="6205" w:y="275"/>
        <w:shd w:val="clear" w:color="auto" w:fill="auto"/>
      </w:pPr>
      <w:r>
        <w:t>Ve Frýdku-Místku, dne</w:t>
      </w:r>
    </w:p>
    <w:p w:rsidR="008F7CBE" w:rsidRDefault="00452F41">
      <w:pPr>
        <w:pStyle w:val="Zkladntext1"/>
        <w:framePr w:w="1217" w:h="252" w:wrap="none" w:vAnchor="text" w:hAnchor="page" w:x="1251" w:y="739"/>
        <w:shd w:val="clear" w:color="auto" w:fill="auto"/>
      </w:pPr>
      <w:r>
        <w:t>Za dodavatele:</w:t>
      </w:r>
    </w:p>
    <w:p w:rsidR="008F7CBE" w:rsidRPr="0018173C" w:rsidRDefault="008F7CBE" w:rsidP="0018173C">
      <w:pPr>
        <w:pStyle w:val="Nadpis20"/>
        <w:keepNext/>
        <w:keepLines/>
        <w:framePr w:w="2052" w:h="1094" w:wrap="none" w:vAnchor="text" w:hAnchor="page" w:x="3361" w:y="797"/>
        <w:shd w:val="clear" w:color="auto" w:fill="auto"/>
      </w:pPr>
    </w:p>
    <w:p w:rsidR="008F7CBE" w:rsidRDefault="00452F41">
      <w:pPr>
        <w:pStyle w:val="Zkladntext1"/>
        <w:framePr w:w="1188" w:h="252" w:wrap="none" w:vAnchor="text" w:hAnchor="page" w:x="6205" w:y="739"/>
        <w:shd w:val="clear" w:color="auto" w:fill="auto"/>
      </w:pPr>
      <w:r>
        <w:t>Za odběratele:</w:t>
      </w:r>
    </w:p>
    <w:p w:rsidR="008F7CBE" w:rsidRDefault="008F7CBE">
      <w:pPr>
        <w:pStyle w:val="Zkladntext20"/>
        <w:framePr w:w="2254" w:h="749" w:wrap="none" w:vAnchor="text" w:hAnchor="page" w:x="6903" w:y="1311"/>
        <w:shd w:val="clear" w:color="auto" w:fill="auto"/>
        <w:ind w:left="0"/>
      </w:pPr>
    </w:p>
    <w:p w:rsidR="008F7CBE" w:rsidRDefault="00312D95">
      <w:pPr>
        <w:pStyle w:val="Zkladntext1"/>
        <w:framePr w:w="1980" w:h="536" w:wrap="none" w:vAnchor="text" w:hAnchor="page" w:x="1064" w:y="2780"/>
        <w:shd w:val="clear" w:color="auto" w:fill="auto"/>
        <w:spacing w:line="271" w:lineRule="auto"/>
        <w:jc w:val="center"/>
      </w:pPr>
      <w:r>
        <w:t xml:space="preserve"> </w:t>
      </w:r>
      <w:r>
        <w:br/>
        <w:t>ředitel</w:t>
      </w:r>
      <w:r w:rsidR="00452F41">
        <w:t xml:space="preserve"> organizace</w:t>
      </w:r>
    </w:p>
    <w:p w:rsidR="008F7CBE" w:rsidRDefault="00312D95">
      <w:pPr>
        <w:pStyle w:val="Zkladntext1"/>
        <w:framePr w:w="2390" w:h="500" w:wrap="none" w:vAnchor="text" w:hAnchor="page" w:x="6162" w:y="2816"/>
        <w:shd w:val="clear" w:color="auto" w:fill="auto"/>
        <w:spacing w:line="264" w:lineRule="auto"/>
      </w:pPr>
      <w:r>
        <w:t xml:space="preserve"> výrobě </w:t>
      </w:r>
      <w:r w:rsidR="00452F41">
        <w:t>-technický náměstek</w:t>
      </w:r>
    </w:p>
    <w:p w:rsidR="008F7CBE" w:rsidRDefault="008F7CBE">
      <w:pPr>
        <w:pStyle w:val="Zkladntext1"/>
        <w:framePr w:w="1231" w:h="252" w:wrap="none" w:vAnchor="text" w:hAnchor="page" w:x="675" w:y="3691"/>
        <w:shd w:val="clear" w:color="auto" w:fill="auto"/>
      </w:pPr>
    </w:p>
    <w:p w:rsidR="008F7CBE" w:rsidRDefault="008F7CBE">
      <w:pPr>
        <w:framePr w:w="2448" w:h="504" w:wrap="none" w:vAnchor="text" w:hAnchor="page" w:x="675" w:y="4191"/>
      </w:pPr>
    </w:p>
    <w:p w:rsidR="008F7CBE" w:rsidRDefault="008F7CBE">
      <w:pPr>
        <w:pStyle w:val="Titulekobrzku0"/>
        <w:framePr w:w="1174" w:h="227" w:wrap="none" w:vAnchor="text" w:hAnchor="page" w:x="4139" w:y="3738"/>
        <w:shd w:val="clear" w:color="auto" w:fill="auto"/>
        <w:rPr>
          <w:sz w:val="14"/>
          <w:szCs w:val="14"/>
        </w:rPr>
      </w:pPr>
    </w:p>
    <w:p w:rsidR="008F7CBE" w:rsidRDefault="008F7CBE">
      <w:pPr>
        <w:spacing w:line="14" w:lineRule="exact"/>
      </w:pPr>
      <w:bookmarkStart w:id="10" w:name="_GoBack"/>
      <w:bookmarkEnd w:id="10"/>
    </w:p>
    <w:sectPr w:rsidR="008F7CBE">
      <w:type w:val="continuous"/>
      <w:pgSz w:w="11900" w:h="16840"/>
      <w:pgMar w:top="1238" w:right="927" w:bottom="127" w:left="4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FA" w:rsidRDefault="005B19FA">
      <w:r>
        <w:separator/>
      </w:r>
    </w:p>
  </w:endnote>
  <w:endnote w:type="continuationSeparator" w:id="0">
    <w:p w:rsidR="005B19FA" w:rsidRDefault="005B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FA" w:rsidRDefault="005B19FA"/>
  </w:footnote>
  <w:footnote w:type="continuationSeparator" w:id="0">
    <w:p w:rsidR="005B19FA" w:rsidRDefault="005B19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3210A"/>
    <w:multiLevelType w:val="multilevel"/>
    <w:tmpl w:val="65C6C9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086864"/>
    <w:multiLevelType w:val="multilevel"/>
    <w:tmpl w:val="47062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BE"/>
    <w:rsid w:val="0018173C"/>
    <w:rsid w:val="00312D95"/>
    <w:rsid w:val="00452F41"/>
    <w:rsid w:val="005B19FA"/>
    <w:rsid w:val="008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CADCF-8BF3-4546-BE76-CC14A4FD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/>
      <w:ind w:left="2820"/>
    </w:pPr>
    <w:rPr>
      <w:rFonts w:ascii="Arial" w:eastAsia="Arial" w:hAnsi="Arial" w:cs="Arial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5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460" w:firstLine="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00" w:firstLine="20"/>
      <w:outlineLvl w:val="1"/>
    </w:pPr>
    <w:rPr>
      <w:rFonts w:ascii="Arial" w:eastAsia="Arial" w:hAnsi="Arial" w:cs="Arial"/>
      <w:i/>
      <w:i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auto"/>
      <w:ind w:left="19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5</cp:revision>
  <dcterms:created xsi:type="dcterms:W3CDTF">2018-10-17T07:26:00Z</dcterms:created>
  <dcterms:modified xsi:type="dcterms:W3CDTF">2018-10-17T08:09:00Z</dcterms:modified>
</cp:coreProperties>
</file>