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20E" w:rsidRPr="00EB7B17" w:rsidRDefault="00C71570" w:rsidP="00EB7B17">
      <w:pPr>
        <w:pStyle w:val="Bezmezer"/>
        <w:rPr>
          <w:rFonts w:ascii="Arial" w:hAnsi="Arial" w:cs="Arial"/>
          <w:b/>
          <w:sz w:val="20"/>
          <w:szCs w:val="20"/>
        </w:rPr>
      </w:pPr>
      <w:bookmarkStart w:id="0" w:name="bookmark0"/>
      <w:r w:rsidRPr="00EB7B17">
        <w:rPr>
          <w:rFonts w:ascii="Arial" w:hAnsi="Arial" w:cs="Arial"/>
          <w:b/>
          <w:sz w:val="20"/>
          <w:szCs w:val="20"/>
        </w:rPr>
        <w:t>Č</w:t>
      </w:r>
      <w:r w:rsidR="008B39D0" w:rsidRPr="00EB7B17">
        <w:rPr>
          <w:rFonts w:ascii="Arial" w:hAnsi="Arial" w:cs="Arial"/>
          <w:b/>
          <w:sz w:val="20"/>
          <w:szCs w:val="20"/>
        </w:rPr>
        <w:t>eská republika - Státní pozemkový úřad</w:t>
      </w:r>
      <w:bookmarkEnd w:id="0"/>
    </w:p>
    <w:p w:rsidR="00E3320E" w:rsidRPr="00EB7B17" w:rsidRDefault="008B39D0" w:rsidP="00EB7B17">
      <w:pPr>
        <w:pStyle w:val="Bezmezer"/>
        <w:rPr>
          <w:rFonts w:ascii="Arial" w:hAnsi="Arial" w:cs="Arial"/>
          <w:sz w:val="20"/>
          <w:szCs w:val="20"/>
        </w:rPr>
      </w:pPr>
      <w:r w:rsidRPr="00EB7B17">
        <w:rPr>
          <w:rFonts w:ascii="Arial" w:hAnsi="Arial" w:cs="Arial"/>
          <w:sz w:val="20"/>
          <w:szCs w:val="20"/>
        </w:rPr>
        <w:t>se sídlem Praha 3 - Žižkov, Husinecká 1024/11 a, PSČ 130 00 IČO: 01312774 DIČ: CZ01312774</w:t>
      </w:r>
    </w:p>
    <w:p w:rsidR="00E3320E" w:rsidRPr="00EB7B17" w:rsidRDefault="008B39D0" w:rsidP="00EB7B17">
      <w:pPr>
        <w:pStyle w:val="Bezmezer"/>
        <w:rPr>
          <w:rFonts w:ascii="Arial" w:hAnsi="Arial" w:cs="Arial"/>
          <w:sz w:val="20"/>
          <w:szCs w:val="20"/>
        </w:rPr>
      </w:pPr>
      <w:r w:rsidRPr="00EB7B17">
        <w:rPr>
          <w:rFonts w:ascii="Arial" w:hAnsi="Arial" w:cs="Arial"/>
          <w:sz w:val="20"/>
          <w:szCs w:val="20"/>
        </w:rPr>
        <w:t>Jednající: Ing. Jan Ševčík, ředitel Krajského pozemkového úřadu pro Jihomoravský kraj adresa Hroznová 17, 60300 Brno</w:t>
      </w:r>
    </w:p>
    <w:p w:rsidR="00EB7B17" w:rsidRPr="00EB7B17" w:rsidRDefault="008B39D0" w:rsidP="00EB7B17">
      <w:pPr>
        <w:pStyle w:val="Bezmezer"/>
        <w:rPr>
          <w:rFonts w:ascii="Arial" w:hAnsi="Arial" w:cs="Arial"/>
          <w:sz w:val="20"/>
          <w:szCs w:val="20"/>
        </w:rPr>
      </w:pPr>
      <w:r w:rsidRPr="00EB7B17">
        <w:rPr>
          <w:rFonts w:ascii="Arial" w:hAnsi="Arial" w:cs="Arial"/>
          <w:sz w:val="20"/>
          <w:szCs w:val="20"/>
        </w:rPr>
        <w:t xml:space="preserve">na základě oprávnění vyplývajícího z platného Podpisového řádu Státního pozemkového úřadu účinného ke dni právního jednání </w:t>
      </w:r>
    </w:p>
    <w:p w:rsidR="00E3320E" w:rsidRPr="00EB7B17" w:rsidRDefault="008B39D0" w:rsidP="00EB7B17">
      <w:pPr>
        <w:pStyle w:val="Bezmezer"/>
        <w:rPr>
          <w:rFonts w:ascii="Arial" w:hAnsi="Arial" w:cs="Arial"/>
          <w:sz w:val="20"/>
          <w:szCs w:val="20"/>
        </w:rPr>
      </w:pPr>
      <w:r w:rsidRPr="00EB7B17">
        <w:rPr>
          <w:rFonts w:ascii="Arial" w:hAnsi="Arial" w:cs="Arial"/>
          <w:sz w:val="20"/>
          <w:szCs w:val="20"/>
        </w:rPr>
        <w:t>(dále jen ” předávající”)</w:t>
      </w:r>
    </w:p>
    <w:p w:rsidR="00EB7B17" w:rsidRPr="00EB7B17" w:rsidRDefault="00EB7B17" w:rsidP="00EB7B17">
      <w:pPr>
        <w:pStyle w:val="Bezmezer"/>
        <w:rPr>
          <w:rFonts w:ascii="Arial" w:hAnsi="Arial" w:cs="Arial"/>
          <w:sz w:val="20"/>
          <w:szCs w:val="20"/>
        </w:rPr>
      </w:pPr>
    </w:p>
    <w:p w:rsidR="00EB7B17" w:rsidRPr="00EB7B17" w:rsidRDefault="00EB7B17" w:rsidP="00EB7B17">
      <w:pPr>
        <w:pStyle w:val="Bezmezer"/>
        <w:rPr>
          <w:rFonts w:ascii="Arial" w:hAnsi="Arial" w:cs="Arial"/>
          <w:sz w:val="20"/>
          <w:szCs w:val="20"/>
        </w:rPr>
      </w:pPr>
    </w:p>
    <w:p w:rsidR="00C71570" w:rsidRPr="00EB7B17" w:rsidRDefault="00C71570" w:rsidP="00C71570">
      <w:pPr>
        <w:pStyle w:val="Bezmezer"/>
        <w:rPr>
          <w:rFonts w:ascii="Arial" w:hAnsi="Arial" w:cs="Arial"/>
          <w:b/>
          <w:sz w:val="20"/>
          <w:szCs w:val="20"/>
        </w:rPr>
      </w:pPr>
      <w:r w:rsidRPr="00EB7B17">
        <w:rPr>
          <w:rFonts w:ascii="Arial" w:hAnsi="Arial" w:cs="Arial"/>
          <w:b/>
          <w:sz w:val="20"/>
          <w:szCs w:val="20"/>
        </w:rPr>
        <w:t>Správa železniční dopravní cesty, státní organizace</w:t>
      </w:r>
    </w:p>
    <w:p w:rsidR="00C71570" w:rsidRPr="00EB7B17" w:rsidRDefault="00C71570" w:rsidP="00C71570">
      <w:pPr>
        <w:pStyle w:val="Bezmezer"/>
        <w:rPr>
          <w:rFonts w:ascii="Arial" w:hAnsi="Arial" w:cs="Arial"/>
          <w:sz w:val="20"/>
          <w:szCs w:val="20"/>
        </w:rPr>
      </w:pPr>
      <w:r w:rsidRPr="00EB7B17">
        <w:rPr>
          <w:rFonts w:ascii="Arial" w:hAnsi="Arial" w:cs="Arial"/>
          <w:sz w:val="20"/>
          <w:szCs w:val="20"/>
        </w:rPr>
        <w:t>Sídlo: Dlážděná 1003/7, 110 00 Praha 1 – Nové Město</w:t>
      </w:r>
    </w:p>
    <w:p w:rsidR="00C71570" w:rsidRPr="00EB7B17" w:rsidRDefault="00C71570" w:rsidP="00C71570">
      <w:pPr>
        <w:pStyle w:val="Bezmezer"/>
        <w:rPr>
          <w:rFonts w:ascii="Arial" w:hAnsi="Arial" w:cs="Arial"/>
          <w:i/>
          <w:iCs/>
          <w:sz w:val="20"/>
          <w:szCs w:val="20"/>
        </w:rPr>
      </w:pPr>
      <w:r w:rsidRPr="00EB7B17">
        <w:rPr>
          <w:rFonts w:ascii="Arial" w:hAnsi="Arial" w:cs="Arial"/>
          <w:sz w:val="20"/>
          <w:szCs w:val="20"/>
        </w:rPr>
        <w:t>IČO:</w:t>
      </w:r>
      <w:r w:rsidRPr="00EB7B17">
        <w:rPr>
          <w:rFonts w:ascii="Arial" w:hAnsi="Arial" w:cs="Arial"/>
          <w:i/>
          <w:iCs/>
          <w:sz w:val="20"/>
          <w:szCs w:val="20"/>
        </w:rPr>
        <w:t xml:space="preserve"> </w:t>
      </w:r>
      <w:r w:rsidRPr="00EB7B17">
        <w:rPr>
          <w:rFonts w:ascii="Arial" w:hAnsi="Arial" w:cs="Arial"/>
          <w:sz w:val="20"/>
          <w:szCs w:val="20"/>
        </w:rPr>
        <w:t> 70994234</w:t>
      </w:r>
    </w:p>
    <w:p w:rsidR="00C71570" w:rsidRPr="00EB7B17" w:rsidRDefault="00C71570" w:rsidP="00C71570">
      <w:pPr>
        <w:pStyle w:val="Bezmezer"/>
        <w:rPr>
          <w:rFonts w:ascii="Arial" w:hAnsi="Arial" w:cs="Arial"/>
          <w:sz w:val="20"/>
          <w:szCs w:val="20"/>
        </w:rPr>
      </w:pPr>
      <w:r w:rsidRPr="00EB7B17">
        <w:rPr>
          <w:rFonts w:ascii="Arial" w:hAnsi="Arial" w:cs="Arial"/>
          <w:sz w:val="20"/>
          <w:szCs w:val="20"/>
        </w:rPr>
        <w:t>DIČ:  CZ70994234</w:t>
      </w:r>
    </w:p>
    <w:p w:rsidR="00C71570" w:rsidRPr="00EB7B17" w:rsidRDefault="00C71570" w:rsidP="00C71570">
      <w:pPr>
        <w:pStyle w:val="Bezmezer"/>
        <w:rPr>
          <w:rFonts w:ascii="Arial" w:hAnsi="Arial" w:cs="Arial"/>
          <w:sz w:val="20"/>
          <w:szCs w:val="20"/>
        </w:rPr>
      </w:pPr>
      <w:r w:rsidRPr="00EB7B17">
        <w:rPr>
          <w:rFonts w:ascii="Arial" w:hAnsi="Arial" w:cs="Arial"/>
          <w:sz w:val="20"/>
          <w:szCs w:val="20"/>
        </w:rPr>
        <w:t>Zapsána v obchodním rejstříku vedeném Městským soudem v Praze, oddíl A, vložka 48384,</w:t>
      </w:r>
    </w:p>
    <w:p w:rsidR="00C71570" w:rsidRPr="00EB7B17" w:rsidRDefault="00C71570" w:rsidP="00C71570">
      <w:pPr>
        <w:pStyle w:val="Bezmezer"/>
        <w:rPr>
          <w:rFonts w:ascii="Arial" w:hAnsi="Arial" w:cs="Arial"/>
          <w:sz w:val="20"/>
          <w:szCs w:val="20"/>
        </w:rPr>
      </w:pPr>
      <w:r w:rsidRPr="00EB7B17">
        <w:rPr>
          <w:rFonts w:ascii="Arial" w:hAnsi="Arial" w:cs="Arial"/>
          <w:sz w:val="20"/>
          <w:szCs w:val="20"/>
        </w:rPr>
        <w:t xml:space="preserve">Zastoupená  Ing. Miroslavem </w:t>
      </w:r>
      <w:proofErr w:type="spellStart"/>
      <w:r w:rsidRPr="00EB7B17">
        <w:rPr>
          <w:rFonts w:ascii="Arial" w:hAnsi="Arial" w:cs="Arial"/>
          <w:sz w:val="20"/>
          <w:szCs w:val="20"/>
        </w:rPr>
        <w:t>Bocákem</w:t>
      </w:r>
      <w:proofErr w:type="spellEnd"/>
      <w:r w:rsidRPr="00EB7B17">
        <w:rPr>
          <w:rFonts w:ascii="Arial" w:hAnsi="Arial" w:cs="Arial"/>
          <w:sz w:val="20"/>
          <w:szCs w:val="20"/>
        </w:rPr>
        <w:t xml:space="preserve">,  ředitelem Stavební správy východ, pověření č. 1971 ze dne </w:t>
      </w:r>
      <w:proofErr w:type="gramStart"/>
      <w:r w:rsidRPr="00EB7B17">
        <w:rPr>
          <w:rFonts w:ascii="Arial" w:hAnsi="Arial" w:cs="Arial"/>
          <w:sz w:val="20"/>
          <w:szCs w:val="20"/>
        </w:rPr>
        <w:t>16.12.2015</w:t>
      </w:r>
      <w:proofErr w:type="gramEnd"/>
      <w:r w:rsidRPr="00EB7B17">
        <w:rPr>
          <w:rFonts w:ascii="Arial" w:hAnsi="Arial" w:cs="Arial"/>
          <w:sz w:val="20"/>
          <w:szCs w:val="20"/>
        </w:rPr>
        <w:t xml:space="preserve">                                                           </w:t>
      </w:r>
    </w:p>
    <w:p w:rsidR="00C71570" w:rsidRPr="00EB7B17" w:rsidRDefault="00C71570" w:rsidP="00C71570">
      <w:pPr>
        <w:pStyle w:val="Bezmezer"/>
        <w:rPr>
          <w:rFonts w:ascii="Arial" w:hAnsi="Arial" w:cs="Arial"/>
          <w:sz w:val="20"/>
          <w:szCs w:val="20"/>
        </w:rPr>
      </w:pPr>
      <w:r w:rsidRPr="00EB7B17">
        <w:rPr>
          <w:rFonts w:ascii="Arial" w:hAnsi="Arial" w:cs="Arial"/>
          <w:sz w:val="20"/>
          <w:szCs w:val="20"/>
        </w:rPr>
        <w:t>Bankovní spojení: ČNB pobočka Ostrava, č. účtu: 2006-1908811/0710</w:t>
      </w:r>
    </w:p>
    <w:p w:rsidR="00C71570" w:rsidRPr="00EB7B17" w:rsidRDefault="00C71570" w:rsidP="00C71570">
      <w:pPr>
        <w:pStyle w:val="Bezmezer"/>
        <w:rPr>
          <w:rFonts w:ascii="Arial" w:hAnsi="Arial" w:cs="Arial"/>
          <w:sz w:val="20"/>
          <w:szCs w:val="20"/>
        </w:rPr>
      </w:pPr>
      <w:r w:rsidRPr="00EB7B17">
        <w:rPr>
          <w:rFonts w:ascii="Arial" w:hAnsi="Arial" w:cs="Arial"/>
          <w:sz w:val="20"/>
          <w:szCs w:val="20"/>
        </w:rPr>
        <w:t xml:space="preserve">adresa na doručování písemností: </w:t>
      </w:r>
    </w:p>
    <w:p w:rsidR="00C71570" w:rsidRPr="00EB7B17" w:rsidRDefault="00C71570" w:rsidP="00C71570">
      <w:pPr>
        <w:pStyle w:val="Bezmezer"/>
        <w:rPr>
          <w:rFonts w:ascii="Arial" w:hAnsi="Arial" w:cs="Arial"/>
          <w:sz w:val="20"/>
          <w:szCs w:val="20"/>
        </w:rPr>
      </w:pPr>
      <w:r w:rsidRPr="00EB7B17">
        <w:rPr>
          <w:rFonts w:ascii="Arial" w:hAnsi="Arial" w:cs="Arial"/>
          <w:sz w:val="20"/>
          <w:szCs w:val="20"/>
        </w:rPr>
        <w:t>Správa železniční dopravní cesty, státní organizace, Stavební správa východ, Nerudova 1, 772 58 Olomouc</w:t>
      </w:r>
    </w:p>
    <w:p w:rsidR="00E3320E" w:rsidRPr="00EB7B17" w:rsidRDefault="00C71570">
      <w:pPr>
        <w:pStyle w:val="Style2"/>
        <w:shd w:val="clear" w:color="auto" w:fill="auto"/>
        <w:spacing w:after="460"/>
      </w:pPr>
      <w:r w:rsidRPr="00EB7B17">
        <w:t xml:space="preserve"> </w:t>
      </w:r>
      <w:r w:rsidR="008B39D0" w:rsidRPr="00EB7B17">
        <w:t>(dále jen "přejímající")</w:t>
      </w:r>
    </w:p>
    <w:p w:rsidR="00E3320E" w:rsidRPr="00EB7B17" w:rsidRDefault="008B39D0">
      <w:pPr>
        <w:pStyle w:val="Style2"/>
        <w:shd w:val="clear" w:color="auto" w:fill="auto"/>
        <w:spacing w:after="768"/>
        <w:jc w:val="both"/>
      </w:pPr>
      <w:r w:rsidRPr="00EB7B17">
        <w:t xml:space="preserve">uzavírají podle § 1746 odst. 2 zákona č. 89/2012 Sb., občanský zákoník, a to předávající na základě </w:t>
      </w:r>
      <w:proofErr w:type="spellStart"/>
      <w:r w:rsidRPr="00EB7B17">
        <w:t>ust</w:t>
      </w:r>
      <w:proofErr w:type="spellEnd"/>
      <w:r w:rsidRPr="00EB7B17">
        <w:t xml:space="preserve">. § 55 odst. 3 zákona č. 219/2000Sb., o majetku České republiky a jejím vystupování v právních vztazích, ve znění pozdějších předpisů, a podle </w:t>
      </w:r>
      <w:proofErr w:type="spellStart"/>
      <w:r w:rsidRPr="00EB7B17">
        <w:t>ust</w:t>
      </w:r>
      <w:proofErr w:type="spellEnd"/>
      <w:r w:rsidRPr="00EB7B17">
        <w:t>. § 14 a násl. vyhlášky č. 62/2001 Sb., o hospodaření organizačních složek státu a státních organizací s majetkem státu, ve znění pozdějších předpisů a přejímající podle zákona č. 77/1997 Sb., o státním podniku, ve znění pozdějších předpisů, tuto</w:t>
      </w:r>
    </w:p>
    <w:p w:rsidR="00E3320E" w:rsidRPr="00EB7B17" w:rsidRDefault="008B39D0">
      <w:pPr>
        <w:pStyle w:val="Style8"/>
        <w:keepNext/>
        <w:keepLines/>
        <w:shd w:val="clear" w:color="auto" w:fill="auto"/>
        <w:spacing w:line="246" w:lineRule="exact"/>
        <w:ind w:left="20"/>
        <w:jc w:val="center"/>
        <w:rPr>
          <w:sz w:val="20"/>
          <w:szCs w:val="20"/>
        </w:rPr>
      </w:pPr>
      <w:bookmarkStart w:id="1" w:name="bookmark2"/>
      <w:r w:rsidRPr="00EB7B17">
        <w:rPr>
          <w:sz w:val="20"/>
          <w:szCs w:val="20"/>
        </w:rPr>
        <w:t>Smlouvu o převodu majetku do práva hospodařit s majetkem státu</w:t>
      </w:r>
      <w:bookmarkEnd w:id="1"/>
    </w:p>
    <w:p w:rsidR="00E3320E" w:rsidRPr="00EB7B17" w:rsidRDefault="008B39D0">
      <w:pPr>
        <w:pStyle w:val="Style11"/>
        <w:keepNext/>
        <w:keepLines/>
        <w:shd w:val="clear" w:color="auto" w:fill="auto"/>
        <w:spacing w:after="555"/>
        <w:ind w:left="20"/>
      </w:pPr>
      <w:bookmarkStart w:id="2" w:name="bookmark3"/>
      <w:r w:rsidRPr="00EB7B17">
        <w:t>č. 1003H18/59</w:t>
      </w:r>
      <w:bookmarkEnd w:id="2"/>
    </w:p>
    <w:p w:rsidR="00E3320E" w:rsidRPr="00EB7B17" w:rsidRDefault="008B39D0">
      <w:pPr>
        <w:pStyle w:val="Style11"/>
        <w:keepNext/>
        <w:keepLines/>
        <w:shd w:val="clear" w:color="auto" w:fill="auto"/>
        <w:spacing w:after="0" w:line="230" w:lineRule="exact"/>
        <w:ind w:left="20"/>
      </w:pPr>
      <w:bookmarkStart w:id="3" w:name="bookmark4"/>
      <w:r w:rsidRPr="00EB7B17">
        <w:t>I.</w:t>
      </w:r>
      <w:bookmarkEnd w:id="3"/>
    </w:p>
    <w:p w:rsidR="00E3320E" w:rsidRPr="00EB7B17" w:rsidRDefault="008B39D0">
      <w:pPr>
        <w:pStyle w:val="Style2"/>
        <w:shd w:val="clear" w:color="auto" w:fill="auto"/>
        <w:ind w:firstLine="540"/>
        <w:jc w:val="both"/>
      </w:pPr>
      <w:r w:rsidRPr="00EB7B17">
        <w:t>Státní pozemkový úřad jako předávající je ve smyslu zákona č. 503/2012 Sb., o Státním pozemkovém úřadu a o změně některých souvisejících zákonů, ve znění pozdějších předpisů, příslušný hospodařit s níže uvedeným pozemkem ve vlastnictví státu:</w:t>
      </w:r>
    </w:p>
    <w:p w:rsidR="00E3320E" w:rsidRPr="00EB7B17" w:rsidRDefault="00D5313C">
      <w:pPr>
        <w:pStyle w:val="Style2"/>
        <w:shd w:val="clear" w:color="auto" w:fill="auto"/>
      </w:pPr>
      <w:r w:rsidRPr="00EB7B17">
        <w:rPr>
          <w:noProof/>
          <w:lang w:bidi="ar-SA"/>
        </w:rPr>
        <mc:AlternateContent>
          <mc:Choice Requires="wps">
            <w:drawing>
              <wp:anchor distT="0" distB="142240" distL="63500" distR="1054735" simplePos="0" relativeHeight="377487104" behindDoc="1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261620</wp:posOffset>
                </wp:positionV>
                <wp:extent cx="402590" cy="142240"/>
                <wp:effectExtent l="0" t="3810" r="1270" b="0"/>
                <wp:wrapTopAndBottom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20E" w:rsidRDefault="008B39D0">
                            <w:pPr>
                              <w:pStyle w:val="Style2"/>
                              <w:shd w:val="clear" w:color="auto" w:fill="auto"/>
                              <w:spacing w:line="224" w:lineRule="exact"/>
                            </w:pPr>
                            <w:r>
                              <w:rPr>
                                <w:rStyle w:val="CharStyle3Exact"/>
                              </w:rPr>
                              <w:t>Obec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20.6pt;width:31.7pt;height:11.2pt;z-index:-125829376;visibility:visible;mso-wrap-style:square;mso-width-percent:0;mso-height-percent:0;mso-wrap-distance-left:5pt;mso-wrap-distance-top:0;mso-wrap-distance-right:83.05pt;mso-wrap-distance-bottom:1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" filled="f" stroked="f">
                <v:textbox style="mso-fit-shape-to-text:t" inset="0,0,0,0">
                  <w:txbxContent>
                    <w:p w:rsidR="00E3320E" w:rsidRDefault="008B39D0">
                      <w:pPr>
                        <w:pStyle w:val="Style2"/>
                        <w:shd w:val="clear" w:color="auto" w:fill="auto"/>
                        <w:spacing w:line="224" w:lineRule="exact"/>
                      </w:pPr>
                      <w:r>
                        <w:rPr>
                          <w:rStyle w:val="CharStyle3Exact"/>
                        </w:rPr>
                        <w:t>Obec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B7B17">
        <w:rPr>
          <w:noProof/>
          <w:lang w:bidi="ar-SA"/>
        </w:rPr>
        <mc:AlternateContent>
          <mc:Choice Requires="wps">
            <w:drawing>
              <wp:anchor distT="0" distB="147955" distL="63500" distR="365760" simplePos="0" relativeHeight="377487105" behindDoc="1" locked="0" layoutInCell="1" allowOverlap="1">
                <wp:simplePos x="0" y="0"/>
                <wp:positionH relativeFrom="margin">
                  <wp:posOffset>1481455</wp:posOffset>
                </wp:positionH>
                <wp:positionV relativeFrom="paragraph">
                  <wp:posOffset>267335</wp:posOffset>
                </wp:positionV>
                <wp:extent cx="1078865" cy="142240"/>
                <wp:effectExtent l="0" t="0" r="1270" b="635"/>
                <wp:wrapTopAndBottom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20E" w:rsidRDefault="008B39D0">
                            <w:pPr>
                              <w:pStyle w:val="Style2"/>
                              <w:shd w:val="clear" w:color="auto" w:fill="auto"/>
                              <w:spacing w:line="224" w:lineRule="exact"/>
                            </w:pPr>
                            <w:r>
                              <w:rPr>
                                <w:rStyle w:val="CharStyle3Exact"/>
                              </w:rPr>
                              <w:t>Katastrální území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16.65pt;margin-top:21.05pt;width:84.95pt;height:11.2pt;z-index:-125829375;visibility:visible;mso-wrap-style:square;mso-width-percent:0;mso-height-percent:0;mso-wrap-distance-left:5pt;mso-wrap-distance-top:0;mso-wrap-distance-right:28.8pt;mso-wrap-distance-bottom:11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" filled="f" stroked="f">
                <v:textbox style="mso-fit-shape-to-text:t" inset="0,0,0,0">
                  <w:txbxContent>
                    <w:p w:rsidR="00E3320E" w:rsidRDefault="008B39D0">
                      <w:pPr>
                        <w:pStyle w:val="Style2"/>
                        <w:shd w:val="clear" w:color="auto" w:fill="auto"/>
                        <w:spacing w:line="224" w:lineRule="exact"/>
                      </w:pPr>
                      <w:r>
                        <w:rPr>
                          <w:rStyle w:val="CharStyle3Exact"/>
                        </w:rPr>
                        <w:t>Katastrální území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B7B17">
        <w:rPr>
          <w:noProof/>
          <w:lang w:bidi="ar-SA"/>
        </w:rPr>
        <mc:AlternateContent>
          <mc:Choice Requires="wps">
            <w:drawing>
              <wp:anchor distT="0" distB="263525" distL="63500" distR="1097280" simplePos="0" relativeHeight="377487106" behindDoc="1" locked="0" layoutInCell="1" allowOverlap="1">
                <wp:simplePos x="0" y="0"/>
                <wp:positionH relativeFrom="margin">
                  <wp:posOffset>2926080</wp:posOffset>
                </wp:positionH>
                <wp:positionV relativeFrom="paragraph">
                  <wp:posOffset>258445</wp:posOffset>
                </wp:positionV>
                <wp:extent cx="1981200" cy="142240"/>
                <wp:effectExtent l="2540" t="635" r="0" b="0"/>
                <wp:wrapTopAndBottom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20E" w:rsidRDefault="008B39D0">
                            <w:pPr>
                              <w:pStyle w:val="Style2"/>
                              <w:shd w:val="clear" w:color="auto" w:fill="auto"/>
                              <w:spacing w:line="224" w:lineRule="exact"/>
                            </w:pPr>
                            <w:r>
                              <w:rPr>
                                <w:rStyle w:val="CharStyle3Exact"/>
                              </w:rPr>
                              <w:t>Parcelní číslo Druh pozemku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30.4pt;margin-top:20.35pt;width:156pt;height:11.2pt;z-index:-125829374;visibility:visible;mso-wrap-style:square;mso-width-percent:0;mso-height-percent:0;mso-wrap-distance-left:5pt;mso-wrap-distance-top:0;mso-wrap-distance-right:86.4pt;mso-wrap-distance-bottom:20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" filled="f" stroked="f">
                <v:textbox style="mso-fit-shape-to-text:t" inset="0,0,0,0">
                  <w:txbxContent>
                    <w:p w:rsidR="00E3320E" w:rsidRDefault="008B39D0">
                      <w:pPr>
                        <w:pStyle w:val="Style2"/>
                        <w:shd w:val="clear" w:color="auto" w:fill="auto"/>
                        <w:spacing w:line="224" w:lineRule="exact"/>
                      </w:pPr>
                      <w:r>
                        <w:rPr>
                          <w:rStyle w:val="CharStyle3Exact"/>
                        </w:rPr>
                        <w:t>Parcelní číslo Druh pozemku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B7B17">
        <w:rPr>
          <w:noProof/>
          <w:lang w:bidi="ar-SA"/>
        </w:rPr>
        <mc:AlternateContent>
          <mc:Choice Requires="wps">
            <w:drawing>
              <wp:anchor distT="0" distB="269875" distL="63500" distR="63500" simplePos="0" relativeHeight="377487107" behindDoc="1" locked="0" layoutInCell="1" allowOverlap="1">
                <wp:simplePos x="0" y="0"/>
                <wp:positionH relativeFrom="margin">
                  <wp:posOffset>6004560</wp:posOffset>
                </wp:positionH>
                <wp:positionV relativeFrom="paragraph">
                  <wp:posOffset>258445</wp:posOffset>
                </wp:positionV>
                <wp:extent cx="243840" cy="142240"/>
                <wp:effectExtent l="4445" t="635" r="0" b="0"/>
                <wp:wrapTopAndBottom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20E" w:rsidRDefault="008B39D0">
                            <w:pPr>
                              <w:pStyle w:val="Style2"/>
                              <w:shd w:val="clear" w:color="auto" w:fill="auto"/>
                              <w:spacing w:line="224" w:lineRule="exact"/>
                            </w:pPr>
                            <w:r>
                              <w:rPr>
                                <w:rStyle w:val="CharStyle3Exact"/>
                              </w:rPr>
                              <w:t>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72.8pt;margin-top:20.35pt;width:19.2pt;height:11.2pt;z-index:-125829373;visibility:visible;mso-wrap-style:square;mso-width-percent:0;mso-height-percent:0;mso-wrap-distance-left:5pt;mso-wrap-distance-top:0;mso-wrap-distance-right:5pt;mso-wrap-distance-bottom:21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9WKrQIAALA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" filled="f" stroked="f">
                <v:textbox style="mso-fit-shape-to-text:t" inset="0,0,0,0">
                  <w:txbxContent>
                    <w:p w:rsidR="00E3320E" w:rsidRDefault="008B39D0">
                      <w:pPr>
                        <w:pStyle w:val="Style2"/>
                        <w:shd w:val="clear" w:color="auto" w:fill="auto"/>
                        <w:spacing w:line="224" w:lineRule="exact"/>
                      </w:pPr>
                      <w:r>
                        <w:rPr>
                          <w:rStyle w:val="CharStyle3Exact"/>
                        </w:rPr>
                        <w:t>LV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B7B17">
        <w:rPr>
          <w:noProof/>
          <w:lang w:bidi="ar-SA"/>
        </w:rPr>
        <mc:AlternateContent>
          <mc:Choice Requires="wps">
            <w:drawing>
              <wp:anchor distT="0" distB="0" distL="63500" distR="499745" simplePos="0" relativeHeight="377487108" behindDoc="1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571500</wp:posOffset>
                </wp:positionV>
                <wp:extent cx="2395855" cy="226060"/>
                <wp:effectExtent l="2540" t="0" r="1905" b="3175"/>
                <wp:wrapTopAndBottom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20E" w:rsidRDefault="008B39D0">
                            <w:pPr>
                              <w:pStyle w:val="Style4"/>
                              <w:shd w:val="clear" w:color="auto" w:fill="auto"/>
                            </w:pPr>
                            <w:r>
                              <w:t>Katastr nemovitostí - pozemkové</w:t>
                            </w:r>
                          </w:p>
                          <w:p w:rsidR="00E3320E" w:rsidRDefault="008B39D0">
                            <w:pPr>
                              <w:pStyle w:val="Style4"/>
                              <w:shd w:val="clear" w:color="auto" w:fill="auto"/>
                              <w:tabs>
                                <w:tab w:val="left" w:pos="2280"/>
                              </w:tabs>
                            </w:pPr>
                            <w:r>
                              <w:t>Mikulov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Mikulov</w:t>
                            </w:r>
                            <w:proofErr w:type="spellEnd"/>
                            <w:r>
                              <w:t xml:space="preserve"> na Moravě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.4pt;margin-top:45pt;width:188.65pt;height:17.8pt;z-index:-125829372;visibility:visible;mso-wrap-style:square;mso-width-percent:0;mso-height-percent:0;mso-wrap-distance-left:5pt;mso-wrap-distance-top:0;mso-wrap-distance-right:39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OzusgIAALE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" filled="f" stroked="f">
                <v:textbox style="mso-fit-shape-to-text:t" inset="0,0,0,0">
                  <w:txbxContent>
                    <w:p w:rsidR="00E3320E" w:rsidRDefault="008B39D0">
                      <w:pPr>
                        <w:pStyle w:val="Style4"/>
                        <w:shd w:val="clear" w:color="auto" w:fill="auto"/>
                      </w:pPr>
                      <w:r>
                        <w:t>Katastr nemovitostí - pozemkové</w:t>
                      </w:r>
                    </w:p>
                    <w:p w:rsidR="00E3320E" w:rsidRDefault="008B39D0">
                      <w:pPr>
                        <w:pStyle w:val="Style4"/>
                        <w:shd w:val="clear" w:color="auto" w:fill="auto"/>
                        <w:tabs>
                          <w:tab w:val="left" w:pos="2280"/>
                        </w:tabs>
                      </w:pPr>
                      <w:r>
                        <w:t>Mikulov</w:t>
                      </w:r>
                      <w:r>
                        <w:tab/>
                        <w:t>Mikulov na Moravě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B7B17">
        <w:rPr>
          <w:noProof/>
          <w:lang w:bidi="ar-SA"/>
        </w:rPr>
        <mc:AlternateContent>
          <mc:Choice Requires="wps">
            <w:drawing>
              <wp:anchor distT="0" distB="0" distL="63500" distR="670560" simplePos="0" relativeHeight="377487109" behindDoc="1" locked="0" layoutInCell="1" allowOverlap="1">
                <wp:simplePos x="0" y="0"/>
                <wp:positionH relativeFrom="margin">
                  <wp:posOffset>2926080</wp:posOffset>
                </wp:positionH>
                <wp:positionV relativeFrom="paragraph">
                  <wp:posOffset>687070</wp:posOffset>
                </wp:positionV>
                <wp:extent cx="402590" cy="113030"/>
                <wp:effectExtent l="2540" t="635" r="4445" b="635"/>
                <wp:wrapTopAndBottom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20E" w:rsidRDefault="008B39D0">
                            <w:pPr>
                              <w:pStyle w:val="Style4"/>
                              <w:shd w:val="clear" w:color="auto" w:fill="auto"/>
                              <w:jc w:val="left"/>
                            </w:pPr>
                            <w:r>
                              <w:t>2018/5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30.4pt;margin-top:54.1pt;width:31.7pt;height:8.9pt;z-index:-125829371;visibility:visible;mso-wrap-style:square;mso-width-percent:0;mso-height-percent:0;mso-wrap-distance-left:5pt;mso-wrap-distance-top:0;mso-wrap-distance-right:52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" filled="f" stroked="f">
                <v:textbox style="mso-fit-shape-to-text:t" inset="0,0,0,0">
                  <w:txbxContent>
                    <w:p w:rsidR="00E3320E" w:rsidRDefault="008B39D0">
                      <w:pPr>
                        <w:pStyle w:val="Style4"/>
                        <w:shd w:val="clear" w:color="auto" w:fill="auto"/>
                        <w:jc w:val="left"/>
                      </w:pPr>
                      <w:r>
                        <w:t>2018/5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B7B17">
        <w:rPr>
          <w:noProof/>
          <w:lang w:bidi="ar-SA"/>
        </w:rPr>
        <mc:AlternateContent>
          <mc:Choice Requires="wps">
            <w:drawing>
              <wp:anchor distT="0" distB="0" distL="63500" distR="1426210" simplePos="0" relativeHeight="377487110" behindDoc="1" locked="0" layoutInCell="1" allowOverlap="1">
                <wp:simplePos x="0" y="0"/>
                <wp:positionH relativeFrom="margin">
                  <wp:posOffset>3999230</wp:posOffset>
                </wp:positionH>
                <wp:positionV relativeFrom="paragraph">
                  <wp:posOffset>683895</wp:posOffset>
                </wp:positionV>
                <wp:extent cx="457200" cy="113030"/>
                <wp:effectExtent l="0" t="0" r="635" b="3810"/>
                <wp:wrapTopAndBottom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20E" w:rsidRDefault="008B39D0">
                            <w:pPr>
                              <w:pStyle w:val="Style4"/>
                              <w:shd w:val="clear" w:color="auto" w:fill="auto"/>
                              <w:jc w:val="left"/>
                            </w:pPr>
                            <w:r>
                              <w:t>zahrada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314.9pt;margin-top:53.85pt;width:36pt;height:8.9pt;z-index:-125829370;visibility:visible;mso-wrap-style:square;mso-width-percent:0;mso-height-percent:0;mso-wrap-distance-left:5pt;mso-wrap-distance-top:0;mso-wrap-distance-right:112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8QsQIAALA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" filled="f" stroked="f">
                <v:textbox style="mso-fit-shape-to-text:t" inset="0,0,0,0">
                  <w:txbxContent>
                    <w:p w:rsidR="00E3320E" w:rsidRDefault="008B39D0">
                      <w:pPr>
                        <w:pStyle w:val="Style4"/>
                        <w:shd w:val="clear" w:color="auto" w:fill="auto"/>
                        <w:jc w:val="left"/>
                      </w:pPr>
                      <w:r>
                        <w:t>zahrada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B7B17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1" behindDoc="1" locked="0" layoutInCell="1" allowOverlap="1">
                <wp:simplePos x="0" y="0"/>
                <wp:positionH relativeFrom="margin">
                  <wp:posOffset>5882640</wp:posOffset>
                </wp:positionH>
                <wp:positionV relativeFrom="paragraph">
                  <wp:posOffset>687070</wp:posOffset>
                </wp:positionV>
                <wp:extent cx="365760" cy="113030"/>
                <wp:effectExtent l="0" t="635" r="0" b="635"/>
                <wp:wrapTopAndBottom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20E" w:rsidRDefault="008B39D0">
                            <w:pPr>
                              <w:pStyle w:val="Style6"/>
                              <w:shd w:val="clear" w:color="auto" w:fill="auto"/>
                            </w:pPr>
                            <w:r>
                              <w:t>10002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463.2pt;margin-top:54.1pt;width:28.8pt;height:8.9pt;z-index:-12582936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" filled="f" stroked="f">
                <v:textbox style="mso-fit-shape-to-text:t" inset="0,0,0,0">
                  <w:txbxContent>
                    <w:p w:rsidR="00E3320E" w:rsidRDefault="008B39D0">
                      <w:pPr>
                        <w:pStyle w:val="Style6"/>
                        <w:shd w:val="clear" w:color="auto" w:fill="auto"/>
                      </w:pPr>
                      <w:r>
                        <w:t>10002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B39D0" w:rsidRPr="00EB7B17">
        <w:t>Pozemek:</w:t>
      </w:r>
    </w:p>
    <w:p w:rsidR="00D5313C" w:rsidRPr="00EB7B17" w:rsidRDefault="00D5313C">
      <w:pPr>
        <w:pStyle w:val="Style2"/>
        <w:shd w:val="clear" w:color="auto" w:fill="auto"/>
        <w:spacing w:after="245"/>
        <w:jc w:val="both"/>
      </w:pPr>
    </w:p>
    <w:p w:rsidR="00E3320E" w:rsidRPr="00EB7B17" w:rsidRDefault="008B39D0">
      <w:pPr>
        <w:pStyle w:val="Style2"/>
        <w:shd w:val="clear" w:color="auto" w:fill="auto"/>
        <w:spacing w:after="245"/>
        <w:jc w:val="both"/>
      </w:pPr>
      <w:r w:rsidRPr="00EB7B17">
        <w:t xml:space="preserve">Který vznikl z pozemku </w:t>
      </w:r>
      <w:proofErr w:type="spellStart"/>
      <w:proofErr w:type="gramStart"/>
      <w:r w:rsidRPr="00EB7B17">
        <w:t>p.č</w:t>
      </w:r>
      <w:proofErr w:type="spellEnd"/>
      <w:r w:rsidRPr="00EB7B17">
        <w:t>.</w:t>
      </w:r>
      <w:proofErr w:type="gramEnd"/>
      <w:r w:rsidRPr="00EB7B17">
        <w:t xml:space="preserve"> 2018/2 na základě geometrického plánu č. 3692-5b/2016, potvrzeného Katastrálním úřadem pro Jihomoravský kraj, katastrální pracoviště Břeclav, dne 18.7.2017</w:t>
      </w:r>
    </w:p>
    <w:p w:rsidR="00E3320E" w:rsidRPr="00EB7B17" w:rsidRDefault="008B39D0">
      <w:pPr>
        <w:pStyle w:val="Style11"/>
        <w:keepNext/>
        <w:keepLines/>
        <w:shd w:val="clear" w:color="auto" w:fill="auto"/>
        <w:spacing w:after="0"/>
        <w:ind w:right="40"/>
      </w:pPr>
      <w:bookmarkStart w:id="4" w:name="bookmark5"/>
      <w:r w:rsidRPr="00EB7B17">
        <w:t>II.</w:t>
      </w:r>
      <w:bookmarkEnd w:id="4"/>
    </w:p>
    <w:p w:rsidR="00E3320E" w:rsidRPr="00EB7B17" w:rsidRDefault="008B39D0">
      <w:pPr>
        <w:pStyle w:val="Style2"/>
        <w:shd w:val="clear" w:color="auto" w:fill="auto"/>
        <w:spacing w:line="224" w:lineRule="exact"/>
        <w:jc w:val="both"/>
      </w:pPr>
      <w:r w:rsidRPr="00EB7B17">
        <w:t>Přejímající prohlašuje:</w:t>
      </w:r>
    </w:p>
    <w:p w:rsidR="00E3320E" w:rsidRPr="00EB7B17" w:rsidRDefault="008B39D0">
      <w:pPr>
        <w:pStyle w:val="Style2"/>
        <w:numPr>
          <w:ilvl w:val="0"/>
          <w:numId w:val="1"/>
        </w:numPr>
        <w:shd w:val="clear" w:color="auto" w:fill="auto"/>
        <w:tabs>
          <w:tab w:val="left" w:pos="858"/>
        </w:tabs>
        <w:spacing w:line="224" w:lineRule="exact"/>
        <w:ind w:firstLine="560"/>
        <w:jc w:val="both"/>
      </w:pPr>
      <w:r w:rsidRPr="00EB7B17">
        <w:t>že je předání předmětného pozemku uvedeného v čl. I této smlouvy prováděno v souladu s § 19</w:t>
      </w:r>
    </w:p>
    <w:p w:rsidR="00E3320E" w:rsidRPr="00EB7B17" w:rsidRDefault="008B39D0" w:rsidP="008B39D0">
      <w:pPr>
        <w:pStyle w:val="Style2"/>
        <w:shd w:val="clear" w:color="auto" w:fill="auto"/>
        <w:spacing w:after="356"/>
        <w:ind w:left="851"/>
        <w:jc w:val="both"/>
      </w:pPr>
      <w:r w:rsidRPr="00EB7B17">
        <w:t>odst. 5 zákona č. 77/2002 Sb., o akciové společnosti České dráhy, státní organizaci Správa železniční dopravní cesty a o změně zákona č. 266/1994 Sb., o dráhách, ve znění pozdějších předpisů, a zákona č. 77/1997 Sb., o státním podniku, ve znění pozdějších předpisů,</w:t>
      </w:r>
    </w:p>
    <w:p w:rsidR="00E3320E" w:rsidRPr="00EB7B17" w:rsidRDefault="008B39D0">
      <w:pPr>
        <w:pStyle w:val="Style2"/>
        <w:numPr>
          <w:ilvl w:val="0"/>
          <w:numId w:val="1"/>
        </w:numPr>
        <w:shd w:val="clear" w:color="auto" w:fill="auto"/>
        <w:tabs>
          <w:tab w:val="left" w:pos="761"/>
        </w:tabs>
        <w:spacing w:after="236" w:line="235" w:lineRule="exact"/>
        <w:ind w:firstLine="560"/>
        <w:jc w:val="both"/>
      </w:pPr>
      <w:r>
        <w:t xml:space="preserve"> </w:t>
      </w:r>
      <w:r w:rsidRPr="00EB7B17">
        <w:t>že pozemek uvedený v čl. I. této smlouvy potřebuje pro zabezpečení výkonu své působnosti a činnosti.</w:t>
      </w:r>
    </w:p>
    <w:p w:rsidR="00C71570" w:rsidRPr="00EB7B17" w:rsidRDefault="008B39D0" w:rsidP="008B39D0">
      <w:pPr>
        <w:pStyle w:val="Style2"/>
        <w:keepNext/>
        <w:keepLines/>
        <w:numPr>
          <w:ilvl w:val="0"/>
          <w:numId w:val="1"/>
        </w:numPr>
        <w:shd w:val="clear" w:color="auto" w:fill="auto"/>
        <w:ind w:left="851" w:hanging="284"/>
      </w:pPr>
      <w:r w:rsidRPr="00EB7B17">
        <w:lastRenderedPageBreak/>
        <w:t xml:space="preserve">že požaduje bezúplatný převod pozemku do práva hospodařit z důvodu umístění technologií související s provozem železniční trati. Na pozemku byla umožněna výstavba v rámci stavby „Revitalizace trati </w:t>
      </w:r>
      <w:proofErr w:type="gramStart"/>
      <w:r w:rsidRPr="00EB7B17">
        <w:t>Břeclav-Znojmo, 2.stavba</w:t>
      </w:r>
      <w:proofErr w:type="gramEnd"/>
      <w:r w:rsidRPr="00EB7B17">
        <w:t>“</w:t>
      </w:r>
      <w:bookmarkStart w:id="5" w:name="bookmark6"/>
    </w:p>
    <w:p w:rsidR="00E3320E" w:rsidRPr="00EB7B17" w:rsidRDefault="00C71570" w:rsidP="00C71570">
      <w:pPr>
        <w:pStyle w:val="Style2"/>
        <w:keepNext/>
        <w:keepLines/>
        <w:shd w:val="clear" w:color="auto" w:fill="auto"/>
        <w:tabs>
          <w:tab w:val="left" w:pos="761"/>
        </w:tabs>
        <w:ind w:left="418"/>
        <w:rPr>
          <w:b/>
        </w:rPr>
      </w:pPr>
      <w:r w:rsidRPr="00EB7B17">
        <w:rPr>
          <w:lang w:val="en-US" w:eastAsia="en-US" w:bidi="en-US"/>
        </w:rPr>
        <w:t xml:space="preserve">                                                                           </w:t>
      </w:r>
      <w:r w:rsidRPr="00EB7B17">
        <w:rPr>
          <w:b/>
          <w:lang w:val="en-US" w:eastAsia="en-US" w:bidi="en-US"/>
        </w:rPr>
        <w:t xml:space="preserve">    </w:t>
      </w:r>
      <w:r w:rsidR="008B39D0" w:rsidRPr="00EB7B17">
        <w:rPr>
          <w:b/>
          <w:lang w:val="en-US" w:eastAsia="en-US" w:bidi="en-US"/>
        </w:rPr>
        <w:t>III.</w:t>
      </w:r>
      <w:bookmarkEnd w:id="5"/>
    </w:p>
    <w:p w:rsidR="00E3320E" w:rsidRPr="00EB7B17" w:rsidRDefault="008B39D0">
      <w:pPr>
        <w:pStyle w:val="Style2"/>
        <w:shd w:val="clear" w:color="auto" w:fill="auto"/>
        <w:spacing w:after="220"/>
        <w:ind w:firstLine="540"/>
        <w:jc w:val="both"/>
      </w:pPr>
      <w:r w:rsidRPr="00EB7B17">
        <w:t xml:space="preserve">Předávající se s přejímajícím dohodl na předání majetku uvedeného </w:t>
      </w:r>
      <w:proofErr w:type="spellStart"/>
      <w:r w:rsidRPr="00EB7B17">
        <w:t>včl</w:t>
      </w:r>
      <w:proofErr w:type="spellEnd"/>
      <w:r w:rsidRPr="00EB7B17">
        <w:t xml:space="preserve">. I. této smlouvy. Předáním majetku uvedeného </w:t>
      </w:r>
      <w:proofErr w:type="spellStart"/>
      <w:r w:rsidRPr="00EB7B17">
        <w:t>včl</w:t>
      </w:r>
      <w:proofErr w:type="spellEnd"/>
      <w:r w:rsidRPr="00EB7B17">
        <w:t>. I. této smlouvy se současně mění příslušnost hospodařit s majetkem uvedeným v čl. I. této smlouvy a právo hospodařit s tímto majetkem má přejímající.</w:t>
      </w:r>
    </w:p>
    <w:p w:rsidR="00E3320E" w:rsidRPr="00EB7B17" w:rsidRDefault="008B39D0">
      <w:pPr>
        <w:pStyle w:val="Style11"/>
        <w:keepNext/>
        <w:keepLines/>
        <w:shd w:val="clear" w:color="auto" w:fill="auto"/>
        <w:spacing w:after="0" w:line="230" w:lineRule="exact"/>
        <w:ind w:left="4800"/>
        <w:jc w:val="left"/>
      </w:pPr>
      <w:bookmarkStart w:id="6" w:name="bookmark7"/>
      <w:r w:rsidRPr="00EB7B17">
        <w:t>IV.</w:t>
      </w:r>
      <w:bookmarkEnd w:id="6"/>
    </w:p>
    <w:p w:rsidR="00E3320E" w:rsidRPr="00EB7B17" w:rsidRDefault="008B39D0">
      <w:pPr>
        <w:pStyle w:val="Style2"/>
        <w:shd w:val="clear" w:color="auto" w:fill="auto"/>
        <w:spacing w:after="220"/>
        <w:ind w:firstLine="540"/>
        <w:jc w:val="both"/>
      </w:pPr>
      <w:r w:rsidRPr="00EB7B17">
        <w:t>Příslušnost hospodařit k pozemku uvedenému v čl. I. předávajícímu zanikne a přejímajícímu vznikne k pozemku právo hospodařit dnem uveřejnění v registru smluv dle zákona č. 340/2015 Sb., o zvláštních podmínkách účinnosti některých smluv, uveřejňování těchto smluv a o registru smluv.</w:t>
      </w:r>
    </w:p>
    <w:p w:rsidR="00E3320E" w:rsidRPr="00EB7B17" w:rsidRDefault="008B39D0">
      <w:pPr>
        <w:pStyle w:val="Style11"/>
        <w:keepNext/>
        <w:keepLines/>
        <w:shd w:val="clear" w:color="auto" w:fill="auto"/>
        <w:spacing w:after="0" w:line="230" w:lineRule="exact"/>
        <w:ind w:left="4800"/>
        <w:jc w:val="left"/>
      </w:pPr>
      <w:bookmarkStart w:id="7" w:name="bookmark8"/>
      <w:r w:rsidRPr="00EB7B17">
        <w:t>V.</w:t>
      </w:r>
      <w:bookmarkEnd w:id="7"/>
    </w:p>
    <w:p w:rsidR="00E3320E" w:rsidRPr="00EB7B17" w:rsidRDefault="008B39D0">
      <w:pPr>
        <w:pStyle w:val="Style2"/>
        <w:numPr>
          <w:ilvl w:val="0"/>
          <w:numId w:val="2"/>
        </w:numPr>
        <w:shd w:val="clear" w:color="auto" w:fill="auto"/>
        <w:tabs>
          <w:tab w:val="left" w:pos="729"/>
        </w:tabs>
        <w:ind w:firstLine="540"/>
        <w:jc w:val="both"/>
      </w:pPr>
      <w:r w:rsidRPr="00EB7B17">
        <w:t xml:space="preserve">Předávající a přejímající se dohodli, že za předávaný majetek přejímající neposkytne předávajícímu žádné peněžité plnění ani jiné plnění, a to v návaznosti na ustanovení vyhlášky č. 62/2001 </w:t>
      </w:r>
      <w:proofErr w:type="spellStart"/>
      <w:r w:rsidRPr="00EB7B17">
        <w:t>Sb</w:t>
      </w:r>
      <w:proofErr w:type="spellEnd"/>
    </w:p>
    <w:p w:rsidR="00E3320E" w:rsidRPr="00EB7B17" w:rsidRDefault="008B39D0">
      <w:pPr>
        <w:pStyle w:val="Style2"/>
        <w:numPr>
          <w:ilvl w:val="0"/>
          <w:numId w:val="2"/>
        </w:numPr>
        <w:shd w:val="clear" w:color="auto" w:fill="auto"/>
        <w:tabs>
          <w:tab w:val="left" w:pos="724"/>
        </w:tabs>
        <w:spacing w:after="225"/>
        <w:ind w:firstLine="540"/>
        <w:jc w:val="both"/>
      </w:pPr>
      <w:r w:rsidRPr="00EB7B17">
        <w:t xml:space="preserve">Účetní ocenění předávaného majetku z účetnictví předávajícího ve smyslu </w:t>
      </w:r>
      <w:proofErr w:type="spellStart"/>
      <w:r w:rsidRPr="00EB7B17">
        <w:t>ust</w:t>
      </w:r>
      <w:proofErr w:type="spellEnd"/>
      <w:r w:rsidRPr="00EB7B17">
        <w:t>. § 25 odst. 6 zákona č. 563/1991 Sb., o účetnictví, ve znění pozdějších předpisů, činí:</w:t>
      </w:r>
    </w:p>
    <w:p w:rsidR="00E3320E" w:rsidRPr="00EB7B17" w:rsidRDefault="008B39D0">
      <w:pPr>
        <w:pStyle w:val="Style2"/>
        <w:shd w:val="clear" w:color="auto" w:fill="auto"/>
        <w:spacing w:line="224" w:lineRule="exact"/>
      </w:pPr>
      <w:r w:rsidRPr="00EB7B17">
        <w:t>Pozemek: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0"/>
        <w:gridCol w:w="2922"/>
        <w:gridCol w:w="3985"/>
      </w:tblGrid>
      <w:tr w:rsidR="00C71570" w:rsidRPr="00EB7B17" w:rsidTr="00EB7B17">
        <w:trPr>
          <w:trHeight w:hRule="exact" w:val="442"/>
          <w:jc w:val="center"/>
        </w:trPr>
        <w:tc>
          <w:tcPr>
            <w:tcW w:w="2540" w:type="dxa"/>
            <w:shd w:val="clear" w:color="auto" w:fill="FFFFFF"/>
            <w:vAlign w:val="center"/>
          </w:tcPr>
          <w:p w:rsidR="00C71570" w:rsidRPr="00EB7B17" w:rsidRDefault="00C71570" w:rsidP="00EB7B17">
            <w:pPr>
              <w:pStyle w:val="Style2"/>
              <w:framePr w:w="9811" w:wrap="notBeside" w:vAnchor="text" w:hAnchor="text" w:xAlign="center" w:y="1"/>
              <w:shd w:val="clear" w:color="auto" w:fill="auto"/>
              <w:spacing w:line="224" w:lineRule="exact"/>
              <w:jc w:val="center"/>
            </w:pPr>
            <w:r w:rsidRPr="00EB7B17">
              <w:rPr>
                <w:rStyle w:val="CharStyle13"/>
              </w:rPr>
              <w:t>Katastrální území</w:t>
            </w:r>
          </w:p>
        </w:tc>
        <w:tc>
          <w:tcPr>
            <w:tcW w:w="2922" w:type="dxa"/>
            <w:shd w:val="clear" w:color="auto" w:fill="FFFFFF"/>
            <w:vAlign w:val="center"/>
          </w:tcPr>
          <w:p w:rsidR="00C71570" w:rsidRPr="00EB7B17" w:rsidRDefault="00C71570" w:rsidP="00EB7B17">
            <w:pPr>
              <w:pStyle w:val="Style2"/>
              <w:framePr w:w="9811" w:wrap="notBeside" w:vAnchor="text" w:hAnchor="text" w:xAlign="center" w:y="1"/>
              <w:shd w:val="clear" w:color="auto" w:fill="auto"/>
              <w:spacing w:line="224" w:lineRule="exact"/>
              <w:ind w:left="360"/>
              <w:jc w:val="center"/>
            </w:pPr>
            <w:r w:rsidRPr="00EB7B17">
              <w:rPr>
                <w:rStyle w:val="CharStyle13"/>
              </w:rPr>
              <w:t>Parcelní číslo</w:t>
            </w:r>
          </w:p>
        </w:tc>
        <w:tc>
          <w:tcPr>
            <w:tcW w:w="3985" w:type="dxa"/>
            <w:shd w:val="clear" w:color="auto" w:fill="FFFFFF"/>
            <w:vAlign w:val="center"/>
          </w:tcPr>
          <w:p w:rsidR="00C71570" w:rsidRPr="00EB7B17" w:rsidRDefault="00C71570" w:rsidP="00EB7B17">
            <w:pPr>
              <w:pStyle w:val="Style2"/>
              <w:framePr w:w="9811" w:wrap="notBeside" w:vAnchor="text" w:hAnchor="text" w:xAlign="center" w:y="1"/>
              <w:shd w:val="clear" w:color="auto" w:fill="auto"/>
              <w:spacing w:line="224" w:lineRule="exact"/>
              <w:ind w:left="400"/>
              <w:jc w:val="center"/>
            </w:pPr>
            <w:r w:rsidRPr="00EB7B17">
              <w:rPr>
                <w:rStyle w:val="CharStyle13"/>
              </w:rPr>
              <w:t>Účetní hodnota</w:t>
            </w:r>
          </w:p>
        </w:tc>
      </w:tr>
      <w:tr w:rsidR="00C71570" w:rsidRPr="00EB7B17" w:rsidTr="00EB7B17">
        <w:trPr>
          <w:trHeight w:hRule="exact" w:val="399"/>
          <w:jc w:val="center"/>
        </w:trPr>
        <w:tc>
          <w:tcPr>
            <w:tcW w:w="2540" w:type="dxa"/>
            <w:shd w:val="clear" w:color="auto" w:fill="FFFFFF"/>
            <w:vAlign w:val="center"/>
          </w:tcPr>
          <w:p w:rsidR="00C71570" w:rsidRPr="00EB7B17" w:rsidRDefault="00C71570" w:rsidP="00EB7B17">
            <w:pPr>
              <w:pStyle w:val="Style2"/>
              <w:framePr w:w="9811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 w:rsidRPr="00EB7B17">
              <w:rPr>
                <w:rStyle w:val="CharStyle14"/>
                <w:sz w:val="20"/>
                <w:szCs w:val="20"/>
              </w:rPr>
              <w:t>Mikulov na Moravě</w:t>
            </w:r>
          </w:p>
        </w:tc>
        <w:tc>
          <w:tcPr>
            <w:tcW w:w="2922" w:type="dxa"/>
            <w:shd w:val="clear" w:color="auto" w:fill="FFFFFF"/>
            <w:vAlign w:val="center"/>
          </w:tcPr>
          <w:p w:rsidR="00C71570" w:rsidRPr="00EB7B17" w:rsidRDefault="00C71570" w:rsidP="00EB7B17">
            <w:pPr>
              <w:pStyle w:val="Style2"/>
              <w:framePr w:w="9811" w:wrap="notBeside" w:vAnchor="text" w:hAnchor="text" w:xAlign="center" w:y="1"/>
              <w:shd w:val="clear" w:color="auto" w:fill="auto"/>
              <w:spacing w:line="178" w:lineRule="exact"/>
              <w:ind w:left="360"/>
              <w:jc w:val="center"/>
            </w:pPr>
            <w:r w:rsidRPr="00EB7B17">
              <w:rPr>
                <w:rStyle w:val="CharStyle14"/>
                <w:sz w:val="20"/>
                <w:szCs w:val="20"/>
              </w:rPr>
              <w:t>2018/5</w:t>
            </w:r>
          </w:p>
        </w:tc>
        <w:tc>
          <w:tcPr>
            <w:tcW w:w="3985" w:type="dxa"/>
            <w:shd w:val="clear" w:color="auto" w:fill="FFFFFF"/>
            <w:vAlign w:val="center"/>
          </w:tcPr>
          <w:p w:rsidR="00C71570" w:rsidRPr="00EB7B17" w:rsidRDefault="00C71570" w:rsidP="00EB7B17">
            <w:pPr>
              <w:pStyle w:val="Style2"/>
              <w:framePr w:w="9811" w:wrap="notBeside" w:vAnchor="text" w:hAnchor="text" w:xAlign="center" w:y="1"/>
              <w:shd w:val="clear" w:color="auto" w:fill="auto"/>
              <w:spacing w:line="178" w:lineRule="exact"/>
              <w:ind w:left="400"/>
              <w:jc w:val="center"/>
            </w:pPr>
            <w:r w:rsidRPr="00EB7B17">
              <w:rPr>
                <w:rStyle w:val="CharStyle14"/>
                <w:sz w:val="20"/>
                <w:szCs w:val="20"/>
              </w:rPr>
              <w:t>2860,77 Kč</w:t>
            </w:r>
          </w:p>
        </w:tc>
      </w:tr>
    </w:tbl>
    <w:p w:rsidR="00E3320E" w:rsidRPr="00EB7B17" w:rsidRDefault="00E3320E">
      <w:pPr>
        <w:framePr w:w="9811" w:wrap="notBeside" w:vAnchor="text" w:hAnchor="text" w:xAlign="center" w:y="1"/>
        <w:rPr>
          <w:rFonts w:ascii="Arial" w:hAnsi="Arial" w:cs="Arial"/>
          <w:sz w:val="20"/>
          <w:szCs w:val="20"/>
        </w:rPr>
      </w:pPr>
    </w:p>
    <w:p w:rsidR="00E3320E" w:rsidRPr="00EB7B17" w:rsidRDefault="00E3320E">
      <w:pPr>
        <w:rPr>
          <w:rFonts w:ascii="Arial" w:hAnsi="Arial" w:cs="Arial"/>
          <w:sz w:val="20"/>
          <w:szCs w:val="20"/>
        </w:rPr>
      </w:pPr>
    </w:p>
    <w:p w:rsidR="00E3320E" w:rsidRPr="00EB7B17" w:rsidRDefault="008B39D0">
      <w:pPr>
        <w:pStyle w:val="Style11"/>
        <w:keepNext/>
        <w:keepLines/>
        <w:shd w:val="clear" w:color="auto" w:fill="auto"/>
        <w:spacing w:before="320" w:after="0" w:line="230" w:lineRule="exact"/>
        <w:ind w:left="4800"/>
        <w:jc w:val="left"/>
      </w:pPr>
      <w:bookmarkStart w:id="8" w:name="bookmark9"/>
      <w:r w:rsidRPr="00EB7B17">
        <w:t>VI.</w:t>
      </w:r>
      <w:bookmarkEnd w:id="8"/>
    </w:p>
    <w:p w:rsidR="00E3320E" w:rsidRPr="00EB7B17" w:rsidRDefault="008B39D0">
      <w:pPr>
        <w:pStyle w:val="Style2"/>
        <w:numPr>
          <w:ilvl w:val="0"/>
          <w:numId w:val="3"/>
        </w:numPr>
        <w:shd w:val="clear" w:color="auto" w:fill="auto"/>
        <w:tabs>
          <w:tab w:val="left" w:pos="724"/>
        </w:tabs>
        <w:ind w:firstLine="540"/>
        <w:jc w:val="both"/>
      </w:pPr>
      <w:r w:rsidRPr="00EB7B17">
        <w:t>Obě smluvní strany shodně prohlašují, že jim nejsou známy žádn</w:t>
      </w:r>
      <w:r w:rsidR="00EB7B17">
        <w:t>é</w:t>
      </w:r>
      <w:r w:rsidRPr="00EB7B17">
        <w:t xml:space="preserve"> skutečnosti, které by uzavření smlouvy bránily. Přejímající bere na vědomí skutečnost, že předávající nezajišťuje zpřístupnění a vytyčování hranic pozemku.</w:t>
      </w:r>
    </w:p>
    <w:p w:rsidR="00E3320E" w:rsidRPr="00EB7B17" w:rsidRDefault="008B39D0">
      <w:pPr>
        <w:pStyle w:val="Style2"/>
        <w:shd w:val="clear" w:color="auto" w:fill="auto"/>
        <w:spacing w:after="225"/>
        <w:ind w:firstLine="540"/>
        <w:jc w:val="both"/>
      </w:pPr>
      <w:r w:rsidRPr="00EB7B17">
        <w:t>Předávající upozorňuje přejímajícího, že na pozemcích může být umístěno vedení a/nebo zařízení veřejné technické infrastruktury, k nimž existují oprávnění, jakož i omezení užívání pozemků vzniklá podle předchozích právních úprav, která se nezapisovala do pozemkových knih, evidence nemovitostí ani katastru nemovitostí. Tato omezení a oprávnění přecházejí na přejímajícího.</w:t>
      </w:r>
    </w:p>
    <w:p w:rsidR="00E3320E" w:rsidRPr="00EB7B17" w:rsidRDefault="008B39D0">
      <w:pPr>
        <w:pStyle w:val="Style2"/>
        <w:numPr>
          <w:ilvl w:val="0"/>
          <w:numId w:val="3"/>
        </w:numPr>
        <w:shd w:val="clear" w:color="auto" w:fill="auto"/>
        <w:tabs>
          <w:tab w:val="left" w:pos="832"/>
        </w:tabs>
        <w:spacing w:after="215" w:line="224" w:lineRule="exact"/>
        <w:ind w:firstLine="540"/>
        <w:jc w:val="both"/>
      </w:pPr>
      <w:r w:rsidRPr="00EB7B17">
        <w:t>Předávaná nemovitost není zatížena užívacími právy třetích osob.</w:t>
      </w:r>
    </w:p>
    <w:p w:rsidR="00E3320E" w:rsidRPr="00EB7B17" w:rsidRDefault="008B39D0">
      <w:pPr>
        <w:pStyle w:val="Style11"/>
        <w:keepNext/>
        <w:keepLines/>
        <w:shd w:val="clear" w:color="auto" w:fill="auto"/>
        <w:spacing w:after="0" w:line="230" w:lineRule="exact"/>
        <w:ind w:left="4800"/>
        <w:jc w:val="left"/>
      </w:pPr>
      <w:bookmarkStart w:id="9" w:name="bookmark10"/>
      <w:r w:rsidRPr="00EB7B17">
        <w:t>VII.</w:t>
      </w:r>
      <w:bookmarkEnd w:id="9"/>
    </w:p>
    <w:p w:rsidR="00E3320E" w:rsidRPr="00EB7B17" w:rsidRDefault="008B39D0">
      <w:pPr>
        <w:pStyle w:val="Style2"/>
        <w:shd w:val="clear" w:color="auto" w:fill="auto"/>
        <w:spacing w:after="225"/>
        <w:ind w:firstLine="540"/>
        <w:jc w:val="both"/>
      </w:pPr>
      <w:r w:rsidRPr="00EB7B17">
        <w:t>Smluvní strany se dohodly, že návrh na záznam změny příslušnosti hospodařit s majetkem uvedeným v čl. I. této smlouvy podá u příslušného katastrálního úřadu výhradně předávající a to do 30 dnů od uveřejnění této smlouvy v registru smluv dle zákona č. 340/2015 Sb., o zvláštních podmínkách účinnosti některých smluv, uveřejňování těchto smluv a o registru smluv.</w:t>
      </w:r>
    </w:p>
    <w:p w:rsidR="00E3320E" w:rsidRPr="00EB7B17" w:rsidRDefault="008B39D0">
      <w:pPr>
        <w:pStyle w:val="Style11"/>
        <w:keepNext/>
        <w:keepLines/>
        <w:shd w:val="clear" w:color="auto" w:fill="auto"/>
        <w:spacing w:after="0"/>
        <w:ind w:left="4800"/>
        <w:jc w:val="left"/>
      </w:pPr>
      <w:bookmarkStart w:id="10" w:name="bookmark11"/>
      <w:r w:rsidRPr="00EB7B17">
        <w:t>V</w:t>
      </w:r>
      <w:r w:rsidR="00C71570" w:rsidRPr="00EB7B17">
        <w:t>III</w:t>
      </w:r>
      <w:r w:rsidRPr="00EB7B17">
        <w:t>.</w:t>
      </w:r>
      <w:bookmarkEnd w:id="10"/>
    </w:p>
    <w:p w:rsidR="00E3320E" w:rsidRPr="00EB7B17" w:rsidRDefault="008B39D0">
      <w:pPr>
        <w:pStyle w:val="Style2"/>
        <w:numPr>
          <w:ilvl w:val="0"/>
          <w:numId w:val="4"/>
        </w:numPr>
        <w:shd w:val="clear" w:color="auto" w:fill="auto"/>
        <w:tabs>
          <w:tab w:val="left" w:pos="734"/>
        </w:tabs>
        <w:spacing w:after="220"/>
        <w:ind w:firstLine="540"/>
        <w:jc w:val="both"/>
      </w:pPr>
      <w:r w:rsidRPr="00EB7B17">
        <w:t>Smluvní strany se dohodly, že jakékoliv změny a doplňky této smlouvy jsou možné pouze písemnou formou na základě dohody smluvních stran.</w:t>
      </w:r>
    </w:p>
    <w:p w:rsidR="00E3320E" w:rsidRPr="00EB7B17" w:rsidRDefault="008B39D0">
      <w:pPr>
        <w:pStyle w:val="Style2"/>
        <w:numPr>
          <w:ilvl w:val="0"/>
          <w:numId w:val="4"/>
        </w:numPr>
        <w:shd w:val="clear" w:color="auto" w:fill="auto"/>
        <w:tabs>
          <w:tab w:val="left" w:pos="724"/>
        </w:tabs>
        <w:spacing w:after="220"/>
        <w:ind w:firstLine="540"/>
        <w:jc w:val="both"/>
      </w:pPr>
      <w:r w:rsidRPr="00EB7B17">
        <w:t>Tato smlouva je vyhotovena ve čtyřech stejnopisech, z nichž jeden je určen pro předávajícího, jeden pro přejímajícího a jeden pro příslušný katastrální úřad.</w:t>
      </w:r>
    </w:p>
    <w:p w:rsidR="00E3320E" w:rsidRPr="00EB7B17" w:rsidRDefault="008B39D0">
      <w:pPr>
        <w:pStyle w:val="Style2"/>
        <w:numPr>
          <w:ilvl w:val="0"/>
          <w:numId w:val="4"/>
        </w:numPr>
        <w:shd w:val="clear" w:color="auto" w:fill="auto"/>
        <w:tabs>
          <w:tab w:val="left" w:pos="724"/>
        </w:tabs>
        <w:ind w:firstLine="540"/>
        <w:jc w:val="both"/>
        <w:sectPr w:rsidR="00E3320E" w:rsidRPr="00EB7B1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4" w:h="16834"/>
          <w:pgMar w:top="1439" w:right="1165" w:bottom="1021" w:left="871" w:header="0" w:footer="3" w:gutter="0"/>
          <w:cols w:space="720"/>
          <w:noEndnote/>
          <w:docGrid w:linePitch="360"/>
        </w:sectPr>
      </w:pPr>
      <w:r w:rsidRPr="00EB7B17">
        <w:t>Tato smlouva nabývá platnosti dnem podpisu smluvními stranami a účinnosti dnem uveřejnění v registru smluv dle zákona č. 340/2015 Sb., o zvláštních podmínkách účinnosti některých smluv, uveřejňování těchto smluv a o registru smluv.</w:t>
      </w:r>
    </w:p>
    <w:p w:rsidR="00E3320E" w:rsidRPr="00EB7B17" w:rsidRDefault="00D5313C">
      <w:pPr>
        <w:spacing w:line="360" w:lineRule="exact"/>
        <w:rPr>
          <w:rFonts w:ascii="Arial" w:hAnsi="Arial" w:cs="Arial"/>
          <w:sz w:val="20"/>
          <w:szCs w:val="20"/>
        </w:rPr>
      </w:pPr>
      <w:r w:rsidRPr="00EB7B17">
        <w:rPr>
          <w:rFonts w:ascii="Arial" w:hAnsi="Arial" w:cs="Arial"/>
          <w:noProof/>
          <w:sz w:val="20"/>
          <w:szCs w:val="20"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6217920" cy="438150"/>
                <wp:effectExtent l="0" t="0" r="0" b="381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20E" w:rsidRDefault="008B39D0">
                            <w:pPr>
                              <w:pStyle w:val="Style11"/>
                              <w:keepNext/>
                              <w:keepLines/>
                              <w:shd w:val="clear" w:color="auto" w:fill="auto"/>
                              <w:spacing w:after="0" w:line="230" w:lineRule="exact"/>
                            </w:pPr>
                            <w:bookmarkStart w:id="11" w:name="bookmark12"/>
                            <w:r>
                              <w:rPr>
                                <w:rStyle w:val="CharStyle15Exact"/>
                                <w:b/>
                                <w:bCs/>
                              </w:rPr>
                              <w:t>IX.</w:t>
                            </w:r>
                            <w:bookmarkEnd w:id="11"/>
                          </w:p>
                          <w:p w:rsidR="00E3320E" w:rsidRDefault="008B39D0">
                            <w:pPr>
                              <w:pStyle w:val="Style2"/>
                              <w:shd w:val="clear" w:color="auto" w:fill="auto"/>
                              <w:ind w:firstLine="500"/>
                            </w:pPr>
                            <w:r>
                              <w:rPr>
                                <w:rStyle w:val="CharStyle3Exact"/>
                              </w:rPr>
                              <w:t>Smluvní strany po přečtení smlouvy prohlašují, že s jejím obsahem souhlasí a že tato smlouva je shodným projevem jejich vážné a svobodné vůle a na důkaz toho připojují své podpisy.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.05pt;margin-top:.1pt;width:489.6pt;height:34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vGvsQIAALI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" filled="f" stroked="f">
                <v:textbox style="mso-fit-shape-to-text:t" inset="0,0,0,0">
                  <w:txbxContent>
                    <w:p w:rsidR="00E3320E" w:rsidRDefault="008B39D0">
                      <w:pPr>
                        <w:pStyle w:val="Style11"/>
                        <w:keepNext/>
                        <w:keepLines/>
                        <w:shd w:val="clear" w:color="auto" w:fill="auto"/>
                        <w:spacing w:after="0" w:line="230" w:lineRule="exact"/>
                      </w:pPr>
                      <w:bookmarkStart w:id="13" w:name="bookmark12"/>
                      <w:r>
                        <w:rPr>
                          <w:rStyle w:val="CharStyle15Exact"/>
                          <w:b/>
                          <w:bCs/>
                        </w:rPr>
                        <w:t>IX.</w:t>
                      </w:r>
                      <w:bookmarkEnd w:id="13"/>
                    </w:p>
                    <w:p w:rsidR="00E3320E" w:rsidRDefault="008B39D0">
                      <w:pPr>
                        <w:pStyle w:val="Style2"/>
                        <w:shd w:val="clear" w:color="auto" w:fill="auto"/>
                        <w:ind w:firstLine="500"/>
                      </w:pPr>
                      <w:r>
                        <w:rPr>
                          <w:rStyle w:val="CharStyle3Exact"/>
                        </w:rPr>
                        <w:t xml:space="preserve">Smluvní strany po přečtení smlouvy prohlašují, že s jejím obsahem souhlasí a že tato smlouva je shodným projevem jejich vážné a svobodné vůle a na </w:t>
                      </w:r>
                      <w:r>
                        <w:rPr>
                          <w:rStyle w:val="CharStyle3Exact"/>
                        </w:rPr>
                        <w:t>důkaz toho připojují své podpisy.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7B17"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73025</wp:posOffset>
                </wp:positionH>
                <wp:positionV relativeFrom="paragraph">
                  <wp:posOffset>2516505</wp:posOffset>
                </wp:positionV>
                <wp:extent cx="3493135" cy="438150"/>
                <wp:effectExtent l="1905" t="0" r="635" b="317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313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20E" w:rsidRDefault="008B39D0">
                            <w:pPr>
                              <w:pStyle w:val="Style11"/>
                              <w:keepNext/>
                              <w:keepLines/>
                              <w:shd w:val="clear" w:color="auto" w:fill="auto"/>
                              <w:spacing w:after="0" w:line="230" w:lineRule="exact"/>
                              <w:ind w:right="20"/>
                            </w:pPr>
                            <w:bookmarkStart w:id="12" w:name="bookmark13"/>
                            <w:r>
                              <w:rPr>
                                <w:rStyle w:val="CharStyle15Exact"/>
                                <w:b/>
                                <w:bCs/>
                              </w:rPr>
                              <w:t>Státní pozemkový úřad</w:t>
                            </w:r>
                            <w:bookmarkEnd w:id="12"/>
                          </w:p>
                          <w:p w:rsidR="00E3320E" w:rsidRDefault="008B39D0">
                            <w:pPr>
                              <w:pStyle w:val="Style2"/>
                              <w:shd w:val="clear" w:color="auto" w:fill="auto"/>
                              <w:ind w:right="20"/>
                              <w:jc w:val="center"/>
                            </w:pPr>
                            <w:r>
                              <w:rPr>
                                <w:rStyle w:val="CharStyle3Exact"/>
                              </w:rPr>
                              <w:t>ředitel Krajského pozemkového úřadu pro Jihomoravský kraj</w:t>
                            </w:r>
                            <w:r>
                              <w:rPr>
                                <w:rStyle w:val="CharStyle3Exact"/>
                              </w:rPr>
                              <w:br/>
                              <w:t>Ing. Jan Ševčík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5.75pt;margin-top:198.15pt;width:275.05pt;height:34.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" filled="f" stroked="f">
                <v:textbox style="mso-fit-shape-to-text:t" inset="0,0,0,0">
                  <w:txbxContent>
                    <w:p w:rsidR="00E3320E" w:rsidRDefault="008B39D0">
                      <w:pPr>
                        <w:pStyle w:val="Style11"/>
                        <w:keepNext/>
                        <w:keepLines/>
                        <w:shd w:val="clear" w:color="auto" w:fill="auto"/>
                        <w:spacing w:after="0" w:line="230" w:lineRule="exact"/>
                        <w:ind w:right="20"/>
                      </w:pPr>
                      <w:bookmarkStart w:id="15" w:name="bookmark13"/>
                      <w:r>
                        <w:rPr>
                          <w:rStyle w:val="CharStyle15Exact"/>
                          <w:b/>
                          <w:bCs/>
                        </w:rPr>
                        <w:t>Státní pozemkový úřad</w:t>
                      </w:r>
                      <w:bookmarkEnd w:id="15"/>
                    </w:p>
                    <w:p w:rsidR="00E3320E" w:rsidRDefault="008B39D0">
                      <w:pPr>
                        <w:pStyle w:val="Style2"/>
                        <w:shd w:val="clear" w:color="auto" w:fill="auto"/>
                        <w:ind w:right="20"/>
                        <w:jc w:val="center"/>
                      </w:pPr>
                      <w:r>
                        <w:rPr>
                          <w:rStyle w:val="CharStyle3Exact"/>
                        </w:rPr>
                        <w:t>ředitel Krajského pozemkového úřadu pro Jihomoravský kraj</w:t>
                      </w:r>
                      <w:r>
                        <w:rPr>
                          <w:rStyle w:val="CharStyle3Exact"/>
                        </w:rPr>
                        <w:br/>
                        <w:t>Ing. Jan Ševčík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7B17"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3931920</wp:posOffset>
                </wp:positionH>
                <wp:positionV relativeFrom="paragraph">
                  <wp:posOffset>2513965</wp:posOffset>
                </wp:positionV>
                <wp:extent cx="2109470" cy="584200"/>
                <wp:effectExtent l="3175" t="3810" r="1905" b="254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20E" w:rsidRDefault="008B39D0">
                            <w:pPr>
                              <w:pStyle w:val="Style11"/>
                              <w:keepNext/>
                              <w:keepLines/>
                              <w:shd w:val="clear" w:color="auto" w:fill="auto"/>
                              <w:spacing w:after="0" w:line="230" w:lineRule="exact"/>
                              <w:ind w:left="40"/>
                            </w:pPr>
                            <w:bookmarkStart w:id="13" w:name="bookmark14"/>
                            <w:r>
                              <w:rPr>
                                <w:rStyle w:val="CharStyle15Exact"/>
                                <w:b/>
                                <w:bCs/>
                              </w:rPr>
                              <w:t>Správa železniční dopravní cesty,</w:t>
                            </w:r>
                            <w:r>
                              <w:rPr>
                                <w:rStyle w:val="CharStyle15Exact"/>
                                <w:b/>
                                <w:bCs/>
                              </w:rPr>
                              <w:br/>
                              <w:t>státní organizace</w:t>
                            </w:r>
                            <w:bookmarkEnd w:id="13"/>
                          </w:p>
                          <w:p w:rsidR="00E3320E" w:rsidRDefault="00C71570">
                            <w:pPr>
                              <w:pStyle w:val="Style2"/>
                              <w:shd w:val="clear" w:color="auto" w:fill="auto"/>
                              <w:ind w:left="40"/>
                              <w:jc w:val="center"/>
                            </w:pPr>
                            <w:r w:rsidRPr="00C71570">
                              <w:t xml:space="preserve">Ing. Miroslav </w:t>
                            </w:r>
                            <w:proofErr w:type="spellStart"/>
                            <w:r w:rsidRPr="00C71570">
                              <w:t>Bocák</w:t>
                            </w:r>
                            <w:proofErr w:type="spellEnd"/>
                            <w:r w:rsidR="008B39D0">
                              <w:rPr>
                                <w:rStyle w:val="CharStyle3Exact"/>
                              </w:rPr>
                              <w:br/>
                            </w:r>
                            <w:r w:rsidRPr="00C71570">
                              <w:t>ředitelem Stavební správy výcho</w:t>
                            </w:r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309.6pt;margin-top:197.95pt;width:166.1pt;height:46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" filled="f" stroked="f">
                <v:textbox style="mso-fit-shape-to-text:t" inset="0,0,0,0">
                  <w:txbxContent>
                    <w:p w:rsidR="00E3320E" w:rsidRDefault="008B39D0">
                      <w:pPr>
                        <w:pStyle w:val="Style11"/>
                        <w:keepNext/>
                        <w:keepLines/>
                        <w:shd w:val="clear" w:color="auto" w:fill="auto"/>
                        <w:spacing w:after="0" w:line="230" w:lineRule="exact"/>
                        <w:ind w:left="40"/>
                      </w:pPr>
                      <w:bookmarkStart w:id="17" w:name="bookmark14"/>
                      <w:r>
                        <w:rPr>
                          <w:rStyle w:val="CharStyle15Exact"/>
                          <w:b/>
                          <w:bCs/>
                        </w:rPr>
                        <w:t>Správa železniční dopravní cesty,</w:t>
                      </w:r>
                      <w:r>
                        <w:rPr>
                          <w:rStyle w:val="CharStyle15Exact"/>
                          <w:b/>
                          <w:bCs/>
                        </w:rPr>
                        <w:br/>
                        <w:t>státní organizace</w:t>
                      </w:r>
                      <w:bookmarkEnd w:id="17"/>
                    </w:p>
                    <w:p w:rsidR="00E3320E" w:rsidRDefault="00C71570">
                      <w:pPr>
                        <w:pStyle w:val="Style2"/>
                        <w:shd w:val="clear" w:color="auto" w:fill="auto"/>
                        <w:ind w:left="40"/>
                        <w:jc w:val="center"/>
                      </w:pPr>
                      <w:r w:rsidRPr="00C71570">
                        <w:t>Ing. Miroslav Bocák</w:t>
                      </w:r>
                      <w:r w:rsidR="008B39D0">
                        <w:rPr>
                          <w:rStyle w:val="CharStyle3Exact"/>
                        </w:rPr>
                        <w:br/>
                      </w:r>
                      <w:r w:rsidRPr="00C71570">
                        <w:t>ředitelem Stavební správy výcho</w:t>
                      </w:r>
                      <w: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7B17"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1475105</wp:posOffset>
                </wp:positionH>
                <wp:positionV relativeFrom="paragraph">
                  <wp:posOffset>3248660</wp:posOffset>
                </wp:positionV>
                <wp:extent cx="707390" cy="142240"/>
                <wp:effectExtent l="3810" t="0" r="3175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20E" w:rsidRDefault="008B39D0">
                            <w:pPr>
                              <w:pStyle w:val="Style2"/>
                              <w:shd w:val="clear" w:color="auto" w:fill="auto"/>
                              <w:spacing w:line="224" w:lineRule="exact"/>
                            </w:pPr>
                            <w:r>
                              <w:rPr>
                                <w:rStyle w:val="CharStyle3Exact"/>
                              </w:rPr>
                              <w:t>předávající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116.15pt;margin-top:255.8pt;width:55.7pt;height:11.2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eQsQ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" filled="f" stroked="f">
                <v:textbox style="mso-fit-shape-to-text:t" inset="0,0,0,0">
                  <w:txbxContent>
                    <w:p w:rsidR="00E3320E" w:rsidRDefault="008B39D0">
                      <w:pPr>
                        <w:pStyle w:val="Style2"/>
                        <w:shd w:val="clear" w:color="auto" w:fill="auto"/>
                        <w:spacing w:line="224" w:lineRule="exact"/>
                      </w:pPr>
                      <w:r>
                        <w:rPr>
                          <w:rStyle w:val="CharStyle3Exact"/>
                        </w:rPr>
                        <w:t>předávající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7B17"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4632960</wp:posOffset>
                </wp:positionH>
                <wp:positionV relativeFrom="paragraph">
                  <wp:posOffset>3254375</wp:posOffset>
                </wp:positionV>
                <wp:extent cx="670560" cy="142240"/>
                <wp:effectExtent l="0" t="1270" r="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20E" w:rsidRDefault="008B39D0">
                            <w:pPr>
                              <w:pStyle w:val="Style2"/>
                              <w:shd w:val="clear" w:color="auto" w:fill="auto"/>
                              <w:spacing w:line="224" w:lineRule="exact"/>
                            </w:pPr>
                            <w:r>
                              <w:rPr>
                                <w:rStyle w:val="CharStyle3Exact"/>
                              </w:rPr>
                              <w:t>přejímající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364.8pt;margin-top:256.25pt;width:52.8pt;height:11.2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" filled="f" stroked="f">
                <v:textbox style="mso-fit-shape-to-text:t" inset="0,0,0,0">
                  <w:txbxContent>
                    <w:p w:rsidR="00E3320E" w:rsidRDefault="008B39D0">
                      <w:pPr>
                        <w:pStyle w:val="Style2"/>
                        <w:shd w:val="clear" w:color="auto" w:fill="auto"/>
                        <w:spacing w:line="224" w:lineRule="exact"/>
                      </w:pPr>
                      <w:r>
                        <w:rPr>
                          <w:rStyle w:val="CharStyle3Exact"/>
                        </w:rPr>
                        <w:t>přejímající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7B17"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4065270</wp:posOffset>
                </wp:positionV>
                <wp:extent cx="5888990" cy="1220470"/>
                <wp:effectExtent l="1905" t="2540" r="0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1220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20E" w:rsidRDefault="008B39D0">
                            <w:pPr>
                              <w:pStyle w:val="Style2"/>
                              <w:shd w:val="clear" w:color="auto" w:fill="auto"/>
                              <w:spacing w:after="215" w:line="224" w:lineRule="exact"/>
                              <w:jc w:val="both"/>
                            </w:pPr>
                            <w:r>
                              <w:rPr>
                                <w:rStyle w:val="CharStyle3Exact"/>
                              </w:rPr>
                              <w:t>Tato smlouva byla uveřejněna v registru smluv, vedeném dle zákona č. 340/2015 Sb., o registru smluv.</w:t>
                            </w:r>
                          </w:p>
                          <w:p w:rsidR="00E3320E" w:rsidRDefault="008B39D0">
                            <w:pPr>
                              <w:pStyle w:val="Style2"/>
                              <w:shd w:val="clear" w:color="auto" w:fill="auto"/>
                              <w:tabs>
                                <w:tab w:val="left" w:leader="dot" w:pos="3413"/>
                              </w:tabs>
                              <w:jc w:val="both"/>
                            </w:pPr>
                            <w:r>
                              <w:rPr>
                                <w:rStyle w:val="CharStyle3Exact"/>
                              </w:rPr>
                              <w:t>Datum registrace</w:t>
                            </w:r>
                            <w:r>
                              <w:rPr>
                                <w:rStyle w:val="CharStyle3Exact"/>
                              </w:rPr>
                              <w:tab/>
                            </w:r>
                          </w:p>
                          <w:p w:rsidR="00E3320E" w:rsidRDefault="008B39D0">
                            <w:pPr>
                              <w:pStyle w:val="Style2"/>
                              <w:shd w:val="clear" w:color="auto" w:fill="auto"/>
                              <w:tabs>
                                <w:tab w:val="left" w:leader="dot" w:pos="2875"/>
                              </w:tabs>
                              <w:jc w:val="both"/>
                            </w:pPr>
                            <w:r>
                              <w:rPr>
                                <w:rStyle w:val="CharStyle3Exact"/>
                              </w:rPr>
                              <w:t>ID smlouvy</w:t>
                            </w:r>
                            <w:r>
                              <w:rPr>
                                <w:rStyle w:val="CharStyle3Exact"/>
                              </w:rPr>
                              <w:tab/>
                            </w:r>
                          </w:p>
                          <w:p w:rsidR="00E3320E" w:rsidRDefault="008B39D0">
                            <w:pPr>
                              <w:pStyle w:val="Style2"/>
                              <w:shd w:val="clear" w:color="auto" w:fill="auto"/>
                              <w:spacing w:after="225"/>
                              <w:jc w:val="both"/>
                            </w:pPr>
                            <w:r>
                              <w:rPr>
                                <w:rStyle w:val="CharStyle3Exact"/>
                              </w:rPr>
                              <w:t xml:space="preserve">Registraci provedl </w:t>
                            </w:r>
                          </w:p>
                          <w:p w:rsidR="00E3320E" w:rsidRDefault="008B39D0">
                            <w:pPr>
                              <w:pStyle w:val="Style2"/>
                              <w:shd w:val="clear" w:color="auto" w:fill="auto"/>
                              <w:tabs>
                                <w:tab w:val="left" w:leader="dot" w:pos="2952"/>
                                <w:tab w:val="left" w:leader="dot" w:pos="7517"/>
                              </w:tabs>
                              <w:spacing w:after="120" w:line="224" w:lineRule="exact"/>
                              <w:jc w:val="both"/>
                            </w:pPr>
                            <w:r>
                              <w:rPr>
                                <w:rStyle w:val="CharStyle3Exact"/>
                              </w:rPr>
                              <w:t>V Brně dne</w:t>
                            </w:r>
                            <w:r>
                              <w:rPr>
                                <w:rStyle w:val="CharStyle3Exact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Style w:val="CharStyle3Exact"/>
                              </w:rPr>
                              <w:tab/>
                            </w:r>
                          </w:p>
                          <w:p w:rsidR="00E3320E" w:rsidRDefault="008B39D0">
                            <w:pPr>
                              <w:pStyle w:val="Style2"/>
                              <w:shd w:val="clear" w:color="auto" w:fill="auto"/>
                              <w:spacing w:line="224" w:lineRule="exact"/>
                              <w:ind w:left="5060"/>
                            </w:pPr>
                            <w:r>
                              <w:rPr>
                                <w:rStyle w:val="CharStyle3Exact"/>
                              </w:rPr>
                              <w:t>podpis odpovědného zaměstnance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9" type="#_x0000_t202" style="position:absolute;margin-left:.5pt;margin-top:320.1pt;width:463.7pt;height:96.1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1WuswIAALM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" filled="f" stroked="f">
                <v:textbox style="mso-fit-shape-to-text:t" inset="0,0,0,0">
                  <w:txbxContent>
                    <w:p w:rsidR="00E3320E" w:rsidRDefault="008B39D0">
                      <w:pPr>
                        <w:pStyle w:val="Style2"/>
                        <w:shd w:val="clear" w:color="auto" w:fill="auto"/>
                        <w:spacing w:after="215" w:line="224" w:lineRule="exact"/>
                        <w:jc w:val="both"/>
                      </w:pPr>
                      <w:r>
                        <w:rPr>
                          <w:rStyle w:val="CharStyle3Exact"/>
                        </w:rPr>
                        <w:t>Tato smlouva byla uveřejněna v registru smluv, vedeném dle zákona č. 340/2015 Sb., o registru smluv.</w:t>
                      </w:r>
                    </w:p>
                    <w:p w:rsidR="00E3320E" w:rsidRDefault="008B39D0">
                      <w:pPr>
                        <w:pStyle w:val="Style2"/>
                        <w:shd w:val="clear" w:color="auto" w:fill="auto"/>
                        <w:tabs>
                          <w:tab w:val="left" w:leader="dot" w:pos="3413"/>
                        </w:tabs>
                        <w:jc w:val="both"/>
                      </w:pPr>
                      <w:r>
                        <w:rPr>
                          <w:rStyle w:val="CharStyle3Exact"/>
                        </w:rPr>
                        <w:t>Datum registrace</w:t>
                      </w:r>
                      <w:r>
                        <w:rPr>
                          <w:rStyle w:val="CharStyle3Exact"/>
                        </w:rPr>
                        <w:tab/>
                      </w:r>
                    </w:p>
                    <w:p w:rsidR="00E3320E" w:rsidRDefault="008B39D0">
                      <w:pPr>
                        <w:pStyle w:val="Style2"/>
                        <w:shd w:val="clear" w:color="auto" w:fill="auto"/>
                        <w:tabs>
                          <w:tab w:val="left" w:leader="dot" w:pos="2875"/>
                        </w:tabs>
                        <w:jc w:val="both"/>
                      </w:pPr>
                      <w:r>
                        <w:rPr>
                          <w:rStyle w:val="CharStyle3Exact"/>
                        </w:rPr>
                        <w:t>ID smlouvy</w:t>
                      </w:r>
                      <w:r>
                        <w:rPr>
                          <w:rStyle w:val="CharStyle3Exact"/>
                        </w:rPr>
                        <w:tab/>
                      </w:r>
                    </w:p>
                    <w:p w:rsidR="00E3320E" w:rsidRDefault="008B39D0">
                      <w:pPr>
                        <w:pStyle w:val="Style2"/>
                        <w:shd w:val="clear" w:color="auto" w:fill="auto"/>
                        <w:spacing w:after="225"/>
                        <w:jc w:val="both"/>
                      </w:pPr>
                      <w:r>
                        <w:rPr>
                          <w:rStyle w:val="CharStyle3Exact"/>
                        </w:rPr>
                        <w:t xml:space="preserve">Registraci provedl </w:t>
                      </w:r>
                    </w:p>
                    <w:p w:rsidR="00E3320E" w:rsidRDefault="008B39D0">
                      <w:pPr>
                        <w:pStyle w:val="Style2"/>
                        <w:shd w:val="clear" w:color="auto" w:fill="auto"/>
                        <w:tabs>
                          <w:tab w:val="left" w:leader="dot" w:pos="2952"/>
                          <w:tab w:val="left" w:leader="dot" w:pos="7517"/>
                        </w:tabs>
                        <w:spacing w:after="120" w:line="224" w:lineRule="exact"/>
                        <w:jc w:val="both"/>
                      </w:pPr>
                      <w:r>
                        <w:rPr>
                          <w:rStyle w:val="CharStyle3Exact"/>
                        </w:rPr>
                        <w:t>V Brně dne</w:t>
                      </w:r>
                      <w:r>
                        <w:rPr>
                          <w:rStyle w:val="CharStyle3Exact"/>
                        </w:rPr>
                        <w:tab/>
                        <w:t xml:space="preserve"> </w:t>
                      </w:r>
                      <w:r>
                        <w:rPr>
                          <w:rStyle w:val="CharStyle3Exact"/>
                        </w:rPr>
                        <w:tab/>
                      </w:r>
                    </w:p>
                    <w:p w:rsidR="00E3320E" w:rsidRDefault="008B39D0">
                      <w:pPr>
                        <w:pStyle w:val="Style2"/>
                        <w:shd w:val="clear" w:color="auto" w:fill="auto"/>
                        <w:spacing w:line="224" w:lineRule="exact"/>
                        <w:ind w:left="5060"/>
                      </w:pPr>
                      <w:r>
                        <w:rPr>
                          <w:rStyle w:val="CharStyle3Exact"/>
                        </w:rPr>
                        <w:t>podpis odpovědného zaměstnance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320E" w:rsidRPr="00EB7B17" w:rsidRDefault="00E3320E">
      <w:pPr>
        <w:spacing w:line="360" w:lineRule="exact"/>
        <w:rPr>
          <w:rFonts w:ascii="Arial" w:hAnsi="Arial" w:cs="Arial"/>
          <w:sz w:val="20"/>
          <w:szCs w:val="20"/>
        </w:rPr>
      </w:pPr>
    </w:p>
    <w:p w:rsidR="00E3320E" w:rsidRPr="00EB7B17" w:rsidRDefault="00E3320E">
      <w:pPr>
        <w:spacing w:line="360" w:lineRule="exact"/>
        <w:rPr>
          <w:rFonts w:ascii="Arial" w:hAnsi="Arial" w:cs="Arial"/>
          <w:sz w:val="20"/>
          <w:szCs w:val="20"/>
        </w:rPr>
      </w:pPr>
    </w:p>
    <w:p w:rsidR="00E3320E" w:rsidRPr="00EB7B17" w:rsidRDefault="00C71570">
      <w:pPr>
        <w:spacing w:line="360" w:lineRule="exact"/>
        <w:rPr>
          <w:rFonts w:ascii="Arial" w:hAnsi="Arial" w:cs="Arial"/>
          <w:sz w:val="20"/>
          <w:szCs w:val="20"/>
        </w:rPr>
      </w:pPr>
      <w:r w:rsidRPr="00EB7B17"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3463925</wp:posOffset>
                </wp:positionH>
                <wp:positionV relativeFrom="paragraph">
                  <wp:posOffset>226060</wp:posOffset>
                </wp:positionV>
                <wp:extent cx="2255520" cy="182880"/>
                <wp:effectExtent l="0" t="0" r="11430" b="762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20E" w:rsidRDefault="008B39D0">
                            <w:pPr>
                              <w:pStyle w:val="Style2"/>
                              <w:shd w:val="clear" w:color="auto" w:fill="auto"/>
                              <w:spacing w:line="224" w:lineRule="exact"/>
                            </w:pPr>
                            <w:r>
                              <w:rPr>
                                <w:rStyle w:val="CharStyle3Exact"/>
                              </w:rPr>
                              <w:t xml:space="preserve">V </w:t>
                            </w:r>
                            <w:r w:rsidR="00EB7B17">
                              <w:rPr>
                                <w:rStyle w:val="CharStyle3Exact"/>
                              </w:rPr>
                              <w:t>Olomouci</w:t>
                            </w:r>
                            <w:r>
                              <w:rPr>
                                <w:rStyle w:val="CharStyle3Exact"/>
                              </w:rPr>
                              <w:t xml:space="preserve"> dne</w:t>
                            </w:r>
                            <w:r w:rsidR="00C71570">
                              <w:rPr>
                                <w:rStyle w:val="CharStyle3Exact"/>
                              </w:rPr>
                              <w:t>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1" type="#_x0000_t202" style="position:absolute;margin-left:272.75pt;margin-top:17.8pt;width:177.6pt;height:14.4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" filled="f" stroked="f">
                <v:textbox inset="0,0,0,0">
                  <w:txbxContent>
                    <w:p w:rsidR="00E3320E" w:rsidRDefault="008B39D0">
                      <w:pPr>
                        <w:pStyle w:val="Style2"/>
                        <w:shd w:val="clear" w:color="auto" w:fill="auto"/>
                        <w:spacing w:line="224" w:lineRule="exact"/>
                      </w:pPr>
                      <w:r>
                        <w:rPr>
                          <w:rStyle w:val="CharStyle3Exact"/>
                        </w:rPr>
                        <w:t xml:space="preserve">V </w:t>
                      </w:r>
                      <w:r w:rsidR="00EB7B17">
                        <w:rPr>
                          <w:rStyle w:val="CharStyle3Exact"/>
                        </w:rPr>
                        <w:t>Olomouci</w:t>
                      </w:r>
                      <w:r>
                        <w:rPr>
                          <w:rStyle w:val="CharStyle3Exact"/>
                        </w:rPr>
                        <w:t xml:space="preserve"> dne</w:t>
                      </w:r>
                      <w:r w:rsidR="00C71570">
                        <w:rPr>
                          <w:rStyle w:val="CharStyle3Exact"/>
                        </w:rPr>
                        <w:t>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320E" w:rsidRPr="00EB7B17" w:rsidRDefault="00C71570">
      <w:pPr>
        <w:spacing w:line="360" w:lineRule="exact"/>
        <w:rPr>
          <w:rFonts w:ascii="Arial" w:hAnsi="Arial" w:cs="Arial"/>
          <w:sz w:val="20"/>
          <w:szCs w:val="20"/>
        </w:rPr>
      </w:pPr>
      <w:r w:rsidRPr="00EB7B17"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5080</wp:posOffset>
                </wp:positionV>
                <wp:extent cx="2461260" cy="134620"/>
                <wp:effectExtent l="0" t="0" r="15240" b="1778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20E" w:rsidRDefault="008B39D0">
                            <w:pPr>
                              <w:pStyle w:val="Style2"/>
                              <w:shd w:val="clear" w:color="auto" w:fill="auto"/>
                              <w:spacing w:line="224" w:lineRule="exact"/>
                            </w:pPr>
                            <w:r>
                              <w:rPr>
                                <w:rStyle w:val="CharStyle3Exact"/>
                              </w:rPr>
                              <w:t>V Brně dne</w:t>
                            </w:r>
                            <w:r w:rsidR="00C71570">
                              <w:rPr>
                                <w:rStyle w:val="CharStyle3Exact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2" type="#_x0000_t202" style="position:absolute;margin-left:-.25pt;margin-top:.4pt;width:193.8pt;height:10.6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" filled="f" stroked="f">
                <v:textbox inset="0,0,0,0">
                  <w:txbxContent>
                    <w:p w:rsidR="00E3320E" w:rsidRDefault="008B39D0">
                      <w:pPr>
                        <w:pStyle w:val="Style2"/>
                        <w:shd w:val="clear" w:color="auto" w:fill="auto"/>
                        <w:spacing w:line="224" w:lineRule="exact"/>
                      </w:pPr>
                      <w:r>
                        <w:rPr>
                          <w:rStyle w:val="CharStyle3Exact"/>
                        </w:rPr>
                        <w:t>V Brně dne</w:t>
                      </w:r>
                      <w:r w:rsidR="00C71570">
                        <w:rPr>
                          <w:rStyle w:val="CharStyle3Exact"/>
                        </w:rPr>
                        <w:t>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320E" w:rsidRPr="00EB7B17" w:rsidRDefault="00E3320E">
      <w:pPr>
        <w:spacing w:line="360" w:lineRule="exact"/>
        <w:rPr>
          <w:rFonts w:ascii="Arial" w:hAnsi="Arial" w:cs="Arial"/>
          <w:sz w:val="20"/>
          <w:szCs w:val="20"/>
        </w:rPr>
      </w:pPr>
    </w:p>
    <w:p w:rsidR="00E3320E" w:rsidRPr="00EB7B17" w:rsidRDefault="00E3320E">
      <w:pPr>
        <w:spacing w:line="360" w:lineRule="exact"/>
        <w:rPr>
          <w:rFonts w:ascii="Arial" w:hAnsi="Arial" w:cs="Arial"/>
          <w:sz w:val="20"/>
          <w:szCs w:val="20"/>
        </w:rPr>
      </w:pPr>
    </w:p>
    <w:p w:rsidR="00E3320E" w:rsidRPr="00EB7B17" w:rsidRDefault="00E3320E">
      <w:pPr>
        <w:spacing w:line="360" w:lineRule="exact"/>
        <w:rPr>
          <w:rFonts w:ascii="Arial" w:hAnsi="Arial" w:cs="Arial"/>
          <w:sz w:val="20"/>
          <w:szCs w:val="20"/>
        </w:rPr>
      </w:pPr>
    </w:p>
    <w:p w:rsidR="00E3320E" w:rsidRPr="00EB7B17" w:rsidRDefault="00E3320E">
      <w:pPr>
        <w:spacing w:line="360" w:lineRule="exact"/>
        <w:rPr>
          <w:rFonts w:ascii="Arial" w:hAnsi="Arial" w:cs="Arial"/>
          <w:sz w:val="20"/>
          <w:szCs w:val="20"/>
        </w:rPr>
      </w:pPr>
    </w:p>
    <w:p w:rsidR="00E3320E" w:rsidRPr="00EB7B17" w:rsidRDefault="00C71570">
      <w:pPr>
        <w:spacing w:line="360" w:lineRule="exact"/>
        <w:rPr>
          <w:rFonts w:ascii="Arial" w:hAnsi="Arial" w:cs="Arial"/>
          <w:sz w:val="20"/>
          <w:szCs w:val="20"/>
        </w:rPr>
      </w:pPr>
      <w:r w:rsidRPr="00EB7B17">
        <w:rPr>
          <w:rFonts w:ascii="Arial" w:hAnsi="Arial" w:cs="Arial"/>
          <w:sz w:val="20"/>
          <w:szCs w:val="20"/>
        </w:rPr>
        <w:t>………………………………………………                            ……………………………………..</w:t>
      </w:r>
    </w:p>
    <w:p w:rsidR="00E3320E" w:rsidRPr="00EB7B17" w:rsidRDefault="00E3320E">
      <w:pPr>
        <w:spacing w:line="360" w:lineRule="exact"/>
        <w:rPr>
          <w:rFonts w:ascii="Arial" w:hAnsi="Arial" w:cs="Arial"/>
          <w:sz w:val="20"/>
          <w:szCs w:val="20"/>
        </w:rPr>
      </w:pPr>
    </w:p>
    <w:p w:rsidR="00E3320E" w:rsidRPr="00EB7B17" w:rsidRDefault="00E3320E">
      <w:pPr>
        <w:spacing w:line="360" w:lineRule="exact"/>
        <w:rPr>
          <w:rFonts w:ascii="Arial" w:hAnsi="Arial" w:cs="Arial"/>
          <w:sz w:val="20"/>
          <w:szCs w:val="20"/>
        </w:rPr>
      </w:pPr>
    </w:p>
    <w:p w:rsidR="00E3320E" w:rsidRPr="00EB7B17" w:rsidRDefault="00E3320E">
      <w:pPr>
        <w:spacing w:line="360" w:lineRule="exact"/>
        <w:rPr>
          <w:rFonts w:ascii="Arial" w:hAnsi="Arial" w:cs="Arial"/>
          <w:sz w:val="20"/>
          <w:szCs w:val="20"/>
        </w:rPr>
      </w:pPr>
    </w:p>
    <w:p w:rsidR="00E3320E" w:rsidRPr="00EB7B17" w:rsidRDefault="00E3320E">
      <w:pPr>
        <w:spacing w:line="360" w:lineRule="exact"/>
        <w:rPr>
          <w:rFonts w:ascii="Arial" w:hAnsi="Arial" w:cs="Arial"/>
          <w:sz w:val="20"/>
          <w:szCs w:val="20"/>
        </w:rPr>
      </w:pPr>
    </w:p>
    <w:p w:rsidR="00E3320E" w:rsidRPr="00EB7B17" w:rsidRDefault="00E3320E">
      <w:pPr>
        <w:spacing w:line="360" w:lineRule="exact"/>
        <w:rPr>
          <w:rFonts w:ascii="Arial" w:hAnsi="Arial" w:cs="Arial"/>
          <w:sz w:val="20"/>
          <w:szCs w:val="20"/>
        </w:rPr>
      </w:pPr>
    </w:p>
    <w:p w:rsidR="00E3320E" w:rsidRPr="00EB7B17" w:rsidRDefault="00E3320E">
      <w:pPr>
        <w:spacing w:line="360" w:lineRule="exact"/>
        <w:rPr>
          <w:rFonts w:ascii="Arial" w:hAnsi="Arial" w:cs="Arial"/>
          <w:sz w:val="20"/>
          <w:szCs w:val="20"/>
        </w:rPr>
      </w:pPr>
    </w:p>
    <w:p w:rsidR="00E3320E" w:rsidRPr="00EB7B17" w:rsidRDefault="00E3320E">
      <w:pPr>
        <w:spacing w:line="360" w:lineRule="exact"/>
        <w:rPr>
          <w:rFonts w:ascii="Arial" w:hAnsi="Arial" w:cs="Arial"/>
          <w:sz w:val="20"/>
          <w:szCs w:val="20"/>
        </w:rPr>
      </w:pPr>
    </w:p>
    <w:p w:rsidR="00E3320E" w:rsidRPr="00EB7B17" w:rsidRDefault="00E3320E">
      <w:pPr>
        <w:spacing w:line="360" w:lineRule="exact"/>
        <w:rPr>
          <w:rFonts w:ascii="Arial" w:hAnsi="Arial" w:cs="Arial"/>
          <w:sz w:val="20"/>
          <w:szCs w:val="20"/>
        </w:rPr>
      </w:pPr>
    </w:p>
    <w:p w:rsidR="00E3320E" w:rsidRPr="00EB7B17" w:rsidRDefault="00E3320E">
      <w:pPr>
        <w:spacing w:line="360" w:lineRule="exact"/>
        <w:rPr>
          <w:rFonts w:ascii="Arial" w:hAnsi="Arial" w:cs="Arial"/>
          <w:sz w:val="20"/>
          <w:szCs w:val="20"/>
        </w:rPr>
      </w:pPr>
    </w:p>
    <w:p w:rsidR="00E3320E" w:rsidRPr="00EB7B17" w:rsidRDefault="00E3320E">
      <w:pPr>
        <w:spacing w:line="360" w:lineRule="exact"/>
        <w:rPr>
          <w:rFonts w:ascii="Arial" w:hAnsi="Arial" w:cs="Arial"/>
          <w:sz w:val="20"/>
          <w:szCs w:val="20"/>
        </w:rPr>
      </w:pPr>
    </w:p>
    <w:p w:rsidR="00E3320E" w:rsidRPr="00EB7B17" w:rsidRDefault="00E3320E">
      <w:pPr>
        <w:spacing w:line="360" w:lineRule="exact"/>
        <w:rPr>
          <w:rFonts w:ascii="Arial" w:hAnsi="Arial" w:cs="Arial"/>
          <w:sz w:val="20"/>
          <w:szCs w:val="20"/>
        </w:rPr>
      </w:pPr>
    </w:p>
    <w:p w:rsidR="00E3320E" w:rsidRPr="00EB7B17" w:rsidRDefault="00E3320E">
      <w:pPr>
        <w:spacing w:line="360" w:lineRule="exact"/>
        <w:rPr>
          <w:rFonts w:ascii="Arial" w:hAnsi="Arial" w:cs="Arial"/>
          <w:sz w:val="20"/>
          <w:szCs w:val="20"/>
        </w:rPr>
      </w:pPr>
    </w:p>
    <w:p w:rsidR="00E3320E" w:rsidRPr="00EB7B17" w:rsidRDefault="00E3320E">
      <w:pPr>
        <w:spacing w:line="360" w:lineRule="exact"/>
        <w:rPr>
          <w:rFonts w:ascii="Arial" w:hAnsi="Arial" w:cs="Arial"/>
          <w:sz w:val="20"/>
          <w:szCs w:val="20"/>
        </w:rPr>
      </w:pPr>
    </w:p>
    <w:p w:rsidR="00E3320E" w:rsidRPr="00EB7B17" w:rsidRDefault="00E3320E">
      <w:pPr>
        <w:spacing w:line="360" w:lineRule="exact"/>
        <w:rPr>
          <w:rFonts w:ascii="Arial" w:hAnsi="Arial" w:cs="Arial"/>
          <w:sz w:val="20"/>
          <w:szCs w:val="20"/>
        </w:rPr>
      </w:pPr>
    </w:p>
    <w:p w:rsidR="00E3320E" w:rsidRPr="00EB7B17" w:rsidRDefault="00E3320E">
      <w:pPr>
        <w:spacing w:line="360" w:lineRule="exact"/>
        <w:rPr>
          <w:rFonts w:ascii="Arial" w:hAnsi="Arial" w:cs="Arial"/>
          <w:sz w:val="20"/>
          <w:szCs w:val="20"/>
        </w:rPr>
      </w:pPr>
    </w:p>
    <w:p w:rsidR="00E3320E" w:rsidRPr="00EB7B17" w:rsidRDefault="00E3320E">
      <w:pPr>
        <w:spacing w:line="360" w:lineRule="exact"/>
        <w:rPr>
          <w:rFonts w:ascii="Arial" w:hAnsi="Arial" w:cs="Arial"/>
          <w:sz w:val="20"/>
          <w:szCs w:val="20"/>
        </w:rPr>
      </w:pPr>
    </w:p>
    <w:p w:rsidR="00E3320E" w:rsidRPr="00EB7B17" w:rsidRDefault="00E3320E">
      <w:pPr>
        <w:spacing w:line="360" w:lineRule="exact"/>
        <w:rPr>
          <w:rFonts w:ascii="Arial" w:hAnsi="Arial" w:cs="Arial"/>
          <w:sz w:val="20"/>
          <w:szCs w:val="20"/>
        </w:rPr>
      </w:pPr>
    </w:p>
    <w:p w:rsidR="00E3320E" w:rsidRPr="00EB7B17" w:rsidRDefault="00E3320E">
      <w:pPr>
        <w:spacing w:line="626" w:lineRule="exact"/>
        <w:rPr>
          <w:rFonts w:ascii="Arial" w:hAnsi="Arial" w:cs="Arial"/>
          <w:sz w:val="20"/>
          <w:szCs w:val="20"/>
        </w:rPr>
      </w:pPr>
    </w:p>
    <w:p w:rsidR="00E3320E" w:rsidRPr="00EB7B17" w:rsidRDefault="00E3320E">
      <w:pPr>
        <w:rPr>
          <w:rFonts w:ascii="Arial" w:hAnsi="Arial" w:cs="Arial"/>
          <w:sz w:val="20"/>
          <w:szCs w:val="20"/>
        </w:rPr>
      </w:pPr>
      <w:bookmarkStart w:id="14" w:name="_GoBack"/>
      <w:bookmarkEnd w:id="14"/>
    </w:p>
    <w:sectPr w:rsidR="00E3320E" w:rsidRPr="00EB7B17">
      <w:pgSz w:w="11904" w:h="16834"/>
      <w:pgMar w:top="1252" w:right="1219" w:bottom="1252" w:left="8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CF1" w:rsidRDefault="008B39D0">
      <w:r>
        <w:separator/>
      </w:r>
    </w:p>
  </w:endnote>
  <w:endnote w:type="continuationSeparator" w:id="0">
    <w:p w:rsidR="00452CF1" w:rsidRDefault="008B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DC1" w:rsidRDefault="00E16D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DC1" w:rsidRDefault="00E16DC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DC1" w:rsidRDefault="00E16D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20E" w:rsidRDefault="00E3320E"/>
  </w:footnote>
  <w:footnote w:type="continuationSeparator" w:id="0">
    <w:p w:rsidR="00E3320E" w:rsidRDefault="00E332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DC1" w:rsidRDefault="00E16D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DC1" w:rsidRDefault="00E16DC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DC1" w:rsidRDefault="00E16D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47C73"/>
    <w:multiLevelType w:val="multilevel"/>
    <w:tmpl w:val="1AE89F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3A1E78"/>
    <w:multiLevelType w:val="multilevel"/>
    <w:tmpl w:val="214CAB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C45824"/>
    <w:multiLevelType w:val="multilevel"/>
    <w:tmpl w:val="406239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2B7555"/>
    <w:multiLevelType w:val="multilevel"/>
    <w:tmpl w:val="401E23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0E"/>
    <w:rsid w:val="00104BCC"/>
    <w:rsid w:val="00452CF1"/>
    <w:rsid w:val="008B39D0"/>
    <w:rsid w:val="00C71570"/>
    <w:rsid w:val="00D5313C"/>
    <w:rsid w:val="00E16DC1"/>
    <w:rsid w:val="00E3320E"/>
    <w:rsid w:val="00EB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D5DD1"/>
  <w15:docId w15:val="{D8D5BE4E-7476-4FDD-8E65-C49B091D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EB7B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Exact">
    <w:name w:val="Char Style 5 Exact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Exact">
    <w:name w:val="Char Style 7 Exact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4">
    <w:name w:val="Char Style 14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5Exact">
    <w:name w:val="Char Style 15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10"/>
    <w:pPr>
      <w:shd w:val="clear" w:color="auto" w:fill="FFFFFF"/>
      <w:spacing w:line="230" w:lineRule="exact"/>
    </w:pPr>
    <w:rPr>
      <w:rFonts w:ascii="Arial" w:eastAsia="Arial" w:hAnsi="Arial" w:cs="Arial"/>
      <w:sz w:val="20"/>
      <w:szCs w:val="20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178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Style6">
    <w:name w:val="Style 6"/>
    <w:basedOn w:val="Normln"/>
    <w:link w:val="CharStyle7Exact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230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after="560" w:line="224" w:lineRule="exact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Bezmezer">
    <w:name w:val="No Spacing"/>
    <w:uiPriority w:val="1"/>
    <w:qFormat/>
    <w:rsid w:val="00C71570"/>
    <w:pPr>
      <w:widowControl/>
    </w:pPr>
    <w:rPr>
      <w:rFonts w:ascii="Calibri" w:eastAsiaTheme="minorHAnsi" w:hAnsi="Calibri"/>
      <w:sz w:val="22"/>
      <w:szCs w:val="22"/>
      <w:lang w:eastAsia="en-US"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EB7B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E16D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6DC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16D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6DC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798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Račko Dušan Ing.</dc:creator>
  <cp:lastModifiedBy>Dušan Račko</cp:lastModifiedBy>
  <cp:revision>3</cp:revision>
  <dcterms:created xsi:type="dcterms:W3CDTF">2018-10-18T05:31:00Z</dcterms:created>
  <dcterms:modified xsi:type="dcterms:W3CDTF">2018-10-18T05:48:00Z</dcterms:modified>
</cp:coreProperties>
</file>