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20" w:rsidRDefault="00FA1520" w:rsidP="00FA1520">
      <w:pPr>
        <w:spacing w:after="0"/>
        <w:jc w:val="center"/>
        <w:rPr>
          <w:rFonts w:ascii="Verdana" w:eastAsia="Calibri" w:hAnsi="Verdana" w:cs="Arial"/>
          <w:b/>
          <w:bCs/>
          <w:spacing w:val="22"/>
          <w:sz w:val="28"/>
          <w:szCs w:val="28"/>
          <w:lang w:eastAsia="ar-SA"/>
        </w:rPr>
      </w:pPr>
      <w:r w:rsidRPr="00CB7D36">
        <w:rPr>
          <w:rFonts w:ascii="Verdana" w:eastAsia="Calibri" w:hAnsi="Verdana" w:cs="Arial"/>
          <w:b/>
          <w:bCs/>
          <w:spacing w:val="22"/>
          <w:sz w:val="28"/>
          <w:szCs w:val="28"/>
          <w:lang w:eastAsia="ar-SA"/>
        </w:rPr>
        <w:t>Dílčí smlouva</w:t>
      </w:r>
    </w:p>
    <w:p w:rsidR="00FA1520" w:rsidRDefault="00FA1520" w:rsidP="00FA1520">
      <w:pPr>
        <w:spacing w:after="0"/>
        <w:jc w:val="center"/>
        <w:rPr>
          <w:rFonts w:ascii="Verdana" w:eastAsia="Times New Roman" w:hAnsi="Verdana" w:cs="Times New Roman"/>
          <w:b/>
          <w:kern w:val="28"/>
          <w:sz w:val="20"/>
          <w:szCs w:val="20"/>
          <w:lang w:eastAsia="cs-CZ"/>
        </w:rPr>
      </w:pPr>
      <w:r w:rsidRPr="00B70AC7">
        <w:rPr>
          <w:rFonts w:ascii="Verdana" w:eastAsia="Times New Roman" w:hAnsi="Verdana" w:cs="Times New Roman"/>
          <w:b/>
          <w:kern w:val="28"/>
          <w:sz w:val="20"/>
          <w:szCs w:val="20"/>
          <w:lang w:eastAsia="cs-CZ"/>
        </w:rPr>
        <w:t>Č.:</w:t>
      </w:r>
      <w:r w:rsidR="00514E57">
        <w:rPr>
          <w:rFonts w:ascii="Verdana" w:eastAsia="Times New Roman" w:hAnsi="Verdana" w:cs="Times New Roman"/>
          <w:b/>
          <w:kern w:val="28"/>
          <w:sz w:val="20"/>
          <w:szCs w:val="20"/>
          <w:lang w:eastAsia="cs-CZ"/>
        </w:rPr>
        <w:t xml:space="preserve"> 4200011536</w:t>
      </w:r>
    </w:p>
    <w:p w:rsidR="00FA1520" w:rsidRPr="00B70AC7" w:rsidRDefault="00FA1520" w:rsidP="00FA1520">
      <w:pPr>
        <w:spacing w:after="0"/>
        <w:jc w:val="center"/>
        <w:rPr>
          <w:rFonts w:ascii="Verdana" w:eastAsia="Times New Roman" w:hAnsi="Verdana" w:cs="Times New Roman"/>
          <w:b/>
          <w:kern w:val="28"/>
          <w:sz w:val="20"/>
          <w:szCs w:val="20"/>
          <w:lang w:eastAsia="cs-CZ"/>
        </w:rPr>
      </w:pPr>
    </w:p>
    <w:p w:rsidR="00FA1520" w:rsidRPr="00CB7D36" w:rsidRDefault="00FA1520" w:rsidP="00FA1520">
      <w:pPr>
        <w:spacing w:after="0"/>
        <w:jc w:val="center"/>
        <w:outlineLvl w:val="0"/>
        <w:rPr>
          <w:rFonts w:ascii="Verdana" w:eastAsia="Times New Roman" w:hAnsi="Verdana" w:cs="Times New Roman"/>
          <w:b/>
          <w:kern w:val="28"/>
          <w:sz w:val="20"/>
          <w:szCs w:val="20"/>
          <w:lang w:eastAsia="cs-CZ"/>
        </w:rPr>
      </w:pPr>
      <w:r w:rsidRPr="00CB7D36">
        <w:rPr>
          <w:rFonts w:ascii="Verdana" w:eastAsia="Calibri" w:hAnsi="Verdana" w:cs="Arial"/>
          <w:b/>
          <w:bCs/>
          <w:spacing w:val="22"/>
          <w:sz w:val="20"/>
          <w:szCs w:val="20"/>
          <w:lang w:eastAsia="ar-SA"/>
        </w:rPr>
        <w:t>uzavřená v s</w:t>
      </w:r>
      <w:r>
        <w:rPr>
          <w:rFonts w:ascii="Verdana" w:eastAsia="Calibri" w:hAnsi="Verdana" w:cs="Arial"/>
          <w:b/>
          <w:bCs/>
          <w:spacing w:val="22"/>
          <w:sz w:val="20"/>
          <w:szCs w:val="20"/>
          <w:lang w:eastAsia="ar-SA"/>
        </w:rPr>
        <w:t>ouladu se zněním rámcové dohody</w:t>
      </w:r>
    </w:p>
    <w:p w:rsidR="00FA1520" w:rsidRPr="006826D4" w:rsidRDefault="00FA1520" w:rsidP="00FA1520">
      <w:pPr>
        <w:spacing w:after="0"/>
        <w:jc w:val="center"/>
        <w:outlineLvl w:val="0"/>
        <w:rPr>
          <w:rFonts w:ascii="Verdana" w:eastAsia="Times New Roman" w:hAnsi="Verdana" w:cs="Times New Roman"/>
          <w:b/>
          <w:kern w:val="28"/>
          <w:sz w:val="20"/>
          <w:szCs w:val="20"/>
          <w:lang w:eastAsia="cs-CZ"/>
        </w:rPr>
      </w:pPr>
      <w:r w:rsidRPr="00A8072D">
        <w:rPr>
          <w:rFonts w:ascii="Verdana" w:eastAsia="Times New Roman" w:hAnsi="Verdana" w:cs="Times New Roman"/>
          <w:b/>
          <w:kern w:val="28"/>
          <w:sz w:val="20"/>
          <w:szCs w:val="20"/>
          <w:lang w:eastAsia="cs-CZ"/>
        </w:rPr>
        <w:t>„Rámcová dohoda – informační a propagační kampaň na podporu kvalitních potravin pro roky 2018 – 2020</w:t>
      </w:r>
      <w:r w:rsidRPr="006826D4">
        <w:rPr>
          <w:rFonts w:ascii="Verdana" w:eastAsia="Times New Roman" w:hAnsi="Verdana" w:cs="Times New Roman"/>
          <w:b/>
          <w:sz w:val="20"/>
          <w:szCs w:val="20"/>
          <w:lang w:eastAsia="cs-CZ"/>
        </w:rPr>
        <w:t>“</w:t>
      </w:r>
    </w:p>
    <w:p w:rsidR="00FA1520" w:rsidRDefault="00FA1520" w:rsidP="00FA1520">
      <w:pPr>
        <w:tabs>
          <w:tab w:val="left" w:pos="1701"/>
        </w:tabs>
        <w:jc w:val="center"/>
        <w:rPr>
          <w:rFonts w:ascii="Verdana" w:hAnsi="Verdana" w:cs="Arial"/>
          <w:b/>
          <w:bCs/>
          <w:spacing w:val="22"/>
          <w:sz w:val="20"/>
          <w:szCs w:val="20"/>
          <w:lang w:eastAsia="ar-SA"/>
        </w:rPr>
      </w:pPr>
      <w:r>
        <w:rPr>
          <w:rFonts w:ascii="Verdana" w:eastAsia="Calibri" w:hAnsi="Verdana" w:cs="Arial"/>
          <w:b/>
          <w:bCs/>
          <w:spacing w:val="22"/>
          <w:sz w:val="20"/>
          <w:szCs w:val="20"/>
          <w:lang w:eastAsia="ar-SA"/>
        </w:rPr>
        <w:t>uzavřené dne 29</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5</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2018</w:t>
      </w:r>
    </w:p>
    <w:p w:rsidR="00FA1520" w:rsidRDefault="00FA1520" w:rsidP="00FA1520">
      <w:pPr>
        <w:jc w:val="center"/>
        <w:rPr>
          <w:rFonts w:ascii="Verdana" w:hAnsi="Verdana" w:cs="Arial"/>
          <w:b/>
          <w:bCs/>
          <w:spacing w:val="22"/>
          <w:sz w:val="20"/>
          <w:szCs w:val="20"/>
          <w:lang w:eastAsia="ar-SA"/>
        </w:rPr>
      </w:pPr>
      <w:r w:rsidRPr="00CB7D36">
        <w:rPr>
          <w:rFonts w:ascii="Verdana" w:eastAsia="Calibri" w:hAnsi="Verdana" w:cs="Arial"/>
          <w:b/>
          <w:bCs/>
          <w:spacing w:val="22"/>
          <w:sz w:val="20"/>
          <w:szCs w:val="20"/>
          <w:lang w:eastAsia="ar-SA"/>
        </w:rPr>
        <w:t xml:space="preserve">na základě výzvy č. </w:t>
      </w:r>
      <w:r w:rsidR="00217AFC">
        <w:rPr>
          <w:rFonts w:ascii="Verdana" w:eastAsia="Calibri" w:hAnsi="Verdana" w:cs="Arial"/>
          <w:b/>
          <w:bCs/>
          <w:spacing w:val="22"/>
          <w:sz w:val="20"/>
          <w:szCs w:val="20"/>
          <w:lang w:eastAsia="ar-SA"/>
        </w:rPr>
        <w:t>3</w:t>
      </w:r>
      <w:r>
        <w:rPr>
          <w:rFonts w:ascii="Verdana" w:hAnsi="Verdana" w:cs="Arial"/>
          <w:b/>
          <w:bCs/>
          <w:spacing w:val="22"/>
          <w:sz w:val="20"/>
          <w:szCs w:val="20"/>
          <w:lang w:eastAsia="ar-SA"/>
        </w:rPr>
        <w:t>/2018</w:t>
      </w:r>
      <w:r>
        <w:rPr>
          <w:rFonts w:ascii="Verdana" w:eastAsia="Calibri" w:hAnsi="Verdana" w:cs="Arial"/>
          <w:b/>
          <w:bCs/>
          <w:spacing w:val="22"/>
          <w:sz w:val="20"/>
          <w:szCs w:val="20"/>
          <w:lang w:eastAsia="ar-SA"/>
        </w:rPr>
        <w:t xml:space="preserve"> </w:t>
      </w:r>
      <w:r w:rsidRPr="00CB7D36">
        <w:rPr>
          <w:rFonts w:ascii="Verdana" w:eastAsia="Calibri" w:hAnsi="Verdana" w:cs="Arial"/>
          <w:b/>
          <w:bCs/>
          <w:spacing w:val="22"/>
          <w:sz w:val="20"/>
          <w:szCs w:val="20"/>
          <w:lang w:eastAsia="ar-SA"/>
        </w:rPr>
        <w:t>k předložení nabídky</w:t>
      </w:r>
      <w:r>
        <w:rPr>
          <w:rFonts w:ascii="Verdana" w:eastAsia="Calibri" w:hAnsi="Verdana" w:cs="Arial"/>
          <w:b/>
          <w:bCs/>
          <w:spacing w:val="22"/>
          <w:sz w:val="20"/>
          <w:szCs w:val="20"/>
          <w:lang w:eastAsia="ar-SA"/>
        </w:rPr>
        <w:t xml:space="preserve"> </w:t>
      </w:r>
      <w:r w:rsidRPr="00144125">
        <w:rPr>
          <w:rFonts w:ascii="Verdana" w:eastAsia="Calibri" w:hAnsi="Verdana" w:cs="Arial"/>
          <w:bCs/>
          <w:i/>
          <w:spacing w:val="22"/>
          <w:sz w:val="20"/>
          <w:szCs w:val="20"/>
          <w:lang w:eastAsia="ar-SA"/>
        </w:rPr>
        <w:t xml:space="preserve">dle </w:t>
      </w:r>
      <w:proofErr w:type="spellStart"/>
      <w:r w:rsidRPr="0007167A">
        <w:rPr>
          <w:rFonts w:ascii="Verdana" w:eastAsia="Calibri" w:hAnsi="Verdana" w:cs="Arial"/>
          <w:bCs/>
          <w:i/>
          <w:sz w:val="20"/>
          <w:szCs w:val="20"/>
          <w:lang w:val="en-US" w:eastAsia="ar-SA"/>
        </w:rPr>
        <w:t>zákona</w:t>
      </w:r>
      <w:proofErr w:type="spellEnd"/>
      <w:r w:rsidRPr="0007167A">
        <w:rPr>
          <w:rFonts w:ascii="Verdana" w:eastAsia="Calibri" w:hAnsi="Verdana" w:cs="Arial"/>
          <w:bCs/>
          <w:i/>
          <w:sz w:val="20"/>
          <w:szCs w:val="20"/>
          <w:lang w:val="en-US" w:eastAsia="ar-SA"/>
        </w:rPr>
        <w:t xml:space="preserve"> č. 134/2016 Sb., o </w:t>
      </w:r>
      <w:proofErr w:type="spellStart"/>
      <w:r>
        <w:rPr>
          <w:rFonts w:ascii="Verdana" w:eastAsia="Calibri" w:hAnsi="Verdana" w:cs="Arial"/>
          <w:bCs/>
          <w:i/>
          <w:sz w:val="20"/>
          <w:szCs w:val="20"/>
          <w:lang w:val="en-US" w:eastAsia="ar-SA"/>
        </w:rPr>
        <w:t>zadávání</w:t>
      </w:r>
      <w:proofErr w:type="spellEnd"/>
      <w:r>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veřejných</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zakáz</w:t>
      </w:r>
      <w:r>
        <w:rPr>
          <w:rFonts w:ascii="Verdana" w:eastAsia="Calibri" w:hAnsi="Verdana" w:cs="Arial"/>
          <w:bCs/>
          <w:i/>
          <w:sz w:val="20"/>
          <w:szCs w:val="20"/>
          <w:lang w:val="en-US" w:eastAsia="ar-SA"/>
        </w:rPr>
        <w:t>e</w:t>
      </w:r>
      <w:r w:rsidRPr="0007167A">
        <w:rPr>
          <w:rFonts w:ascii="Verdana" w:eastAsia="Calibri" w:hAnsi="Verdana" w:cs="Arial"/>
          <w:bCs/>
          <w:i/>
          <w:sz w:val="20"/>
          <w:szCs w:val="20"/>
          <w:lang w:val="en-US" w:eastAsia="ar-SA"/>
        </w:rPr>
        <w:t>k</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w:t>
      </w:r>
      <w:r>
        <w:rPr>
          <w:rFonts w:ascii="Verdana" w:eastAsia="Calibri" w:hAnsi="Verdana" w:cs="Arial"/>
          <w:bCs/>
          <w:i/>
          <w:sz w:val="20"/>
          <w:szCs w:val="20"/>
          <w:lang w:val="en-US" w:eastAsia="ar-SA"/>
        </w:rPr>
        <w:t>e</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znění</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pozdějších</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předpisů</w:t>
      </w:r>
      <w:proofErr w:type="spellEnd"/>
      <w:r w:rsidRPr="0007167A">
        <w:rPr>
          <w:rFonts w:ascii="Verdana" w:eastAsia="Calibri" w:hAnsi="Verdana" w:cs="Arial"/>
          <w:bCs/>
          <w:i/>
          <w:sz w:val="20"/>
          <w:szCs w:val="20"/>
          <w:lang w:val="en-US" w:eastAsia="ar-SA"/>
        </w:rPr>
        <w:t xml:space="preserve"> a § 1746 </w:t>
      </w:r>
      <w:proofErr w:type="spellStart"/>
      <w:r w:rsidRPr="0007167A">
        <w:rPr>
          <w:rFonts w:ascii="Verdana" w:eastAsia="Calibri" w:hAnsi="Verdana" w:cs="Arial"/>
          <w:bCs/>
          <w:i/>
          <w:sz w:val="20"/>
          <w:szCs w:val="20"/>
          <w:lang w:val="en-US" w:eastAsia="ar-SA"/>
        </w:rPr>
        <w:t>odst</w:t>
      </w:r>
      <w:proofErr w:type="spellEnd"/>
      <w:r w:rsidRPr="0007167A">
        <w:rPr>
          <w:rFonts w:ascii="Verdana" w:eastAsia="Calibri" w:hAnsi="Verdana" w:cs="Arial"/>
          <w:bCs/>
          <w:i/>
          <w:sz w:val="20"/>
          <w:szCs w:val="20"/>
          <w:lang w:val="en-US" w:eastAsia="ar-SA"/>
        </w:rPr>
        <w:t xml:space="preserve">. 2 </w:t>
      </w:r>
      <w:r w:rsidRPr="0007167A">
        <w:rPr>
          <w:rFonts w:ascii="Verdana" w:eastAsia="Calibri" w:hAnsi="Verdana" w:cs="Arial"/>
          <w:bCs/>
          <w:i/>
          <w:sz w:val="20"/>
          <w:szCs w:val="20"/>
          <w:lang w:eastAsia="ar-SA"/>
        </w:rPr>
        <w:t xml:space="preserve">zákona </w:t>
      </w:r>
      <w:r w:rsidRPr="0007167A">
        <w:rPr>
          <w:rFonts w:ascii="Verdana" w:eastAsia="Calibri" w:hAnsi="Verdana" w:cs="Arial"/>
          <w:bCs/>
          <w:i/>
          <w:sz w:val="20"/>
          <w:szCs w:val="20"/>
          <w:lang w:val="en-US" w:eastAsia="ar-SA"/>
        </w:rPr>
        <w:t xml:space="preserve">č. 89/2012 Sb., </w:t>
      </w:r>
      <w:r w:rsidRPr="0007167A">
        <w:rPr>
          <w:rFonts w:ascii="Verdana" w:eastAsia="Calibri" w:hAnsi="Verdana" w:cs="Arial"/>
          <w:bCs/>
          <w:i/>
          <w:sz w:val="20"/>
          <w:szCs w:val="20"/>
          <w:lang w:eastAsia="ar-SA"/>
        </w:rPr>
        <w:t>občanského zákoníku, ve znění pozdějších předpisů (dále jen „Smlouva“)</w:t>
      </w:r>
    </w:p>
    <w:p w:rsidR="00FA1520" w:rsidRPr="00CB7D36" w:rsidRDefault="00FA1520" w:rsidP="00FA1520">
      <w:pPr>
        <w:tabs>
          <w:tab w:val="left" w:pos="1701"/>
        </w:tabs>
        <w:jc w:val="center"/>
        <w:rPr>
          <w:rFonts w:ascii="Verdana" w:hAnsi="Verdana" w:cs="Arial"/>
          <w:bCs/>
          <w:sz w:val="20"/>
          <w:szCs w:val="20"/>
          <w:lang w:eastAsia="ar-SA"/>
        </w:rPr>
      </w:pPr>
      <w:r w:rsidRPr="00CB7D36">
        <w:rPr>
          <w:rFonts w:ascii="Verdana" w:eastAsia="Calibri" w:hAnsi="Verdana" w:cs="Arial"/>
          <w:bCs/>
          <w:sz w:val="20"/>
          <w:szCs w:val="20"/>
          <w:lang w:eastAsia="ar-SA"/>
        </w:rPr>
        <w:t>mezi</w:t>
      </w:r>
    </w:p>
    <w:p w:rsidR="00FA1520" w:rsidRPr="00CB7D36" w:rsidRDefault="00FA1520" w:rsidP="00FA1520">
      <w:pPr>
        <w:tabs>
          <w:tab w:val="left" w:pos="0"/>
          <w:tab w:val="left" w:pos="2835"/>
        </w:tabs>
        <w:spacing w:after="0"/>
        <w:jc w:val="both"/>
        <w:rPr>
          <w:rFonts w:ascii="Verdana" w:eastAsia="Times New Roman" w:hAnsi="Verdana" w:cs="Times New Roman"/>
          <w:b/>
          <w:sz w:val="20"/>
          <w:szCs w:val="20"/>
          <w:lang w:eastAsia="cs-CZ"/>
        </w:rPr>
      </w:pPr>
      <w:r w:rsidRPr="00CB7D36">
        <w:rPr>
          <w:rFonts w:ascii="Verdana" w:eastAsia="Times New Roman" w:hAnsi="Verdana" w:cs="Times New Roman"/>
          <w:b/>
          <w:sz w:val="20"/>
          <w:szCs w:val="20"/>
          <w:lang w:eastAsia="cs-CZ"/>
        </w:rPr>
        <w:t>Státním zemědělským intervenčním fondem</w:t>
      </w:r>
    </w:p>
    <w:p w:rsidR="00FA1520" w:rsidRPr="00C53C4A" w:rsidRDefault="00FA1520" w:rsidP="00FA1520">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se sídlem: Ve Smečkách 33, 110 00 Praha 1,</w:t>
      </w:r>
    </w:p>
    <w:p w:rsidR="00FA1520" w:rsidRPr="00C53C4A" w:rsidRDefault="00FA1520" w:rsidP="00FA1520">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IČ: 48133981,</w:t>
      </w:r>
    </w:p>
    <w:p w:rsidR="00FA1520" w:rsidRPr="00C53C4A" w:rsidRDefault="00FA1520" w:rsidP="00FA1520">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DIČ: CZ 48133981</w:t>
      </w:r>
    </w:p>
    <w:p w:rsidR="00FA1520" w:rsidRPr="0052404C" w:rsidRDefault="00FA1520" w:rsidP="00FA1520">
      <w:pPr>
        <w:tabs>
          <w:tab w:val="left" w:pos="0"/>
        </w:tabs>
        <w:spacing w:after="0"/>
        <w:jc w:val="both"/>
        <w:rPr>
          <w:rFonts w:ascii="Verdana" w:eastAsia="Times New Roman" w:hAnsi="Verdana" w:cs="Arial"/>
          <w:sz w:val="20"/>
          <w:szCs w:val="20"/>
          <w:lang w:eastAsia="ar-SA"/>
        </w:rPr>
      </w:pPr>
      <w:r w:rsidRPr="006C2099">
        <w:rPr>
          <w:rFonts w:ascii="Verdana" w:eastAsia="Times New Roman" w:hAnsi="Verdana" w:cs="Times New Roman"/>
          <w:sz w:val="20"/>
          <w:szCs w:val="20"/>
          <w:lang w:eastAsia="cs-CZ"/>
        </w:rPr>
        <w:t xml:space="preserve">zastoupený: Mgr. Petrem </w:t>
      </w:r>
      <w:proofErr w:type="spellStart"/>
      <w:r w:rsidRPr="006C2099">
        <w:rPr>
          <w:rFonts w:ascii="Verdana" w:eastAsia="Times New Roman" w:hAnsi="Verdana" w:cs="Times New Roman"/>
          <w:sz w:val="20"/>
          <w:szCs w:val="20"/>
          <w:lang w:eastAsia="cs-CZ"/>
        </w:rPr>
        <w:t>Milasem</w:t>
      </w:r>
      <w:proofErr w:type="spellEnd"/>
      <w:r w:rsidRPr="006C2099">
        <w:rPr>
          <w:rFonts w:ascii="Verdana" w:eastAsia="Times New Roman" w:hAnsi="Verdana" w:cs="Arial"/>
          <w:sz w:val="20"/>
          <w:szCs w:val="20"/>
          <w:lang w:eastAsia="ar-SA"/>
        </w:rPr>
        <w:t xml:space="preserve">, ředitelem </w:t>
      </w:r>
      <w:r>
        <w:rPr>
          <w:rFonts w:ascii="Verdana" w:eastAsia="Times New Roman" w:hAnsi="Verdana" w:cs="Arial"/>
          <w:sz w:val="20"/>
          <w:szCs w:val="20"/>
          <w:lang w:eastAsia="ar-SA"/>
        </w:rPr>
        <w:t>Sekce ekonomické</w:t>
      </w:r>
    </w:p>
    <w:p w:rsidR="00FA1520" w:rsidRPr="006C2099" w:rsidRDefault="00FA1520" w:rsidP="00FA1520">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bankovní spojení: Česká národní banka</w:t>
      </w:r>
    </w:p>
    <w:p w:rsidR="00FA1520" w:rsidRPr="006C2099" w:rsidRDefault="00FA1520" w:rsidP="00FA1520">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číslo účtu: 40002-3926001/0710</w:t>
      </w:r>
    </w:p>
    <w:p w:rsidR="00FA1520" w:rsidRPr="006C2099" w:rsidRDefault="00FA1520" w:rsidP="00FA1520">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(dále jen „Zadavatel“)</w:t>
      </w:r>
    </w:p>
    <w:p w:rsidR="00FA1520" w:rsidRPr="006C2099" w:rsidRDefault="00FA1520" w:rsidP="00FA1520">
      <w:pPr>
        <w:spacing w:after="0"/>
        <w:jc w:val="both"/>
        <w:rPr>
          <w:rFonts w:ascii="Verdana" w:eastAsia="Times New Roman" w:hAnsi="Verdana" w:cs="Times New Roman"/>
          <w:sz w:val="20"/>
          <w:szCs w:val="20"/>
          <w:lang w:eastAsia="cs-CZ"/>
        </w:rPr>
      </w:pPr>
    </w:p>
    <w:p w:rsidR="00FA1520" w:rsidRPr="006C2099" w:rsidRDefault="00FA1520" w:rsidP="00FA1520">
      <w:pPr>
        <w:keepNext/>
        <w:spacing w:after="0"/>
        <w:jc w:val="both"/>
        <w:outlineLvl w:val="1"/>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a</w:t>
      </w:r>
    </w:p>
    <w:p w:rsidR="00FA1520" w:rsidRPr="001B5A12" w:rsidRDefault="00FA1520" w:rsidP="00FA1520">
      <w:pPr>
        <w:tabs>
          <w:tab w:val="left" w:pos="1418"/>
          <w:tab w:val="left" w:pos="2835"/>
        </w:tabs>
        <w:spacing w:after="0"/>
        <w:jc w:val="both"/>
        <w:rPr>
          <w:rFonts w:ascii="Verdana" w:eastAsia="Times New Roman" w:hAnsi="Verdana" w:cs="Times New Roman"/>
          <w:b/>
          <w:sz w:val="20"/>
          <w:szCs w:val="20"/>
          <w:lang w:eastAsia="cs-CZ"/>
        </w:rPr>
      </w:pPr>
    </w:p>
    <w:p w:rsidR="00FA1520" w:rsidRPr="001B5A12" w:rsidRDefault="00FA1520" w:rsidP="00FA1520">
      <w:pPr>
        <w:spacing w:after="0"/>
        <w:jc w:val="both"/>
        <w:rPr>
          <w:rFonts w:ascii="Verdana" w:eastAsia="Times New Roman" w:hAnsi="Verdana" w:cs="Times New Roman"/>
          <w:b/>
          <w:sz w:val="20"/>
          <w:szCs w:val="20"/>
          <w:lang w:eastAsia="cs-CZ"/>
        </w:rPr>
      </w:pPr>
      <w:proofErr w:type="spellStart"/>
      <w:r w:rsidRPr="001B5A12">
        <w:rPr>
          <w:rFonts w:ascii="Verdana" w:eastAsia="Times New Roman" w:hAnsi="Verdana" w:cs="Times New Roman"/>
          <w:b/>
          <w:sz w:val="20"/>
          <w:szCs w:val="20"/>
          <w:lang w:eastAsia="cs-CZ"/>
        </w:rPr>
        <w:t>McCANN</w:t>
      </w:r>
      <w:proofErr w:type="spellEnd"/>
      <w:r w:rsidRPr="001B5A12">
        <w:rPr>
          <w:rFonts w:ascii="Verdana" w:eastAsia="Times New Roman" w:hAnsi="Verdana" w:cs="Times New Roman"/>
          <w:b/>
          <w:sz w:val="20"/>
          <w:szCs w:val="20"/>
          <w:lang w:eastAsia="cs-CZ"/>
        </w:rPr>
        <w:t>-ERICKSON PRAGUE spol. s r.o., INTERNATIONAL ADVERTISING AGENCY</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zapsaná v Obchodním rejstříku, vedeném Městským soudem v Praze, oddíl C, vložka 2080</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se sídlem: Riegrovy sady 28, 120 00 Praha 2,</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IČ: 17046041  </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DIČ: CZ17046041</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zastoupená/jednající: Ing. Jitkou Kuchařovou, jednatelkou společnosti  </w:t>
      </w:r>
    </w:p>
    <w:p w:rsidR="00FA1520" w:rsidRPr="001B5A12"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bankovní spojení: </w:t>
      </w:r>
      <w:proofErr w:type="spellStart"/>
      <w:r w:rsidRPr="001B5A12">
        <w:rPr>
          <w:rFonts w:ascii="Verdana" w:eastAsia="Times New Roman" w:hAnsi="Verdana" w:cs="Times New Roman"/>
          <w:sz w:val="20"/>
          <w:szCs w:val="20"/>
          <w:lang w:eastAsia="cs-CZ"/>
        </w:rPr>
        <w:t>UniCredit</w:t>
      </w:r>
      <w:proofErr w:type="spellEnd"/>
      <w:r w:rsidRPr="001B5A12">
        <w:rPr>
          <w:rFonts w:ascii="Verdana" w:eastAsia="Times New Roman" w:hAnsi="Verdana" w:cs="Times New Roman"/>
          <w:sz w:val="20"/>
          <w:szCs w:val="20"/>
          <w:lang w:eastAsia="cs-CZ"/>
        </w:rPr>
        <w:t xml:space="preserve"> Bank Czech Republik and Slovakia, a.s.,</w:t>
      </w:r>
    </w:p>
    <w:p w:rsidR="00FA1520" w:rsidRPr="00C53C4A" w:rsidRDefault="00FA1520" w:rsidP="00FA1520">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číslo účtu: 5005381001/2700</w:t>
      </w:r>
    </w:p>
    <w:p w:rsidR="00FA1520" w:rsidRDefault="00FA1520" w:rsidP="00FA1520">
      <w:pPr>
        <w:spacing w:after="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(dále</w:t>
      </w:r>
      <w:r w:rsidRPr="00C53C4A">
        <w:rPr>
          <w:rFonts w:ascii="Verdana" w:eastAsia="Times New Roman" w:hAnsi="Verdana" w:cs="Times New Roman"/>
          <w:sz w:val="20"/>
          <w:szCs w:val="20"/>
          <w:lang w:eastAsia="cs-CZ"/>
        </w:rPr>
        <w:t xml:space="preserve"> jen „Agentura“)</w:t>
      </w:r>
    </w:p>
    <w:p w:rsidR="00FA1520" w:rsidRDefault="00FA1520" w:rsidP="00FA1520">
      <w:pPr>
        <w:spacing w:after="0"/>
        <w:jc w:val="both"/>
        <w:rPr>
          <w:rFonts w:ascii="Verdana" w:eastAsia="Times New Roman" w:hAnsi="Verdana" w:cs="Times New Roman"/>
          <w:sz w:val="20"/>
          <w:szCs w:val="20"/>
          <w:lang w:eastAsia="cs-CZ"/>
        </w:rPr>
      </w:pPr>
    </w:p>
    <w:p w:rsidR="00FA1520" w:rsidRDefault="00FA1520" w:rsidP="00FA1520">
      <w:pPr>
        <w:spacing w:after="0"/>
        <w:jc w:val="both"/>
        <w:rPr>
          <w:rFonts w:ascii="Verdana" w:eastAsia="Times New Roman" w:hAnsi="Verdana" w:cs="Times New Roman"/>
          <w:sz w:val="20"/>
          <w:szCs w:val="20"/>
          <w:lang w:eastAsia="cs-CZ"/>
        </w:rPr>
      </w:pPr>
      <w:r w:rsidRPr="00CB7D36">
        <w:rPr>
          <w:rFonts w:ascii="Verdana" w:eastAsia="Times New Roman" w:hAnsi="Verdana" w:cs="Times New Roman"/>
          <w:sz w:val="20"/>
          <w:szCs w:val="20"/>
          <w:lang w:eastAsia="cs-CZ"/>
        </w:rPr>
        <w:t>(dále společně označovány i jen jako “S</w:t>
      </w:r>
      <w:r>
        <w:rPr>
          <w:rFonts w:ascii="Verdana" w:eastAsia="Times New Roman" w:hAnsi="Verdana" w:cs="Times New Roman"/>
          <w:sz w:val="20"/>
          <w:szCs w:val="20"/>
          <w:lang w:eastAsia="cs-CZ"/>
        </w:rPr>
        <w:t>mluvní s</w:t>
      </w:r>
      <w:r w:rsidRPr="00CB7D36">
        <w:rPr>
          <w:rFonts w:ascii="Verdana" w:eastAsia="Times New Roman" w:hAnsi="Verdana" w:cs="Times New Roman"/>
          <w:sz w:val="20"/>
          <w:szCs w:val="20"/>
          <w:lang w:eastAsia="cs-CZ"/>
        </w:rPr>
        <w:t>trany”</w:t>
      </w:r>
      <w:r>
        <w:rPr>
          <w:rFonts w:ascii="Verdana" w:eastAsia="Times New Roman" w:hAnsi="Verdana" w:cs="Times New Roman"/>
          <w:sz w:val="20"/>
          <w:szCs w:val="20"/>
          <w:lang w:eastAsia="cs-CZ"/>
        </w:rPr>
        <w:t>)</w:t>
      </w:r>
    </w:p>
    <w:p w:rsidR="00FA1520" w:rsidRDefault="00FA1520" w:rsidP="00FA1520">
      <w:pPr>
        <w:rPr>
          <w:rFonts w:ascii="Verdana" w:eastAsia="Times New Roman" w:hAnsi="Verdana" w:cs="Times New Roman"/>
          <w:sz w:val="20"/>
          <w:szCs w:val="20"/>
          <w:lang w:eastAsia="cs-CZ"/>
        </w:rPr>
      </w:pPr>
    </w:p>
    <w:p w:rsidR="00FA1520" w:rsidRPr="00215212" w:rsidRDefault="00FA1520" w:rsidP="00FA1520">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Čl. I</w:t>
      </w:r>
    </w:p>
    <w:p w:rsidR="00FA1520" w:rsidRPr="004A5EB9" w:rsidRDefault="00FA1520" w:rsidP="00FA1520">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Předmět smlouvy</w:t>
      </w:r>
    </w:p>
    <w:p w:rsidR="00FA1520" w:rsidRDefault="00FA1520" w:rsidP="00FA1520">
      <w:pPr>
        <w:jc w:val="both"/>
        <w:rPr>
          <w:rFonts w:ascii="Verdana" w:eastAsia="Times New Roman" w:hAnsi="Verdana" w:cs="Times New Roman"/>
          <w:color w:val="000000"/>
          <w:sz w:val="20"/>
          <w:szCs w:val="20"/>
          <w:lang w:eastAsia="cs-CZ"/>
        </w:rPr>
      </w:pPr>
      <w:r w:rsidRPr="0052404C">
        <w:rPr>
          <w:rFonts w:ascii="Verdana" w:eastAsia="Times New Roman" w:hAnsi="Verdana" w:cs="Times New Roman"/>
          <w:color w:val="000000"/>
          <w:sz w:val="20"/>
          <w:szCs w:val="20"/>
          <w:lang w:eastAsia="cs-CZ"/>
        </w:rPr>
        <w:t xml:space="preserve">Předmětem této dílčí smlouvy je plnění specifikované v nabídce Agentury na základě výzvy č. </w:t>
      </w:r>
      <w:r w:rsidR="00217AFC">
        <w:rPr>
          <w:rFonts w:ascii="Verdana" w:eastAsia="Times New Roman" w:hAnsi="Verdana" w:cs="Times New Roman"/>
          <w:color w:val="000000"/>
          <w:sz w:val="20"/>
          <w:szCs w:val="20"/>
          <w:lang w:eastAsia="cs-CZ"/>
        </w:rPr>
        <w:t>3</w:t>
      </w:r>
      <w:r w:rsidRPr="0052404C">
        <w:rPr>
          <w:rFonts w:ascii="Verdana" w:eastAsia="Times New Roman" w:hAnsi="Verdana" w:cs="Times New Roman"/>
          <w:color w:val="000000"/>
          <w:sz w:val="20"/>
          <w:szCs w:val="20"/>
          <w:lang w:eastAsia="cs-CZ"/>
        </w:rPr>
        <w:t>/201</w:t>
      </w:r>
      <w:r>
        <w:rPr>
          <w:rFonts w:ascii="Verdana" w:eastAsia="Times New Roman" w:hAnsi="Verdana" w:cs="Times New Roman"/>
          <w:color w:val="000000"/>
          <w:sz w:val="20"/>
          <w:szCs w:val="20"/>
          <w:lang w:eastAsia="cs-CZ"/>
        </w:rPr>
        <w:t xml:space="preserve">8 a předložené nabídky ze dne </w:t>
      </w:r>
      <w:r w:rsidR="00217AFC">
        <w:rPr>
          <w:rFonts w:ascii="Verdana" w:eastAsia="Times New Roman" w:hAnsi="Verdana" w:cs="Times New Roman"/>
          <w:color w:val="000000"/>
          <w:sz w:val="20"/>
          <w:szCs w:val="20"/>
          <w:lang w:eastAsia="cs-CZ"/>
        </w:rPr>
        <w:t>27</w:t>
      </w:r>
      <w:r>
        <w:rPr>
          <w:rFonts w:ascii="Verdana" w:eastAsia="Times New Roman" w:hAnsi="Verdana" w:cs="Times New Roman"/>
          <w:color w:val="000000"/>
          <w:sz w:val="20"/>
          <w:szCs w:val="20"/>
          <w:lang w:eastAsia="cs-CZ"/>
        </w:rPr>
        <w:t>. 9</w:t>
      </w:r>
      <w:r w:rsidRPr="0052404C">
        <w:rPr>
          <w:rFonts w:ascii="Verdana" w:eastAsia="Times New Roman" w:hAnsi="Verdana" w:cs="Times New Roman"/>
          <w:color w:val="000000"/>
          <w:sz w:val="20"/>
          <w:szCs w:val="20"/>
          <w:lang w:eastAsia="cs-CZ"/>
        </w:rPr>
        <w:t xml:space="preserve">. 2018 s názvem </w:t>
      </w:r>
      <w:r w:rsidRPr="0052404C">
        <w:rPr>
          <w:rFonts w:ascii="Verdana" w:eastAsia="Times New Roman" w:hAnsi="Verdana" w:cs="Times New Roman"/>
          <w:b/>
          <w:color w:val="000000"/>
          <w:sz w:val="20"/>
          <w:szCs w:val="20"/>
          <w:lang w:eastAsia="cs-CZ"/>
        </w:rPr>
        <w:t>„</w:t>
      </w:r>
      <w:r w:rsidR="00217AFC" w:rsidRPr="00217AFC">
        <w:rPr>
          <w:rFonts w:ascii="Verdana" w:eastAsia="Times New Roman" w:hAnsi="Verdana" w:cs="Times New Roman"/>
          <w:b/>
          <w:color w:val="000000"/>
          <w:sz w:val="20"/>
          <w:szCs w:val="20"/>
          <w:lang w:eastAsia="cs-CZ"/>
        </w:rPr>
        <w:t>Kompletní návrh a realizace strategie pro PR a sociální média do konce roku 2018</w:t>
      </w:r>
      <w:r w:rsidRPr="0052404C">
        <w:rPr>
          <w:rFonts w:ascii="Verdana" w:eastAsia="Times New Roman" w:hAnsi="Verdana" w:cs="Times New Roman"/>
          <w:b/>
          <w:color w:val="000000"/>
          <w:sz w:val="20"/>
          <w:szCs w:val="20"/>
          <w:lang w:eastAsia="cs-CZ"/>
        </w:rPr>
        <w:t>.“</w:t>
      </w:r>
    </w:p>
    <w:p w:rsidR="00FA1520" w:rsidRPr="004A5EB9" w:rsidRDefault="00FA1520" w:rsidP="00FA1520">
      <w:pPr>
        <w:jc w:val="center"/>
        <w:rPr>
          <w:b/>
          <w:szCs w:val="18"/>
        </w:rPr>
      </w:pPr>
      <w:r w:rsidRPr="00215212">
        <w:rPr>
          <w:rFonts w:ascii="Verdana" w:eastAsia="Times New Roman" w:hAnsi="Verdana" w:cs="Times New Roman"/>
          <w:b/>
          <w:color w:val="000000"/>
          <w:sz w:val="20"/>
          <w:szCs w:val="20"/>
          <w:lang w:eastAsia="cs-CZ"/>
        </w:rPr>
        <w:t>Čl. II</w:t>
      </w:r>
    </w:p>
    <w:p w:rsidR="00FA1520" w:rsidRPr="004A5EB9" w:rsidRDefault="00FA1520" w:rsidP="00FA1520">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Cenové a platební podmínky</w:t>
      </w:r>
    </w:p>
    <w:p w:rsidR="00FA1520" w:rsidRDefault="00FA1520" w:rsidP="00FA1520">
      <w:pPr>
        <w:spacing w:after="0"/>
        <w:jc w:val="both"/>
        <w:outlineLvl w:val="0"/>
        <w:rPr>
          <w:rFonts w:ascii="Verdana" w:eastAsia="Times New Roman" w:hAnsi="Verdana" w:cs="Times New Roman"/>
          <w:kern w:val="28"/>
          <w:sz w:val="20"/>
          <w:szCs w:val="20"/>
          <w:lang w:eastAsia="cs-CZ"/>
        </w:rPr>
      </w:pPr>
      <w:r w:rsidRPr="00CB7D36">
        <w:rPr>
          <w:rFonts w:ascii="Verdana" w:eastAsia="Times New Roman" w:hAnsi="Verdana" w:cs="Times New Roman"/>
          <w:color w:val="000000"/>
          <w:sz w:val="20"/>
          <w:szCs w:val="20"/>
          <w:lang w:eastAsia="cs-CZ"/>
        </w:rPr>
        <w:t xml:space="preserve">Cena za řádné splnění povinností uvedených v čl. I této smlouvy je stanovena v nabídce </w:t>
      </w:r>
      <w:r>
        <w:rPr>
          <w:rFonts w:ascii="Verdana" w:eastAsia="Times New Roman" w:hAnsi="Verdana" w:cs="Times New Roman"/>
          <w:color w:val="000000"/>
          <w:sz w:val="20"/>
          <w:szCs w:val="20"/>
          <w:lang w:eastAsia="cs-CZ"/>
        </w:rPr>
        <w:t xml:space="preserve">Agentury </w:t>
      </w:r>
      <w:r w:rsidRPr="00CB7D36">
        <w:rPr>
          <w:rFonts w:ascii="Verdana" w:eastAsia="Times New Roman" w:hAnsi="Verdana" w:cs="Times New Roman"/>
          <w:color w:val="000000"/>
          <w:sz w:val="20"/>
          <w:szCs w:val="20"/>
          <w:lang w:eastAsia="cs-CZ"/>
        </w:rPr>
        <w:t xml:space="preserve">v celkové </w:t>
      </w:r>
      <w:r w:rsidR="00310933">
        <w:rPr>
          <w:rFonts w:ascii="Verdana" w:eastAsia="Times New Roman" w:hAnsi="Verdana" w:cs="Times New Roman"/>
          <w:color w:val="000000"/>
          <w:sz w:val="20"/>
          <w:szCs w:val="20"/>
          <w:lang w:eastAsia="cs-CZ"/>
        </w:rPr>
        <w:t xml:space="preserve">výši </w:t>
      </w:r>
      <w:r w:rsidR="00217AFC" w:rsidRPr="00217AFC">
        <w:rPr>
          <w:rFonts w:ascii="Verdana" w:eastAsia="Times New Roman" w:hAnsi="Verdana" w:cs="Times New Roman"/>
          <w:color w:val="000000"/>
          <w:sz w:val="20"/>
          <w:szCs w:val="20"/>
          <w:lang w:eastAsia="cs-CZ"/>
        </w:rPr>
        <w:t>2</w:t>
      </w:r>
      <w:r w:rsidR="00217AFC">
        <w:rPr>
          <w:rFonts w:ascii="Verdana" w:eastAsia="Times New Roman" w:hAnsi="Verdana" w:cs="Times New Roman"/>
          <w:color w:val="000000"/>
          <w:sz w:val="20"/>
          <w:szCs w:val="20"/>
          <w:lang w:eastAsia="cs-CZ"/>
        </w:rPr>
        <w:t> </w:t>
      </w:r>
      <w:r w:rsidR="00217AFC" w:rsidRPr="00217AFC">
        <w:rPr>
          <w:rFonts w:ascii="Verdana" w:eastAsia="Times New Roman" w:hAnsi="Verdana" w:cs="Times New Roman"/>
          <w:color w:val="000000"/>
          <w:sz w:val="20"/>
          <w:szCs w:val="20"/>
          <w:lang w:eastAsia="cs-CZ"/>
        </w:rPr>
        <w:t>184</w:t>
      </w:r>
      <w:r w:rsidR="00217AFC">
        <w:rPr>
          <w:rFonts w:ascii="Verdana" w:eastAsia="Times New Roman" w:hAnsi="Verdana" w:cs="Times New Roman"/>
          <w:color w:val="000000"/>
          <w:sz w:val="20"/>
          <w:szCs w:val="20"/>
          <w:lang w:eastAsia="cs-CZ"/>
        </w:rPr>
        <w:t xml:space="preserve"> </w:t>
      </w:r>
      <w:r w:rsidR="00217AFC" w:rsidRPr="00217AFC">
        <w:rPr>
          <w:rFonts w:ascii="Verdana" w:eastAsia="Times New Roman" w:hAnsi="Verdana" w:cs="Times New Roman"/>
          <w:color w:val="000000"/>
          <w:sz w:val="20"/>
          <w:szCs w:val="20"/>
          <w:lang w:eastAsia="cs-CZ"/>
        </w:rPr>
        <w:t>413</w:t>
      </w:r>
      <w:r>
        <w:rPr>
          <w:rFonts w:ascii="Verdana" w:eastAsia="Times New Roman" w:hAnsi="Verdana" w:cs="Times New Roman"/>
          <w:color w:val="000000"/>
          <w:sz w:val="20"/>
          <w:szCs w:val="20"/>
          <w:lang w:eastAsia="cs-CZ"/>
        </w:rPr>
        <w:t xml:space="preserve"> </w:t>
      </w:r>
      <w:r w:rsidRPr="00F71677">
        <w:rPr>
          <w:rFonts w:ascii="Verdana" w:eastAsia="Times New Roman" w:hAnsi="Verdana" w:cs="Times New Roman"/>
          <w:color w:val="000000"/>
          <w:sz w:val="20"/>
          <w:szCs w:val="20"/>
          <w:lang w:eastAsia="cs-CZ"/>
        </w:rPr>
        <w:t xml:space="preserve">Kč </w:t>
      </w:r>
      <w:r w:rsidRPr="00D16751">
        <w:rPr>
          <w:rFonts w:ascii="Verdana" w:eastAsia="Times New Roman" w:hAnsi="Verdana" w:cs="Times New Roman"/>
          <w:color w:val="000000"/>
          <w:sz w:val="20"/>
          <w:szCs w:val="20"/>
          <w:lang w:eastAsia="cs-CZ"/>
        </w:rPr>
        <w:t>včetně</w:t>
      </w:r>
      <w:r w:rsidRPr="00CB7D36">
        <w:rPr>
          <w:rFonts w:ascii="Verdana" w:eastAsia="Times New Roman" w:hAnsi="Verdana" w:cs="Times New Roman"/>
          <w:color w:val="000000"/>
          <w:sz w:val="20"/>
          <w:szCs w:val="20"/>
          <w:lang w:eastAsia="cs-CZ"/>
        </w:rPr>
        <w:t xml:space="preserve"> 21 % sazby </w:t>
      </w:r>
      <w:r w:rsidRPr="00D16751">
        <w:rPr>
          <w:rFonts w:ascii="Verdana" w:eastAsia="Times New Roman" w:hAnsi="Verdana" w:cs="Times New Roman"/>
          <w:color w:val="000000"/>
          <w:sz w:val="20"/>
          <w:szCs w:val="20"/>
          <w:lang w:eastAsia="cs-CZ"/>
        </w:rPr>
        <w:t>DPH (slovy:</w:t>
      </w:r>
      <w:r w:rsidRPr="009209F5">
        <w:t xml:space="preserve"> </w:t>
      </w:r>
      <w:r w:rsidR="00217AFC" w:rsidRPr="00217AFC">
        <w:rPr>
          <w:rFonts w:ascii="Verdana" w:eastAsia="Times New Roman" w:hAnsi="Verdana" w:cs="Times New Roman"/>
          <w:color w:val="000000"/>
          <w:sz w:val="20"/>
          <w:szCs w:val="20"/>
          <w:lang w:eastAsia="cs-CZ"/>
        </w:rPr>
        <w:t>dva miliony jedno sto osmdesát čtyři tisíc čtyři sta třináct korun českých</w:t>
      </w:r>
      <w:r>
        <w:rPr>
          <w:rFonts w:ascii="Verdana" w:eastAsia="Times New Roman" w:hAnsi="Verdana" w:cs="Times New Roman"/>
          <w:color w:val="000000"/>
          <w:sz w:val="20"/>
          <w:szCs w:val="20"/>
          <w:lang w:eastAsia="cs-CZ"/>
        </w:rPr>
        <w:t xml:space="preserve">). </w:t>
      </w:r>
      <w:r w:rsidRPr="00D16751">
        <w:rPr>
          <w:rFonts w:ascii="Verdana" w:eastAsia="Times New Roman" w:hAnsi="Verdana" w:cs="Times New Roman"/>
          <w:color w:val="000000"/>
          <w:sz w:val="20"/>
          <w:szCs w:val="20"/>
          <w:lang w:eastAsia="cs-CZ"/>
        </w:rPr>
        <w:t>Tato</w:t>
      </w:r>
      <w:r w:rsidRPr="00CB7D36">
        <w:rPr>
          <w:rFonts w:ascii="Verdana" w:eastAsia="Times New Roman" w:hAnsi="Verdana" w:cs="Times New Roman"/>
          <w:color w:val="000000"/>
          <w:sz w:val="20"/>
          <w:szCs w:val="20"/>
          <w:lang w:eastAsia="cs-CZ"/>
        </w:rPr>
        <w:t xml:space="preserve"> částka bude převedena na účet </w:t>
      </w:r>
      <w:r>
        <w:rPr>
          <w:rFonts w:ascii="Verdana" w:eastAsia="Times New Roman" w:hAnsi="Verdana" w:cs="Times New Roman"/>
          <w:color w:val="000000"/>
          <w:sz w:val="20"/>
          <w:szCs w:val="20"/>
          <w:lang w:eastAsia="cs-CZ"/>
        </w:rPr>
        <w:t>Agentury,</w:t>
      </w:r>
      <w:r w:rsidRPr="00CB7D36">
        <w:rPr>
          <w:rFonts w:ascii="Verdana" w:eastAsia="Times New Roman" w:hAnsi="Verdana" w:cs="Times New Roman"/>
          <w:color w:val="000000"/>
          <w:sz w:val="20"/>
          <w:szCs w:val="20"/>
          <w:lang w:eastAsia="cs-CZ"/>
        </w:rPr>
        <w:t xml:space="preserve"> a to v souladu s postupem </w:t>
      </w:r>
      <w:r w:rsidRPr="006826D4">
        <w:rPr>
          <w:rFonts w:ascii="Verdana" w:eastAsia="Times New Roman" w:hAnsi="Verdana" w:cs="Times New Roman"/>
          <w:color w:val="000000"/>
          <w:sz w:val="20"/>
          <w:szCs w:val="20"/>
          <w:lang w:eastAsia="cs-CZ"/>
        </w:rPr>
        <w:t xml:space="preserve">uvedeným v čl. VII. </w:t>
      </w:r>
      <w:r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52404C">
        <w:rPr>
          <w:rFonts w:ascii="Verdana" w:eastAsia="Times New Roman" w:hAnsi="Verdana" w:cs="Times New Roman"/>
          <w:kern w:val="28"/>
          <w:sz w:val="20"/>
          <w:szCs w:val="20"/>
          <w:lang w:eastAsia="cs-CZ"/>
        </w:rPr>
        <w:t>“</w:t>
      </w:r>
      <w:r>
        <w:rPr>
          <w:rFonts w:ascii="Verdana" w:eastAsia="Times New Roman" w:hAnsi="Verdana" w:cs="Times New Roman"/>
          <w:kern w:val="28"/>
          <w:sz w:val="20"/>
          <w:szCs w:val="20"/>
          <w:lang w:eastAsia="cs-CZ"/>
        </w:rPr>
        <w:t xml:space="preserve"> ze dne 29. 5. 2018</w:t>
      </w:r>
    </w:p>
    <w:p w:rsidR="00FA1520" w:rsidRPr="00DB4C15" w:rsidRDefault="00FA1520" w:rsidP="00FA1520">
      <w:pPr>
        <w:spacing w:after="0"/>
        <w:jc w:val="both"/>
        <w:outlineLvl w:val="0"/>
        <w:rPr>
          <w:rFonts w:ascii="Verdana" w:eastAsia="Times New Roman" w:hAnsi="Verdana" w:cs="Times New Roman"/>
          <w:b/>
          <w:kern w:val="28"/>
          <w:sz w:val="20"/>
          <w:szCs w:val="20"/>
          <w:lang w:eastAsia="cs-CZ"/>
        </w:rPr>
      </w:pPr>
      <w:r>
        <w:rPr>
          <w:rFonts w:ascii="Verdana" w:eastAsia="Times New Roman" w:hAnsi="Verdana" w:cs="Times New Roman"/>
          <w:kern w:val="28"/>
          <w:sz w:val="20"/>
          <w:szCs w:val="20"/>
          <w:lang w:eastAsia="cs-CZ"/>
        </w:rPr>
        <w:t xml:space="preserve"> </w:t>
      </w:r>
    </w:p>
    <w:p w:rsidR="00FA1520" w:rsidRPr="00A423F3" w:rsidRDefault="00FA1520" w:rsidP="00FA1520">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Čl. III</w:t>
      </w:r>
    </w:p>
    <w:p w:rsidR="00FA1520" w:rsidRPr="004A5EB9" w:rsidRDefault="00FA1520" w:rsidP="00FA1520">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Závěrečná ustanovení</w:t>
      </w:r>
    </w:p>
    <w:p w:rsidR="00FA1520" w:rsidRPr="00CB7D36" w:rsidRDefault="00FA1520" w:rsidP="00FA1520">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3.1</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Pokud není touto Smlouvou dohodnuto jinak, řídí se právní vztahy z ní vyplývající zejména ustanoveními </w:t>
      </w:r>
      <w:r w:rsidRPr="00A423F3">
        <w:rPr>
          <w:rFonts w:ascii="Verdana" w:eastAsia="Times New Roman" w:hAnsi="Verdana" w:cs="Times New Roman"/>
          <w:kern w:val="28"/>
          <w:sz w:val="20"/>
          <w:szCs w:val="20"/>
          <w:lang w:eastAsia="cs-CZ"/>
        </w:rPr>
        <w:t>„</w:t>
      </w:r>
      <w:r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A423F3">
        <w:rPr>
          <w:rFonts w:ascii="Verdana" w:eastAsia="Times New Roman" w:hAnsi="Verdana" w:cs="Times New Roman"/>
          <w:sz w:val="20"/>
          <w:szCs w:val="20"/>
          <w:lang w:eastAsia="cs-CZ"/>
        </w:rPr>
        <w:t>“</w:t>
      </w:r>
      <w:r>
        <w:rPr>
          <w:rFonts w:ascii="Verdana" w:eastAsia="Times New Roman" w:hAnsi="Verdana" w:cs="Times New Roman"/>
          <w:b/>
          <w:kern w:val="28"/>
          <w:sz w:val="20"/>
          <w:szCs w:val="20"/>
          <w:lang w:eastAsia="cs-CZ"/>
        </w:rPr>
        <w:t xml:space="preserve"> </w:t>
      </w:r>
      <w:r w:rsidRPr="00CB7D36">
        <w:rPr>
          <w:rFonts w:ascii="Verdana" w:eastAsia="Times New Roman" w:hAnsi="Verdana" w:cs="Times New Roman"/>
          <w:color w:val="000000"/>
          <w:sz w:val="20"/>
          <w:szCs w:val="20"/>
          <w:lang w:eastAsia="cs-CZ"/>
        </w:rPr>
        <w:t xml:space="preserve">a zákona č.  </w:t>
      </w:r>
      <w:r>
        <w:rPr>
          <w:rFonts w:ascii="Verdana" w:eastAsia="Times New Roman" w:hAnsi="Verdana" w:cs="Times New Roman"/>
          <w:color w:val="000000"/>
          <w:sz w:val="20"/>
          <w:szCs w:val="20"/>
          <w:lang w:eastAsia="cs-CZ"/>
        </w:rPr>
        <w:t xml:space="preserve">89/2012 </w:t>
      </w:r>
      <w:r w:rsidRPr="00CB7D36">
        <w:rPr>
          <w:rFonts w:ascii="Verdana" w:eastAsia="Times New Roman" w:hAnsi="Verdana" w:cs="Times New Roman"/>
          <w:color w:val="000000"/>
          <w:sz w:val="20"/>
          <w:szCs w:val="20"/>
          <w:lang w:eastAsia="cs-CZ"/>
        </w:rPr>
        <w:t>Sb., ob</w:t>
      </w:r>
      <w:r>
        <w:rPr>
          <w:rFonts w:ascii="Verdana" w:eastAsia="Times New Roman" w:hAnsi="Verdana" w:cs="Times New Roman"/>
          <w:color w:val="000000"/>
          <w:sz w:val="20"/>
          <w:szCs w:val="20"/>
          <w:lang w:eastAsia="cs-CZ"/>
        </w:rPr>
        <w:t>čanský zákoník, ve znění pozdějších předpisů.</w:t>
      </w:r>
    </w:p>
    <w:p w:rsidR="00FA1520" w:rsidRPr="00CB7D36" w:rsidRDefault="00FA1520" w:rsidP="00FA1520">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3.2</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Smlouva se vyhotovuje ve dvou stejnopisech, </w:t>
      </w:r>
      <w:r>
        <w:rPr>
          <w:rFonts w:ascii="Verdana" w:eastAsia="Times New Roman" w:hAnsi="Verdana" w:cs="Times New Roman"/>
          <w:color w:val="000000"/>
          <w:sz w:val="20"/>
          <w:szCs w:val="20"/>
          <w:lang w:eastAsia="cs-CZ"/>
        </w:rPr>
        <w:t xml:space="preserve">každý s platností originálu, </w:t>
      </w:r>
      <w:r w:rsidRPr="00CB7D36">
        <w:rPr>
          <w:rFonts w:ascii="Verdana" w:eastAsia="Times New Roman" w:hAnsi="Verdana" w:cs="Times New Roman"/>
          <w:color w:val="000000"/>
          <w:sz w:val="20"/>
          <w:szCs w:val="20"/>
          <w:lang w:eastAsia="cs-CZ"/>
        </w:rPr>
        <w:t>z nichž každá Smluvní strana obdrží po jednom vyhotovení.</w:t>
      </w:r>
    </w:p>
    <w:p w:rsidR="00FA1520" w:rsidRPr="00CB7D36" w:rsidRDefault="00FA1520" w:rsidP="00FA1520">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3.3</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Tato Smlouva nabývá </w:t>
      </w:r>
      <w:r>
        <w:rPr>
          <w:rFonts w:ascii="Verdana" w:eastAsia="Times New Roman" w:hAnsi="Verdana" w:cs="Times New Roman"/>
          <w:color w:val="000000"/>
          <w:sz w:val="20"/>
          <w:szCs w:val="20"/>
          <w:lang w:eastAsia="cs-CZ"/>
        </w:rPr>
        <w:t>platnosti</w:t>
      </w:r>
      <w:r w:rsidRPr="00CB7D36">
        <w:rPr>
          <w:rFonts w:ascii="Verdana" w:eastAsia="Times New Roman" w:hAnsi="Verdana" w:cs="Times New Roman"/>
          <w:color w:val="000000"/>
          <w:sz w:val="20"/>
          <w:szCs w:val="20"/>
          <w:lang w:eastAsia="cs-CZ"/>
        </w:rPr>
        <w:t xml:space="preserve"> dnem jejího podpisu oběma Smluvními stranami, pokud rámcová smlouva nestanoví jinak</w:t>
      </w:r>
      <w:r>
        <w:rPr>
          <w:rFonts w:ascii="Verdana" w:eastAsia="Times New Roman" w:hAnsi="Verdana" w:cs="Times New Roman"/>
          <w:color w:val="000000"/>
          <w:sz w:val="20"/>
          <w:szCs w:val="20"/>
          <w:lang w:eastAsia="cs-CZ"/>
        </w:rPr>
        <w:t xml:space="preserve"> a účinnosti nejdříve dnem jejího zveřejnění v registru smluv</w:t>
      </w:r>
      <w:r w:rsidRPr="00CB7D36">
        <w:rPr>
          <w:rFonts w:ascii="Verdana" w:eastAsia="Times New Roman" w:hAnsi="Verdana" w:cs="Times New Roman"/>
          <w:color w:val="000000"/>
          <w:sz w:val="20"/>
          <w:szCs w:val="20"/>
          <w:lang w:eastAsia="cs-CZ"/>
        </w:rPr>
        <w:t>.</w:t>
      </w:r>
    </w:p>
    <w:p w:rsidR="00FA1520" w:rsidRPr="00CB7D36" w:rsidRDefault="00FA1520" w:rsidP="00FA1520">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3.4</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Smluvní strany prohlašují, že se seznámily s obsahem Smlouvy a s jejím zněním souhlasí.</w:t>
      </w: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r w:rsidRPr="00CB7D36">
        <w:rPr>
          <w:rFonts w:ascii="Verdana" w:eastAsia="Times New Roman" w:hAnsi="Verdana" w:cs="Times New Roman"/>
          <w:color w:val="000000"/>
          <w:sz w:val="20"/>
          <w:szCs w:val="20"/>
          <w:lang w:eastAsia="cs-CZ"/>
        </w:rPr>
        <w:t>3.5.</w:t>
      </w:r>
      <w:r w:rsidRPr="00CB7D36">
        <w:rPr>
          <w:rFonts w:ascii="Verdana" w:eastAsia="Times New Roman" w:hAnsi="Verdana" w:cs="Times New Roman"/>
          <w:color w:val="000000"/>
          <w:sz w:val="20"/>
          <w:szCs w:val="20"/>
          <w:lang w:eastAsia="cs-CZ"/>
        </w:rPr>
        <w:tab/>
        <w:t xml:space="preserve"> Změny a doplňky této Smlouvy mohou být provedeny pouze na základě písemného dodatku potvrzeného podpisy Smluvních stran.</w:t>
      </w:r>
    </w:p>
    <w:p w:rsidR="00FA1520" w:rsidRDefault="00FA1520" w:rsidP="00FA1520">
      <w:pPr>
        <w:keepNext/>
        <w:spacing w:after="0"/>
        <w:jc w:val="both"/>
        <w:outlineLvl w:val="0"/>
        <w:rPr>
          <w:rFonts w:ascii="Verdana" w:hAnsi="Verdana" w:cs="Arial"/>
          <w:sz w:val="20"/>
          <w:szCs w:val="20"/>
        </w:rPr>
      </w:pPr>
      <w:r>
        <w:rPr>
          <w:rFonts w:ascii="Verdana" w:eastAsia="Times New Roman" w:hAnsi="Verdana" w:cs="Times New Roman"/>
          <w:color w:val="000000"/>
          <w:sz w:val="20"/>
          <w:szCs w:val="20"/>
          <w:lang w:eastAsia="cs-CZ"/>
        </w:rPr>
        <w:t xml:space="preserve">3.6. </w:t>
      </w:r>
      <w:r>
        <w:rPr>
          <w:rFonts w:ascii="Verdana" w:hAnsi="Verdana" w:cs="Arial"/>
          <w:sz w:val="20"/>
          <w:szCs w:val="20"/>
        </w:rPr>
        <w:t>Agentura prohlašuje, že S</w:t>
      </w:r>
      <w:r w:rsidRPr="004621B2">
        <w:rPr>
          <w:rFonts w:ascii="Verdana" w:hAnsi="Verdana" w:cs="Arial"/>
          <w:sz w:val="20"/>
          <w:szCs w:val="20"/>
        </w:rPr>
        <w:t xml:space="preserve">mlouva neobsahuje informace, které nelze poskytovat podle právních předpisů upravujících svobodný přístup k informacím. </w:t>
      </w:r>
      <w:r>
        <w:rPr>
          <w:rFonts w:ascii="Verdana" w:hAnsi="Verdana" w:cs="Arial"/>
          <w:sz w:val="20"/>
          <w:szCs w:val="20"/>
        </w:rPr>
        <w:t>Agentura</w:t>
      </w:r>
      <w:r w:rsidRPr="004621B2">
        <w:rPr>
          <w:rFonts w:ascii="Verdana" w:hAnsi="Verdana" w:cs="Arial"/>
          <w:sz w:val="20"/>
          <w:szCs w:val="20"/>
        </w:rPr>
        <w:t xml:space="preserve"> bere na vědomí, že </w:t>
      </w:r>
      <w:r>
        <w:rPr>
          <w:rFonts w:ascii="Verdana" w:hAnsi="Verdana" w:cs="Arial"/>
          <w:sz w:val="20"/>
          <w:szCs w:val="20"/>
        </w:rPr>
        <w:t>Zadavatel</w:t>
      </w:r>
      <w:r w:rsidRPr="004621B2">
        <w:rPr>
          <w:rFonts w:ascii="Verdana" w:hAnsi="Verdana" w:cs="Arial"/>
          <w:sz w:val="20"/>
          <w:szCs w:val="20"/>
        </w:rPr>
        <w:t xml:space="preserve"> coby povinná osoba ve smyslu zákona č. 340/2015 Sb., o zvláštních podmínkách účinnosti některých smluv, uveřejňování těchto smluv a o registru smluv (zákon o registru smluv), ve znění</w:t>
      </w:r>
      <w:r>
        <w:rPr>
          <w:rFonts w:ascii="Verdana" w:hAnsi="Verdana" w:cs="Arial"/>
          <w:sz w:val="20"/>
          <w:szCs w:val="20"/>
        </w:rPr>
        <w:t xml:space="preserve"> pozdějších předpisů, je povinen</w:t>
      </w:r>
      <w:r w:rsidRPr="004621B2">
        <w:rPr>
          <w:rFonts w:ascii="Verdana" w:hAnsi="Verdana" w:cs="Arial"/>
          <w:sz w:val="20"/>
          <w:szCs w:val="20"/>
        </w:rPr>
        <w:t xml:space="preserve"> smlouvu zveřejnit v registru smluv. Ta</w:t>
      </w:r>
      <w:r>
        <w:rPr>
          <w:rFonts w:ascii="Verdana" w:hAnsi="Verdana" w:cs="Arial"/>
          <w:sz w:val="20"/>
          <w:szCs w:val="20"/>
        </w:rPr>
        <w:t>to skutečnost nebrání Agentuře, aby i z její</w:t>
      </w:r>
      <w:r w:rsidRPr="004621B2">
        <w:rPr>
          <w:rFonts w:ascii="Verdana" w:hAnsi="Verdana" w:cs="Arial"/>
          <w:sz w:val="20"/>
          <w:szCs w:val="20"/>
        </w:rPr>
        <w:t xml:space="preserve"> s</w:t>
      </w:r>
      <w:r>
        <w:rPr>
          <w:rFonts w:ascii="Verdana" w:hAnsi="Verdana" w:cs="Arial"/>
          <w:sz w:val="20"/>
          <w:szCs w:val="20"/>
        </w:rPr>
        <w:t>trany došlo ke zveřejnění této S</w:t>
      </w:r>
      <w:r w:rsidRPr="004621B2">
        <w:rPr>
          <w:rFonts w:ascii="Verdana" w:hAnsi="Verdana" w:cs="Arial"/>
          <w:sz w:val="20"/>
          <w:szCs w:val="20"/>
        </w:rPr>
        <w:t xml:space="preserve">mlouvy. Obě smluvní strany jsou povinny nejpozději do </w:t>
      </w:r>
      <w:proofErr w:type="gramStart"/>
      <w:r>
        <w:rPr>
          <w:rFonts w:ascii="Verdana" w:hAnsi="Verdana" w:cs="Arial"/>
          <w:sz w:val="20"/>
          <w:szCs w:val="20"/>
        </w:rPr>
        <w:t>10-ti</w:t>
      </w:r>
      <w:proofErr w:type="gramEnd"/>
      <w:r>
        <w:rPr>
          <w:rFonts w:ascii="Verdana" w:hAnsi="Verdana" w:cs="Arial"/>
          <w:sz w:val="20"/>
          <w:szCs w:val="20"/>
        </w:rPr>
        <w:t xml:space="preserve"> dnů ode dne podpisu této S</w:t>
      </w:r>
      <w:r w:rsidRPr="004621B2">
        <w:rPr>
          <w:rFonts w:ascii="Verdana" w:hAnsi="Verdana" w:cs="Arial"/>
          <w:sz w:val="20"/>
          <w:szCs w:val="20"/>
        </w:rPr>
        <w:t xml:space="preserve">mlouvy provést kontrolu, zda je </w:t>
      </w:r>
      <w:r>
        <w:rPr>
          <w:rFonts w:ascii="Verdana" w:hAnsi="Verdana" w:cs="Arial"/>
          <w:sz w:val="20"/>
          <w:szCs w:val="20"/>
        </w:rPr>
        <w:t>S</w:t>
      </w:r>
      <w:r w:rsidRPr="004621B2">
        <w:rPr>
          <w:rFonts w:ascii="Verdana" w:hAnsi="Verdana" w:cs="Arial"/>
          <w:sz w:val="20"/>
          <w:szCs w:val="20"/>
        </w:rPr>
        <w:t>mlouva zveřejněna v re</w:t>
      </w:r>
      <w:r>
        <w:rPr>
          <w:rFonts w:ascii="Verdana" w:hAnsi="Verdana" w:cs="Arial"/>
          <w:sz w:val="20"/>
          <w:szCs w:val="20"/>
        </w:rPr>
        <w:t>gistru smluv. V případě, že Agentura zjistí, že tato S</w:t>
      </w:r>
      <w:r w:rsidRPr="004621B2">
        <w:rPr>
          <w:rFonts w:ascii="Verdana" w:hAnsi="Verdana" w:cs="Arial"/>
          <w:sz w:val="20"/>
          <w:szCs w:val="20"/>
        </w:rPr>
        <w:t>mlouva zveřejněna v registru není, je povinn</w:t>
      </w:r>
      <w:r>
        <w:rPr>
          <w:rFonts w:ascii="Verdana" w:hAnsi="Verdana" w:cs="Arial"/>
          <w:sz w:val="20"/>
          <w:szCs w:val="20"/>
        </w:rPr>
        <w:t>a</w:t>
      </w:r>
      <w:r w:rsidRPr="004621B2">
        <w:rPr>
          <w:rFonts w:ascii="Verdana" w:hAnsi="Verdana" w:cs="Arial"/>
          <w:sz w:val="20"/>
          <w:szCs w:val="20"/>
        </w:rPr>
        <w:t xml:space="preserve"> neprodleně písemně</w:t>
      </w:r>
      <w:r>
        <w:rPr>
          <w:rFonts w:ascii="Verdana" w:hAnsi="Verdana" w:cs="Arial"/>
          <w:sz w:val="20"/>
          <w:szCs w:val="20"/>
        </w:rPr>
        <w:t xml:space="preserve"> informovat kontaktní osobu Zadavatele</w:t>
      </w:r>
      <w:r w:rsidRPr="004621B2">
        <w:rPr>
          <w:rFonts w:ascii="Verdana" w:hAnsi="Verdana" w:cs="Arial"/>
          <w:sz w:val="20"/>
          <w:szCs w:val="20"/>
        </w:rPr>
        <w:t xml:space="preserve"> anebo </w:t>
      </w:r>
      <w:r>
        <w:rPr>
          <w:rFonts w:ascii="Verdana" w:hAnsi="Verdana" w:cs="Arial"/>
          <w:sz w:val="20"/>
          <w:szCs w:val="20"/>
        </w:rPr>
        <w:t>S</w:t>
      </w:r>
      <w:r w:rsidRPr="004621B2">
        <w:rPr>
          <w:rFonts w:ascii="Verdana" w:hAnsi="Verdana" w:cs="Arial"/>
          <w:sz w:val="20"/>
          <w:szCs w:val="20"/>
        </w:rPr>
        <w:t>mlouvu s</w:t>
      </w:r>
      <w:r>
        <w:rPr>
          <w:rFonts w:ascii="Verdana" w:hAnsi="Verdana" w:cs="Arial"/>
          <w:sz w:val="20"/>
          <w:szCs w:val="20"/>
        </w:rPr>
        <w:t>a</w:t>
      </w:r>
      <w:r w:rsidRPr="004621B2">
        <w:rPr>
          <w:rFonts w:ascii="Verdana" w:hAnsi="Verdana" w:cs="Arial"/>
          <w:sz w:val="20"/>
          <w:szCs w:val="20"/>
        </w:rPr>
        <w:t>m</w:t>
      </w:r>
      <w:r>
        <w:rPr>
          <w:rFonts w:ascii="Verdana" w:hAnsi="Verdana" w:cs="Arial"/>
          <w:sz w:val="20"/>
          <w:szCs w:val="20"/>
        </w:rPr>
        <w:t>a</w:t>
      </w:r>
      <w:r w:rsidRPr="004621B2">
        <w:rPr>
          <w:rFonts w:ascii="Verdana" w:hAnsi="Verdana" w:cs="Arial"/>
          <w:sz w:val="20"/>
          <w:szCs w:val="20"/>
        </w:rPr>
        <w:t xml:space="preserve"> zveřejnit</w:t>
      </w:r>
      <w:r>
        <w:rPr>
          <w:rFonts w:ascii="Verdana" w:hAnsi="Verdana" w:cs="Arial"/>
          <w:sz w:val="20"/>
          <w:szCs w:val="20"/>
        </w:rPr>
        <w:t>.</w:t>
      </w: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r>
        <w:rPr>
          <w:rFonts w:ascii="Verdana" w:hAnsi="Verdana" w:cs="Arial"/>
          <w:sz w:val="20"/>
          <w:szCs w:val="20"/>
        </w:rPr>
        <w:t xml:space="preserve">3.7. </w:t>
      </w:r>
      <w:r w:rsidRPr="0051346F">
        <w:rPr>
          <w:rFonts w:ascii="Verdana" w:hAnsi="Verdana"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w:t>
      </w: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Příloha č. 1: Položkový rozpočet</w:t>
      </w: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V Praze dne </w:t>
      </w:r>
      <w:r w:rsidRPr="00CB7D36">
        <w:rPr>
          <w:rFonts w:ascii="Verdana" w:eastAsia="Times New Roman" w:hAnsi="Verdana" w:cs="Times New Roman"/>
          <w:color w:val="000000"/>
          <w:sz w:val="20"/>
          <w:szCs w:val="20"/>
          <w:lang w:eastAsia="cs-CZ"/>
        </w:rPr>
        <w:t>…………………………</w:t>
      </w: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p>
    <w:p w:rsidR="00FA1520" w:rsidRDefault="00FA1520" w:rsidP="00FA1520">
      <w:pPr>
        <w:keepNext/>
        <w:spacing w:after="0"/>
        <w:jc w:val="both"/>
        <w:outlineLvl w:val="0"/>
        <w:rPr>
          <w:rFonts w:ascii="Verdana" w:eastAsia="Times New Roman" w:hAnsi="Verdana" w:cs="Times New Roman"/>
          <w:color w:val="000000"/>
          <w:sz w:val="20"/>
          <w:szCs w:val="20"/>
          <w:lang w:eastAsia="cs-CZ"/>
        </w:rPr>
      </w:pPr>
    </w:p>
    <w:p w:rsidR="00FA1520" w:rsidRPr="00CB7D36" w:rsidRDefault="00FA1520" w:rsidP="00FA1520">
      <w:pPr>
        <w:keepNext/>
        <w:spacing w:after="0"/>
        <w:jc w:val="both"/>
        <w:outlineLvl w:val="0"/>
        <w:rPr>
          <w:rFonts w:ascii="Verdana" w:eastAsia="Times New Roman" w:hAnsi="Verdana" w:cs="Times New Roman"/>
          <w:color w:val="000000"/>
          <w:sz w:val="20"/>
          <w:szCs w:val="20"/>
          <w:lang w:eastAsia="cs-CZ"/>
        </w:rPr>
      </w:pPr>
    </w:p>
    <w:p w:rsidR="00FA1520" w:rsidRPr="006C2099" w:rsidRDefault="00FA1520" w:rsidP="00FA1520">
      <w:pPr>
        <w:spacing w:after="0"/>
        <w:jc w:val="both"/>
        <w:rPr>
          <w:rFonts w:ascii="Verdana" w:eastAsia="Times New Roman" w:hAnsi="Verdana" w:cs="Times New Roman"/>
          <w:color w:val="000000"/>
          <w:sz w:val="20"/>
          <w:szCs w:val="20"/>
          <w:lang w:eastAsia="cs-CZ"/>
        </w:rPr>
      </w:pPr>
      <w:r w:rsidRPr="006C2099">
        <w:rPr>
          <w:rFonts w:ascii="Verdana" w:eastAsia="Times New Roman" w:hAnsi="Verdana" w:cs="Times New Roman"/>
          <w:color w:val="000000"/>
          <w:sz w:val="20"/>
          <w:szCs w:val="20"/>
          <w:lang w:eastAsia="cs-CZ"/>
        </w:rPr>
        <w:t>………………………………………                                          ……………………………………….</w:t>
      </w:r>
    </w:p>
    <w:p w:rsidR="00FA1520" w:rsidRPr="006C2099" w:rsidRDefault="00FA1520" w:rsidP="00FA1520">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 xml:space="preserve">Mgr. Petr Milas            </w:t>
      </w:r>
      <w:r w:rsidRPr="006C2099">
        <w:rPr>
          <w:rFonts w:ascii="Verdana" w:eastAsia="Calibri" w:hAnsi="Verdana" w:cs="Times New Roman"/>
          <w:sz w:val="20"/>
          <w:szCs w:val="20"/>
        </w:rPr>
        <w:tab/>
      </w:r>
      <w:r w:rsidRPr="006C2099">
        <w:rPr>
          <w:rFonts w:ascii="Verdana" w:eastAsia="Calibri" w:hAnsi="Verdana" w:cs="Times New Roman"/>
          <w:sz w:val="20"/>
          <w:szCs w:val="20"/>
        </w:rPr>
        <w:tab/>
        <w:t xml:space="preserve">                          </w:t>
      </w:r>
      <w:r w:rsidRPr="001B5A12">
        <w:rPr>
          <w:rFonts w:ascii="Verdana" w:eastAsia="Times New Roman" w:hAnsi="Verdana" w:cs="Times New Roman"/>
          <w:sz w:val="20"/>
          <w:szCs w:val="20"/>
          <w:lang w:eastAsia="cs-CZ"/>
        </w:rPr>
        <w:t>Ing</w:t>
      </w:r>
      <w:r>
        <w:rPr>
          <w:rFonts w:ascii="Verdana" w:eastAsia="Times New Roman" w:hAnsi="Verdana" w:cs="Times New Roman"/>
          <w:sz w:val="20"/>
          <w:szCs w:val="20"/>
          <w:lang w:eastAsia="cs-CZ"/>
        </w:rPr>
        <w:t>. Jitka Kuchařová</w:t>
      </w:r>
    </w:p>
    <w:p w:rsidR="00A15580" w:rsidRPr="00FA1520" w:rsidRDefault="00FA1520" w:rsidP="00FA1520">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ředitel</w:t>
      </w:r>
      <w:r w:rsidRPr="006C2099">
        <w:rPr>
          <w:rFonts w:ascii="Verdana" w:eastAsia="Calibri" w:hAnsi="Verdana" w:cs="Times New Roman"/>
          <w:sz w:val="20"/>
          <w:szCs w:val="20"/>
        </w:rPr>
        <w:tab/>
      </w:r>
      <w:r>
        <w:rPr>
          <w:rFonts w:ascii="Verdana" w:eastAsia="Calibri" w:hAnsi="Verdana" w:cs="Times New Roman"/>
          <w:sz w:val="20"/>
          <w:szCs w:val="20"/>
        </w:rPr>
        <w:t xml:space="preserve">Sekce ekonomické </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r>
      <w:r w:rsidRPr="006C2099">
        <w:rPr>
          <w:rFonts w:ascii="Verdana" w:eastAsia="Calibri" w:hAnsi="Verdana" w:cs="Times New Roman"/>
          <w:sz w:val="20"/>
          <w:szCs w:val="20"/>
        </w:rPr>
        <w:tab/>
        <w:t xml:space="preserve">      </w:t>
      </w:r>
      <w:r>
        <w:rPr>
          <w:rFonts w:ascii="Verdana" w:eastAsia="Calibri" w:hAnsi="Verdana" w:cs="Times New Roman"/>
          <w:sz w:val="20"/>
          <w:szCs w:val="20"/>
        </w:rPr>
        <w:t>jednatelka společnost</w:t>
      </w:r>
    </w:p>
    <w:sectPr w:rsidR="00A15580" w:rsidRPr="00FA1520" w:rsidSect="00A8072D">
      <w:footerReference w:type="default" r:id="rId6"/>
      <w:pgSz w:w="11906" w:h="16838" w:code="9"/>
      <w:pgMar w:top="2370" w:right="992" w:bottom="1145" w:left="1134" w:header="193" w:footer="6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510" w:rsidRDefault="00C44510">
      <w:pPr>
        <w:spacing w:after="0" w:line="240" w:lineRule="auto"/>
      </w:pPr>
      <w:r>
        <w:separator/>
      </w:r>
    </w:p>
  </w:endnote>
  <w:endnote w:type="continuationSeparator" w:id="0">
    <w:p w:rsidR="00C44510" w:rsidRDefault="00C4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01689"/>
      <w:docPartObj>
        <w:docPartGallery w:val="Page Numbers (Bottom of Page)"/>
        <w:docPartUnique/>
      </w:docPartObj>
    </w:sdtPr>
    <w:sdtEndPr/>
    <w:sdtContent>
      <w:p w:rsidR="00144125" w:rsidRDefault="000A2F23">
        <w:pPr>
          <w:pStyle w:val="Zpat"/>
          <w:jc w:val="center"/>
        </w:pPr>
        <w:r>
          <w:fldChar w:fldCharType="begin"/>
        </w:r>
        <w:r>
          <w:instrText>PAGE   \* MERGEFORMAT</w:instrText>
        </w:r>
        <w:r>
          <w:fldChar w:fldCharType="separate"/>
        </w:r>
        <w:r w:rsidR="00903D32">
          <w:rPr>
            <w:noProof/>
          </w:rPr>
          <w:t>2</w:t>
        </w:r>
        <w:r>
          <w:fldChar w:fldCharType="end"/>
        </w:r>
      </w:p>
    </w:sdtContent>
  </w:sdt>
  <w:p w:rsidR="00144125" w:rsidRDefault="00C445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510" w:rsidRDefault="00C44510">
      <w:pPr>
        <w:spacing w:after="0" w:line="240" w:lineRule="auto"/>
      </w:pPr>
      <w:r>
        <w:separator/>
      </w:r>
    </w:p>
  </w:footnote>
  <w:footnote w:type="continuationSeparator" w:id="0">
    <w:p w:rsidR="00C44510" w:rsidRDefault="00C44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EB"/>
    <w:rsid w:val="000415B4"/>
    <w:rsid w:val="000A2F23"/>
    <w:rsid w:val="00217AFC"/>
    <w:rsid w:val="002A5063"/>
    <w:rsid w:val="003006B8"/>
    <w:rsid w:val="00310933"/>
    <w:rsid w:val="00315F43"/>
    <w:rsid w:val="00321E87"/>
    <w:rsid w:val="00440C18"/>
    <w:rsid w:val="004825DE"/>
    <w:rsid w:val="00514E57"/>
    <w:rsid w:val="0052404C"/>
    <w:rsid w:val="006E1AA6"/>
    <w:rsid w:val="008B0D19"/>
    <w:rsid w:val="00903D32"/>
    <w:rsid w:val="009D4235"/>
    <w:rsid w:val="00A15580"/>
    <w:rsid w:val="00A8072D"/>
    <w:rsid w:val="00B2746B"/>
    <w:rsid w:val="00B37FFA"/>
    <w:rsid w:val="00C44510"/>
    <w:rsid w:val="00CA37EB"/>
    <w:rsid w:val="00E54479"/>
    <w:rsid w:val="00FA1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E9713-D776-468C-B105-D7783D2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06B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3006B8"/>
    <w:rPr>
      <w:b/>
      <w:bCs/>
    </w:rPr>
  </w:style>
  <w:style w:type="paragraph" w:styleId="Textbubliny">
    <w:name w:val="Balloon Text"/>
    <w:basedOn w:val="Normln"/>
    <w:link w:val="TextbublinyChar"/>
    <w:uiPriority w:val="99"/>
    <w:semiHidden/>
    <w:unhideWhenUsed/>
    <w:rsid w:val="00440C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C18"/>
    <w:rPr>
      <w:rFonts w:ascii="Segoe UI" w:hAnsi="Segoe UI" w:cs="Segoe UI"/>
      <w:sz w:val="18"/>
      <w:szCs w:val="18"/>
    </w:rPr>
  </w:style>
  <w:style w:type="paragraph" w:styleId="Zpat">
    <w:name w:val="footer"/>
    <w:basedOn w:val="Normln"/>
    <w:link w:val="ZpatChar"/>
    <w:uiPriority w:val="99"/>
    <w:unhideWhenUsed/>
    <w:rsid w:val="000A2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F23"/>
  </w:style>
  <w:style w:type="paragraph" w:styleId="Zhlav">
    <w:name w:val="header"/>
    <w:basedOn w:val="Normln"/>
    <w:link w:val="ZhlavChar"/>
    <w:uiPriority w:val="99"/>
    <w:unhideWhenUsed/>
    <w:rsid w:val="00A807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4680">
      <w:bodyDiv w:val="1"/>
      <w:marLeft w:val="0"/>
      <w:marRight w:val="0"/>
      <w:marTop w:val="0"/>
      <w:marBottom w:val="0"/>
      <w:divBdr>
        <w:top w:val="none" w:sz="0" w:space="0" w:color="auto"/>
        <w:left w:val="none" w:sz="0" w:space="0" w:color="auto"/>
        <w:bottom w:val="none" w:sz="0" w:space="0" w:color="auto"/>
        <w:right w:val="none" w:sz="0" w:space="0" w:color="auto"/>
      </w:divBdr>
    </w:div>
    <w:div w:id="610014211">
      <w:bodyDiv w:val="1"/>
      <w:marLeft w:val="0"/>
      <w:marRight w:val="0"/>
      <w:marTop w:val="0"/>
      <w:marBottom w:val="0"/>
      <w:divBdr>
        <w:top w:val="none" w:sz="0" w:space="0" w:color="auto"/>
        <w:left w:val="none" w:sz="0" w:space="0" w:color="auto"/>
        <w:bottom w:val="none" w:sz="0" w:space="0" w:color="auto"/>
        <w:right w:val="none" w:sz="0" w:space="0" w:color="auto"/>
      </w:divBdr>
    </w:div>
    <w:div w:id="1278293602">
      <w:bodyDiv w:val="1"/>
      <w:marLeft w:val="0"/>
      <w:marRight w:val="0"/>
      <w:marTop w:val="0"/>
      <w:marBottom w:val="0"/>
      <w:divBdr>
        <w:top w:val="none" w:sz="0" w:space="0" w:color="auto"/>
        <w:left w:val="none" w:sz="0" w:space="0" w:color="auto"/>
        <w:bottom w:val="none" w:sz="0" w:space="0" w:color="auto"/>
        <w:right w:val="none" w:sz="0" w:space="0" w:color="auto"/>
      </w:divBdr>
    </w:div>
    <w:div w:id="1658798113">
      <w:bodyDiv w:val="1"/>
      <w:marLeft w:val="0"/>
      <w:marRight w:val="0"/>
      <w:marTop w:val="0"/>
      <w:marBottom w:val="0"/>
      <w:divBdr>
        <w:top w:val="none" w:sz="0" w:space="0" w:color="auto"/>
        <w:left w:val="none" w:sz="0" w:space="0" w:color="auto"/>
        <w:bottom w:val="none" w:sz="0" w:space="0" w:color="auto"/>
        <w:right w:val="none" w:sz="0" w:space="0" w:color="auto"/>
      </w:divBdr>
    </w:div>
    <w:div w:id="16598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Chalupová Eva Ing.</dc:creator>
  <cp:keywords/>
  <dc:description/>
  <cp:lastModifiedBy>Krušinová Petra Bc.</cp:lastModifiedBy>
  <cp:revision>18</cp:revision>
  <cp:lastPrinted>2018-10-04T15:42:00Z</cp:lastPrinted>
  <dcterms:created xsi:type="dcterms:W3CDTF">2017-10-16T12:19:00Z</dcterms:created>
  <dcterms:modified xsi:type="dcterms:W3CDTF">2018-10-16T11:26:00Z</dcterms:modified>
</cp:coreProperties>
</file>