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226595" w:rsidRPr="00DE2BC9" w14:paraId="28AA6E0A" w14:textId="77777777">
        <w:tc>
          <w:tcPr>
            <w:tcW w:w="397" w:type="dxa"/>
          </w:tcPr>
          <w:p w14:paraId="7051965E" w14:textId="4CFEFF08" w:rsidR="00226595" w:rsidRPr="00DE2BC9" w:rsidRDefault="005B5FD6">
            <w:pPr>
              <w:tabs>
                <w:tab w:val="left" w:pos="6804"/>
              </w:tabs>
              <w:spacing w:line="480" w:lineRule="auto"/>
              <w:rPr>
                <w:snapToGrid w:val="0"/>
                <w:sz w:val="24"/>
              </w:rPr>
            </w:pPr>
            <w:r>
              <w:rPr>
                <w:snapToGrid w:val="0"/>
                <w:sz w:val="24"/>
              </w:rPr>
              <w:t>1</w:t>
            </w:r>
          </w:p>
        </w:tc>
        <w:tc>
          <w:tcPr>
            <w:tcW w:w="397" w:type="dxa"/>
          </w:tcPr>
          <w:p w14:paraId="0502788E" w14:textId="42013DB9" w:rsidR="00226595" w:rsidRPr="00DE2BC9" w:rsidRDefault="005B5FD6">
            <w:pPr>
              <w:tabs>
                <w:tab w:val="left" w:pos="6804"/>
              </w:tabs>
              <w:spacing w:line="480" w:lineRule="auto"/>
              <w:rPr>
                <w:snapToGrid w:val="0"/>
                <w:sz w:val="24"/>
              </w:rPr>
            </w:pPr>
            <w:r>
              <w:rPr>
                <w:snapToGrid w:val="0"/>
                <w:sz w:val="24"/>
              </w:rPr>
              <w:t>0</w:t>
            </w:r>
          </w:p>
        </w:tc>
        <w:tc>
          <w:tcPr>
            <w:tcW w:w="397" w:type="dxa"/>
          </w:tcPr>
          <w:p w14:paraId="4AD7A259" w14:textId="69776A87" w:rsidR="00226595" w:rsidRPr="00DE2BC9" w:rsidRDefault="005B5FD6">
            <w:pPr>
              <w:tabs>
                <w:tab w:val="left" w:pos="6804"/>
              </w:tabs>
              <w:spacing w:line="480" w:lineRule="auto"/>
              <w:rPr>
                <w:snapToGrid w:val="0"/>
                <w:sz w:val="24"/>
              </w:rPr>
            </w:pPr>
            <w:r>
              <w:rPr>
                <w:snapToGrid w:val="0"/>
                <w:sz w:val="24"/>
              </w:rPr>
              <w:t>3</w:t>
            </w:r>
          </w:p>
        </w:tc>
        <w:tc>
          <w:tcPr>
            <w:tcW w:w="397" w:type="dxa"/>
          </w:tcPr>
          <w:p w14:paraId="4D7C041A" w14:textId="1FE63856" w:rsidR="00226595" w:rsidRPr="00DE2BC9" w:rsidRDefault="005B5FD6">
            <w:pPr>
              <w:tabs>
                <w:tab w:val="left" w:pos="6804"/>
              </w:tabs>
              <w:spacing w:line="480" w:lineRule="auto"/>
              <w:rPr>
                <w:snapToGrid w:val="0"/>
                <w:sz w:val="24"/>
              </w:rPr>
            </w:pPr>
            <w:r>
              <w:rPr>
                <w:snapToGrid w:val="0"/>
                <w:sz w:val="24"/>
              </w:rPr>
              <w:t>7</w:t>
            </w:r>
          </w:p>
        </w:tc>
        <w:tc>
          <w:tcPr>
            <w:tcW w:w="397" w:type="dxa"/>
          </w:tcPr>
          <w:p w14:paraId="29B63622" w14:textId="63E9C241" w:rsidR="00226595" w:rsidRPr="00DE2BC9" w:rsidRDefault="005B5FD6">
            <w:pPr>
              <w:tabs>
                <w:tab w:val="left" w:pos="6804"/>
              </w:tabs>
              <w:spacing w:line="480" w:lineRule="auto"/>
              <w:rPr>
                <w:snapToGrid w:val="0"/>
                <w:sz w:val="24"/>
              </w:rPr>
            </w:pPr>
            <w:r>
              <w:rPr>
                <w:snapToGrid w:val="0"/>
                <w:sz w:val="24"/>
              </w:rPr>
              <w:t>7</w:t>
            </w:r>
          </w:p>
        </w:tc>
        <w:tc>
          <w:tcPr>
            <w:tcW w:w="425" w:type="dxa"/>
          </w:tcPr>
          <w:p w14:paraId="4E478447" w14:textId="053FFB13" w:rsidR="00226595" w:rsidRPr="00DE2BC9" w:rsidRDefault="005B5FD6">
            <w:pPr>
              <w:tabs>
                <w:tab w:val="left" w:pos="6804"/>
              </w:tabs>
              <w:spacing w:line="480" w:lineRule="auto"/>
              <w:ind w:right="-239"/>
              <w:rPr>
                <w:snapToGrid w:val="0"/>
                <w:sz w:val="24"/>
              </w:rPr>
            </w:pPr>
            <w:r>
              <w:rPr>
                <w:snapToGrid w:val="0"/>
                <w:sz w:val="24"/>
              </w:rPr>
              <w:t>7</w:t>
            </w:r>
          </w:p>
        </w:tc>
      </w:tr>
    </w:tbl>
    <w:p w14:paraId="2D4C2BBC" w14:textId="6C751631" w:rsidR="00226595" w:rsidRPr="00DE2BC9" w:rsidRDefault="00226595">
      <w:pPr>
        <w:tabs>
          <w:tab w:val="left" w:pos="6521"/>
          <w:tab w:val="left" w:pos="7655"/>
        </w:tabs>
        <w:spacing w:line="480" w:lineRule="auto"/>
        <w:ind w:right="1417"/>
        <w:jc w:val="right"/>
        <w:rPr>
          <w:snapToGrid w:val="0"/>
          <w:sz w:val="18"/>
        </w:rPr>
      </w:pPr>
      <w:r w:rsidRPr="00DE2BC9">
        <w:rPr>
          <w:snapToGrid w:val="0"/>
          <w:sz w:val="18"/>
        </w:rPr>
        <w:t xml:space="preserve">Číslo </w:t>
      </w:r>
      <w:r w:rsidR="00842269">
        <w:rPr>
          <w:snapToGrid w:val="0"/>
          <w:sz w:val="18"/>
        </w:rPr>
        <w:t>příjemce</w:t>
      </w:r>
    </w:p>
    <w:p w14:paraId="5E368451" w14:textId="77777777" w:rsidR="00226595" w:rsidRPr="008C2A45" w:rsidRDefault="00226595" w:rsidP="00206D3F">
      <w:pPr>
        <w:pStyle w:val="Nzev"/>
        <w:spacing w:before="240"/>
        <w:rPr>
          <w:caps/>
          <w:sz w:val="28"/>
          <w:szCs w:val="28"/>
        </w:rPr>
      </w:pPr>
      <w:r>
        <w:rPr>
          <w:caps/>
          <w:sz w:val="28"/>
          <w:szCs w:val="28"/>
        </w:rPr>
        <w:t>PŘÍKAZNÍ</w:t>
      </w:r>
      <w:r w:rsidRPr="008C2A45">
        <w:rPr>
          <w:caps/>
          <w:sz w:val="28"/>
          <w:szCs w:val="28"/>
        </w:rPr>
        <w:t xml:space="preserve"> Smlouva</w:t>
      </w:r>
    </w:p>
    <w:p w14:paraId="6C7EFA07" w14:textId="176211B3" w:rsidR="00226595" w:rsidRPr="008C2A45" w:rsidRDefault="00226595" w:rsidP="00814721">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r w:rsidR="005B5FD6">
        <w:rPr>
          <w:b/>
          <w:snapToGrid w:val="0"/>
          <w:sz w:val="28"/>
          <w:szCs w:val="28"/>
        </w:rPr>
        <w:t>01 – 333/2018</w:t>
      </w:r>
    </w:p>
    <w:p w14:paraId="5E4AE03E" w14:textId="77777777" w:rsidR="00226595" w:rsidRPr="00814721" w:rsidRDefault="00226595" w:rsidP="00814721">
      <w:pPr>
        <w:pStyle w:val="P-NORMAL-TEXT"/>
        <w:rPr>
          <w:rFonts w:ascii="Times New Roman" w:hAnsi="Times New Roman"/>
          <w:sz w:val="24"/>
          <w:szCs w:val="24"/>
        </w:rPr>
      </w:pPr>
    </w:p>
    <w:p w14:paraId="7989948B" w14:textId="77777777" w:rsidR="00226595" w:rsidRPr="00814721" w:rsidRDefault="00226595" w:rsidP="00EB25E9">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008E7134" w:rsidRPr="008E7134">
        <w:rPr>
          <w:rFonts w:ascii="Times New Roman" w:hAnsi="Times New Roman"/>
          <w:sz w:val="24"/>
          <w:szCs w:val="24"/>
        </w:rPr>
        <w:t xml:space="preserve"> </w:t>
      </w:r>
      <w:r w:rsidR="008E7134">
        <w:rPr>
          <w:rFonts w:ascii="Times New Roman" w:hAnsi="Times New Roman"/>
          <w:sz w:val="24"/>
          <w:szCs w:val="24"/>
        </w:rPr>
        <w:t>a zákona č. 370/2017 Sb. o platebním styku ve znění pozdějších předpisů (dále jen „</w:t>
      </w:r>
      <w:proofErr w:type="spellStart"/>
      <w:r w:rsidR="008E7134">
        <w:rPr>
          <w:rFonts w:ascii="Times New Roman" w:hAnsi="Times New Roman"/>
          <w:sz w:val="24"/>
          <w:szCs w:val="24"/>
        </w:rPr>
        <w:t>ZoPS</w:t>
      </w:r>
      <w:proofErr w:type="spellEnd"/>
      <w:r w:rsidR="008E7134">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E149986" w14:textId="77777777" w:rsidR="00226595" w:rsidRDefault="00226595" w:rsidP="00814721">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67527B6D" w14:textId="77777777" w:rsidR="00226595" w:rsidRPr="00DE2BC9" w:rsidRDefault="00226595" w:rsidP="00206D3F">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6255E4F4" w14:textId="77777777" w:rsidR="00226595" w:rsidRDefault="00226595">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xml:space="preserve">, </w:t>
      </w:r>
      <w:r w:rsidR="00087C6B">
        <w:rPr>
          <w:rFonts w:ascii="Times New Roman" w:hAnsi="Times New Roman"/>
          <w:snapToGrid w:val="0"/>
          <w:sz w:val="24"/>
        </w:rPr>
        <w:t>vedoucí</w:t>
      </w:r>
      <w:r>
        <w:rPr>
          <w:rFonts w:ascii="Times New Roman" w:hAnsi="Times New Roman"/>
          <w:snapToGrid w:val="0"/>
          <w:sz w:val="24"/>
        </w:rPr>
        <w:t xml:space="preserve"> odboru zpracování centrálních úloh</w:t>
      </w:r>
    </w:p>
    <w:p w14:paraId="143D551C"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IČ</w:t>
      </w:r>
      <w:r w:rsidR="005F22DE">
        <w:rPr>
          <w:rFonts w:ascii="Times New Roman" w:hAnsi="Times New Roman"/>
          <w:snapToGrid w:val="0"/>
          <w:sz w:val="24"/>
        </w:rPr>
        <w:t>O</w:t>
      </w:r>
      <w:r>
        <w:rPr>
          <w:rFonts w:ascii="Times New Roman" w:hAnsi="Times New Roman"/>
          <w:snapToGrid w:val="0"/>
          <w:sz w:val="24"/>
        </w:rPr>
        <w:t xml:space="preserve">: </w:t>
      </w:r>
      <w:r>
        <w:rPr>
          <w:rFonts w:ascii="Times New Roman" w:hAnsi="Times New Roman"/>
          <w:snapToGrid w:val="0"/>
          <w:sz w:val="24"/>
        </w:rPr>
        <w:tab/>
        <w:t>47114983</w:t>
      </w:r>
    </w:p>
    <w:p w14:paraId="0FF6DF4D"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0CE1556F"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3B97293D" w14:textId="77777777" w:rsidR="00226595" w:rsidRPr="00814721" w:rsidRDefault="00226595" w:rsidP="0094176B">
      <w:pPr>
        <w:pStyle w:val="Codstavec"/>
        <w:tabs>
          <w:tab w:val="left" w:pos="284"/>
          <w:tab w:val="left" w:pos="851"/>
          <w:tab w:val="left" w:pos="2835"/>
          <w:tab w:val="left" w:pos="3544"/>
        </w:tabs>
        <w:spacing w:before="80" w:after="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sidRPr="00814721">
        <w:rPr>
          <w:rFonts w:ascii="Times New Roman" w:hAnsi="Times New Roman"/>
          <w:snapToGrid w:val="0"/>
          <w:sz w:val="24"/>
        </w:rPr>
        <w:t xml:space="preserve">Česká pošta, </w:t>
      </w:r>
      <w:proofErr w:type="spellStart"/>
      <w:proofErr w:type="gramStart"/>
      <w:r w:rsidRPr="00814721">
        <w:rPr>
          <w:rFonts w:ascii="Times New Roman" w:hAnsi="Times New Roman"/>
          <w:snapToGrid w:val="0"/>
          <w:sz w:val="24"/>
        </w:rPr>
        <w:t>s.p</w:t>
      </w:r>
      <w:proofErr w:type="spellEnd"/>
      <w:r w:rsidRPr="00814721">
        <w:rPr>
          <w:rFonts w:ascii="Times New Roman" w:hAnsi="Times New Roman"/>
          <w:snapToGrid w:val="0"/>
          <w:sz w:val="24"/>
        </w:rPr>
        <w:t>.</w:t>
      </w:r>
      <w:proofErr w:type="gramEnd"/>
      <w:r w:rsidRPr="00814721">
        <w:rPr>
          <w:rFonts w:ascii="Times New Roman" w:hAnsi="Times New Roman"/>
          <w:snapToGrid w:val="0"/>
          <w:sz w:val="24"/>
        </w:rPr>
        <w:t>, odbor ZCU, Wolkerova 480, 749 20 Vítkov</w:t>
      </w:r>
    </w:p>
    <w:p w14:paraId="3115DF8E" w14:textId="77777777" w:rsidR="00226595" w:rsidRDefault="00226595" w:rsidP="00814721">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2F2E0E9F" w14:textId="12D866D8" w:rsidR="00226595" w:rsidRDefault="00226595">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0D7326">
        <w:rPr>
          <w:rFonts w:ascii="Times New Roman" w:hAnsi="Times New Roman"/>
          <w:snapToGrid w:val="0"/>
          <w:sz w:val="24"/>
        </w:rPr>
        <w:t>xxx</w:t>
      </w:r>
      <w:proofErr w:type="spellEnd"/>
    </w:p>
    <w:p w14:paraId="14F3C0E8" w14:textId="77777777" w:rsidR="00226595" w:rsidRPr="00DE2BC9" w:rsidRDefault="00226595" w:rsidP="00955DC9">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663C4145" w14:textId="77777777" w:rsidR="00226595" w:rsidRPr="00DE2BC9" w:rsidRDefault="00226595">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0A0EEBA" w14:textId="28A79EFF" w:rsidR="00226595" w:rsidRPr="00DE2BC9" w:rsidRDefault="00226595" w:rsidP="00DA0891">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A552DB">
        <w:rPr>
          <w:rFonts w:ascii="Times New Roman" w:hAnsi="Times New Roman"/>
          <w:snapToGrid w:val="0"/>
          <w:sz w:val="24"/>
        </w:rPr>
        <w:t xml:space="preserve"> </w:t>
      </w:r>
      <w:r w:rsidR="00D53EA9">
        <w:rPr>
          <w:rFonts w:ascii="Times New Roman" w:hAnsi="Times New Roman"/>
          <w:snapToGrid w:val="0"/>
          <w:sz w:val="24"/>
        </w:rPr>
        <w:t>3399400</w:t>
      </w:r>
      <w:r w:rsidR="006F7645">
        <w:rPr>
          <w:rFonts w:ascii="Times New Roman" w:hAnsi="Times New Roman"/>
          <w:snapToGrid w:val="0"/>
          <w:sz w:val="24"/>
        </w:rPr>
        <w:t>4</w:t>
      </w:r>
    </w:p>
    <w:p w14:paraId="28F3164F" w14:textId="008F48A1" w:rsidR="00226595" w:rsidRPr="00A552DB" w:rsidRDefault="00A552DB" w:rsidP="00A552D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A552DB">
        <w:rPr>
          <w:rFonts w:ascii="Times New Roman" w:hAnsi="Times New Roman"/>
          <w:b/>
          <w:snapToGrid w:val="0"/>
          <w:sz w:val="24"/>
        </w:rPr>
        <w:t>Pražská domovní a bytová unie s.r.o.</w:t>
      </w:r>
    </w:p>
    <w:p w14:paraId="10ABAC25" w14:textId="76CF5141" w:rsidR="00226595" w:rsidRPr="00A552DB" w:rsidRDefault="00226595" w:rsidP="00A552D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A552DB" w:rsidRPr="00A552DB">
        <w:rPr>
          <w:rFonts w:ascii="Times New Roman" w:hAnsi="Times New Roman"/>
          <w:b/>
          <w:snapToGrid w:val="0"/>
          <w:sz w:val="24"/>
        </w:rPr>
        <w:t>Praha 9, Chlebovická 491</w:t>
      </w:r>
    </w:p>
    <w:p w14:paraId="24F7B9F2" w14:textId="1F77C333" w:rsidR="00226595" w:rsidRPr="00206D3F" w:rsidRDefault="00226595" w:rsidP="00206D3F">
      <w:pPr>
        <w:pStyle w:val="Codstavec"/>
        <w:tabs>
          <w:tab w:val="left" w:pos="284"/>
          <w:tab w:val="left" w:pos="851"/>
          <w:tab w:val="left" w:pos="2835"/>
          <w:tab w:val="left" w:pos="3544"/>
        </w:tabs>
        <w:ind w:left="284" w:firstLine="0"/>
        <w:rPr>
          <w:rFonts w:ascii="Times New Roman" w:hAnsi="Times New Roman"/>
          <w:b/>
          <w:snapToGrid w:val="0"/>
          <w:sz w:val="24"/>
        </w:rPr>
      </w:pPr>
      <w:r w:rsidRPr="00206D3F">
        <w:rPr>
          <w:rFonts w:ascii="Times New Roman" w:hAnsi="Times New Roman"/>
          <w:b/>
          <w:snapToGrid w:val="0"/>
          <w:sz w:val="24"/>
        </w:rPr>
        <w:t>zastoupen:</w:t>
      </w:r>
      <w:r w:rsidR="00A552DB">
        <w:rPr>
          <w:rFonts w:ascii="Times New Roman" w:hAnsi="Times New Roman"/>
          <w:b/>
          <w:snapToGrid w:val="0"/>
          <w:sz w:val="24"/>
        </w:rPr>
        <w:t xml:space="preserve"> </w:t>
      </w:r>
      <w:r w:rsidR="00A552DB" w:rsidRPr="00A552DB">
        <w:rPr>
          <w:rFonts w:ascii="Times New Roman" w:hAnsi="Times New Roman"/>
          <w:snapToGrid w:val="0"/>
          <w:sz w:val="24"/>
        </w:rPr>
        <w:t xml:space="preserve">Jakobem </w:t>
      </w:r>
      <w:proofErr w:type="spellStart"/>
      <w:r w:rsidR="00A552DB" w:rsidRPr="00A552DB">
        <w:rPr>
          <w:rFonts w:ascii="Times New Roman" w:hAnsi="Times New Roman"/>
          <w:snapToGrid w:val="0"/>
          <w:sz w:val="24"/>
        </w:rPr>
        <w:t>Selnarem</w:t>
      </w:r>
      <w:proofErr w:type="spellEnd"/>
      <w:r w:rsidR="00A552DB" w:rsidRPr="00A552DB">
        <w:rPr>
          <w:rFonts w:ascii="Times New Roman" w:hAnsi="Times New Roman"/>
          <w:snapToGrid w:val="0"/>
          <w:sz w:val="24"/>
        </w:rPr>
        <w:t>, jednatelem</w:t>
      </w:r>
    </w:p>
    <w:p w14:paraId="4EA53CB9" w14:textId="75279D56"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sidR="005F22DE">
        <w:rPr>
          <w:rFonts w:ascii="Times New Roman" w:hAnsi="Times New Roman"/>
          <w:snapToGrid w:val="0"/>
          <w:sz w:val="24"/>
        </w:rPr>
        <w:t>O</w:t>
      </w:r>
      <w:r w:rsidRPr="00DE2BC9">
        <w:rPr>
          <w:rFonts w:ascii="Times New Roman" w:hAnsi="Times New Roman"/>
          <w:snapToGrid w:val="0"/>
          <w:sz w:val="24"/>
        </w:rPr>
        <w:t>:</w:t>
      </w:r>
      <w:r w:rsidR="00A552DB">
        <w:rPr>
          <w:rFonts w:ascii="Times New Roman" w:hAnsi="Times New Roman"/>
          <w:snapToGrid w:val="0"/>
          <w:sz w:val="24"/>
        </w:rPr>
        <w:tab/>
        <w:t>63995913</w:t>
      </w:r>
    </w:p>
    <w:p w14:paraId="34176DCF" w14:textId="46FD8E05"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A552DB">
        <w:rPr>
          <w:rFonts w:ascii="Times New Roman" w:hAnsi="Times New Roman"/>
          <w:snapToGrid w:val="0"/>
          <w:sz w:val="24"/>
        </w:rPr>
        <w:t>63995913</w:t>
      </w:r>
    </w:p>
    <w:p w14:paraId="01DC678F" w14:textId="42C4FCEA" w:rsidR="00226595" w:rsidRDefault="00226595" w:rsidP="009F47CD">
      <w:pPr>
        <w:pStyle w:val="Codstavec"/>
        <w:tabs>
          <w:tab w:val="left" w:pos="284"/>
          <w:tab w:val="left" w:pos="851"/>
          <w:tab w:val="left" w:pos="2835"/>
          <w:tab w:val="left" w:pos="3544"/>
        </w:tabs>
        <w:ind w:left="284" w:firstLine="0"/>
        <w:jc w:val="both"/>
        <w:rPr>
          <w:rFonts w:ascii="Times New Roman" w:hAnsi="Times New Roman"/>
          <w:snapToGrid w:val="0"/>
          <w:sz w:val="24"/>
        </w:rPr>
      </w:pPr>
      <w:r>
        <w:rPr>
          <w:rFonts w:ascii="Times New Roman" w:hAnsi="Times New Roman"/>
          <w:snapToGrid w:val="0"/>
          <w:sz w:val="24"/>
        </w:rPr>
        <w:t>zapsán</w:t>
      </w:r>
      <w:r w:rsidR="00A552DB">
        <w:rPr>
          <w:rFonts w:ascii="Times New Roman" w:hAnsi="Times New Roman"/>
          <w:snapToGrid w:val="0"/>
          <w:sz w:val="24"/>
        </w:rPr>
        <w:t>a</w:t>
      </w:r>
      <w:r>
        <w:rPr>
          <w:rFonts w:ascii="Times New Roman" w:hAnsi="Times New Roman"/>
          <w:snapToGrid w:val="0"/>
          <w:sz w:val="24"/>
        </w:rPr>
        <w:t xml:space="preserve"> v obchodním rejstříku vedeném Městským soudem v </w:t>
      </w:r>
      <w:r w:rsidR="00A552DB">
        <w:rPr>
          <w:rFonts w:ascii="Times New Roman" w:hAnsi="Times New Roman"/>
          <w:snapToGrid w:val="0"/>
          <w:sz w:val="24"/>
        </w:rPr>
        <w:t>Praze</w:t>
      </w:r>
      <w:r>
        <w:rPr>
          <w:rFonts w:ascii="Times New Roman" w:hAnsi="Times New Roman"/>
          <w:snapToGrid w:val="0"/>
          <w:sz w:val="24"/>
        </w:rPr>
        <w:t xml:space="preserve">, oddíl </w:t>
      </w:r>
      <w:r w:rsidR="00A552DB">
        <w:rPr>
          <w:rFonts w:ascii="Times New Roman" w:hAnsi="Times New Roman"/>
          <w:snapToGrid w:val="0"/>
          <w:sz w:val="24"/>
        </w:rPr>
        <w:t>C</w:t>
      </w:r>
      <w:r>
        <w:rPr>
          <w:rFonts w:ascii="Times New Roman" w:hAnsi="Times New Roman"/>
          <w:snapToGrid w:val="0"/>
          <w:sz w:val="24"/>
        </w:rPr>
        <w:t>, vložka</w:t>
      </w:r>
      <w:r w:rsidR="00A552DB">
        <w:rPr>
          <w:rFonts w:ascii="Times New Roman" w:hAnsi="Times New Roman"/>
          <w:snapToGrid w:val="0"/>
          <w:sz w:val="24"/>
        </w:rPr>
        <w:t xml:space="preserve"> 39499</w:t>
      </w:r>
    </w:p>
    <w:p w14:paraId="7F7D85C1" w14:textId="7C5F71E4" w:rsidR="00226595" w:rsidRPr="0077729A" w:rsidRDefault="00226595" w:rsidP="005C7BBA">
      <w:pPr>
        <w:pStyle w:val="Codstavec"/>
        <w:tabs>
          <w:tab w:val="left" w:pos="284"/>
          <w:tab w:val="left" w:pos="851"/>
          <w:tab w:val="left" w:pos="2835"/>
          <w:tab w:val="left" w:pos="3544"/>
        </w:tabs>
        <w:spacing w:before="120"/>
        <w:ind w:left="2832" w:hanging="2548"/>
        <w:rPr>
          <w:rFonts w:ascii="Times New Roman" w:hAnsi="Times New Roman"/>
          <w:snapToGrid w:val="0"/>
          <w:sz w:val="24"/>
          <w:u w:val="single"/>
        </w:rPr>
      </w:pPr>
      <w:r>
        <w:rPr>
          <w:rFonts w:ascii="Times New Roman" w:hAnsi="Times New Roman"/>
          <w:b/>
          <w:snapToGrid w:val="0"/>
          <w:sz w:val="24"/>
        </w:rPr>
        <w:t>ko</w:t>
      </w:r>
      <w:r w:rsidRPr="00814721">
        <w:rPr>
          <w:rFonts w:ascii="Times New Roman" w:hAnsi="Times New Roman"/>
          <w:b/>
          <w:snapToGrid w:val="0"/>
          <w:sz w:val="24"/>
        </w:rPr>
        <w:t>respondenční adresa:</w:t>
      </w:r>
      <w:r w:rsidR="00DD7D74">
        <w:rPr>
          <w:rFonts w:ascii="Times New Roman" w:hAnsi="Times New Roman"/>
          <w:b/>
          <w:snapToGrid w:val="0"/>
          <w:sz w:val="24"/>
        </w:rPr>
        <w:t xml:space="preserve"> </w:t>
      </w:r>
      <w:r w:rsidR="005C7BBA">
        <w:rPr>
          <w:rFonts w:ascii="Times New Roman" w:hAnsi="Times New Roman"/>
          <w:b/>
          <w:snapToGrid w:val="0"/>
          <w:sz w:val="24"/>
        </w:rPr>
        <w:tab/>
      </w:r>
      <w:r w:rsidR="00A552DB" w:rsidRPr="005C7BBA">
        <w:rPr>
          <w:rFonts w:ascii="Times New Roman" w:hAnsi="Times New Roman"/>
          <w:snapToGrid w:val="0"/>
          <w:sz w:val="24"/>
          <w:u w:val="single"/>
        </w:rPr>
        <w:t xml:space="preserve">KOMPLETA </w:t>
      </w:r>
      <w:r w:rsidR="00B75C13">
        <w:rPr>
          <w:rFonts w:ascii="Times New Roman" w:hAnsi="Times New Roman"/>
          <w:snapToGrid w:val="0"/>
          <w:sz w:val="24"/>
          <w:u w:val="single"/>
        </w:rPr>
        <w:t>REAL,</w:t>
      </w:r>
      <w:r w:rsidR="00A552DB" w:rsidRPr="005C7BBA">
        <w:rPr>
          <w:rFonts w:ascii="Times New Roman" w:hAnsi="Times New Roman"/>
          <w:snapToGrid w:val="0"/>
          <w:sz w:val="24"/>
          <w:u w:val="single"/>
        </w:rPr>
        <w:t xml:space="preserve"> s</w:t>
      </w:r>
      <w:r w:rsidR="00B75C13">
        <w:rPr>
          <w:rFonts w:ascii="Times New Roman" w:hAnsi="Times New Roman"/>
          <w:snapToGrid w:val="0"/>
          <w:sz w:val="24"/>
          <w:u w:val="single"/>
        </w:rPr>
        <w:t>.</w:t>
      </w:r>
      <w:r w:rsidR="00A552DB" w:rsidRPr="005C7BBA">
        <w:rPr>
          <w:rFonts w:ascii="Times New Roman" w:hAnsi="Times New Roman"/>
          <w:snapToGrid w:val="0"/>
          <w:sz w:val="24"/>
          <w:u w:val="single"/>
        </w:rPr>
        <w:t xml:space="preserve">r.o., </w:t>
      </w:r>
      <w:r w:rsidR="005C7BBA" w:rsidRPr="005C7BBA">
        <w:rPr>
          <w:rFonts w:ascii="Times New Roman" w:hAnsi="Times New Roman"/>
          <w:snapToGrid w:val="0"/>
          <w:sz w:val="24"/>
          <w:u w:val="single"/>
        </w:rPr>
        <w:t>Husinecká 792/25, 130 00 Praha 3</w:t>
      </w:r>
    </w:p>
    <w:p w14:paraId="13E45106" w14:textId="09FF0BD3" w:rsidR="00226595" w:rsidRPr="003721EA" w:rsidRDefault="00226595" w:rsidP="005C7BBA">
      <w:pPr>
        <w:pStyle w:val="Codstavec"/>
        <w:tabs>
          <w:tab w:val="left" w:pos="284"/>
          <w:tab w:val="left" w:pos="851"/>
        </w:tabs>
        <w:spacing w:before="360"/>
        <w:ind w:left="284" w:firstLine="0"/>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r w:rsidR="00A552DB" w:rsidRPr="00A552DB">
        <w:rPr>
          <w:rFonts w:ascii="Times New Roman" w:hAnsi="Times New Roman"/>
          <w:snapToGrid w:val="0"/>
          <w:sz w:val="24"/>
        </w:rPr>
        <w:t>Komerční banka, a.s.</w:t>
      </w:r>
    </w:p>
    <w:p w14:paraId="39050CE0" w14:textId="5ABFA7A6" w:rsidR="00226595" w:rsidRPr="003120F9" w:rsidRDefault="00226595" w:rsidP="007B0055">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0D7326">
        <w:rPr>
          <w:rFonts w:ascii="Times New Roman" w:hAnsi="Times New Roman"/>
          <w:b/>
          <w:snapToGrid w:val="0"/>
          <w:sz w:val="24"/>
        </w:rPr>
        <w:t>xxx</w:t>
      </w:r>
      <w:proofErr w:type="spellEnd"/>
    </w:p>
    <w:p w14:paraId="4EAF9DB6" w14:textId="2D619AC7" w:rsidR="00226595" w:rsidRPr="00DE2BC9" w:rsidRDefault="00226595" w:rsidP="00A552D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A552DB" w:rsidRPr="00A552DB">
        <w:rPr>
          <w:rFonts w:ascii="Times New Roman" w:hAnsi="Times New Roman"/>
          <w:b/>
          <w:snapToGrid w:val="0"/>
          <w:sz w:val="24"/>
        </w:rPr>
        <w:t>103777</w:t>
      </w:r>
      <w:r w:rsidRPr="00DE2BC9">
        <w:rPr>
          <w:rFonts w:ascii="Times New Roman" w:hAnsi="Times New Roman"/>
          <w:snapToGrid w:val="0"/>
          <w:sz w:val="24"/>
        </w:rPr>
        <w:br/>
      </w: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A552DB">
        <w:rPr>
          <w:rFonts w:ascii="Times New Roman" w:hAnsi="Times New Roman"/>
          <w:snapToGrid w:val="0"/>
          <w:sz w:val="24"/>
        </w:rPr>
        <w:t xml:space="preserve"> --</w:t>
      </w:r>
    </w:p>
    <w:p w14:paraId="4242297B" w14:textId="789B5CE2" w:rsidR="00226595" w:rsidRDefault="00226595">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7B4745A8" w14:textId="4B9CF798" w:rsidR="005C7BBA" w:rsidRDefault="005C7BBA">
      <w:pPr>
        <w:pStyle w:val="Codstavec"/>
        <w:tabs>
          <w:tab w:val="left" w:pos="284"/>
        </w:tabs>
        <w:ind w:firstLine="0"/>
        <w:rPr>
          <w:rFonts w:ascii="Times New Roman" w:hAnsi="Times New Roman"/>
          <w:snapToGrid w:val="0"/>
          <w:sz w:val="24"/>
        </w:rPr>
      </w:pPr>
    </w:p>
    <w:p w14:paraId="5FD3663F" w14:textId="5AA4D0A8" w:rsidR="005C7BBA" w:rsidRDefault="005C7BBA">
      <w:pPr>
        <w:pStyle w:val="Codstavec"/>
        <w:tabs>
          <w:tab w:val="left" w:pos="284"/>
        </w:tabs>
        <w:ind w:firstLine="0"/>
        <w:rPr>
          <w:rFonts w:ascii="Times New Roman" w:hAnsi="Times New Roman"/>
          <w:snapToGrid w:val="0"/>
          <w:sz w:val="24"/>
        </w:rPr>
      </w:pPr>
    </w:p>
    <w:p w14:paraId="7FE592D2" w14:textId="1EA00F31" w:rsidR="005C7BBA" w:rsidRDefault="005C7BBA">
      <w:pPr>
        <w:pStyle w:val="Codstavec"/>
        <w:tabs>
          <w:tab w:val="left" w:pos="284"/>
        </w:tabs>
        <w:ind w:firstLine="0"/>
        <w:rPr>
          <w:rFonts w:ascii="Times New Roman" w:hAnsi="Times New Roman"/>
          <w:snapToGrid w:val="0"/>
          <w:sz w:val="24"/>
        </w:rPr>
      </w:pPr>
    </w:p>
    <w:p w14:paraId="7D738E02" w14:textId="1128E317" w:rsidR="005C7BBA" w:rsidRDefault="005C7BBA">
      <w:pPr>
        <w:pStyle w:val="Codstavec"/>
        <w:tabs>
          <w:tab w:val="left" w:pos="284"/>
        </w:tabs>
        <w:ind w:firstLine="0"/>
        <w:rPr>
          <w:rFonts w:ascii="Times New Roman" w:hAnsi="Times New Roman"/>
          <w:snapToGrid w:val="0"/>
          <w:sz w:val="24"/>
        </w:rPr>
      </w:pPr>
    </w:p>
    <w:p w14:paraId="689CAD9D" w14:textId="0E366DF8" w:rsidR="005C7BBA" w:rsidRDefault="005C7BBA">
      <w:pPr>
        <w:pStyle w:val="Codstavec"/>
        <w:tabs>
          <w:tab w:val="left" w:pos="284"/>
        </w:tabs>
        <w:ind w:firstLine="0"/>
        <w:rPr>
          <w:rFonts w:ascii="Times New Roman" w:hAnsi="Times New Roman"/>
          <w:snapToGrid w:val="0"/>
          <w:sz w:val="24"/>
        </w:rPr>
      </w:pPr>
    </w:p>
    <w:p w14:paraId="59257AEA" w14:textId="77777777" w:rsidR="005C7BBA" w:rsidRPr="00DE2BC9" w:rsidRDefault="005C7BBA">
      <w:pPr>
        <w:pStyle w:val="Codstavec"/>
        <w:tabs>
          <w:tab w:val="left" w:pos="284"/>
        </w:tabs>
        <w:ind w:firstLine="0"/>
        <w:rPr>
          <w:rFonts w:ascii="Times New Roman" w:hAnsi="Times New Roman"/>
          <w:snapToGrid w:val="0"/>
          <w:sz w:val="24"/>
        </w:rPr>
      </w:pPr>
    </w:p>
    <w:p w14:paraId="7F3E2FC4" w14:textId="77777777" w:rsidR="00226595" w:rsidRPr="0094176B" w:rsidRDefault="00226595" w:rsidP="008C2A45">
      <w:pPr>
        <w:pStyle w:val="Nzev"/>
        <w:spacing w:before="360"/>
        <w:rPr>
          <w:sz w:val="24"/>
          <w:szCs w:val="24"/>
        </w:rPr>
      </w:pPr>
      <w:r w:rsidRPr="0094176B">
        <w:rPr>
          <w:sz w:val="24"/>
          <w:szCs w:val="24"/>
        </w:rPr>
        <w:lastRenderedPageBreak/>
        <w:t xml:space="preserve">I. PŘEDMĚT </w:t>
      </w:r>
      <w:r>
        <w:rPr>
          <w:sz w:val="24"/>
          <w:szCs w:val="24"/>
        </w:rPr>
        <w:t>SMLOUVY</w:t>
      </w:r>
    </w:p>
    <w:p w14:paraId="3AC7B3B4" w14:textId="03780C4A" w:rsidR="0030522A" w:rsidRDefault="00351D49" w:rsidP="00587525">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Předmětem této smlouvy je závazek </w:t>
      </w:r>
      <w:r w:rsidR="00226595">
        <w:rPr>
          <w:rFonts w:ascii="Times New Roman" w:hAnsi="Times New Roman"/>
          <w:snapToGrid w:val="0"/>
          <w:sz w:val="24"/>
        </w:rPr>
        <w:t>Příkazník</w:t>
      </w:r>
      <w:r>
        <w:rPr>
          <w:rFonts w:ascii="Times New Roman" w:hAnsi="Times New Roman"/>
          <w:snapToGrid w:val="0"/>
          <w:sz w:val="24"/>
        </w:rPr>
        <w:t>a</w:t>
      </w:r>
      <w:r w:rsidR="00226595" w:rsidRPr="00DE2BC9">
        <w:rPr>
          <w:rFonts w:ascii="Times New Roman" w:hAnsi="Times New Roman"/>
          <w:snapToGrid w:val="0"/>
          <w:sz w:val="24"/>
        </w:rPr>
        <w:t xml:space="preserve">, že pro </w:t>
      </w:r>
      <w:r w:rsidR="00226595">
        <w:rPr>
          <w:rFonts w:ascii="Times New Roman" w:hAnsi="Times New Roman"/>
          <w:snapToGrid w:val="0"/>
          <w:sz w:val="24"/>
        </w:rPr>
        <w:t>Příkazce</w:t>
      </w:r>
      <w:r w:rsidR="00226595" w:rsidRPr="00DE2BC9">
        <w:rPr>
          <w:rFonts w:ascii="Times New Roman" w:hAnsi="Times New Roman"/>
          <w:snapToGrid w:val="0"/>
          <w:sz w:val="24"/>
        </w:rPr>
        <w:t xml:space="preserve"> </w:t>
      </w:r>
      <w:r w:rsidR="00226595" w:rsidRPr="00B735C5">
        <w:rPr>
          <w:rFonts w:ascii="Times New Roman" w:hAnsi="Times New Roman"/>
          <w:snapToGrid w:val="0"/>
          <w:sz w:val="24"/>
        </w:rPr>
        <w:t>jeho jménem a na jeho účet</w:t>
      </w:r>
      <w:r w:rsidR="00226595" w:rsidRPr="00DE2BC9">
        <w:rPr>
          <w:rFonts w:ascii="Times New Roman" w:hAnsi="Times New Roman"/>
          <w:snapToGrid w:val="0"/>
          <w:sz w:val="24"/>
        </w:rPr>
        <w:t xml:space="preserve"> obstará inkaso </w:t>
      </w:r>
      <w:r w:rsidR="00226595">
        <w:rPr>
          <w:rFonts w:ascii="Times New Roman" w:hAnsi="Times New Roman"/>
          <w:snapToGrid w:val="0"/>
          <w:sz w:val="24"/>
        </w:rPr>
        <w:t xml:space="preserve">plateb obyvatelstva v rámci </w:t>
      </w:r>
      <w:r w:rsidR="00226595" w:rsidRPr="00DE2BC9">
        <w:rPr>
          <w:rFonts w:ascii="Times New Roman" w:hAnsi="Times New Roman"/>
          <w:snapToGrid w:val="0"/>
          <w:sz w:val="24"/>
        </w:rPr>
        <w:t>Soustředěného inkasa plateb obyvatelstva (dále jen "SIPO")</w:t>
      </w:r>
      <w:r w:rsidR="0030522A">
        <w:rPr>
          <w:rFonts w:ascii="Times New Roman" w:hAnsi="Times New Roman"/>
          <w:snapToGrid w:val="0"/>
          <w:sz w:val="24"/>
        </w:rPr>
        <w:t xml:space="preserve"> a povinnost Příkazce zaplatit Příkazníkovi</w:t>
      </w:r>
      <w:r w:rsidR="0030522A" w:rsidRPr="00DE2BC9">
        <w:rPr>
          <w:rFonts w:ascii="Times New Roman" w:hAnsi="Times New Roman"/>
          <w:snapToGrid w:val="0"/>
          <w:sz w:val="24"/>
        </w:rPr>
        <w:t xml:space="preserve"> za </w:t>
      </w:r>
      <w:r w:rsidR="0030522A">
        <w:rPr>
          <w:rFonts w:ascii="Times New Roman" w:hAnsi="Times New Roman"/>
          <w:snapToGrid w:val="0"/>
          <w:sz w:val="24"/>
        </w:rPr>
        <w:t xml:space="preserve">tyto služby cenu v souladu s Čl. IV </w:t>
      </w:r>
      <w:proofErr w:type="gramStart"/>
      <w:r w:rsidR="0030522A">
        <w:rPr>
          <w:rFonts w:ascii="Times New Roman" w:hAnsi="Times New Roman"/>
          <w:snapToGrid w:val="0"/>
          <w:sz w:val="24"/>
        </w:rPr>
        <w:t>této</w:t>
      </w:r>
      <w:proofErr w:type="gramEnd"/>
      <w:r w:rsidR="0030522A">
        <w:rPr>
          <w:rFonts w:ascii="Times New Roman" w:hAnsi="Times New Roman"/>
          <w:snapToGrid w:val="0"/>
          <w:sz w:val="24"/>
        </w:rPr>
        <w:t xml:space="preserve"> Smlouvy.</w:t>
      </w:r>
    </w:p>
    <w:p w14:paraId="1658354E" w14:textId="77777777" w:rsidR="00226595" w:rsidRPr="0094176B" w:rsidRDefault="00226595" w:rsidP="00587525">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5101A02A" w14:textId="77777777" w:rsidR="00226595" w:rsidRPr="00DE2BC9" w:rsidRDefault="00226595" w:rsidP="00587525">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466A5941" w14:textId="371EB48D" w:rsidR="00226595" w:rsidRDefault="00226595" w:rsidP="009C3C18">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sidR="00842269">
        <w:rPr>
          <w:rFonts w:ascii="Times New Roman" w:hAnsi="Times New Roman"/>
          <w:snapToGrid w:val="0"/>
          <w:sz w:val="24"/>
        </w:rPr>
        <w:t>SIPO pro příjemce</w:t>
      </w:r>
      <w:r>
        <w:rPr>
          <w:rFonts w:ascii="Times New Roman" w:hAnsi="Times New Roman"/>
          <w:snapToGrid w:val="0"/>
          <w:sz w:val="24"/>
        </w:rPr>
        <w:t xml:space="preserve"> (dále jen „OP SIPO“) a v Technických podmínkách pro vstup </w:t>
      </w:r>
      <w:r w:rsidR="00842269">
        <w:rPr>
          <w:rFonts w:ascii="Times New Roman" w:hAnsi="Times New Roman"/>
          <w:snapToGrid w:val="0"/>
          <w:sz w:val="24"/>
        </w:rPr>
        <w:t>příjemce</w:t>
      </w:r>
      <w:r>
        <w:rPr>
          <w:rFonts w:ascii="Times New Roman" w:hAnsi="Times New Roman"/>
          <w:snapToGrid w:val="0"/>
          <w:sz w:val="24"/>
        </w:rPr>
        <w:t xml:space="preserv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8EEDEF6" w14:textId="77777777" w:rsidR="00226595" w:rsidRPr="0032693F" w:rsidRDefault="00226595" w:rsidP="005D7A58">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w:t>
      </w:r>
      <w:proofErr w:type="gramStart"/>
      <w:r w:rsidRPr="00DE2BC9">
        <w:rPr>
          <w:rFonts w:ascii="Times New Roman" w:hAnsi="Times New Roman"/>
          <w:snapToGrid w:val="0"/>
          <w:sz w:val="24"/>
        </w:rPr>
        <w:t>této</w:t>
      </w:r>
      <w:proofErr w:type="gramEnd"/>
      <w:r w:rsidRPr="00DE2BC9">
        <w:rPr>
          <w:rFonts w:ascii="Times New Roman" w:hAnsi="Times New Roman"/>
          <w:snapToGrid w:val="0"/>
          <w:sz w:val="24"/>
        </w:rPr>
        <w:t xml:space="preserve"> </w:t>
      </w:r>
      <w:r>
        <w:rPr>
          <w:rFonts w:ascii="Times New Roman" w:hAnsi="Times New Roman"/>
          <w:snapToGrid w:val="0"/>
          <w:sz w:val="24"/>
        </w:rPr>
        <w:t>Smlouvy;</w:t>
      </w:r>
    </w:p>
    <w:p w14:paraId="00020B89" w14:textId="5AADEB09" w:rsidR="00226595" w:rsidRPr="005C7BBA" w:rsidRDefault="00226595" w:rsidP="005C7BBA">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5C7BBA">
        <w:rPr>
          <w:rFonts w:ascii="Times New Roman" w:hAnsi="Times New Roman"/>
          <w:snapToGrid w:val="0"/>
          <w:sz w:val="24"/>
        </w:rPr>
        <w:t xml:space="preserve"> </w:t>
      </w:r>
      <w:r w:rsidRPr="005C7BBA">
        <w:rPr>
          <w:rFonts w:ascii="Times New Roman" w:hAnsi="Times New Roman"/>
          <w:b/>
          <w:snapToGrid w:val="0"/>
          <w:sz w:val="24"/>
        </w:rPr>
        <w:t>ke změně poplatku jen těm plátcům, kteří mají změnu poplatku</w:t>
      </w:r>
      <w:r w:rsidRPr="005C7BBA">
        <w:rPr>
          <w:rFonts w:ascii="Times New Roman" w:hAnsi="Times New Roman"/>
          <w:snapToGrid w:val="0"/>
          <w:sz w:val="24"/>
        </w:rPr>
        <w:t xml:space="preserve">, k aktualizaci kmene pro inkasní měsíc s průvodkou 1x měsíčně s tím, že Příkazce </w:t>
      </w:r>
      <w:r w:rsidRPr="005C7BBA">
        <w:rPr>
          <w:rFonts w:ascii="Times New Roman" w:hAnsi="Times New Roman"/>
          <w:b/>
          <w:snapToGrid w:val="0"/>
          <w:sz w:val="24"/>
        </w:rPr>
        <w:t>nepožaduje kontrolu</w:t>
      </w:r>
      <w:r w:rsidRPr="005C7BBA">
        <w:rPr>
          <w:rFonts w:ascii="Times New Roman" w:hAnsi="Times New Roman"/>
          <w:snapToGrid w:val="0"/>
          <w:sz w:val="24"/>
        </w:rPr>
        <w:t xml:space="preserve"> původní výše předpisu v kmeni poplatků;</w:t>
      </w:r>
    </w:p>
    <w:p w14:paraId="1EE925F3" w14:textId="72BFF562" w:rsidR="00226595" w:rsidRPr="005C7BBA" w:rsidRDefault="00226595" w:rsidP="005C7BBA">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5C7BBA">
        <w:rPr>
          <w:rFonts w:ascii="Times New Roman" w:hAnsi="Times New Roman"/>
          <w:snapToGrid w:val="0"/>
          <w:sz w:val="24"/>
        </w:rPr>
        <w:t xml:space="preserve"> požaduje, aby se v případě výskytu chyb ve změnovém souboru </w:t>
      </w:r>
      <w:r w:rsidRPr="005C7BBA">
        <w:rPr>
          <w:rFonts w:ascii="Times New Roman" w:hAnsi="Times New Roman"/>
          <w:b/>
          <w:snapToGrid w:val="0"/>
          <w:sz w:val="24"/>
        </w:rPr>
        <w:t>změnový soubor zpracoval;</w:t>
      </w:r>
    </w:p>
    <w:p w14:paraId="5DE66302" w14:textId="504C5E4F" w:rsidR="00226595" w:rsidRPr="005C7BBA" w:rsidRDefault="00226595" w:rsidP="005C7BBA">
      <w:pPr>
        <w:pStyle w:val="Codstavec"/>
        <w:numPr>
          <w:ilvl w:val="2"/>
          <w:numId w:val="7"/>
        </w:numPr>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5C7BBA">
        <w:rPr>
          <w:rFonts w:ascii="Times New Roman" w:hAnsi="Times New Roman"/>
          <w:sz w:val="24"/>
        </w:rPr>
        <w:t xml:space="preserve"> </w:t>
      </w:r>
      <w:r w:rsidRPr="005C7BBA">
        <w:rPr>
          <w:rFonts w:ascii="Times New Roman" w:hAnsi="Times New Roman"/>
          <w:sz w:val="24"/>
        </w:rPr>
        <w:t>který bude obsahovat platby za veškeré využívané kódy poplatků za daný inkasní měsíc.</w:t>
      </w:r>
    </w:p>
    <w:p w14:paraId="136DB3FC" w14:textId="5D53E12D" w:rsidR="00226595" w:rsidRPr="005C7BBA" w:rsidRDefault="00226595" w:rsidP="005C7BBA">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F02067">
        <w:rPr>
          <w:rFonts w:ascii="Times New Roman" w:hAnsi="Times New Roman"/>
          <w:sz w:val="24"/>
        </w:rPr>
        <w:t>.</w:t>
      </w:r>
    </w:p>
    <w:p w14:paraId="4A4BD66D" w14:textId="77777777" w:rsidR="00226595" w:rsidRDefault="00226595" w:rsidP="00C764E3">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491D090" w14:textId="44CD7196" w:rsidR="00226595" w:rsidRPr="005C7BBA" w:rsidRDefault="00226595" w:rsidP="005C7BBA">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005C7BBA">
        <w:rPr>
          <w:rFonts w:ascii="Times New Roman" w:hAnsi="Times New Roman"/>
          <w:snapToGrid w:val="0"/>
          <w:sz w:val="24"/>
        </w:rPr>
        <w:t>s průvodkou</w:t>
      </w:r>
      <w:r w:rsidRPr="005C7BBA">
        <w:rPr>
          <w:rFonts w:ascii="Times New Roman" w:hAnsi="Times New Roman"/>
          <w:snapToGrid w:val="0"/>
          <w:sz w:val="24"/>
        </w:rPr>
        <w:t xml:space="preserve"> na základě zvláštní objednávky;</w:t>
      </w:r>
    </w:p>
    <w:p w14:paraId="1FF8FE7C" w14:textId="533C2E3C" w:rsidR="00226595" w:rsidRPr="00642C9A" w:rsidRDefault="00226595" w:rsidP="00D36760">
      <w:pPr>
        <w:pStyle w:val="Zkladntext"/>
        <w:numPr>
          <w:ilvl w:val="2"/>
          <w:numId w:val="7"/>
        </w:numPr>
        <w:tabs>
          <w:tab w:val="clear" w:pos="720"/>
          <w:tab w:val="left" w:pos="709"/>
        </w:tabs>
        <w:spacing w:before="120"/>
        <w:rPr>
          <w:szCs w:val="22"/>
        </w:rPr>
      </w:pPr>
      <w:r w:rsidRPr="00642C9A">
        <w:rPr>
          <w:b/>
          <w:szCs w:val="22"/>
        </w:rPr>
        <w:t>upomenout</w:t>
      </w:r>
      <w:r w:rsidRPr="00642C9A">
        <w:rPr>
          <w:szCs w:val="22"/>
        </w:rPr>
        <w:t xml:space="preserve"> na základě požadavku </w:t>
      </w:r>
      <w:r>
        <w:t>Příkazce</w:t>
      </w:r>
      <w:r w:rsidRPr="00642C9A">
        <w:rPr>
          <w:szCs w:val="22"/>
        </w:rPr>
        <w:t xml:space="preserve"> v měsíci následujícím po inkasním měsíci </w:t>
      </w:r>
      <w:r w:rsidRPr="00642C9A">
        <w:rPr>
          <w:b/>
          <w:szCs w:val="22"/>
        </w:rPr>
        <w:t>plátce SIPO</w:t>
      </w:r>
      <w:r w:rsidRPr="00642C9A">
        <w:rPr>
          <w:szCs w:val="22"/>
        </w:rPr>
        <w:t xml:space="preserve"> odeslanou upomínkou k úhradě nezaplacených předepsaných plateb;</w:t>
      </w:r>
    </w:p>
    <w:p w14:paraId="30DF9790" w14:textId="77777777" w:rsidR="00226595" w:rsidRDefault="00226595" w:rsidP="00443544">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w:t>
      </w:r>
      <w:r w:rsidR="00EB25E9">
        <w:rPr>
          <w:rFonts w:ascii="Times New Roman" w:hAnsi="Times New Roman"/>
          <w:snapToGrid w:val="0"/>
          <w:sz w:val="24"/>
        </w:rPr>
        <w:t xml:space="preserve"> </w:t>
      </w:r>
      <w:r>
        <w:rPr>
          <w:rFonts w:ascii="Times New Roman" w:hAnsi="Times New Roman"/>
          <w:snapToGrid w:val="0"/>
          <w:sz w:val="24"/>
        </w:rPr>
        <w:t>1.</w:t>
      </w:r>
    </w:p>
    <w:p w14:paraId="0CC63DFE" w14:textId="77777777" w:rsidR="00226595" w:rsidRPr="00DE2BC9" w:rsidRDefault="00226595" w:rsidP="004C22E1">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2C44E21C" w14:textId="77777777" w:rsidR="00226595" w:rsidRDefault="00226595" w:rsidP="00FC6BB4">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5A675E8E" w14:textId="384BBB18" w:rsidR="00226595" w:rsidRPr="005C7BBA" w:rsidRDefault="00226595" w:rsidP="005C7BBA">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5C7BBA">
        <w:rPr>
          <w:rFonts w:ascii="Times New Roman" w:hAnsi="Times New Roman"/>
          <w:b/>
          <w:snapToGrid w:val="0"/>
          <w:sz w:val="24"/>
        </w:rPr>
        <w:t xml:space="preserve"> ke změně poplatku </w:t>
      </w:r>
      <w:r w:rsidRPr="005C7BBA">
        <w:rPr>
          <w:rFonts w:ascii="Times New Roman" w:hAnsi="Times New Roman"/>
          <w:snapToGrid w:val="0"/>
          <w:sz w:val="24"/>
        </w:rPr>
        <w:t>jen těm plátcům, kteří mají změnu poplatku, k aktualizaci kmene pro inkasní měsíc</w:t>
      </w:r>
      <w:r w:rsidR="005B03FA" w:rsidRPr="005C7BBA">
        <w:rPr>
          <w:rFonts w:ascii="Times New Roman" w:hAnsi="Times New Roman"/>
          <w:snapToGrid w:val="0"/>
          <w:sz w:val="24"/>
        </w:rPr>
        <w:t>.</w:t>
      </w:r>
    </w:p>
    <w:p w14:paraId="4AA3610D" w14:textId="77777777" w:rsidR="00226595" w:rsidRPr="003247F3" w:rsidRDefault="00226595" w:rsidP="003247F3">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78CF0609" w14:textId="77777777" w:rsidR="00226595" w:rsidRPr="00DE2BC9" w:rsidRDefault="00226595" w:rsidP="00443544">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39279110" w14:textId="77777777" w:rsidR="00226595" w:rsidRPr="00DE2BC9" w:rsidRDefault="00226595" w:rsidP="00443544">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3DF4EE27" w14:textId="49542CA8" w:rsidR="00226595" w:rsidRDefault="00CC0FAB" w:rsidP="00656098">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w:t>
      </w:r>
      <w:r w:rsidR="00180C68" w:rsidRPr="000F4193">
        <w:rPr>
          <w:rFonts w:ascii="Times New Roman" w:hAnsi="Times New Roman"/>
          <w:sz w:val="24"/>
          <w:szCs w:val="24"/>
        </w:rPr>
        <w:t xml:space="preserve"> </w:t>
      </w:r>
      <w:r w:rsidRPr="000F4193">
        <w:rPr>
          <w:rFonts w:ascii="Times New Roman" w:hAnsi="Times New Roman"/>
          <w:sz w:val="24"/>
          <w:szCs w:val="24"/>
        </w:rPr>
        <w:t xml:space="preserve">povinen souhlas Plátce písemně prokázat, a to do </w:t>
      </w:r>
      <w:r w:rsidR="003B019A">
        <w:rPr>
          <w:rFonts w:ascii="Times New Roman" w:hAnsi="Times New Roman"/>
          <w:sz w:val="24"/>
          <w:szCs w:val="24"/>
        </w:rPr>
        <w:t>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00226595" w:rsidRPr="000F4193">
        <w:rPr>
          <w:rFonts w:ascii="Times New Roman" w:hAnsi="Times New Roman"/>
          <w:snapToGrid w:val="0"/>
          <w:sz w:val="24"/>
        </w:rPr>
        <w:t>;</w:t>
      </w:r>
    </w:p>
    <w:p w14:paraId="786111C0" w14:textId="77777777" w:rsidR="00226595" w:rsidRPr="00DE2BC9" w:rsidRDefault="00226595" w:rsidP="00656098">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3EF2ECCF" w14:textId="77777777" w:rsidR="00226595" w:rsidRPr="003710DB" w:rsidRDefault="00226595" w:rsidP="008C2A45">
      <w:pPr>
        <w:pStyle w:val="Nzev"/>
        <w:spacing w:before="360"/>
        <w:rPr>
          <w:sz w:val="24"/>
          <w:szCs w:val="24"/>
        </w:rPr>
      </w:pPr>
      <w:r w:rsidRPr="003710DB">
        <w:rPr>
          <w:sz w:val="24"/>
          <w:szCs w:val="24"/>
        </w:rPr>
        <w:t>III. PŘEVODY PLATEB</w:t>
      </w:r>
    </w:p>
    <w:p w14:paraId="6DAB53A1" w14:textId="11292176" w:rsidR="00226595" w:rsidRPr="005C7BBA" w:rsidRDefault="00226595" w:rsidP="005C7BBA">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w:t>
      </w:r>
      <w:r w:rsidR="005C7BBA">
        <w:rPr>
          <w:rFonts w:ascii="Times New Roman" w:hAnsi="Times New Roman"/>
          <w:sz w:val="24"/>
        </w:rPr>
        <w:t>í od plátců vyinkasované platby</w:t>
      </w:r>
      <w:r w:rsidRPr="005C7BBA">
        <w:rPr>
          <w:rFonts w:ascii="Times New Roman" w:hAnsi="Times New Roman"/>
          <w:sz w:val="24"/>
        </w:rPr>
        <w:t xml:space="preserve"> úhrnem vybraných plateb</w:t>
      </w:r>
      <w:r w:rsidRPr="005C7BBA">
        <w:rPr>
          <w:rFonts w:ascii="Times New Roman" w:hAnsi="Times New Roman"/>
          <w:b/>
          <w:sz w:val="24"/>
        </w:rPr>
        <w:t xml:space="preserve">, </w:t>
      </w:r>
      <w:r w:rsidRPr="005C7BBA">
        <w:rPr>
          <w:rFonts w:ascii="Times New Roman" w:hAnsi="Times New Roman"/>
          <w:sz w:val="24"/>
        </w:rPr>
        <w:t xml:space="preserve">a to </w:t>
      </w:r>
      <w:r w:rsidRPr="005C7BBA">
        <w:rPr>
          <w:rFonts w:ascii="Times New Roman" w:hAnsi="Times New Roman"/>
          <w:b/>
          <w:sz w:val="24"/>
        </w:rPr>
        <w:t>k 20. dni daného měsíce a doúčtování</w:t>
      </w:r>
      <w:r w:rsidRPr="005C7BBA">
        <w:rPr>
          <w:rFonts w:ascii="Times New Roman" w:hAnsi="Times New Roman"/>
          <w:sz w:val="24"/>
        </w:rPr>
        <w:t xml:space="preserve"> do 8. kalendářního dne následujícího měsíce. </w:t>
      </w:r>
    </w:p>
    <w:p w14:paraId="7A697A15" w14:textId="127E401A" w:rsidR="00226595" w:rsidRPr="00556062" w:rsidRDefault="00226595" w:rsidP="00C74F85">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5C7BBA" w:rsidRPr="005C7BBA">
        <w:rPr>
          <w:rFonts w:ascii="Times New Roman" w:hAnsi="Times New Roman"/>
          <w:b/>
          <w:snapToGrid w:val="0"/>
          <w:sz w:val="24"/>
        </w:rPr>
        <w:t>103777</w:t>
      </w:r>
    </w:p>
    <w:p w14:paraId="7C20EB54" w14:textId="77777777" w:rsidR="00D32A5D" w:rsidRDefault="00226595" w:rsidP="00D61AA6">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3B7D780E" w14:textId="5DE837B7" w:rsidR="00226595" w:rsidRPr="00DE2BC9" w:rsidRDefault="00226595" w:rsidP="00D61AA6">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5C7BBA">
        <w:rPr>
          <w:rFonts w:ascii="Times New Roman" w:hAnsi="Times New Roman"/>
          <w:snapToGrid w:val="0"/>
          <w:sz w:val="24"/>
        </w:rPr>
        <w:t xml:space="preserve"> --</w:t>
      </w:r>
    </w:p>
    <w:p w14:paraId="577397D0" w14:textId="403AAA5A" w:rsidR="00226595" w:rsidRPr="00DE2BC9" w:rsidRDefault="00226595" w:rsidP="00D61AA6">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2C3FBF27" w14:textId="29C99FB8" w:rsidR="00226595" w:rsidRPr="00DE2BC9" w:rsidRDefault="00226595" w:rsidP="00D61AA6">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w:t>
      </w:r>
      <w:r w:rsidR="00BC2087">
        <w:rPr>
          <w:rFonts w:ascii="Times New Roman" w:hAnsi="Times New Roman"/>
          <w:sz w:val="24"/>
        </w:rPr>
        <w:t xml:space="preserve">.,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sidR="00734F77">
        <w:rPr>
          <w:rFonts w:ascii="Times New Roman" w:hAnsi="Times New Roman"/>
          <w:sz w:val="24"/>
        </w:rPr>
        <w:t xml:space="preserve"> </w:t>
      </w:r>
      <w:r w:rsidR="00734F77" w:rsidRPr="00B25FEB">
        <w:rPr>
          <w:rStyle w:val="upd"/>
          <w:rFonts w:ascii="Times New Roman" w:hAnsi="Times New Roman"/>
          <w:bCs/>
          <w:sz w:val="24"/>
          <w:szCs w:val="24"/>
        </w:rPr>
        <w:t xml:space="preserve">a evidence </w:t>
      </w:r>
      <w:proofErr w:type="spellStart"/>
      <w:r w:rsidR="00734F77" w:rsidRPr="00B25FEB">
        <w:rPr>
          <w:rStyle w:val="upd"/>
          <w:rFonts w:ascii="Times New Roman" w:hAnsi="Times New Roman"/>
          <w:bCs/>
          <w:sz w:val="24"/>
          <w:szCs w:val="24"/>
        </w:rPr>
        <w:t>svěřenských</w:t>
      </w:r>
      <w:proofErr w:type="spellEnd"/>
      <w:r w:rsidR="00734F77" w:rsidRPr="00B25FEB">
        <w:rPr>
          <w:rStyle w:val="upd"/>
          <w:rFonts w:ascii="Times New Roman" w:hAnsi="Times New Roman"/>
          <w:bCs/>
          <w:sz w:val="24"/>
          <w:szCs w:val="24"/>
        </w:rPr>
        <w:t xml:space="preserve">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2494FD1B" w14:textId="77777777" w:rsidR="00226595" w:rsidRPr="00DE2BC9" w:rsidRDefault="00226595" w:rsidP="009C3C18">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4C2EF900" w14:textId="34057FC2" w:rsidR="00226595" w:rsidRPr="005C7BBA" w:rsidRDefault="00226595" w:rsidP="005C7BBA">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sidR="00A21817">
        <w:rPr>
          <w:rFonts w:ascii="Times New Roman" w:hAnsi="Times New Roman"/>
          <w:b/>
          <w:snapToGrid w:val="0"/>
          <w:sz w:val="24"/>
        </w:rPr>
        <w:t>V</w:t>
      </w:r>
      <w:r w:rsidRPr="003710DB">
        <w:rPr>
          <w:rFonts w:ascii="Times New Roman" w:hAnsi="Times New Roman"/>
          <w:b/>
          <w:snapToGrid w:val="0"/>
          <w:sz w:val="24"/>
        </w:rPr>
        <w:t xml:space="preserve">yúčtování </w:t>
      </w:r>
      <w:r w:rsidR="00A21817">
        <w:rPr>
          <w:rFonts w:ascii="Times New Roman" w:hAnsi="Times New Roman"/>
          <w:b/>
          <w:snapToGrid w:val="0"/>
          <w:sz w:val="24"/>
        </w:rPr>
        <w:t>SIPO</w:t>
      </w:r>
      <w:r w:rsidRPr="00DE2BC9">
        <w:rPr>
          <w:rFonts w:ascii="Times New Roman" w:hAnsi="Times New Roman"/>
          <w:snapToGrid w:val="0"/>
          <w:sz w:val="24"/>
        </w:rPr>
        <w:t xml:space="preserve"> </w:t>
      </w:r>
      <w:r w:rsidRPr="005C7BBA">
        <w:rPr>
          <w:rFonts w:ascii="Times New Roman" w:hAnsi="Times New Roman"/>
          <w:snapToGrid w:val="0"/>
          <w:sz w:val="24"/>
        </w:rPr>
        <w:t>souhrnně za všechny využívané kódy poplatků (pokud úhrnné platby budou</w:t>
      </w:r>
      <w:r w:rsidRPr="005C7BBA">
        <w:rPr>
          <w:rFonts w:ascii="Times New Roman" w:hAnsi="Times New Roman"/>
          <w:sz w:val="24"/>
        </w:rPr>
        <w:t xml:space="preserve"> Příkazníkem převáděny v rámci jednoho termínu jedním převodem za všechny využívané kódy poplatků</w:t>
      </w:r>
      <w:r w:rsidRPr="005C7BBA">
        <w:rPr>
          <w:rFonts w:ascii="Times New Roman" w:hAnsi="Times New Roman"/>
          <w:snapToGrid w:val="0"/>
          <w:sz w:val="24"/>
        </w:rPr>
        <w:t xml:space="preserve">) </w:t>
      </w:r>
      <w:r w:rsidRPr="005C7BBA">
        <w:rPr>
          <w:rFonts w:ascii="Times New Roman" w:hAnsi="Times New Roman"/>
          <w:b/>
          <w:snapToGrid w:val="0"/>
          <w:sz w:val="24"/>
        </w:rPr>
        <w:t xml:space="preserve">na e-mailovou adresu Příkazce uvedenou v Příloze </w:t>
      </w:r>
      <w:proofErr w:type="gramStart"/>
      <w:r w:rsidRPr="005C7BBA">
        <w:rPr>
          <w:rFonts w:ascii="Times New Roman" w:hAnsi="Times New Roman"/>
          <w:b/>
          <w:snapToGrid w:val="0"/>
          <w:sz w:val="24"/>
        </w:rPr>
        <w:t>č.1, bod</w:t>
      </w:r>
      <w:proofErr w:type="gramEnd"/>
      <w:r w:rsidRPr="005C7BBA">
        <w:rPr>
          <w:rFonts w:ascii="Times New Roman" w:hAnsi="Times New Roman"/>
          <w:b/>
          <w:snapToGrid w:val="0"/>
          <w:sz w:val="24"/>
        </w:rPr>
        <w:t xml:space="preserve"> 1.3.</w:t>
      </w:r>
    </w:p>
    <w:p w14:paraId="52030BDE" w14:textId="7104B276" w:rsidR="005C7BBA" w:rsidRDefault="005C7BBA" w:rsidP="005C7BBA">
      <w:pPr>
        <w:pStyle w:val="Codstavec"/>
        <w:tabs>
          <w:tab w:val="left" w:pos="709"/>
        </w:tabs>
        <w:spacing w:before="120"/>
        <w:jc w:val="both"/>
        <w:rPr>
          <w:rFonts w:ascii="Times New Roman" w:hAnsi="Times New Roman"/>
          <w:b/>
          <w:snapToGrid w:val="0"/>
          <w:sz w:val="24"/>
        </w:rPr>
      </w:pPr>
    </w:p>
    <w:p w14:paraId="5C3F4D3B" w14:textId="712D3417" w:rsidR="005C7BBA" w:rsidRDefault="005C7BBA" w:rsidP="005C7BBA">
      <w:pPr>
        <w:pStyle w:val="Codstavec"/>
        <w:tabs>
          <w:tab w:val="left" w:pos="709"/>
        </w:tabs>
        <w:spacing w:before="120"/>
        <w:jc w:val="both"/>
        <w:rPr>
          <w:rFonts w:ascii="Times New Roman" w:hAnsi="Times New Roman"/>
          <w:b/>
          <w:snapToGrid w:val="0"/>
          <w:sz w:val="24"/>
        </w:rPr>
      </w:pPr>
    </w:p>
    <w:p w14:paraId="6E344F36" w14:textId="77777777" w:rsidR="005C7BBA" w:rsidRPr="005C7BBA" w:rsidRDefault="005C7BBA" w:rsidP="005C7BBA">
      <w:pPr>
        <w:pStyle w:val="Codstavec"/>
        <w:tabs>
          <w:tab w:val="left" w:pos="709"/>
        </w:tabs>
        <w:spacing w:before="120"/>
        <w:jc w:val="both"/>
        <w:rPr>
          <w:rFonts w:ascii="Times New Roman" w:hAnsi="Times New Roman"/>
          <w:snapToGrid w:val="0"/>
          <w:sz w:val="24"/>
        </w:rPr>
      </w:pPr>
    </w:p>
    <w:p w14:paraId="4113409A" w14:textId="77777777" w:rsidR="00226595" w:rsidRPr="00725BBF" w:rsidRDefault="00226595" w:rsidP="008C2A45">
      <w:pPr>
        <w:pStyle w:val="Nzev"/>
        <w:spacing w:before="360"/>
        <w:rPr>
          <w:sz w:val="24"/>
          <w:szCs w:val="24"/>
        </w:rPr>
      </w:pPr>
      <w:r>
        <w:rPr>
          <w:sz w:val="24"/>
          <w:szCs w:val="24"/>
        </w:rPr>
        <w:lastRenderedPageBreak/>
        <w:t>IV. CENA A ZPŮSOB ÚHRADY</w:t>
      </w:r>
    </w:p>
    <w:p w14:paraId="1AA2385A" w14:textId="77777777" w:rsidR="00226595" w:rsidRPr="00DE2BC9" w:rsidRDefault="00226595" w:rsidP="00656098">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4DB73746" w14:textId="2E377466" w:rsidR="00226595" w:rsidRPr="00DE2BC9" w:rsidRDefault="00226595" w:rsidP="00656098">
      <w:pPr>
        <w:pStyle w:val="Zkladntext"/>
        <w:tabs>
          <w:tab w:val="left" w:pos="567"/>
          <w:tab w:val="left" w:pos="709"/>
        </w:tabs>
        <w:spacing w:before="120"/>
        <w:ind w:left="709"/>
      </w:pPr>
      <w:r w:rsidRPr="00DE2BC9">
        <w:t xml:space="preserve">Za službu upomínání dle </w:t>
      </w:r>
      <w:r>
        <w:t xml:space="preserve">Čl. II, bod </w:t>
      </w:r>
      <w:r w:rsidR="005C7BBA" w:rsidRPr="005C7BBA">
        <w:t>2</w:t>
      </w:r>
      <w:r w:rsidRPr="005C7BBA">
        <w:t>.</w:t>
      </w:r>
      <w:r w:rsidR="005C7BBA" w:rsidRPr="005C7BBA">
        <w:t>1</w:t>
      </w:r>
      <w:r w:rsidRPr="005C7BBA">
        <w:t>.</w:t>
      </w:r>
      <w:r w:rsidR="005C7BBA" w:rsidRPr="005C7BBA">
        <w:t>7</w:t>
      </w:r>
      <w:r w:rsidRPr="005C7BBA">
        <w:t xml:space="preserve">.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08D0551F" w14:textId="77777777" w:rsidR="00226595" w:rsidRDefault="00226595" w:rsidP="00656098">
      <w:pPr>
        <w:pStyle w:val="Zkladntext"/>
        <w:tabs>
          <w:tab w:val="left" w:pos="709"/>
        </w:tabs>
        <w:spacing w:before="120"/>
        <w:ind w:left="709"/>
      </w:pPr>
      <w:r w:rsidRPr="00DE2BC9">
        <w:t>Výsledná cena za jednu položku předepsanou k inkasu je součtem základní a doplňkové ceny.</w:t>
      </w:r>
    </w:p>
    <w:p w14:paraId="3B5E2DD3" w14:textId="77777777" w:rsidR="00226595" w:rsidRPr="00DE2BC9" w:rsidRDefault="00226595" w:rsidP="00656098">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2710CDE6" w14:textId="77777777" w:rsidR="00226595" w:rsidRPr="00156C19" w:rsidRDefault="00226595" w:rsidP="00656098">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4AB7A6A7" w14:textId="77BFB938" w:rsidR="00226595" w:rsidRDefault="00226595" w:rsidP="009F6B5D">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 xml:space="preserve">z vyinkasovaných plateb. Tento způsob úhrady bude Příkazníkem rozepsán ve </w:t>
      </w:r>
      <w:r w:rsidR="002B798B">
        <w:rPr>
          <w:rFonts w:ascii="Times New Roman" w:hAnsi="Times New Roman"/>
          <w:snapToGrid w:val="0"/>
          <w:sz w:val="24"/>
        </w:rPr>
        <w:t>V</w:t>
      </w:r>
      <w:r>
        <w:rPr>
          <w:rFonts w:ascii="Times New Roman" w:hAnsi="Times New Roman"/>
          <w:snapToGrid w:val="0"/>
          <w:sz w:val="24"/>
        </w:rPr>
        <w:t xml:space="preserve">yúčtování </w:t>
      </w:r>
      <w:r w:rsidR="002B798B">
        <w:rPr>
          <w:rFonts w:ascii="Times New Roman" w:hAnsi="Times New Roman"/>
          <w:snapToGrid w:val="0"/>
          <w:sz w:val="24"/>
        </w:rPr>
        <w:t>SIPO</w:t>
      </w:r>
      <w:r>
        <w:rPr>
          <w:rFonts w:ascii="Times New Roman" w:hAnsi="Times New Roman"/>
          <w:snapToGrid w:val="0"/>
          <w:sz w:val="24"/>
        </w:rPr>
        <w:t>.</w:t>
      </w:r>
    </w:p>
    <w:p w14:paraId="6550C4C0" w14:textId="77777777" w:rsidR="00226595" w:rsidRPr="00250E7D" w:rsidRDefault="00226595" w:rsidP="008E7134">
      <w:pPr>
        <w:pStyle w:val="Nzev"/>
        <w:spacing w:before="360"/>
        <w:rPr>
          <w:sz w:val="24"/>
          <w:szCs w:val="24"/>
        </w:rPr>
      </w:pPr>
      <w:r>
        <w:rPr>
          <w:sz w:val="24"/>
          <w:szCs w:val="24"/>
        </w:rPr>
        <w:t>V. ZVLÁŠTNÍ UJEDNÁNÍ</w:t>
      </w:r>
      <w:r w:rsidR="008E7134" w:rsidRPr="008E7134">
        <w:rPr>
          <w:sz w:val="24"/>
          <w:szCs w:val="24"/>
        </w:rPr>
        <w:t xml:space="preserve"> </w:t>
      </w:r>
      <w:r w:rsidR="008E7134">
        <w:rPr>
          <w:sz w:val="24"/>
          <w:szCs w:val="24"/>
        </w:rPr>
        <w:t>A OCHRANA OSOBNÍCH ÚDAJŮ</w:t>
      </w:r>
    </w:p>
    <w:p w14:paraId="6698DE01" w14:textId="77777777" w:rsidR="00226595" w:rsidRDefault="00226595" w:rsidP="00FD7977">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1189A78E" w14:textId="3E3D61B9" w:rsidR="00226595" w:rsidRPr="003247F3" w:rsidRDefault="00187019"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Příkazce </w:t>
      </w:r>
      <w:r w:rsidR="00226595" w:rsidRPr="00DE2BC9">
        <w:rPr>
          <w:rFonts w:ascii="Times New Roman" w:hAnsi="Times New Roman"/>
          <w:snapToGrid w:val="0"/>
          <w:sz w:val="24"/>
        </w:rPr>
        <w:t>předává datov</w:t>
      </w:r>
      <w:r>
        <w:rPr>
          <w:rFonts w:ascii="Times New Roman" w:hAnsi="Times New Roman"/>
          <w:snapToGrid w:val="0"/>
          <w:sz w:val="24"/>
        </w:rPr>
        <w:t>é</w:t>
      </w:r>
      <w:r w:rsidR="00226595" w:rsidRPr="00DE2BC9">
        <w:rPr>
          <w:rFonts w:ascii="Times New Roman" w:hAnsi="Times New Roman"/>
          <w:snapToGrid w:val="0"/>
          <w:sz w:val="24"/>
        </w:rPr>
        <w:t xml:space="preserve"> soubor</w:t>
      </w:r>
      <w:r>
        <w:rPr>
          <w:rFonts w:ascii="Times New Roman" w:hAnsi="Times New Roman"/>
          <w:snapToGrid w:val="0"/>
          <w:sz w:val="24"/>
        </w:rPr>
        <w:t>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6E0FF0">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Datové soubory</w:t>
      </w:r>
      <w:r w:rsidR="00226595" w:rsidRPr="00DE2BC9">
        <w:rPr>
          <w:rFonts w:ascii="Times New Roman" w:hAnsi="Times New Roman"/>
          <w:snapToGrid w:val="0"/>
          <w:sz w:val="24"/>
        </w:rPr>
        <w:t xml:space="preserve"> musí být 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sidR="00097E35">
        <w:rPr>
          <w:rFonts w:ascii="Times New Roman" w:hAnsi="Times New Roman"/>
          <w:snapToGrid w:val="0"/>
          <w:sz w:val="24"/>
        </w:rPr>
        <w:t>,</w:t>
      </w:r>
      <w:r w:rsidR="00226595">
        <w:rPr>
          <w:rFonts w:ascii="Times New Roman" w:hAnsi="Times New Roman"/>
          <w:snapToGrid w:val="0"/>
          <w:sz w:val="24"/>
        </w:rPr>
        <w:t xml:space="preserve"> 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sidR="00097E35">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5FEFBE44" w14:textId="6E8534CD" w:rsidR="00226595" w:rsidRPr="005C7BBA" w:rsidRDefault="00226595" w:rsidP="005C7BBA">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5C7BBA">
        <w:rPr>
          <w:rFonts w:ascii="Times New Roman" w:hAnsi="Times New Roman"/>
          <w:snapToGrid w:val="0"/>
          <w:color w:val="3366FF"/>
          <w:sz w:val="24"/>
        </w:rPr>
        <w:t xml:space="preserve"> </w:t>
      </w:r>
      <w:r w:rsidRPr="005C7BBA">
        <w:rPr>
          <w:rFonts w:ascii="Times New Roman" w:hAnsi="Times New Roman"/>
          <w:b/>
          <w:snapToGrid w:val="0"/>
          <w:sz w:val="24"/>
        </w:rPr>
        <w:t xml:space="preserve">WINDOWS 1250 </w:t>
      </w:r>
      <w:r w:rsidRPr="005C7BBA">
        <w:rPr>
          <w:rFonts w:ascii="Times New Roman" w:hAnsi="Times New Roman"/>
          <w:snapToGrid w:val="0"/>
          <w:sz w:val="24"/>
        </w:rPr>
        <w:t>(kódová stránka 1250).</w:t>
      </w:r>
    </w:p>
    <w:p w14:paraId="78BFBF9D" w14:textId="7AEACA5D" w:rsidR="00FD75E8" w:rsidRPr="007E0297" w:rsidRDefault="007E0297" w:rsidP="007E0297">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szCs w:val="24"/>
        </w:rPr>
      </w:pPr>
      <w:r w:rsidRPr="007E0297">
        <w:rPr>
          <w:rFonts w:ascii="Times New Roman" w:hAnsi="Times New Roman"/>
          <w:snapToGrid w:val="0"/>
          <w:sz w:val="24"/>
          <w:szCs w:val="24"/>
        </w:rPr>
        <w:t xml:space="preserve">Obě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6E0FF0">
        <w:rPr>
          <w:rFonts w:ascii="Times New Roman" w:hAnsi="Times New Roman"/>
          <w:snapToGrid w:val="0"/>
          <w:sz w:val="24"/>
          <w:szCs w:val="24"/>
        </w:rPr>
        <w:t>D</w:t>
      </w:r>
      <w:r w:rsidRPr="007E0297">
        <w:rPr>
          <w:rFonts w:ascii="Times New Roman" w:hAnsi="Times New Roman"/>
          <w:snapToGrid w:val="0"/>
          <w:sz w:val="24"/>
          <w:szCs w:val="24"/>
        </w:rPr>
        <w:t xml:space="preserve">ůvěrnými informacemi a obchodním tajemstvím zejména zápisy z jednání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mluvních stran a jakékoliv dokumenty, které budou zpracovány na základě této Smlouvy, jakož i další podklady a informace, které jsou předmětem obchodního tajemství a budou předávány mezi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mluvními stranami při plnění povinností ze Smlouvy. Povinnost mlčenlivosti trvá až do doby, kdy se Důvěrné informace stanou obecně známými za předpokladu, že se tak nestane porušením povinnosti mlčenlivosti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 strany.  </w:t>
      </w:r>
      <w:r w:rsidRPr="007E0297">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752D1D">
        <w:rPr>
          <w:rFonts w:ascii="Times New Roman" w:hAnsi="Times New Roman"/>
          <w:kern w:val="28"/>
          <w:sz w:val="24"/>
          <w:szCs w:val="24"/>
        </w:rPr>
        <w:t>S</w:t>
      </w:r>
      <w:r w:rsidRPr="007E0297">
        <w:rPr>
          <w:rFonts w:ascii="Times New Roman" w:hAnsi="Times New Roman"/>
          <w:kern w:val="28"/>
          <w:sz w:val="24"/>
          <w:szCs w:val="24"/>
        </w:rPr>
        <w:t>mluvní strany.</w:t>
      </w:r>
    </w:p>
    <w:p w14:paraId="2BEFED46" w14:textId="57FFC02E" w:rsidR="005B658F" w:rsidRPr="008C7E67" w:rsidRDefault="005B658F" w:rsidP="00FD7977">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FA43A7">
        <w:rPr>
          <w:rFonts w:ascii="Times New Roman" w:hAnsi="Times New Roman"/>
          <w:sz w:val="24"/>
          <w:szCs w:val="24"/>
        </w:rPr>
        <w:lastRenderedPageBreak/>
        <w:t xml:space="preserve">Předmětem této části Smlouvy je </w:t>
      </w:r>
      <w:r w:rsidR="00A746EE">
        <w:rPr>
          <w:rFonts w:ascii="Times New Roman" w:hAnsi="Times New Roman"/>
          <w:sz w:val="24"/>
          <w:szCs w:val="24"/>
        </w:rPr>
        <w:t xml:space="preserve">dále </w:t>
      </w:r>
      <w:r w:rsidRPr="00FA43A7">
        <w:rPr>
          <w:rFonts w:ascii="Times New Roman" w:hAnsi="Times New Roman"/>
          <w:sz w:val="24"/>
          <w:szCs w:val="24"/>
        </w:rPr>
        <w:t>úprava vzájemných práv a povinností při zpracování osobních údajů ve smyslu ustanovení § 6 zákona č. 101/2000 Sb., o ochraně osobních údajů a o změně některých zákonů, ve znění pozdějších předpisů (dále jen „</w:t>
      </w:r>
      <w:r w:rsidRPr="00FA43A7">
        <w:rPr>
          <w:rFonts w:ascii="Times New Roman" w:hAnsi="Times New Roman"/>
          <w:b/>
          <w:sz w:val="24"/>
          <w:szCs w:val="24"/>
        </w:rPr>
        <w:t>zákon o ochraně osobních údajů</w:t>
      </w:r>
      <w:r w:rsidRPr="00FA43A7">
        <w:rPr>
          <w:rFonts w:ascii="Times New Roman" w:hAnsi="Times New Roman"/>
          <w:sz w:val="24"/>
          <w:szCs w:val="24"/>
        </w:rPr>
        <w:t>“) a ve smyslu čl. 28 obecného nařízení Evropského parlamentu a rady (EU) 2016/679, o ochraně osobních údajů (dále jen „</w:t>
      </w:r>
      <w:r w:rsidRPr="00FA43A7">
        <w:rPr>
          <w:rFonts w:ascii="Times New Roman" w:hAnsi="Times New Roman"/>
          <w:b/>
          <w:sz w:val="24"/>
          <w:szCs w:val="24"/>
        </w:rPr>
        <w:t>GDPR</w:t>
      </w:r>
      <w:r w:rsidRPr="00FA43A7">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2E6E6F5F" w14:textId="5D72BF8C" w:rsidR="005B658F" w:rsidRPr="007C698F"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Smluvní strany si budou v průběhu plnění předmětu této Smlouvy po dobu její účinnosti navzájem předávat osobní údaje o plátcích Příkazce, a to v rozsahu položek osobních údajů podle</w:t>
      </w:r>
      <w:r w:rsidR="00713258">
        <w:rPr>
          <w:sz w:val="24"/>
          <w:szCs w:val="24"/>
        </w:rPr>
        <w:t xml:space="preserve"> </w:t>
      </w:r>
      <w:r w:rsidR="007E0297">
        <w:rPr>
          <w:sz w:val="24"/>
          <w:szCs w:val="24"/>
        </w:rPr>
        <w:t>souborů</w:t>
      </w:r>
      <w:r w:rsidR="00713258">
        <w:rPr>
          <w:sz w:val="24"/>
          <w:szCs w:val="24"/>
        </w:rPr>
        <w:t xml:space="preserve"> a výstupů</w:t>
      </w:r>
      <w:r w:rsidRPr="00FA43A7">
        <w:rPr>
          <w:sz w:val="24"/>
          <w:szCs w:val="24"/>
        </w:rPr>
        <w:t xml:space="preserve"> tak, jak je specifikován</w:t>
      </w:r>
      <w:r w:rsidR="00713258">
        <w:rPr>
          <w:sz w:val="24"/>
          <w:szCs w:val="24"/>
        </w:rPr>
        <w:t>o</w:t>
      </w:r>
      <w:r w:rsidRPr="00FA43A7">
        <w:rPr>
          <w:sz w:val="24"/>
          <w:szCs w:val="24"/>
        </w:rPr>
        <w:t xml:space="preserve"> v TP SIPO. Účelem zpracování osobních údajů plátců Příkazce je zajištění plnění této Smlouvy. Příkazník bude zpracovávat osobní údaje plátců způsobem stanoveným v této </w:t>
      </w:r>
      <w:r>
        <w:rPr>
          <w:sz w:val="24"/>
          <w:szCs w:val="24"/>
        </w:rPr>
        <w:t>S</w:t>
      </w:r>
      <w:r w:rsidRPr="00FA43A7">
        <w:rPr>
          <w:sz w:val="24"/>
          <w:szCs w:val="24"/>
        </w:rPr>
        <w:t>mlouvě a v TP SIPO.</w:t>
      </w:r>
      <w:r>
        <w:rPr>
          <w:sz w:val="24"/>
          <w:szCs w:val="24"/>
        </w:rPr>
        <w:t xml:space="preserve"> Příkazce předává osobní údaje Příkazníkovi v zašifrovaném souboru.</w:t>
      </w:r>
    </w:p>
    <w:p w14:paraId="5DB35A4A" w14:textId="16D5F3BB"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Informační povinnosti vůči</w:t>
      </w:r>
      <w:r>
        <w:rPr>
          <w:sz w:val="24"/>
          <w:szCs w:val="24"/>
        </w:rPr>
        <w:t xml:space="preserve"> plátcům</w:t>
      </w:r>
      <w:r w:rsidR="00097E35">
        <w:rPr>
          <w:sz w:val="24"/>
          <w:szCs w:val="24"/>
        </w:rPr>
        <w:t>,</w:t>
      </w:r>
      <w:r>
        <w:rPr>
          <w:sz w:val="24"/>
          <w:szCs w:val="24"/>
        </w:rPr>
        <w:t xml:space="preserve"> jako</w:t>
      </w:r>
      <w:r w:rsidRPr="00FA43A7">
        <w:rPr>
          <w:sz w:val="24"/>
          <w:szCs w:val="24"/>
        </w:rPr>
        <w:t xml:space="preserve"> subjektům údajů dle GDPR</w:t>
      </w:r>
      <w:r w:rsidR="00097E35">
        <w:rPr>
          <w:sz w:val="24"/>
          <w:szCs w:val="24"/>
        </w:rPr>
        <w:t>,</w:t>
      </w:r>
      <w:r w:rsidRPr="00FA43A7">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FA43A7">
        <w:rPr>
          <w:sz w:val="24"/>
          <w:szCs w:val="24"/>
        </w:rPr>
        <w:t>. Vedle toho plní informační povinnost vůči plátcům také Příkazník, pokud plátci sjednali s Příkazníkem s</w:t>
      </w:r>
      <w:r>
        <w:rPr>
          <w:sz w:val="24"/>
          <w:szCs w:val="24"/>
        </w:rPr>
        <w:t>lužbu</w:t>
      </w:r>
      <w:r w:rsidRPr="00FA43A7">
        <w:rPr>
          <w:sz w:val="24"/>
          <w:szCs w:val="24"/>
        </w:rPr>
        <w:t xml:space="preserve"> SIPO, podle Obchodních podmínek SIPO pro plátce</w:t>
      </w:r>
      <w:r>
        <w:rPr>
          <w:sz w:val="24"/>
          <w:szCs w:val="24"/>
        </w:rPr>
        <w:t>, na základě které svěřili své osobní údaje přímo Příkazníkovi</w:t>
      </w:r>
      <w:r w:rsidRPr="00FA43A7">
        <w:rPr>
          <w:sz w:val="24"/>
          <w:szCs w:val="24"/>
        </w:rPr>
        <w:t xml:space="preserve">. </w:t>
      </w:r>
    </w:p>
    <w:p w14:paraId="449BAD5D" w14:textId="50361E08"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23569284" w14:textId="54C3A5AA"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4B3FA19A" w14:textId="367E0222" w:rsidR="005B658F"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1B2495A4" w14:textId="4288DB3D" w:rsidR="005C7BBA" w:rsidRDefault="005C7BBA" w:rsidP="005C7BBA">
      <w:pPr>
        <w:pStyle w:val="cpodstavecslovan1"/>
        <w:numPr>
          <w:ilvl w:val="0"/>
          <w:numId w:val="0"/>
        </w:numPr>
        <w:spacing w:before="120" w:after="0" w:line="300" w:lineRule="exact"/>
        <w:ind w:left="624" w:hanging="624"/>
        <w:rPr>
          <w:sz w:val="24"/>
          <w:szCs w:val="24"/>
        </w:rPr>
      </w:pPr>
    </w:p>
    <w:p w14:paraId="174F7A58" w14:textId="2339196A" w:rsidR="005C7BBA" w:rsidRDefault="005C7BBA" w:rsidP="005C7BBA">
      <w:pPr>
        <w:pStyle w:val="cpodstavecslovan1"/>
        <w:numPr>
          <w:ilvl w:val="0"/>
          <w:numId w:val="0"/>
        </w:numPr>
        <w:spacing w:before="120" w:after="0" w:line="300" w:lineRule="exact"/>
        <w:ind w:left="624" w:hanging="624"/>
        <w:rPr>
          <w:sz w:val="24"/>
          <w:szCs w:val="24"/>
        </w:rPr>
      </w:pPr>
    </w:p>
    <w:p w14:paraId="6090B65F" w14:textId="7EE4914B" w:rsidR="005C7BBA" w:rsidRDefault="005C7BBA" w:rsidP="005C7BBA">
      <w:pPr>
        <w:pStyle w:val="cpodstavecslovan1"/>
        <w:numPr>
          <w:ilvl w:val="0"/>
          <w:numId w:val="0"/>
        </w:numPr>
        <w:spacing w:before="120" w:after="0" w:line="300" w:lineRule="exact"/>
        <w:ind w:left="624" w:hanging="624"/>
        <w:rPr>
          <w:sz w:val="24"/>
          <w:szCs w:val="24"/>
        </w:rPr>
      </w:pPr>
    </w:p>
    <w:p w14:paraId="21A6E102" w14:textId="77777777" w:rsidR="005C7BBA" w:rsidRPr="00FA43A7" w:rsidRDefault="005C7BBA" w:rsidP="005C7BBA">
      <w:pPr>
        <w:pStyle w:val="cpodstavecslovan1"/>
        <w:numPr>
          <w:ilvl w:val="0"/>
          <w:numId w:val="0"/>
        </w:numPr>
        <w:spacing w:before="120" w:after="0" w:line="300" w:lineRule="exact"/>
        <w:ind w:left="624" w:hanging="624"/>
        <w:rPr>
          <w:sz w:val="24"/>
          <w:szCs w:val="24"/>
        </w:rPr>
      </w:pPr>
    </w:p>
    <w:p w14:paraId="63276E01" w14:textId="037D0240"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lastRenderedPageBreak/>
        <w:t xml:space="preserve">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w:t>
      </w:r>
      <w:r w:rsidR="00752D1D">
        <w:rPr>
          <w:sz w:val="24"/>
          <w:szCs w:val="24"/>
        </w:rPr>
        <w:t>S</w:t>
      </w:r>
      <w:r w:rsidRPr="00FA43A7">
        <w:rPr>
          <w:sz w:val="24"/>
          <w:szCs w:val="24"/>
        </w:rPr>
        <w:t>mluvní strany zavázaly dodržovat.</w:t>
      </w:r>
    </w:p>
    <w:p w14:paraId="7AB40D21" w14:textId="2B235684"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napToGrid w:val="0"/>
          <w:sz w:val="24"/>
          <w:szCs w:val="24"/>
        </w:rPr>
        <w:t xml:space="preserve">Obě </w:t>
      </w:r>
      <w:r w:rsidR="00752D1D">
        <w:rPr>
          <w:snapToGrid w:val="0"/>
          <w:sz w:val="24"/>
          <w:szCs w:val="24"/>
        </w:rPr>
        <w:t>S</w:t>
      </w:r>
      <w:r w:rsidRPr="00FA43A7">
        <w:rPr>
          <w:snapToGrid w:val="0"/>
          <w:sz w:val="24"/>
          <w:szCs w:val="24"/>
        </w:rPr>
        <w:t xml:space="preserve">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w:t>
      </w:r>
      <w:r w:rsidR="00752D1D">
        <w:rPr>
          <w:snapToGrid w:val="0"/>
          <w:sz w:val="24"/>
          <w:szCs w:val="24"/>
        </w:rPr>
        <w:t>S</w:t>
      </w:r>
      <w:r>
        <w:rPr>
          <w:snapToGrid w:val="0"/>
          <w:sz w:val="24"/>
          <w:szCs w:val="24"/>
        </w:rPr>
        <w:t xml:space="preserve">mluvní strany </w:t>
      </w:r>
      <w:r w:rsidRPr="00FA43A7">
        <w:rPr>
          <w:snapToGrid w:val="0"/>
          <w:sz w:val="24"/>
          <w:szCs w:val="24"/>
        </w:rPr>
        <w:t>se zavazuj</w:t>
      </w:r>
      <w:r>
        <w:rPr>
          <w:snapToGrid w:val="0"/>
          <w:sz w:val="24"/>
          <w:szCs w:val="24"/>
        </w:rPr>
        <w:t>í</w:t>
      </w:r>
      <w:r w:rsidRPr="00FA43A7">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FA43A7">
        <w:rPr>
          <w:snapToGrid w:val="0"/>
          <w:sz w:val="24"/>
          <w:szCs w:val="24"/>
        </w:rPr>
        <w:t>objekt</w:t>
      </w:r>
      <w:r>
        <w:rPr>
          <w:snapToGrid w:val="0"/>
          <w:sz w:val="24"/>
          <w:szCs w:val="24"/>
        </w:rPr>
        <w:t xml:space="preserve">ech Smluvních stran </w:t>
      </w:r>
      <w:r w:rsidRPr="00FA43A7">
        <w:rPr>
          <w:snapToGrid w:val="0"/>
          <w:sz w:val="24"/>
          <w:szCs w:val="24"/>
        </w:rPr>
        <w:t>proti vniknutí třetích osob, tzn., že do těchto místností budou mít přístup pouze osoby</w:t>
      </w:r>
      <w:r>
        <w:rPr>
          <w:snapToGrid w:val="0"/>
          <w:sz w:val="24"/>
          <w:szCs w:val="24"/>
        </w:rPr>
        <w:t xml:space="preserve"> každou ze Smluvních stran </w:t>
      </w:r>
      <w:r w:rsidRPr="00FA43A7">
        <w:rPr>
          <w:snapToGrid w:val="0"/>
          <w:sz w:val="24"/>
          <w:szCs w:val="24"/>
        </w:rPr>
        <w:t>určené.</w:t>
      </w:r>
    </w:p>
    <w:p w14:paraId="686892FD" w14:textId="45834733"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0EDBD240" w14:textId="6A1A6398"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 xml:space="preserve">Dojde-li z jakéhokoli důvodu (např. z důvodu legislativních změn, rozhodnutí státního orgánu atp.) k nutnosti změny dohodnutých pravidel při plnění předmětu této Smlouvy, zavazují se </w:t>
      </w:r>
      <w:r w:rsidR="00752D1D">
        <w:rPr>
          <w:sz w:val="24"/>
          <w:szCs w:val="24"/>
        </w:rPr>
        <w:t>S</w:t>
      </w:r>
      <w:r w:rsidRPr="00FA43A7">
        <w:rPr>
          <w:sz w:val="24"/>
          <w:szCs w:val="24"/>
        </w:rPr>
        <w:t>mluvní strany neprodleně o této skutečnosti informovat. Smluvní strany jsou povinny v takovém případě zahájit jednání o změně této Smlouvy.</w:t>
      </w:r>
    </w:p>
    <w:p w14:paraId="221D88AA" w14:textId="3FBE87FD" w:rsidR="005B658F" w:rsidRPr="00FA43A7" w:rsidRDefault="005B658F" w:rsidP="00FD7977">
      <w:pPr>
        <w:pStyle w:val="cpodstavecslovan1"/>
        <w:numPr>
          <w:ilvl w:val="2"/>
          <w:numId w:val="12"/>
        </w:numPr>
        <w:spacing w:before="120" w:after="0" w:line="300" w:lineRule="exact"/>
        <w:ind w:left="709" w:hanging="709"/>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6210AA10" w14:textId="7874184C" w:rsidR="005B658F" w:rsidRDefault="005B658F" w:rsidP="00FD7977">
      <w:pPr>
        <w:pStyle w:val="cpodstavecslovan1"/>
        <w:numPr>
          <w:ilvl w:val="2"/>
          <w:numId w:val="12"/>
        </w:numPr>
        <w:spacing w:before="120" w:after="0" w:line="300" w:lineRule="exact"/>
        <w:ind w:left="709" w:hanging="709"/>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18D516DE" w14:textId="77777777" w:rsidR="005C7BBA" w:rsidRPr="00FA43A7" w:rsidRDefault="005C7BBA" w:rsidP="005C7BBA">
      <w:pPr>
        <w:pStyle w:val="cpodstavecslovan1"/>
        <w:numPr>
          <w:ilvl w:val="0"/>
          <w:numId w:val="0"/>
        </w:numPr>
        <w:spacing w:before="120" w:after="0" w:line="300" w:lineRule="exact"/>
        <w:ind w:left="624" w:hanging="624"/>
        <w:rPr>
          <w:sz w:val="24"/>
          <w:szCs w:val="24"/>
        </w:rPr>
      </w:pPr>
    </w:p>
    <w:p w14:paraId="34590C84" w14:textId="5E37D4B4" w:rsidR="005B658F" w:rsidRPr="00FA43A7" w:rsidRDefault="00E64543" w:rsidP="00FD7977">
      <w:pPr>
        <w:pStyle w:val="cpodstavecslovan1"/>
        <w:numPr>
          <w:ilvl w:val="2"/>
          <w:numId w:val="12"/>
        </w:numPr>
        <w:spacing w:before="120" w:after="0" w:line="300" w:lineRule="exact"/>
        <w:ind w:left="709" w:hanging="709"/>
        <w:rPr>
          <w:sz w:val="24"/>
          <w:szCs w:val="24"/>
        </w:rPr>
      </w:pPr>
      <w:r>
        <w:rPr>
          <w:sz w:val="24"/>
          <w:szCs w:val="24"/>
        </w:rPr>
        <w:lastRenderedPageBreak/>
        <w:t>P</w:t>
      </w:r>
      <w:r w:rsidR="005B658F" w:rsidRPr="00FA43A7">
        <w:rPr>
          <w:sz w:val="24"/>
          <w:szCs w:val="24"/>
        </w:rPr>
        <w:t xml:space="preserve">o ukončení účinnosti této Smlouvy, je </w:t>
      </w:r>
      <w:r w:rsidR="005B658F">
        <w:rPr>
          <w:sz w:val="24"/>
          <w:szCs w:val="24"/>
        </w:rPr>
        <w:t xml:space="preserve">Příkazník </w:t>
      </w:r>
      <w:r w:rsidR="005B658F" w:rsidRPr="00FA43A7">
        <w:rPr>
          <w:sz w:val="24"/>
          <w:szCs w:val="24"/>
        </w:rPr>
        <w:t>povinen ukončit zprac</w:t>
      </w:r>
      <w:r w:rsidR="005B658F">
        <w:rPr>
          <w:sz w:val="24"/>
          <w:szCs w:val="24"/>
        </w:rPr>
        <w:t>ovávání osobních údajů plátců podle této Smlouvy</w:t>
      </w:r>
      <w:r>
        <w:rPr>
          <w:sz w:val="24"/>
          <w:szCs w:val="24"/>
        </w:rPr>
        <w:t xml:space="preserve"> s tím, že osobní údaje plátců jsou dále archivovány po dobu tří let pro účely uplatnění práv a oprávněných zájmů Příkazníka</w:t>
      </w:r>
      <w:r w:rsidR="005B658F" w:rsidRPr="00FA43A7">
        <w:rPr>
          <w:sz w:val="24"/>
          <w:szCs w:val="24"/>
        </w:rPr>
        <w:t>.</w:t>
      </w:r>
      <w:r w:rsidR="005B658F">
        <w:rPr>
          <w:sz w:val="24"/>
          <w:szCs w:val="24"/>
        </w:rPr>
        <w:t xml:space="preserve"> Tímto odstavcem není dotčeno další zpracování osobních údajů plátců na základě </w:t>
      </w:r>
      <w:r w:rsidR="005B658F" w:rsidRPr="00FA43A7">
        <w:rPr>
          <w:sz w:val="24"/>
          <w:szCs w:val="24"/>
        </w:rPr>
        <w:t>s</w:t>
      </w:r>
      <w:r w:rsidR="005B658F">
        <w:rPr>
          <w:sz w:val="24"/>
          <w:szCs w:val="24"/>
        </w:rPr>
        <w:t>lužby</w:t>
      </w:r>
      <w:r w:rsidR="005B658F" w:rsidRPr="00FA43A7">
        <w:rPr>
          <w:sz w:val="24"/>
          <w:szCs w:val="24"/>
        </w:rPr>
        <w:t xml:space="preserve"> SIPO, podle Obchodních podmínek SIPO pro plátce</w:t>
      </w:r>
      <w:r w:rsidR="005B658F">
        <w:rPr>
          <w:sz w:val="24"/>
          <w:szCs w:val="24"/>
        </w:rPr>
        <w:t>, na základě které svěřili plátci své osobní údaje přímo Příkazníkovi.</w:t>
      </w:r>
    </w:p>
    <w:p w14:paraId="57420296"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1A6A1E25" w14:textId="68E5FB69"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sidR="00752D1D">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1E22D58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405FB7F3"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320CAF5" w14:textId="77777777" w:rsidR="00226595" w:rsidRPr="00F32633" w:rsidRDefault="00226595" w:rsidP="004F31B1">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0C16DF24" w14:textId="7F4E21C2"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 </w:t>
      </w:r>
      <w:r w:rsidR="00B2225B">
        <w:rPr>
          <w:rFonts w:ascii="Times New Roman" w:hAnsi="Times New Roman"/>
          <w:snapToGrid w:val="0"/>
          <w:sz w:val="24"/>
          <w:szCs w:val="24"/>
        </w:rPr>
        <w:t xml:space="preserve">včetně porušení povinností stanovených k ochraně osobních údajů podle </w:t>
      </w:r>
      <w:r w:rsidR="00505B62">
        <w:rPr>
          <w:rFonts w:ascii="Times New Roman" w:hAnsi="Times New Roman"/>
          <w:snapToGrid w:val="0"/>
          <w:sz w:val="24"/>
          <w:szCs w:val="24"/>
        </w:rPr>
        <w:t>Č</w:t>
      </w:r>
      <w:r w:rsidR="00B2225B">
        <w:rPr>
          <w:rFonts w:ascii="Times New Roman" w:hAnsi="Times New Roman"/>
          <w:snapToGrid w:val="0"/>
          <w:sz w:val="24"/>
          <w:szCs w:val="24"/>
        </w:rPr>
        <w:t>l. V.</w:t>
      </w:r>
      <w:r w:rsidR="001E3C2A">
        <w:rPr>
          <w:rFonts w:ascii="Times New Roman" w:hAnsi="Times New Roman"/>
          <w:snapToGrid w:val="0"/>
          <w:sz w:val="24"/>
          <w:szCs w:val="24"/>
        </w:rPr>
        <w:t>, bod 5.5</w:t>
      </w:r>
      <w:r w:rsidR="00B2225B">
        <w:rPr>
          <w:rFonts w:ascii="Times New Roman" w:hAnsi="Times New Roman"/>
          <w:snapToGrid w:val="0"/>
          <w:sz w:val="24"/>
          <w:szCs w:val="24"/>
        </w:rPr>
        <w:t>,</w:t>
      </w:r>
      <w:r w:rsidR="00A50F5E">
        <w:rPr>
          <w:rFonts w:ascii="Times New Roman" w:hAnsi="Times New Roman"/>
          <w:snapToGrid w:val="0"/>
          <w:sz w:val="24"/>
          <w:szCs w:val="24"/>
        </w:rPr>
        <w:t xml:space="preserve"> </w:t>
      </w:r>
      <w:r w:rsidRPr="002C454B">
        <w:rPr>
          <w:rFonts w:ascii="Times New Roman" w:hAnsi="Times New Roman"/>
          <w:snapToGrid w:val="0"/>
          <w:sz w:val="24"/>
          <w:szCs w:val="24"/>
        </w:rPr>
        <w:t xml:space="preserve">je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647B1C27" w14:textId="77777777"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61F3E739" w14:textId="6BF41BB1"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64FA547D" w14:textId="77777777"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728836FE" w14:textId="77777777" w:rsidR="00226595" w:rsidRPr="00F32633" w:rsidRDefault="00226595" w:rsidP="008C2A45">
      <w:pPr>
        <w:pStyle w:val="Nzev"/>
        <w:spacing w:before="360"/>
        <w:rPr>
          <w:sz w:val="24"/>
          <w:szCs w:val="24"/>
        </w:rPr>
      </w:pPr>
      <w:r>
        <w:rPr>
          <w:sz w:val="24"/>
          <w:szCs w:val="24"/>
        </w:rPr>
        <w:t>VII. ZÁVĚREČNÁ USTANOVENÍ</w:t>
      </w:r>
    </w:p>
    <w:p w14:paraId="6B6EE93F" w14:textId="77777777" w:rsidR="00151CB3" w:rsidRPr="00081993" w:rsidRDefault="00151CB3" w:rsidP="00151CB3">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CC1876">
        <w:rPr>
          <w:snapToGrid w:val="0"/>
          <w:sz w:val="24"/>
          <w:szCs w:val="24"/>
        </w:rPr>
        <w:t>Tato Smlouva se uzavírá na dobu neurčitou.</w:t>
      </w:r>
      <w:r w:rsidRPr="00CC1876">
        <w:rPr>
          <w:b/>
          <w:sz w:val="24"/>
          <w:szCs w:val="24"/>
        </w:rPr>
        <w:t xml:space="preserve"> 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18F6FF8A" w14:textId="70A447C1" w:rsidR="00151CB3" w:rsidRDefault="00151CB3" w:rsidP="00151CB3">
      <w:pPr>
        <w:pStyle w:val="cpodstavecslovan1"/>
        <w:numPr>
          <w:ilvl w:val="0"/>
          <w:numId w:val="0"/>
        </w:numPr>
        <w:spacing w:before="120" w:after="0" w:line="300" w:lineRule="exact"/>
        <w:ind w:left="709"/>
        <w:rPr>
          <w:sz w:val="24"/>
          <w:szCs w:val="24"/>
        </w:rPr>
      </w:pPr>
      <w:r w:rsidRPr="00081993">
        <w:rPr>
          <w:sz w:val="24"/>
          <w:szCs w:val="24"/>
        </w:rPr>
        <w:t>Dle dohody Smluvních stran zajistí odeslání této Smlouvy správci registru smluv Příkazník.</w:t>
      </w:r>
    </w:p>
    <w:p w14:paraId="6961A45B" w14:textId="77777777" w:rsidR="005C7BBA" w:rsidRPr="00081993" w:rsidRDefault="005C7BBA" w:rsidP="00151CB3">
      <w:pPr>
        <w:pStyle w:val="cpodstavecslovan1"/>
        <w:numPr>
          <w:ilvl w:val="0"/>
          <w:numId w:val="0"/>
        </w:numPr>
        <w:spacing w:before="120" w:after="0" w:line="300" w:lineRule="exact"/>
        <w:ind w:left="709"/>
        <w:rPr>
          <w:color w:val="0070C0"/>
          <w:sz w:val="24"/>
          <w:szCs w:val="24"/>
          <w:u w:val="single"/>
        </w:rPr>
      </w:pPr>
    </w:p>
    <w:p w14:paraId="6146AEA4" w14:textId="73C8817C" w:rsidR="00C92B34" w:rsidRPr="00BD1B92" w:rsidRDefault="00226595" w:rsidP="00A325FF">
      <w:pPr>
        <w:pStyle w:val="cpodstavecslovan1"/>
        <w:numPr>
          <w:ilvl w:val="0"/>
          <w:numId w:val="0"/>
        </w:numPr>
        <w:spacing w:before="120" w:after="0" w:line="300" w:lineRule="exact"/>
        <w:ind w:left="709"/>
        <w:rPr>
          <w:b/>
          <w:snapToGrid w:val="0"/>
          <w:sz w:val="24"/>
          <w:szCs w:val="24"/>
        </w:rPr>
      </w:pPr>
      <w:r w:rsidRPr="00BD1B92">
        <w:rPr>
          <w:b/>
          <w:snapToGrid w:val="0"/>
          <w:sz w:val="24"/>
          <w:szCs w:val="24"/>
        </w:rPr>
        <w:lastRenderedPageBreak/>
        <w:t xml:space="preserve">Dnem nabytí účinnosti této Smlouvy se ukončuje účinnost </w:t>
      </w:r>
      <w:r w:rsidR="00260DC9" w:rsidRPr="00BD1B92">
        <w:rPr>
          <w:b/>
          <w:snapToGrid w:val="0"/>
          <w:sz w:val="24"/>
          <w:szCs w:val="24"/>
        </w:rPr>
        <w:t>Mandátní</w:t>
      </w:r>
      <w:r w:rsidRPr="00BD1B92">
        <w:rPr>
          <w:b/>
          <w:snapToGrid w:val="0"/>
          <w:sz w:val="24"/>
          <w:szCs w:val="24"/>
        </w:rPr>
        <w:t xml:space="preserve"> smlouvy </w:t>
      </w:r>
      <w:r w:rsidR="005C7BBA" w:rsidRPr="00BD1B92">
        <w:rPr>
          <w:b/>
          <w:snapToGrid w:val="0"/>
          <w:sz w:val="24"/>
          <w:szCs w:val="24"/>
        </w:rPr>
        <w:br/>
      </w:r>
      <w:r w:rsidRPr="00BD1B92">
        <w:rPr>
          <w:b/>
          <w:snapToGrid w:val="0"/>
          <w:sz w:val="24"/>
          <w:szCs w:val="24"/>
        </w:rPr>
        <w:t xml:space="preserve">č. </w:t>
      </w:r>
      <w:proofErr w:type="spellStart"/>
      <w:r w:rsidR="00BD1B92" w:rsidRPr="00BD1B92">
        <w:rPr>
          <w:b/>
          <w:snapToGrid w:val="0"/>
          <w:sz w:val="24"/>
          <w:szCs w:val="24"/>
        </w:rPr>
        <w:t>nSIPO</w:t>
      </w:r>
      <w:proofErr w:type="spellEnd"/>
      <w:r w:rsidR="005C7BBA" w:rsidRPr="00BD1B92">
        <w:rPr>
          <w:b/>
          <w:snapToGrid w:val="0"/>
          <w:sz w:val="24"/>
          <w:szCs w:val="24"/>
        </w:rPr>
        <w:t xml:space="preserve"> </w:t>
      </w:r>
      <w:r w:rsidR="00BD1B92" w:rsidRPr="00BD1B92">
        <w:rPr>
          <w:b/>
          <w:snapToGrid w:val="0"/>
          <w:sz w:val="24"/>
          <w:szCs w:val="24"/>
        </w:rPr>
        <w:t>01 – 321/2010</w:t>
      </w:r>
      <w:r w:rsidRPr="00BD1B92">
        <w:rPr>
          <w:b/>
          <w:snapToGrid w:val="0"/>
          <w:sz w:val="24"/>
          <w:szCs w:val="24"/>
        </w:rPr>
        <w:t xml:space="preserve"> ze dne</w:t>
      </w:r>
      <w:r w:rsidR="00BD1B92" w:rsidRPr="00BD1B92">
        <w:rPr>
          <w:b/>
          <w:snapToGrid w:val="0"/>
          <w:sz w:val="24"/>
          <w:szCs w:val="24"/>
        </w:rPr>
        <w:t xml:space="preserve"> </w:t>
      </w:r>
      <w:proofErr w:type="gramStart"/>
      <w:r w:rsidR="00BD1B92" w:rsidRPr="00BD1B92">
        <w:rPr>
          <w:b/>
          <w:snapToGrid w:val="0"/>
          <w:sz w:val="24"/>
          <w:szCs w:val="24"/>
        </w:rPr>
        <w:t>17.08.2010</w:t>
      </w:r>
      <w:proofErr w:type="gramEnd"/>
      <w:r w:rsidR="00C92B34" w:rsidRPr="00BD1B92">
        <w:rPr>
          <w:snapToGrid w:val="0"/>
          <w:sz w:val="24"/>
        </w:rPr>
        <w:t xml:space="preserve"> (dále jen „Původní smlouva “), v jejímž plnění již </w:t>
      </w:r>
      <w:r w:rsidR="00752D1D" w:rsidRPr="00BD1B92">
        <w:rPr>
          <w:snapToGrid w:val="0"/>
          <w:sz w:val="24"/>
        </w:rPr>
        <w:t>S</w:t>
      </w:r>
      <w:r w:rsidR="00C92B34" w:rsidRPr="00BD1B92">
        <w:rPr>
          <w:snapToGrid w:val="0"/>
          <w:sz w:val="24"/>
        </w:rPr>
        <w:t xml:space="preserve">mluvní strany nechtějí pokračovat. Smluvní strany touto Smlouvou v plném rozsahu nahrazují Původní smlouvu. </w:t>
      </w:r>
    </w:p>
    <w:p w14:paraId="78DBF155" w14:textId="5FB0BEA7" w:rsidR="00226595" w:rsidRPr="00BD4755" w:rsidRDefault="00226595" w:rsidP="005D653A">
      <w:pPr>
        <w:pStyle w:val="P-NORM-BULL-I"/>
      </w:pPr>
      <w:r>
        <w:t>7.2</w:t>
      </w:r>
      <w:r>
        <w:tab/>
      </w:r>
      <w:r w:rsidRPr="00BD4755">
        <w:t>Smluvní vztah lze ukončit písemnou výpovědí v</w:t>
      </w:r>
      <w:r w:rsidR="00BD3818">
        <w:t>e</w:t>
      </w:r>
      <w:r w:rsidRPr="00BD4755">
        <w:t xml:space="preserve"> </w:t>
      </w:r>
      <w:r w:rsidR="00BD3818">
        <w:t>dvouměsíční</w:t>
      </w:r>
      <w:r w:rsidRPr="00BD4755">
        <w:t xml:space="preserve"> výpovědní </w:t>
      </w:r>
      <w:r>
        <w:t>době</w:t>
      </w:r>
      <w:r w:rsidRPr="00BD4755">
        <w:t xml:space="preserve">, přičemž tato </w:t>
      </w:r>
      <w:r>
        <w:t>doba</w:t>
      </w:r>
      <w:r w:rsidRPr="00BD4755">
        <w:t xml:space="preserve"> začíná běžet prvním dnem měsíce následujícího po doručení</w:t>
      </w:r>
      <w:r>
        <w:t xml:space="preserve"> výpovědi druhé </w:t>
      </w:r>
      <w:r w:rsidR="00752D1D">
        <w:t>S</w:t>
      </w:r>
      <w:r>
        <w:t>mluvní straně.</w:t>
      </w:r>
    </w:p>
    <w:p w14:paraId="28C64B95" w14:textId="731CB43B" w:rsidR="00226595" w:rsidRPr="00BD4755" w:rsidRDefault="00226595" w:rsidP="005D653A">
      <w:pPr>
        <w:pStyle w:val="P-NORM-BULL-I"/>
      </w:pPr>
      <w:r>
        <w:t>7.3</w:t>
      </w:r>
      <w:r>
        <w:tab/>
      </w:r>
      <w:r w:rsidRPr="00BD4755">
        <w:t xml:space="preserve">Smluvní vztah může skončit též dohodou </w:t>
      </w:r>
      <w:r>
        <w:t>S</w:t>
      </w:r>
      <w:r w:rsidRPr="00BD4755">
        <w:t xml:space="preserve">mluvních stran k určitému datu či odstoupením od Smlouvy z důvodu podstatného porušení Smlouvy nebo z důvodu zahájení insolvenčního řízení vůči kterékoliv ze </w:t>
      </w:r>
      <w:r>
        <w:t>S</w:t>
      </w:r>
      <w:r w:rsidRPr="00BD4755">
        <w:t xml:space="preserve">mluvních stran podle zákona č. 182/2006 Sb., </w:t>
      </w:r>
      <w:r w:rsidRPr="002E6B37">
        <w:t>o úpadku a způsobech jeho řešení</w:t>
      </w:r>
      <w:r>
        <w:t xml:space="preserve"> </w:t>
      </w:r>
      <w:r w:rsidRPr="002E6B37">
        <w:t>(insolvenční zákon)</w:t>
      </w:r>
      <w:r>
        <w:t xml:space="preserve">, </w:t>
      </w:r>
      <w:r w:rsidRPr="00BD4755">
        <w:t xml:space="preserve">ve znění pozdějších předpisů, nebo zákona tento zákon v budoucnosti nahrazujícího, nebo vstupu kterékoliv ze </w:t>
      </w:r>
      <w:r>
        <w:t>S</w:t>
      </w:r>
      <w:r w:rsidRPr="00BD4755">
        <w:t>mluvních stran do likvidace. Za podstatné porušení Smlouvy se považuje zejména porušení ustanovení Čl. I, bod 1.</w:t>
      </w:r>
      <w:r w:rsidR="00763508">
        <w:t>1</w:t>
      </w:r>
      <w:r w:rsidRPr="00BD4755">
        <w:t xml:space="preserve"> a Čl. II, body 2.2.</w:t>
      </w:r>
      <w:r>
        <w:t>3</w:t>
      </w:r>
      <w:r w:rsidRPr="00BD4755">
        <w:t xml:space="preserve"> nebo 2.2.</w:t>
      </w:r>
      <w:r>
        <w:t>4</w:t>
      </w:r>
      <w:r w:rsidRPr="00BD4755">
        <w:t xml:space="preserve">, pokud </w:t>
      </w:r>
      <w:r>
        <w:t>povinnost</w:t>
      </w:r>
      <w:r w:rsidRPr="00BD4755">
        <w:t xml:space="preserve"> stanoven</w:t>
      </w:r>
      <w:r>
        <w:t>ou</w:t>
      </w:r>
      <w:r w:rsidRPr="00BD4755">
        <w:t xml:space="preserve"> v těchto článcích </w:t>
      </w:r>
      <w:r>
        <w:t>Příkazce</w:t>
      </w:r>
      <w:r w:rsidRPr="00BD4755">
        <w:t xml:space="preserve"> nesplní ani v dodatečně stanoveném termínu, nebo při opakovaném porušení uvedených smluvních ujednání.</w:t>
      </w:r>
    </w:p>
    <w:p w14:paraId="5A4E56CA" w14:textId="77777777" w:rsidR="00226595" w:rsidRPr="00BD4755" w:rsidRDefault="00226595" w:rsidP="005D653A">
      <w:pPr>
        <w:pStyle w:val="P-NORM-BULL-I"/>
      </w:pPr>
      <w:r>
        <w:t>7.4</w:t>
      </w:r>
      <w:r>
        <w:tab/>
      </w:r>
      <w:r w:rsidRPr="00BD4755">
        <w:t xml:space="preserve">Ve věcech neupravených touto Smlouvou platí ustanovení </w:t>
      </w:r>
      <w:r>
        <w:t>Občanského</w:t>
      </w:r>
      <w:r w:rsidRPr="00BD4755">
        <w:t xml:space="preserve"> zákoníku</w:t>
      </w:r>
      <w:r w:rsidR="00AB7536" w:rsidRPr="00AB7536">
        <w:t xml:space="preserve"> </w:t>
      </w:r>
      <w:r w:rsidR="00AB7536">
        <w:t>a Zákona o platebním styku</w:t>
      </w:r>
      <w:r w:rsidRPr="00BD4755">
        <w:t>.</w:t>
      </w:r>
    </w:p>
    <w:p w14:paraId="0A645E0D" w14:textId="77777777" w:rsidR="00226595" w:rsidRPr="00BD4755" w:rsidRDefault="00226595" w:rsidP="005D653A">
      <w:pPr>
        <w:pStyle w:val="P-NORM-BULL-I"/>
      </w:pPr>
      <w:r>
        <w:t>7.5</w:t>
      </w:r>
      <w:r>
        <w:tab/>
      </w:r>
      <w:r w:rsidRPr="00BD4755">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778C3F5" w14:textId="0B96ED77" w:rsidR="00226595" w:rsidRPr="00BD4755" w:rsidRDefault="00226595" w:rsidP="00EA619B">
      <w:pPr>
        <w:pStyle w:val="P-NORM-BULL-I"/>
      </w:pPr>
      <w:r>
        <w:t>7.6</w:t>
      </w:r>
      <w:r>
        <w:tab/>
      </w:r>
      <w:r w:rsidR="00704A04">
        <w:t>Z</w:t>
      </w:r>
      <w:r w:rsidR="00704A04" w:rsidRPr="00BD4755">
        <w:t xml:space="preserve">měny a doplňky této Smlouvy, včetně změny přílohy, jsou vázány na souhlas </w:t>
      </w:r>
      <w:r w:rsidR="00704A04">
        <w:t>S</w:t>
      </w:r>
      <w:r w:rsidR="00704A04" w:rsidRPr="00BD4755">
        <w:t xml:space="preserve">mluvních stran a mohou být učiněny pouze formou pořadově číslovaných písemných dodatků podepsaných oprávněnými zástupci obou </w:t>
      </w:r>
      <w:r w:rsidR="00704A04">
        <w:t>S</w:t>
      </w:r>
      <w:r w:rsidR="00704A04" w:rsidRPr="00BD4755">
        <w:t>mluvních stran.</w:t>
      </w:r>
      <w:r w:rsidR="00EA619B">
        <w:t xml:space="preserve"> </w:t>
      </w:r>
      <w:r w:rsidR="00704A04" w:rsidRPr="003418F9">
        <w:t xml:space="preserve">V případě změny názvu Příkazce, adresy (sídlo, korespondenční adresa apod.), telekomunikačních spojení nebo změny kontaktních osob, které jsou uvedeny ve Smlouvě, Příkazce zašle Příkazníkovi písemné oznámení na korespondenční </w:t>
      </w:r>
      <w:r w:rsidR="004873EB">
        <w:t xml:space="preserve">adresu uvedenou ve Smlouvě </w:t>
      </w:r>
      <w:r w:rsidR="003418F9" w:rsidRPr="007D7997">
        <w:t>nebo e-mailovou</w:t>
      </w:r>
      <w:r w:rsidR="003418F9" w:rsidRPr="003418F9">
        <w:t xml:space="preserve"> </w:t>
      </w:r>
      <w:r w:rsidR="00704A04" w:rsidRPr="003418F9">
        <w:t xml:space="preserve">adresu Příkazníka </w:t>
      </w:r>
      <w:r w:rsidR="004873EB">
        <w:t>sipo-organizace@cpost.cz</w:t>
      </w:r>
      <w:r w:rsidR="00704A04" w:rsidRPr="003418F9">
        <w:t>.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7F02606C" w14:textId="11606AB0" w:rsidR="00226595" w:rsidRDefault="00226595" w:rsidP="005D653A">
      <w:pPr>
        <w:pStyle w:val="P-NORM-BULL-I"/>
      </w:pPr>
      <w:r>
        <w:t>7.7</w:t>
      </w:r>
      <w:r>
        <w:tab/>
        <w:t xml:space="preserve">Smlouva je sepsána ve dvou vyhotoveních s platností originálu, z nichž každá ze </w:t>
      </w:r>
      <w:r w:rsidR="00752D1D">
        <w:t>S</w:t>
      </w:r>
      <w:r>
        <w:t>mluvních stran obdrží po jednom výtisku.</w:t>
      </w:r>
    </w:p>
    <w:p w14:paraId="3AE9981C" w14:textId="0B445311" w:rsidR="00BD1B92" w:rsidRDefault="00BD1B92" w:rsidP="005D653A">
      <w:pPr>
        <w:pStyle w:val="P-NORM-BULL-I"/>
      </w:pPr>
    </w:p>
    <w:p w14:paraId="573366CD" w14:textId="50AB2DEB" w:rsidR="00BD1B92" w:rsidRDefault="00BD1B92" w:rsidP="005D653A">
      <w:pPr>
        <w:pStyle w:val="P-NORM-BULL-I"/>
      </w:pPr>
    </w:p>
    <w:p w14:paraId="520D6125" w14:textId="77777777" w:rsidR="00BD1B92" w:rsidRDefault="00BD1B92" w:rsidP="005D653A">
      <w:pPr>
        <w:pStyle w:val="P-NORM-BULL-I"/>
      </w:pPr>
    </w:p>
    <w:p w14:paraId="193A07F2" w14:textId="77777777" w:rsidR="00226595" w:rsidRPr="00BD4755" w:rsidRDefault="00226595" w:rsidP="005D653A">
      <w:pPr>
        <w:pStyle w:val="P-NORM-BULL-I"/>
      </w:pPr>
      <w:r>
        <w:lastRenderedPageBreak/>
        <w:t>7.8</w:t>
      </w:r>
      <w:r>
        <w:tab/>
      </w:r>
      <w:r w:rsidRPr="00BD4755">
        <w:t>Smluvní strany prohlašují, že tato Smlouva spolu s </w:t>
      </w:r>
      <w:proofErr w:type="gramStart"/>
      <w:r w:rsidRPr="00BD4755">
        <w:t>OP</w:t>
      </w:r>
      <w:proofErr w:type="gramEnd"/>
      <w:r w:rsidRPr="00BD4755">
        <w:t xml:space="preserve">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624F9A5D" w14:textId="3A11AE9F" w:rsidR="00087C6B" w:rsidRDefault="00226595" w:rsidP="003F5CBF">
      <w:pPr>
        <w:pStyle w:val="Codstavec"/>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7.9</w:t>
      </w:r>
      <w:r>
        <w:rPr>
          <w:rFonts w:ascii="Times New Roman" w:hAnsi="Times New Roman"/>
          <w:snapToGrid w:val="0"/>
          <w:sz w:val="24"/>
        </w:rPr>
        <w:tab/>
      </w:r>
      <w:r w:rsidRPr="00DE2BC9">
        <w:rPr>
          <w:rFonts w:ascii="Times New Roman" w:hAnsi="Times New Roman"/>
          <w:snapToGrid w:val="0"/>
          <w:sz w:val="24"/>
        </w:rPr>
        <w:t>Nedí</w:t>
      </w:r>
      <w:r>
        <w:rPr>
          <w:rFonts w:ascii="Times New Roman" w:hAnsi="Times New Roman"/>
          <w:snapToGrid w:val="0"/>
          <w:sz w:val="24"/>
        </w:rPr>
        <w:t>lnou součástí</w:t>
      </w:r>
      <w:r w:rsidR="00A30FD0">
        <w:rPr>
          <w:rFonts w:ascii="Times New Roman" w:hAnsi="Times New Roman"/>
          <w:snapToGrid w:val="0"/>
          <w:sz w:val="24"/>
        </w:rPr>
        <w:t xml:space="preserve"> této Smlouvy j</w:t>
      </w:r>
      <w:r w:rsidR="00BC297C">
        <w:rPr>
          <w:rFonts w:ascii="Times New Roman" w:hAnsi="Times New Roman"/>
          <w:snapToGrid w:val="0"/>
          <w:sz w:val="24"/>
        </w:rPr>
        <w:t>e Příloha č.</w:t>
      </w:r>
      <w:r w:rsidR="00A30FD0">
        <w:rPr>
          <w:rFonts w:ascii="Times New Roman" w:hAnsi="Times New Roman"/>
          <w:snapToGrid w:val="0"/>
          <w:sz w:val="24"/>
        </w:rPr>
        <w:t xml:space="preserve"> 1</w:t>
      </w:r>
      <w:r w:rsidR="00BC297C">
        <w:rPr>
          <w:rFonts w:ascii="Times New Roman" w:hAnsi="Times New Roman"/>
          <w:snapToGrid w:val="0"/>
          <w:sz w:val="24"/>
        </w:rPr>
        <w:t xml:space="preserve"> - Kontaktní osoby a spojení, způsob předávání datových souborů, </w:t>
      </w:r>
      <w:r w:rsidR="004E2756">
        <w:rPr>
          <w:rFonts w:ascii="Times New Roman" w:hAnsi="Times New Roman"/>
          <w:snapToGrid w:val="0"/>
          <w:sz w:val="24"/>
        </w:rPr>
        <w:t>e-mailová adresa</w:t>
      </w:r>
      <w:r w:rsidR="00BC297C">
        <w:rPr>
          <w:rFonts w:ascii="Times New Roman" w:hAnsi="Times New Roman"/>
          <w:snapToGrid w:val="0"/>
          <w:sz w:val="24"/>
        </w:rPr>
        <w:t xml:space="preserve"> pro předávání souborů</w:t>
      </w:r>
      <w:r w:rsidR="00087C6B">
        <w:rPr>
          <w:rFonts w:ascii="Times New Roman" w:hAnsi="Times New Roman"/>
          <w:snapToGrid w:val="0"/>
          <w:sz w:val="24"/>
        </w:rPr>
        <w:t>.</w:t>
      </w:r>
    </w:p>
    <w:p w14:paraId="22E1DE9E" w14:textId="77777777" w:rsidR="00087C6B" w:rsidRDefault="00087C6B" w:rsidP="00752190">
      <w:pPr>
        <w:pStyle w:val="Codstavec"/>
        <w:tabs>
          <w:tab w:val="left" w:pos="5387"/>
        </w:tabs>
        <w:spacing w:before="360" w:line="240" w:lineRule="auto"/>
        <w:ind w:firstLine="0"/>
        <w:jc w:val="both"/>
        <w:rPr>
          <w:rFonts w:ascii="Times New Roman" w:hAnsi="Times New Roman"/>
          <w:sz w:val="24"/>
        </w:rPr>
      </w:pPr>
    </w:p>
    <w:p w14:paraId="4E261E67" w14:textId="3EDB494D"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BD1B92">
        <w:rPr>
          <w:rFonts w:ascii="Times New Roman" w:hAnsi="Times New Roman"/>
          <w:sz w:val="24"/>
        </w:rPr>
        <w:t>Praha</w:t>
      </w:r>
      <w:r w:rsidRPr="00DE2BC9">
        <w:rPr>
          <w:rFonts w:ascii="Times New Roman" w:hAnsi="Times New Roman"/>
          <w:sz w:val="24"/>
        </w:rPr>
        <w:t>, dne</w:t>
      </w:r>
      <w:r>
        <w:rPr>
          <w:rFonts w:ascii="Times New Roman" w:hAnsi="Times New Roman"/>
          <w:sz w:val="24"/>
        </w:rPr>
        <w:t>:</w:t>
      </w:r>
    </w:p>
    <w:p w14:paraId="27692871"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0841346C"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4884BDA5" w14:textId="0DF6ACCC" w:rsidR="00226595" w:rsidRPr="00DE2BC9" w:rsidRDefault="00226595" w:rsidP="00E71010">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 xml:space="preserve">Irena </w:t>
      </w:r>
      <w:proofErr w:type="spellStart"/>
      <w:r>
        <w:rPr>
          <w:rFonts w:ascii="Times New Roman" w:hAnsi="Times New Roman"/>
          <w:snapToGrid w:val="0"/>
          <w:sz w:val="24"/>
        </w:rPr>
        <w:t>Krzoková</w:t>
      </w:r>
      <w:proofErr w:type="spellEnd"/>
      <w:r>
        <w:rPr>
          <w:rFonts w:ascii="Times New Roman" w:hAnsi="Times New Roman"/>
          <w:snapToGrid w:val="0"/>
          <w:sz w:val="24"/>
        </w:rPr>
        <w:tab/>
      </w:r>
      <w:r w:rsidR="00BD1B92">
        <w:rPr>
          <w:rFonts w:ascii="Times New Roman" w:hAnsi="Times New Roman"/>
          <w:snapToGrid w:val="0"/>
          <w:sz w:val="24"/>
        </w:rPr>
        <w:t xml:space="preserve">Jakob </w:t>
      </w:r>
      <w:proofErr w:type="spellStart"/>
      <w:r w:rsidR="00BD1B92">
        <w:rPr>
          <w:rFonts w:ascii="Times New Roman" w:hAnsi="Times New Roman"/>
          <w:snapToGrid w:val="0"/>
          <w:sz w:val="24"/>
        </w:rPr>
        <w:t>Selnar</w:t>
      </w:r>
      <w:proofErr w:type="spellEnd"/>
    </w:p>
    <w:p w14:paraId="276C3570" w14:textId="492C326B" w:rsidR="00226595" w:rsidRDefault="00087C6B" w:rsidP="00E71010">
      <w:pPr>
        <w:pStyle w:val="Codstavec"/>
        <w:tabs>
          <w:tab w:val="left" w:pos="5387"/>
        </w:tabs>
        <w:ind w:firstLine="0"/>
        <w:rPr>
          <w:rFonts w:ascii="Times New Roman" w:hAnsi="Times New Roman"/>
          <w:snapToGrid w:val="0"/>
          <w:sz w:val="24"/>
        </w:rPr>
      </w:pPr>
      <w:r>
        <w:rPr>
          <w:rFonts w:ascii="Times New Roman" w:hAnsi="Times New Roman"/>
          <w:snapToGrid w:val="0"/>
          <w:sz w:val="24"/>
        </w:rPr>
        <w:t>vedoucí</w:t>
      </w:r>
      <w:r w:rsidR="00226595">
        <w:rPr>
          <w:rFonts w:ascii="Times New Roman" w:hAnsi="Times New Roman"/>
          <w:snapToGrid w:val="0"/>
          <w:sz w:val="24"/>
        </w:rPr>
        <w:t xml:space="preserve"> odboru zpracování</w:t>
      </w:r>
      <w:r w:rsidR="00BD1B92">
        <w:rPr>
          <w:rFonts w:ascii="Times New Roman" w:hAnsi="Times New Roman"/>
          <w:snapToGrid w:val="0"/>
          <w:sz w:val="24"/>
        </w:rPr>
        <w:tab/>
        <w:t>jednatel</w:t>
      </w:r>
    </w:p>
    <w:p w14:paraId="7D4AE300" w14:textId="77777777" w:rsidR="00226595" w:rsidRDefault="00226595" w:rsidP="00842456">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centrálních úloh</w:t>
      </w:r>
    </w:p>
    <w:p w14:paraId="3CF3649F" w14:textId="5364DA9C" w:rsidR="00226595" w:rsidRPr="008C2A45" w:rsidRDefault="00226595" w:rsidP="00842456">
      <w:pPr>
        <w:pStyle w:val="Codstavec"/>
        <w:tabs>
          <w:tab w:val="left" w:pos="1418"/>
          <w:tab w:val="left" w:pos="5387"/>
        </w:tabs>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4E2756">
        <w:rPr>
          <w:rFonts w:ascii="Times New Roman" w:hAnsi="Times New Roman"/>
          <w:b/>
          <w:snapToGrid w:val="0"/>
          <w:sz w:val="24"/>
        </w:rPr>
        <w:t>e-mailová adresa</w:t>
      </w:r>
      <w:r>
        <w:rPr>
          <w:rFonts w:ascii="Times New Roman" w:hAnsi="Times New Roman"/>
          <w:b/>
          <w:snapToGrid w:val="0"/>
          <w:sz w:val="24"/>
        </w:rPr>
        <w:t xml:space="preserve"> pro předávání souborů</w:t>
      </w:r>
    </w:p>
    <w:p w14:paraId="24A9F63B" w14:textId="1AA4385A" w:rsidR="00226595" w:rsidRDefault="00226595" w:rsidP="000D7326">
      <w:pPr>
        <w:pStyle w:val="Codstavec"/>
        <w:tabs>
          <w:tab w:val="left" w:pos="567"/>
        </w:tabs>
        <w:spacing w:before="240"/>
        <w:ind w:firstLine="0"/>
        <w:rPr>
          <w:rFonts w:ascii="Times New Roman" w:hAnsi="Times New Roman"/>
          <w:b/>
          <w:sz w:val="28"/>
          <w:szCs w:val="28"/>
        </w:rPr>
      </w:pPr>
      <w:r w:rsidRPr="00BE4D35">
        <w:rPr>
          <w:rFonts w:ascii="Times New Roman" w:hAnsi="Times New Roman"/>
          <w:sz w:val="24"/>
        </w:rPr>
        <w:t>1.1</w:t>
      </w:r>
      <w:r w:rsidRPr="00DE2BC9">
        <w:rPr>
          <w:rFonts w:ascii="Times New Roman" w:hAnsi="Times New Roman"/>
          <w:b/>
          <w:sz w:val="24"/>
        </w:rPr>
        <w:tab/>
      </w:r>
      <w:r w:rsidR="000D7326">
        <w:rPr>
          <w:rFonts w:ascii="Times New Roman" w:hAnsi="Times New Roman"/>
          <w:sz w:val="24"/>
        </w:rPr>
        <w:t>xxx</w:t>
      </w:r>
      <w:bookmarkStart w:id="0" w:name="_GoBack"/>
      <w:bookmarkEnd w:id="0"/>
    </w:p>
    <w:p w14:paraId="370241FE" w14:textId="77777777" w:rsidR="00BD1B92" w:rsidRPr="00E372E0" w:rsidRDefault="00BD1B92" w:rsidP="0050779C">
      <w:pPr>
        <w:pStyle w:val="Codstavec"/>
        <w:tabs>
          <w:tab w:val="left" w:pos="567"/>
          <w:tab w:val="left" w:pos="2552"/>
        </w:tabs>
        <w:spacing w:before="120" w:line="240" w:lineRule="auto"/>
        <w:ind w:left="567" w:firstLine="0"/>
        <w:rPr>
          <w:rFonts w:ascii="Times New Roman" w:hAnsi="Times New Roman"/>
          <w:b/>
          <w:sz w:val="28"/>
          <w:szCs w:val="28"/>
        </w:rPr>
      </w:pPr>
    </w:p>
    <w:sectPr w:rsidR="00BD1B92" w:rsidRPr="00E372E0"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1429D" w14:textId="77777777" w:rsidR="00F22453" w:rsidRDefault="00F22453">
      <w:r>
        <w:separator/>
      </w:r>
    </w:p>
  </w:endnote>
  <w:endnote w:type="continuationSeparator" w:id="0">
    <w:p w14:paraId="1FC1AD88" w14:textId="77777777" w:rsidR="00F22453" w:rsidRDefault="00F2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53C0C" w14:textId="2EB3A74A"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r w:rsidR="00A552DB">
      <w:rPr>
        <w:sz w:val="16"/>
      </w:rPr>
      <w:t>01 – 3</w:t>
    </w:r>
    <w:r w:rsidR="00552654">
      <w:rPr>
        <w:sz w:val="16"/>
      </w:rPr>
      <w:t>33</w:t>
    </w:r>
    <w:r w:rsidR="00A552DB">
      <w:rPr>
        <w:sz w:val="16"/>
      </w:rPr>
      <w:t>/201</w:t>
    </w:r>
    <w:r w:rsidR="00552654">
      <w:rPr>
        <w:sz w:val="16"/>
      </w:rPr>
      <w:t>8</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0D7326">
      <w:rPr>
        <w:noProof/>
        <w:snapToGrid w:val="0"/>
        <w:sz w:val="16"/>
      </w:rPr>
      <w:t>10</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D60EF" w14:textId="77777777" w:rsidR="00F22453" w:rsidRDefault="00F22453">
      <w:r>
        <w:separator/>
      </w:r>
    </w:p>
  </w:footnote>
  <w:footnote w:type="continuationSeparator" w:id="0">
    <w:p w14:paraId="6F376C64" w14:textId="77777777" w:rsidR="00F22453" w:rsidRDefault="00F22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092051B"/>
    <w:multiLevelType w:val="hybridMultilevel"/>
    <w:tmpl w:val="058635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3B604AD"/>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2AE414A"/>
    <w:multiLevelType w:val="multilevel"/>
    <w:tmpl w:val="C6FA068C"/>
    <w:lvl w:ilvl="0">
      <w:start w:val="1"/>
      <w:numFmt w:val="decimal"/>
      <w:lvlText w:val="4.1.%1."/>
      <w:lvlJc w:val="left"/>
      <w:pPr>
        <w:tabs>
          <w:tab w:val="num" w:pos="360"/>
        </w:tabs>
        <w:ind w:left="360" w:hanging="360"/>
      </w:pPr>
      <w:rPr>
        <w:rFonts w:ascii="Times New Roman" w:hAnsi="Times New Roman" w:hint="default"/>
        <w:b w:val="0"/>
        <w:i w:val="0"/>
        <w:color w:val="auto"/>
        <w:sz w:val="24"/>
      </w:rPr>
    </w:lvl>
    <w:lvl w:ilvl="1">
      <w:start w:val="1"/>
      <w:numFmt w:val="decimal"/>
      <w:lvlText w:val="2.2.%2."/>
      <w:lvlJc w:val="left"/>
      <w:pPr>
        <w:tabs>
          <w:tab w:val="num" w:pos="567"/>
        </w:tabs>
        <w:ind w:left="567" w:hanging="567"/>
      </w:pPr>
      <w:rPr>
        <w:rFonts w:hint="default"/>
        <w:color w:val="auto"/>
      </w:rPr>
    </w:lvl>
    <w:lvl w:ilvl="2">
      <w:start w:val="3"/>
      <w:numFmt w:val="decimal"/>
      <w:lvlText w:val="3.2.%3."/>
      <w:lvlJc w:val="left"/>
      <w:pPr>
        <w:tabs>
          <w:tab w:val="num" w:pos="567"/>
        </w:tabs>
        <w:ind w:left="567" w:hanging="567"/>
      </w:pPr>
      <w:rPr>
        <w:rFonts w:hint="default"/>
        <w:color w:val="auto"/>
      </w:rPr>
    </w:lvl>
    <w:lvl w:ilvl="3">
      <w:start w:val="1"/>
      <w:numFmt w:val="decimal"/>
      <w:lvlText w:val="%1.%2.%3.%4."/>
      <w:lvlJc w:val="left"/>
      <w:pPr>
        <w:tabs>
          <w:tab w:val="num" w:pos="737"/>
        </w:tabs>
        <w:ind w:left="737" w:hanging="737"/>
      </w:pPr>
      <w:rPr>
        <w:rFonts w:hint="default"/>
        <w:color w:val="auto"/>
      </w:rPr>
    </w:lvl>
    <w:lvl w:ilvl="4">
      <w:start w:val="1"/>
      <w:numFmt w:val="decimal"/>
      <w:lvlText w:val="%1.%2.%3.%4.%5."/>
      <w:lvlJc w:val="left"/>
      <w:pPr>
        <w:tabs>
          <w:tab w:val="num" w:pos="2520"/>
        </w:tabs>
        <w:ind w:left="2232" w:hanging="792"/>
      </w:pPr>
      <w:rPr>
        <w:rFonts w:hint="default"/>
        <w:color w:val="auto"/>
      </w:rPr>
    </w:lvl>
    <w:lvl w:ilvl="5">
      <w:start w:val="1"/>
      <w:numFmt w:val="decimal"/>
      <w:lvlText w:val="%1.%2.%3.%4.%5.%6."/>
      <w:lvlJc w:val="left"/>
      <w:pPr>
        <w:tabs>
          <w:tab w:val="num" w:pos="2880"/>
        </w:tabs>
        <w:ind w:left="2736" w:hanging="936"/>
      </w:pPr>
      <w:rPr>
        <w:rFonts w:hint="default"/>
        <w:color w:val="auto"/>
      </w:rPr>
    </w:lvl>
    <w:lvl w:ilvl="6">
      <w:start w:val="1"/>
      <w:numFmt w:val="decimal"/>
      <w:lvlText w:val="%1.%2.%3.%4.%5.%6.%7."/>
      <w:lvlJc w:val="left"/>
      <w:pPr>
        <w:tabs>
          <w:tab w:val="num" w:pos="3600"/>
        </w:tabs>
        <w:ind w:left="3240" w:hanging="1080"/>
      </w:pPr>
      <w:rPr>
        <w:rFonts w:hint="default"/>
        <w:color w:val="auto"/>
      </w:rPr>
    </w:lvl>
    <w:lvl w:ilvl="7">
      <w:start w:val="1"/>
      <w:numFmt w:val="decimal"/>
      <w:lvlText w:val="%1.%2.%3.%4.%5.%6.%7.%8."/>
      <w:lvlJc w:val="left"/>
      <w:pPr>
        <w:tabs>
          <w:tab w:val="num" w:pos="3960"/>
        </w:tabs>
        <w:ind w:left="3744" w:hanging="1224"/>
      </w:pPr>
      <w:rPr>
        <w:rFonts w:hint="default"/>
        <w:color w:val="auto"/>
      </w:rPr>
    </w:lvl>
    <w:lvl w:ilvl="8">
      <w:start w:val="1"/>
      <w:numFmt w:val="decimal"/>
      <w:lvlText w:val="%1.%2.%3.%4.%5.%6.%7.%8.%9."/>
      <w:lvlJc w:val="left"/>
      <w:pPr>
        <w:tabs>
          <w:tab w:val="num" w:pos="4680"/>
        </w:tabs>
        <w:ind w:left="4320" w:hanging="1440"/>
      </w:pPr>
      <w:rPr>
        <w:rFonts w:hint="default"/>
        <w:color w:val="auto"/>
      </w:r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7"/>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AA"/>
    <w:rsid w:val="00011B6C"/>
    <w:rsid w:val="00013903"/>
    <w:rsid w:val="00017C4C"/>
    <w:rsid w:val="0002076E"/>
    <w:rsid w:val="00027D3A"/>
    <w:rsid w:val="00033172"/>
    <w:rsid w:val="000338D8"/>
    <w:rsid w:val="0004210E"/>
    <w:rsid w:val="00045208"/>
    <w:rsid w:val="000473BB"/>
    <w:rsid w:val="00047E30"/>
    <w:rsid w:val="00051D76"/>
    <w:rsid w:val="00065108"/>
    <w:rsid w:val="00067310"/>
    <w:rsid w:val="00071F67"/>
    <w:rsid w:val="00072209"/>
    <w:rsid w:val="00075569"/>
    <w:rsid w:val="0008010D"/>
    <w:rsid w:val="000801E0"/>
    <w:rsid w:val="00083AA4"/>
    <w:rsid w:val="00083DBF"/>
    <w:rsid w:val="00085729"/>
    <w:rsid w:val="00086316"/>
    <w:rsid w:val="00087C6B"/>
    <w:rsid w:val="00090AFA"/>
    <w:rsid w:val="00092A47"/>
    <w:rsid w:val="00094205"/>
    <w:rsid w:val="00097E35"/>
    <w:rsid w:val="000A237C"/>
    <w:rsid w:val="000A78AF"/>
    <w:rsid w:val="000A7C1C"/>
    <w:rsid w:val="000B0B64"/>
    <w:rsid w:val="000B37DC"/>
    <w:rsid w:val="000B6747"/>
    <w:rsid w:val="000C225E"/>
    <w:rsid w:val="000D121D"/>
    <w:rsid w:val="000D1745"/>
    <w:rsid w:val="000D61DF"/>
    <w:rsid w:val="000D7326"/>
    <w:rsid w:val="000E0574"/>
    <w:rsid w:val="000E3398"/>
    <w:rsid w:val="000E6901"/>
    <w:rsid w:val="000E7778"/>
    <w:rsid w:val="000F0985"/>
    <w:rsid w:val="000F33C0"/>
    <w:rsid w:val="000F4193"/>
    <w:rsid w:val="000F5B50"/>
    <w:rsid w:val="001014B2"/>
    <w:rsid w:val="00101D53"/>
    <w:rsid w:val="0010336C"/>
    <w:rsid w:val="001076A6"/>
    <w:rsid w:val="00112B16"/>
    <w:rsid w:val="0011610B"/>
    <w:rsid w:val="00122C72"/>
    <w:rsid w:val="001303C1"/>
    <w:rsid w:val="00135ECA"/>
    <w:rsid w:val="00136135"/>
    <w:rsid w:val="00147095"/>
    <w:rsid w:val="00151CB3"/>
    <w:rsid w:val="00153FCC"/>
    <w:rsid w:val="00156C19"/>
    <w:rsid w:val="001637A9"/>
    <w:rsid w:val="0016409C"/>
    <w:rsid w:val="00171330"/>
    <w:rsid w:val="00171F4D"/>
    <w:rsid w:val="00177C42"/>
    <w:rsid w:val="00180C68"/>
    <w:rsid w:val="001833D0"/>
    <w:rsid w:val="00187019"/>
    <w:rsid w:val="001874EC"/>
    <w:rsid w:val="001A460F"/>
    <w:rsid w:val="001A6D65"/>
    <w:rsid w:val="001A7C7C"/>
    <w:rsid w:val="001B1FFB"/>
    <w:rsid w:val="001B2211"/>
    <w:rsid w:val="001B69C8"/>
    <w:rsid w:val="001B7060"/>
    <w:rsid w:val="001C3DFE"/>
    <w:rsid w:val="001C3F15"/>
    <w:rsid w:val="001E00F5"/>
    <w:rsid w:val="001E30FC"/>
    <w:rsid w:val="001E3C2A"/>
    <w:rsid w:val="001E6614"/>
    <w:rsid w:val="001F1F02"/>
    <w:rsid w:val="00201F23"/>
    <w:rsid w:val="00206D3F"/>
    <w:rsid w:val="00220C77"/>
    <w:rsid w:val="00221614"/>
    <w:rsid w:val="00226595"/>
    <w:rsid w:val="002269A1"/>
    <w:rsid w:val="00227786"/>
    <w:rsid w:val="00227E38"/>
    <w:rsid w:val="00231530"/>
    <w:rsid w:val="00234FAE"/>
    <w:rsid w:val="002350C5"/>
    <w:rsid w:val="00236DE8"/>
    <w:rsid w:val="002402B1"/>
    <w:rsid w:val="002430C5"/>
    <w:rsid w:val="00243412"/>
    <w:rsid w:val="00250E7D"/>
    <w:rsid w:val="00251B87"/>
    <w:rsid w:val="002603B3"/>
    <w:rsid w:val="00260DC9"/>
    <w:rsid w:val="00261A1B"/>
    <w:rsid w:val="002669A1"/>
    <w:rsid w:val="002720A4"/>
    <w:rsid w:val="0027543F"/>
    <w:rsid w:val="00276AF8"/>
    <w:rsid w:val="002966BD"/>
    <w:rsid w:val="002A6C60"/>
    <w:rsid w:val="002B798B"/>
    <w:rsid w:val="002C3656"/>
    <w:rsid w:val="002C454B"/>
    <w:rsid w:val="002C6259"/>
    <w:rsid w:val="002D4071"/>
    <w:rsid w:val="002E6B37"/>
    <w:rsid w:val="002E7B11"/>
    <w:rsid w:val="002F0BAF"/>
    <w:rsid w:val="002F7A34"/>
    <w:rsid w:val="00301E34"/>
    <w:rsid w:val="0030522A"/>
    <w:rsid w:val="00305481"/>
    <w:rsid w:val="00305CEB"/>
    <w:rsid w:val="003120F9"/>
    <w:rsid w:val="003139C6"/>
    <w:rsid w:val="0031724A"/>
    <w:rsid w:val="003220CF"/>
    <w:rsid w:val="003224AB"/>
    <w:rsid w:val="003235DA"/>
    <w:rsid w:val="00323684"/>
    <w:rsid w:val="003247F3"/>
    <w:rsid w:val="0032693F"/>
    <w:rsid w:val="00334D0D"/>
    <w:rsid w:val="00336984"/>
    <w:rsid w:val="003418F9"/>
    <w:rsid w:val="00342E31"/>
    <w:rsid w:val="003430A0"/>
    <w:rsid w:val="003438DB"/>
    <w:rsid w:val="00344893"/>
    <w:rsid w:val="0035160E"/>
    <w:rsid w:val="00351D49"/>
    <w:rsid w:val="00353089"/>
    <w:rsid w:val="00354533"/>
    <w:rsid w:val="00361337"/>
    <w:rsid w:val="003627ED"/>
    <w:rsid w:val="003652F0"/>
    <w:rsid w:val="003710DB"/>
    <w:rsid w:val="0037139B"/>
    <w:rsid w:val="003715CF"/>
    <w:rsid w:val="003721EA"/>
    <w:rsid w:val="00374EA7"/>
    <w:rsid w:val="00377BBF"/>
    <w:rsid w:val="003813B4"/>
    <w:rsid w:val="00385E83"/>
    <w:rsid w:val="00387313"/>
    <w:rsid w:val="00392EF3"/>
    <w:rsid w:val="003938E3"/>
    <w:rsid w:val="003949BF"/>
    <w:rsid w:val="003957B4"/>
    <w:rsid w:val="00396202"/>
    <w:rsid w:val="003A1A9C"/>
    <w:rsid w:val="003A383F"/>
    <w:rsid w:val="003A39AC"/>
    <w:rsid w:val="003B019A"/>
    <w:rsid w:val="003B2886"/>
    <w:rsid w:val="003B424F"/>
    <w:rsid w:val="003C12A9"/>
    <w:rsid w:val="003C2D9F"/>
    <w:rsid w:val="003C7C2D"/>
    <w:rsid w:val="003D2B90"/>
    <w:rsid w:val="003E3B60"/>
    <w:rsid w:val="003E52D0"/>
    <w:rsid w:val="003F2B58"/>
    <w:rsid w:val="003F5CBF"/>
    <w:rsid w:val="003F76D7"/>
    <w:rsid w:val="00404F6E"/>
    <w:rsid w:val="00405820"/>
    <w:rsid w:val="0040679E"/>
    <w:rsid w:val="004078E6"/>
    <w:rsid w:val="00410774"/>
    <w:rsid w:val="004109DF"/>
    <w:rsid w:val="00410C53"/>
    <w:rsid w:val="00423BC7"/>
    <w:rsid w:val="004262DD"/>
    <w:rsid w:val="00431F2E"/>
    <w:rsid w:val="00443544"/>
    <w:rsid w:val="004551F8"/>
    <w:rsid w:val="00462FD2"/>
    <w:rsid w:val="0046433A"/>
    <w:rsid w:val="00465CAC"/>
    <w:rsid w:val="00474BE7"/>
    <w:rsid w:val="004873E6"/>
    <w:rsid w:val="004873EB"/>
    <w:rsid w:val="00492AB1"/>
    <w:rsid w:val="004A0405"/>
    <w:rsid w:val="004A0BEE"/>
    <w:rsid w:val="004A3F68"/>
    <w:rsid w:val="004B0D89"/>
    <w:rsid w:val="004C1AA7"/>
    <w:rsid w:val="004C22E1"/>
    <w:rsid w:val="004C388F"/>
    <w:rsid w:val="004C46A8"/>
    <w:rsid w:val="004C75D6"/>
    <w:rsid w:val="004D0405"/>
    <w:rsid w:val="004D6EBB"/>
    <w:rsid w:val="004E00DF"/>
    <w:rsid w:val="004E09C9"/>
    <w:rsid w:val="004E2756"/>
    <w:rsid w:val="004E28C9"/>
    <w:rsid w:val="004E5EF4"/>
    <w:rsid w:val="004E5F2D"/>
    <w:rsid w:val="004F1695"/>
    <w:rsid w:val="004F2C95"/>
    <w:rsid w:val="004F31B1"/>
    <w:rsid w:val="004F4683"/>
    <w:rsid w:val="004F52F3"/>
    <w:rsid w:val="004F69F0"/>
    <w:rsid w:val="004F6E7A"/>
    <w:rsid w:val="00500E8A"/>
    <w:rsid w:val="00505A75"/>
    <w:rsid w:val="00505B62"/>
    <w:rsid w:val="0050779C"/>
    <w:rsid w:val="005160A2"/>
    <w:rsid w:val="00522E4F"/>
    <w:rsid w:val="005250A7"/>
    <w:rsid w:val="00532903"/>
    <w:rsid w:val="0053792C"/>
    <w:rsid w:val="005408EF"/>
    <w:rsid w:val="00540B31"/>
    <w:rsid w:val="00542C1A"/>
    <w:rsid w:val="0054794D"/>
    <w:rsid w:val="00552654"/>
    <w:rsid w:val="00556062"/>
    <w:rsid w:val="005601E6"/>
    <w:rsid w:val="00561D57"/>
    <w:rsid w:val="00563565"/>
    <w:rsid w:val="00564448"/>
    <w:rsid w:val="005702E8"/>
    <w:rsid w:val="00571322"/>
    <w:rsid w:val="00574D00"/>
    <w:rsid w:val="005753F4"/>
    <w:rsid w:val="00576549"/>
    <w:rsid w:val="00583D84"/>
    <w:rsid w:val="00587525"/>
    <w:rsid w:val="00596774"/>
    <w:rsid w:val="005B03FA"/>
    <w:rsid w:val="005B5FD6"/>
    <w:rsid w:val="005B6234"/>
    <w:rsid w:val="005B658F"/>
    <w:rsid w:val="005B6E25"/>
    <w:rsid w:val="005C7BBA"/>
    <w:rsid w:val="005D653A"/>
    <w:rsid w:val="005D7A58"/>
    <w:rsid w:val="005E35EF"/>
    <w:rsid w:val="005E6CD6"/>
    <w:rsid w:val="005F1AF4"/>
    <w:rsid w:val="005F22DE"/>
    <w:rsid w:val="005F28CD"/>
    <w:rsid w:val="005F3730"/>
    <w:rsid w:val="0060110D"/>
    <w:rsid w:val="00601446"/>
    <w:rsid w:val="00601FF5"/>
    <w:rsid w:val="0060314F"/>
    <w:rsid w:val="00606AEA"/>
    <w:rsid w:val="006110D4"/>
    <w:rsid w:val="00611720"/>
    <w:rsid w:val="0061590D"/>
    <w:rsid w:val="0061707B"/>
    <w:rsid w:val="0062495C"/>
    <w:rsid w:val="00627315"/>
    <w:rsid w:val="0063039F"/>
    <w:rsid w:val="00631BC2"/>
    <w:rsid w:val="00635C39"/>
    <w:rsid w:val="00636382"/>
    <w:rsid w:val="00637930"/>
    <w:rsid w:val="00642C9A"/>
    <w:rsid w:val="006433B4"/>
    <w:rsid w:val="00644F31"/>
    <w:rsid w:val="006451C9"/>
    <w:rsid w:val="00646493"/>
    <w:rsid w:val="00646502"/>
    <w:rsid w:val="00646C89"/>
    <w:rsid w:val="00656098"/>
    <w:rsid w:val="00664DD8"/>
    <w:rsid w:val="006673CC"/>
    <w:rsid w:val="006817C3"/>
    <w:rsid w:val="006931EB"/>
    <w:rsid w:val="00693235"/>
    <w:rsid w:val="0069424D"/>
    <w:rsid w:val="006A1271"/>
    <w:rsid w:val="006A2917"/>
    <w:rsid w:val="006A557D"/>
    <w:rsid w:val="006A72A5"/>
    <w:rsid w:val="006B5B0C"/>
    <w:rsid w:val="006C60E8"/>
    <w:rsid w:val="006D153B"/>
    <w:rsid w:val="006E0FF0"/>
    <w:rsid w:val="006E30A5"/>
    <w:rsid w:val="006F5D1D"/>
    <w:rsid w:val="006F7645"/>
    <w:rsid w:val="00701DAB"/>
    <w:rsid w:val="00702C67"/>
    <w:rsid w:val="00704A04"/>
    <w:rsid w:val="00704E1D"/>
    <w:rsid w:val="00705025"/>
    <w:rsid w:val="00713258"/>
    <w:rsid w:val="0071372E"/>
    <w:rsid w:val="00714370"/>
    <w:rsid w:val="00717A76"/>
    <w:rsid w:val="00725BBF"/>
    <w:rsid w:val="00727AB8"/>
    <w:rsid w:val="00730BC9"/>
    <w:rsid w:val="00734F77"/>
    <w:rsid w:val="00752190"/>
    <w:rsid w:val="00752D1D"/>
    <w:rsid w:val="00762379"/>
    <w:rsid w:val="00762F4B"/>
    <w:rsid w:val="00763508"/>
    <w:rsid w:val="00764A27"/>
    <w:rsid w:val="00770C55"/>
    <w:rsid w:val="00773D0A"/>
    <w:rsid w:val="00774E41"/>
    <w:rsid w:val="007767EF"/>
    <w:rsid w:val="0077729A"/>
    <w:rsid w:val="00777B0D"/>
    <w:rsid w:val="00785558"/>
    <w:rsid w:val="00787AD1"/>
    <w:rsid w:val="0079243A"/>
    <w:rsid w:val="00796138"/>
    <w:rsid w:val="007A05CA"/>
    <w:rsid w:val="007A0F7A"/>
    <w:rsid w:val="007B0055"/>
    <w:rsid w:val="007B6500"/>
    <w:rsid w:val="007C04E1"/>
    <w:rsid w:val="007C37F8"/>
    <w:rsid w:val="007C698F"/>
    <w:rsid w:val="007C7078"/>
    <w:rsid w:val="007C79C4"/>
    <w:rsid w:val="007D56A4"/>
    <w:rsid w:val="007D7997"/>
    <w:rsid w:val="007E0297"/>
    <w:rsid w:val="007E1A8B"/>
    <w:rsid w:val="007E44B9"/>
    <w:rsid w:val="007F6C31"/>
    <w:rsid w:val="00802290"/>
    <w:rsid w:val="00805CD3"/>
    <w:rsid w:val="0081420C"/>
    <w:rsid w:val="00814721"/>
    <w:rsid w:val="00815CC2"/>
    <w:rsid w:val="0082046C"/>
    <w:rsid w:val="00821723"/>
    <w:rsid w:val="00835465"/>
    <w:rsid w:val="008405CD"/>
    <w:rsid w:val="00841733"/>
    <w:rsid w:val="00842269"/>
    <w:rsid w:val="00842456"/>
    <w:rsid w:val="008440D0"/>
    <w:rsid w:val="00844177"/>
    <w:rsid w:val="008458BF"/>
    <w:rsid w:val="00851D56"/>
    <w:rsid w:val="0085752E"/>
    <w:rsid w:val="008633F7"/>
    <w:rsid w:val="00866B3A"/>
    <w:rsid w:val="00873A50"/>
    <w:rsid w:val="00874FFA"/>
    <w:rsid w:val="008827E9"/>
    <w:rsid w:val="0089134D"/>
    <w:rsid w:val="00892520"/>
    <w:rsid w:val="008A42B1"/>
    <w:rsid w:val="008A5236"/>
    <w:rsid w:val="008B0A56"/>
    <w:rsid w:val="008B4B03"/>
    <w:rsid w:val="008B5E9B"/>
    <w:rsid w:val="008C2A45"/>
    <w:rsid w:val="008D315E"/>
    <w:rsid w:val="008D5248"/>
    <w:rsid w:val="008D6B3F"/>
    <w:rsid w:val="008E3431"/>
    <w:rsid w:val="008E5CA8"/>
    <w:rsid w:val="008E5E92"/>
    <w:rsid w:val="008E62AF"/>
    <w:rsid w:val="008E7134"/>
    <w:rsid w:val="008E7DCA"/>
    <w:rsid w:val="008F3141"/>
    <w:rsid w:val="00900284"/>
    <w:rsid w:val="009006A6"/>
    <w:rsid w:val="009018A7"/>
    <w:rsid w:val="00905D5C"/>
    <w:rsid w:val="0091125D"/>
    <w:rsid w:val="00917BDF"/>
    <w:rsid w:val="00937E6A"/>
    <w:rsid w:val="0094176B"/>
    <w:rsid w:val="009459E6"/>
    <w:rsid w:val="0095046D"/>
    <w:rsid w:val="00953FAA"/>
    <w:rsid w:val="00955DC9"/>
    <w:rsid w:val="0098044D"/>
    <w:rsid w:val="009854EA"/>
    <w:rsid w:val="009857A8"/>
    <w:rsid w:val="0098633F"/>
    <w:rsid w:val="009A1795"/>
    <w:rsid w:val="009A25BF"/>
    <w:rsid w:val="009B2029"/>
    <w:rsid w:val="009B3C6A"/>
    <w:rsid w:val="009C0E46"/>
    <w:rsid w:val="009C3C18"/>
    <w:rsid w:val="009F1F7A"/>
    <w:rsid w:val="009F47CD"/>
    <w:rsid w:val="009F6B5D"/>
    <w:rsid w:val="00A01FDA"/>
    <w:rsid w:val="00A042C9"/>
    <w:rsid w:val="00A06CE4"/>
    <w:rsid w:val="00A136E3"/>
    <w:rsid w:val="00A15008"/>
    <w:rsid w:val="00A21661"/>
    <w:rsid w:val="00A21817"/>
    <w:rsid w:val="00A2571B"/>
    <w:rsid w:val="00A264A7"/>
    <w:rsid w:val="00A30FD0"/>
    <w:rsid w:val="00A325FF"/>
    <w:rsid w:val="00A34D9A"/>
    <w:rsid w:val="00A4281A"/>
    <w:rsid w:val="00A50F5E"/>
    <w:rsid w:val="00A527ED"/>
    <w:rsid w:val="00A552DB"/>
    <w:rsid w:val="00A60E13"/>
    <w:rsid w:val="00A6390D"/>
    <w:rsid w:val="00A64DEC"/>
    <w:rsid w:val="00A65AAA"/>
    <w:rsid w:val="00A6687A"/>
    <w:rsid w:val="00A746EE"/>
    <w:rsid w:val="00A80C2E"/>
    <w:rsid w:val="00A83483"/>
    <w:rsid w:val="00A9328E"/>
    <w:rsid w:val="00A93CFE"/>
    <w:rsid w:val="00AA1A7F"/>
    <w:rsid w:val="00AA3216"/>
    <w:rsid w:val="00AB50AD"/>
    <w:rsid w:val="00AB72BC"/>
    <w:rsid w:val="00AB7536"/>
    <w:rsid w:val="00AC2E25"/>
    <w:rsid w:val="00AC539D"/>
    <w:rsid w:val="00AD1280"/>
    <w:rsid w:val="00AD30C9"/>
    <w:rsid w:val="00AD3F6A"/>
    <w:rsid w:val="00AD6FDA"/>
    <w:rsid w:val="00AE3610"/>
    <w:rsid w:val="00AE45FF"/>
    <w:rsid w:val="00AE7C39"/>
    <w:rsid w:val="00AF36C6"/>
    <w:rsid w:val="00AF4F8D"/>
    <w:rsid w:val="00AF60F8"/>
    <w:rsid w:val="00B01D01"/>
    <w:rsid w:val="00B151B5"/>
    <w:rsid w:val="00B206E1"/>
    <w:rsid w:val="00B2225B"/>
    <w:rsid w:val="00B25FEB"/>
    <w:rsid w:val="00B272DB"/>
    <w:rsid w:val="00B44538"/>
    <w:rsid w:val="00B53E59"/>
    <w:rsid w:val="00B66903"/>
    <w:rsid w:val="00B735C5"/>
    <w:rsid w:val="00B75C13"/>
    <w:rsid w:val="00B76088"/>
    <w:rsid w:val="00B760D5"/>
    <w:rsid w:val="00B81E8B"/>
    <w:rsid w:val="00B83451"/>
    <w:rsid w:val="00B85525"/>
    <w:rsid w:val="00B9325C"/>
    <w:rsid w:val="00B93998"/>
    <w:rsid w:val="00B945A6"/>
    <w:rsid w:val="00B95C4D"/>
    <w:rsid w:val="00BA0F9D"/>
    <w:rsid w:val="00BB40D7"/>
    <w:rsid w:val="00BB4582"/>
    <w:rsid w:val="00BC04EB"/>
    <w:rsid w:val="00BC2087"/>
    <w:rsid w:val="00BC2871"/>
    <w:rsid w:val="00BC297C"/>
    <w:rsid w:val="00BC4FEB"/>
    <w:rsid w:val="00BD1211"/>
    <w:rsid w:val="00BD1B92"/>
    <w:rsid w:val="00BD3426"/>
    <w:rsid w:val="00BD3818"/>
    <w:rsid w:val="00BD451A"/>
    <w:rsid w:val="00BD4755"/>
    <w:rsid w:val="00BE1B8A"/>
    <w:rsid w:val="00BE29DF"/>
    <w:rsid w:val="00BE4D35"/>
    <w:rsid w:val="00BE79CA"/>
    <w:rsid w:val="00BF104A"/>
    <w:rsid w:val="00BF3282"/>
    <w:rsid w:val="00C1020F"/>
    <w:rsid w:val="00C10542"/>
    <w:rsid w:val="00C13B9B"/>
    <w:rsid w:val="00C22461"/>
    <w:rsid w:val="00C30875"/>
    <w:rsid w:val="00C318C4"/>
    <w:rsid w:val="00C34C09"/>
    <w:rsid w:val="00C35435"/>
    <w:rsid w:val="00C42A0B"/>
    <w:rsid w:val="00C55720"/>
    <w:rsid w:val="00C62FB9"/>
    <w:rsid w:val="00C64651"/>
    <w:rsid w:val="00C67A97"/>
    <w:rsid w:val="00C71731"/>
    <w:rsid w:val="00C74F85"/>
    <w:rsid w:val="00C764E3"/>
    <w:rsid w:val="00C8069A"/>
    <w:rsid w:val="00C85F78"/>
    <w:rsid w:val="00C90077"/>
    <w:rsid w:val="00C90BC8"/>
    <w:rsid w:val="00C92AF4"/>
    <w:rsid w:val="00C92B34"/>
    <w:rsid w:val="00C950DC"/>
    <w:rsid w:val="00CA1911"/>
    <w:rsid w:val="00CA5DB4"/>
    <w:rsid w:val="00CB0578"/>
    <w:rsid w:val="00CB2479"/>
    <w:rsid w:val="00CB3BED"/>
    <w:rsid w:val="00CC0FAB"/>
    <w:rsid w:val="00CC1876"/>
    <w:rsid w:val="00CD2391"/>
    <w:rsid w:val="00CD57FD"/>
    <w:rsid w:val="00CD69B7"/>
    <w:rsid w:val="00CD796A"/>
    <w:rsid w:val="00CD7B78"/>
    <w:rsid w:val="00CE0D9A"/>
    <w:rsid w:val="00CE1022"/>
    <w:rsid w:val="00CE35DE"/>
    <w:rsid w:val="00CE4280"/>
    <w:rsid w:val="00CE6747"/>
    <w:rsid w:val="00CF708F"/>
    <w:rsid w:val="00CF7456"/>
    <w:rsid w:val="00D01860"/>
    <w:rsid w:val="00D06F08"/>
    <w:rsid w:val="00D11197"/>
    <w:rsid w:val="00D12969"/>
    <w:rsid w:val="00D13C90"/>
    <w:rsid w:val="00D14008"/>
    <w:rsid w:val="00D27C79"/>
    <w:rsid w:val="00D316DB"/>
    <w:rsid w:val="00D3179C"/>
    <w:rsid w:val="00D32A5D"/>
    <w:rsid w:val="00D3514E"/>
    <w:rsid w:val="00D36760"/>
    <w:rsid w:val="00D42BC8"/>
    <w:rsid w:val="00D44ACE"/>
    <w:rsid w:val="00D53EA9"/>
    <w:rsid w:val="00D61AA6"/>
    <w:rsid w:val="00D63555"/>
    <w:rsid w:val="00D6495E"/>
    <w:rsid w:val="00D6625E"/>
    <w:rsid w:val="00D731D7"/>
    <w:rsid w:val="00D930C4"/>
    <w:rsid w:val="00D94BFE"/>
    <w:rsid w:val="00D95357"/>
    <w:rsid w:val="00DA0891"/>
    <w:rsid w:val="00DB3522"/>
    <w:rsid w:val="00DB5208"/>
    <w:rsid w:val="00DB728E"/>
    <w:rsid w:val="00DB79A9"/>
    <w:rsid w:val="00DC2264"/>
    <w:rsid w:val="00DC4E3D"/>
    <w:rsid w:val="00DC5648"/>
    <w:rsid w:val="00DC5934"/>
    <w:rsid w:val="00DC6C8C"/>
    <w:rsid w:val="00DC7CAA"/>
    <w:rsid w:val="00DD30D9"/>
    <w:rsid w:val="00DD7D74"/>
    <w:rsid w:val="00DE2BC9"/>
    <w:rsid w:val="00DE400F"/>
    <w:rsid w:val="00DF2059"/>
    <w:rsid w:val="00DF4C4F"/>
    <w:rsid w:val="00E17340"/>
    <w:rsid w:val="00E372E0"/>
    <w:rsid w:val="00E37970"/>
    <w:rsid w:val="00E4159E"/>
    <w:rsid w:val="00E43756"/>
    <w:rsid w:val="00E4379A"/>
    <w:rsid w:val="00E46CAE"/>
    <w:rsid w:val="00E603A2"/>
    <w:rsid w:val="00E63205"/>
    <w:rsid w:val="00E64543"/>
    <w:rsid w:val="00E65E9C"/>
    <w:rsid w:val="00E70CC8"/>
    <w:rsid w:val="00E71010"/>
    <w:rsid w:val="00E72114"/>
    <w:rsid w:val="00E739B6"/>
    <w:rsid w:val="00E74B5C"/>
    <w:rsid w:val="00E81447"/>
    <w:rsid w:val="00E814BE"/>
    <w:rsid w:val="00E92115"/>
    <w:rsid w:val="00E92AB8"/>
    <w:rsid w:val="00E9333E"/>
    <w:rsid w:val="00E94E9A"/>
    <w:rsid w:val="00EA619B"/>
    <w:rsid w:val="00EB25E9"/>
    <w:rsid w:val="00EB72B0"/>
    <w:rsid w:val="00EC228B"/>
    <w:rsid w:val="00EC3EB7"/>
    <w:rsid w:val="00ED1928"/>
    <w:rsid w:val="00ED5BD3"/>
    <w:rsid w:val="00EE36A5"/>
    <w:rsid w:val="00EE5F1B"/>
    <w:rsid w:val="00EF24F1"/>
    <w:rsid w:val="00EF5758"/>
    <w:rsid w:val="00EF5ECF"/>
    <w:rsid w:val="00F02067"/>
    <w:rsid w:val="00F07D15"/>
    <w:rsid w:val="00F21FC2"/>
    <w:rsid w:val="00F22453"/>
    <w:rsid w:val="00F240AC"/>
    <w:rsid w:val="00F2467C"/>
    <w:rsid w:val="00F24CBD"/>
    <w:rsid w:val="00F261AB"/>
    <w:rsid w:val="00F27312"/>
    <w:rsid w:val="00F32633"/>
    <w:rsid w:val="00F35793"/>
    <w:rsid w:val="00F43248"/>
    <w:rsid w:val="00F55F52"/>
    <w:rsid w:val="00F6152B"/>
    <w:rsid w:val="00F653B5"/>
    <w:rsid w:val="00F70A29"/>
    <w:rsid w:val="00F76EA6"/>
    <w:rsid w:val="00F80FBE"/>
    <w:rsid w:val="00F82CE6"/>
    <w:rsid w:val="00F85149"/>
    <w:rsid w:val="00F85735"/>
    <w:rsid w:val="00F926C6"/>
    <w:rsid w:val="00FA38D2"/>
    <w:rsid w:val="00FB2B36"/>
    <w:rsid w:val="00FB49F6"/>
    <w:rsid w:val="00FB5347"/>
    <w:rsid w:val="00FB590B"/>
    <w:rsid w:val="00FC4221"/>
    <w:rsid w:val="00FC5C63"/>
    <w:rsid w:val="00FC6BB4"/>
    <w:rsid w:val="00FD3702"/>
    <w:rsid w:val="00FD75E8"/>
    <w:rsid w:val="00FD79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1C08D"/>
  <w15:docId w15:val="{E97C831F-C0EA-4505-8581-5620E0FF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0338D8"/>
    <w:pPr>
      <w:tabs>
        <w:tab w:val="left" w:pos="709"/>
      </w:tabs>
      <w:spacing w:before="120" w:line="300" w:lineRule="exact"/>
      <w:ind w:left="709" w:hanging="709"/>
      <w:jc w:val="both"/>
    </w:pPr>
    <w:rPr>
      <w:sz w:val="24"/>
      <w:szCs w:val="24"/>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4C388F"/>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4C388F"/>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4C388F"/>
    <w:pPr>
      <w:numPr>
        <w:ilvl w:val="2"/>
        <w:numId w:val="17"/>
      </w:numPr>
      <w:spacing w:after="120" w:line="260" w:lineRule="exact"/>
      <w:jc w:val="both"/>
    </w:pPr>
    <w:rPr>
      <w:sz w:val="22"/>
      <w:szCs w:val="24"/>
    </w:rPr>
  </w:style>
  <w:style w:type="paragraph" w:styleId="Odstavecseseznamem">
    <w:name w:val="List Paragraph"/>
    <w:basedOn w:val="Normln"/>
    <w:uiPriority w:val="34"/>
    <w:qFormat/>
    <w:rsid w:val="009018A7"/>
    <w:pPr>
      <w:ind w:left="720"/>
      <w:contextualSpacing/>
    </w:pPr>
  </w:style>
  <w:style w:type="paragraph" w:styleId="Prosttext">
    <w:name w:val="Plain Text"/>
    <w:basedOn w:val="Normln"/>
    <w:link w:val="ProsttextChar"/>
    <w:uiPriority w:val="99"/>
    <w:semiHidden/>
    <w:unhideWhenUsed/>
    <w:rsid w:val="00D06F08"/>
    <w:rPr>
      <w:rFonts w:ascii="Calibri" w:eastAsiaTheme="minorHAnsi" w:hAnsi="Calibri" w:cs="Consolas"/>
      <w:sz w:val="22"/>
      <w:szCs w:val="21"/>
      <w:lang w:eastAsia="en-US"/>
    </w:rPr>
  </w:style>
  <w:style w:type="character" w:customStyle="1" w:styleId="ProsttextChar">
    <w:name w:val="Prostý text Char"/>
    <w:basedOn w:val="Standardnpsmoodstavce"/>
    <w:link w:val="Prosttext"/>
    <w:uiPriority w:val="99"/>
    <w:semiHidden/>
    <w:rsid w:val="00D06F08"/>
    <w:rPr>
      <w:rFonts w:ascii="Calibri" w:eastAsiaTheme="minorHAnsi" w:hAnsi="Calibri" w:cs="Consolas"/>
      <w:sz w:val="22"/>
      <w:szCs w:val="21"/>
      <w:lang w:eastAsia="en-US"/>
    </w:rPr>
  </w:style>
  <w:style w:type="paragraph" w:styleId="Revize">
    <w:name w:val="Revision"/>
    <w:hidden/>
    <w:uiPriority w:val="99"/>
    <w:semiHidden/>
    <w:rsid w:val="007E0297"/>
  </w:style>
  <w:style w:type="character" w:customStyle="1" w:styleId="upd">
    <w:name w:val="upd"/>
    <w:basedOn w:val="Standardnpsmoodstavce"/>
    <w:rsid w:val="00734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18976">
      <w:bodyDiv w:val="1"/>
      <w:marLeft w:val="0"/>
      <w:marRight w:val="0"/>
      <w:marTop w:val="0"/>
      <w:marBottom w:val="0"/>
      <w:divBdr>
        <w:top w:val="none" w:sz="0" w:space="0" w:color="auto"/>
        <w:left w:val="none" w:sz="0" w:space="0" w:color="auto"/>
        <w:bottom w:val="none" w:sz="0" w:space="0" w:color="auto"/>
        <w:right w:val="none" w:sz="0" w:space="0" w:color="auto"/>
      </w:divBdr>
    </w:div>
    <w:div w:id="778647368">
      <w:bodyDiv w:val="1"/>
      <w:marLeft w:val="0"/>
      <w:marRight w:val="0"/>
      <w:marTop w:val="0"/>
      <w:marBottom w:val="0"/>
      <w:divBdr>
        <w:top w:val="none" w:sz="0" w:space="0" w:color="auto"/>
        <w:left w:val="none" w:sz="0" w:space="0" w:color="auto"/>
        <w:bottom w:val="none" w:sz="0" w:space="0" w:color="auto"/>
        <w:right w:val="none" w:sz="0" w:space="0" w:color="auto"/>
      </w:divBdr>
    </w:div>
    <w:div w:id="1612855146">
      <w:marLeft w:val="0"/>
      <w:marRight w:val="0"/>
      <w:marTop w:val="0"/>
      <w:marBottom w:val="0"/>
      <w:divBdr>
        <w:top w:val="none" w:sz="0" w:space="0" w:color="auto"/>
        <w:left w:val="none" w:sz="0" w:space="0" w:color="auto"/>
        <w:bottom w:val="none" w:sz="0" w:space="0" w:color="auto"/>
        <w:right w:val="none" w:sz="0" w:space="0" w:color="auto"/>
      </w:divBdr>
    </w:div>
    <w:div w:id="21102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35975-FB10-408F-8DF7-C20FA885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3107</Words>
  <Characters>18134</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Kubesová Kamila</cp:lastModifiedBy>
  <cp:revision>3</cp:revision>
  <cp:lastPrinted>2018-10-15T07:06:00Z</cp:lastPrinted>
  <dcterms:created xsi:type="dcterms:W3CDTF">2018-10-17T09:46:00Z</dcterms:created>
  <dcterms:modified xsi:type="dcterms:W3CDTF">2018-10-17T09:47:00Z</dcterms:modified>
</cp:coreProperties>
</file>