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50" w:rsidRDefault="002F22F3" w:rsidP="00C643DF">
      <w:pPr>
        <w:pStyle w:val="Nzev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Dodatek č. 1 </w:t>
      </w:r>
    </w:p>
    <w:p w:rsidR="00C851AD" w:rsidRDefault="002F22F3" w:rsidP="00C643DF">
      <w:pPr>
        <w:pStyle w:val="Nzev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ke Smlouvě</w:t>
      </w:r>
      <w:r w:rsidR="008216BF">
        <w:rPr>
          <w:sz w:val="32"/>
          <w:szCs w:val="32"/>
        </w:rPr>
        <w:t xml:space="preserve"> o </w:t>
      </w:r>
      <w:r w:rsidR="00377BFE">
        <w:rPr>
          <w:sz w:val="32"/>
          <w:szCs w:val="32"/>
        </w:rPr>
        <w:t>dílo</w:t>
      </w:r>
    </w:p>
    <w:p w:rsidR="008C0550" w:rsidRPr="008C0550" w:rsidRDefault="008C0550" w:rsidP="008C0550">
      <w:pPr>
        <w:pStyle w:val="Podtitul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(ve smyslu z.č.89/2012 Sb. Občanského zákoníku, ve znění pozdějších předpisů)</w:t>
      </w:r>
    </w:p>
    <w:p w:rsidR="005B1095" w:rsidRPr="008C0550" w:rsidRDefault="008C0550" w:rsidP="005B1095">
      <w:pPr>
        <w:pStyle w:val="Podtitul"/>
        <w:rPr>
          <w:rFonts w:ascii="Times New Roman" w:hAnsi="Times New Roman" w:cs="Times New Roman"/>
          <w:i w:val="0"/>
          <w:sz w:val="24"/>
          <w:szCs w:val="24"/>
        </w:rPr>
      </w:pPr>
      <w:r w:rsidRPr="008C0550">
        <w:rPr>
          <w:rFonts w:ascii="Times New Roman" w:hAnsi="Times New Roman" w:cs="Times New Roman"/>
          <w:i w:val="0"/>
          <w:sz w:val="24"/>
          <w:szCs w:val="24"/>
        </w:rPr>
        <w:t>I.</w:t>
      </w:r>
    </w:p>
    <w:p w:rsidR="008C0550" w:rsidRPr="008C0550" w:rsidRDefault="008C0550" w:rsidP="008C0550">
      <w:pPr>
        <w:pStyle w:val="Tlotextu"/>
        <w:jc w:val="center"/>
        <w:rPr>
          <w:b/>
        </w:rPr>
      </w:pPr>
      <w:r w:rsidRPr="008C0550">
        <w:rPr>
          <w:b/>
        </w:rPr>
        <w:t>Smluvní strany</w:t>
      </w:r>
    </w:p>
    <w:p w:rsidR="00C643DF" w:rsidRDefault="00C643DF" w:rsidP="00C643DF">
      <w:pPr>
        <w:pStyle w:val="Vchoz"/>
        <w:spacing w:after="0" w:line="240" w:lineRule="auto"/>
        <w:jc w:val="center"/>
      </w:pPr>
    </w:p>
    <w:p w:rsidR="00980AE9" w:rsidRDefault="00980AE9" w:rsidP="00C643DF">
      <w:pPr>
        <w:pStyle w:val="Vchoz"/>
        <w:spacing w:after="0" w:line="240" w:lineRule="auto"/>
        <w:jc w:val="center"/>
      </w:pPr>
    </w:p>
    <w:p w:rsidR="00F60C5A" w:rsidRDefault="00F60C5A" w:rsidP="00F60C5A">
      <w:pPr>
        <w:numPr>
          <w:ilvl w:val="0"/>
          <w:numId w:val="7"/>
        </w:numPr>
        <w:spacing w:after="0"/>
        <w:rPr>
          <w:i/>
        </w:rPr>
      </w:pPr>
      <w:r>
        <w:rPr>
          <w:i/>
          <w:u w:val="single"/>
        </w:rPr>
        <w:t>Objednatel</w:t>
      </w:r>
      <w:r>
        <w:rPr>
          <w:i/>
        </w:rPr>
        <w:tab/>
        <w:t xml:space="preserve">: </w:t>
      </w:r>
      <w:r>
        <w:rPr>
          <w:b/>
          <w:i/>
        </w:rPr>
        <w:t>NÁRODNÍ TECHNICKÉ MUZEUM</w:t>
      </w:r>
      <w:r>
        <w:rPr>
          <w:i/>
        </w:rPr>
        <w:t>,</w:t>
      </w:r>
    </w:p>
    <w:p w:rsidR="00F60C5A" w:rsidRPr="003B38E8" w:rsidRDefault="00F60C5A" w:rsidP="00F60C5A">
      <w:pPr>
        <w:spacing w:after="0"/>
        <w:ind w:left="360"/>
        <w:rPr>
          <w:i/>
        </w:rPr>
      </w:pPr>
      <w:r w:rsidRPr="003B38E8">
        <w:rPr>
          <w:rStyle w:val="Siln"/>
          <w:rFonts w:cs="Arial"/>
          <w:b w:val="0"/>
          <w:i/>
          <w:color w:val="1A1A1C"/>
        </w:rPr>
        <w:t>zřízeno jako státní příspěvková organizace zřizovací listinou pod č.j. MK-S 7202/2013 ze dne 20.6.2013 Ministerstva kultury České republiky</w:t>
      </w:r>
    </w:p>
    <w:p w:rsidR="00F60C5A" w:rsidRDefault="00F60C5A" w:rsidP="00F60C5A">
      <w:pPr>
        <w:spacing w:after="0"/>
        <w:ind w:left="360"/>
        <w:rPr>
          <w:i/>
        </w:rPr>
      </w:pPr>
      <w:r w:rsidRPr="00FF14C4">
        <w:rPr>
          <w:i/>
        </w:rPr>
        <w:t xml:space="preserve">                     </w:t>
      </w:r>
      <w:r>
        <w:rPr>
          <w:i/>
        </w:rPr>
        <w:t xml:space="preserve"> se sídlem: Kostelní 42, 170 78 Praha 7</w:t>
      </w:r>
    </w:p>
    <w:p w:rsidR="00F60C5A" w:rsidRDefault="00F60C5A" w:rsidP="00F60C5A">
      <w:pPr>
        <w:pStyle w:val="Nadpis8"/>
        <w:spacing w:line="276" w:lineRule="auto"/>
        <w:ind w:left="3540" w:hanging="2100"/>
        <w:rPr>
          <w:i/>
          <w:sz w:val="22"/>
        </w:rPr>
      </w:pPr>
      <w:r>
        <w:rPr>
          <w:i/>
          <w:sz w:val="22"/>
        </w:rPr>
        <w:t xml:space="preserve">  Jednající: Mgr. Karel Ksandr, generální ředitel</w:t>
      </w:r>
    </w:p>
    <w:p w:rsidR="00F60C5A" w:rsidRDefault="00F60C5A" w:rsidP="00F60C5A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  <w:t xml:space="preserve">  IČO: 00023299</w:t>
      </w:r>
    </w:p>
    <w:p w:rsidR="00F60C5A" w:rsidRDefault="00F60C5A" w:rsidP="00F60C5A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  <w:t xml:space="preserve">  DIČ: CZ00023299</w:t>
      </w:r>
    </w:p>
    <w:p w:rsidR="00F60C5A" w:rsidRDefault="00F60C5A" w:rsidP="00BC579A">
      <w:pPr>
        <w:spacing w:after="0"/>
        <w:rPr>
          <w:i/>
        </w:rPr>
      </w:pPr>
      <w:r>
        <w:rPr>
          <w:i/>
        </w:rPr>
        <w:tab/>
      </w:r>
      <w:bookmarkStart w:id="0" w:name="_GoBack"/>
      <w:bookmarkEnd w:id="0"/>
    </w:p>
    <w:p w:rsidR="00F60C5A" w:rsidRDefault="00F60C5A" w:rsidP="00F60C5A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  <w:t>(dále jen objednatel)</w:t>
      </w:r>
    </w:p>
    <w:p w:rsidR="00F60C5A" w:rsidRDefault="00F60C5A" w:rsidP="00F60C5A">
      <w:pPr>
        <w:jc w:val="both"/>
        <w:rPr>
          <w:i/>
        </w:rPr>
      </w:pPr>
    </w:p>
    <w:p w:rsidR="00F60C5A" w:rsidRPr="00CF14A3" w:rsidRDefault="00F60C5A" w:rsidP="00F60C5A">
      <w:pPr>
        <w:numPr>
          <w:ilvl w:val="0"/>
          <w:numId w:val="7"/>
        </w:numPr>
        <w:spacing w:after="0"/>
        <w:jc w:val="both"/>
        <w:rPr>
          <w:b/>
          <w:bCs/>
          <w:i/>
        </w:rPr>
      </w:pPr>
      <w:r w:rsidRPr="005F2B8A">
        <w:rPr>
          <w:i/>
          <w:u w:val="single"/>
        </w:rPr>
        <w:t xml:space="preserve">Zhotovitel </w:t>
      </w:r>
      <w:r w:rsidRPr="005F2B8A">
        <w:rPr>
          <w:i/>
        </w:rPr>
        <w:t>:</w:t>
      </w:r>
      <w:r>
        <w:rPr>
          <w:i/>
        </w:rPr>
        <w:t xml:space="preserve">  </w:t>
      </w:r>
      <w:r w:rsidRPr="009747EE">
        <w:rPr>
          <w:b/>
          <w:i/>
        </w:rPr>
        <w:t>Ing. arch. Tomáš Bílek</w:t>
      </w:r>
    </w:p>
    <w:p w:rsidR="00F60C5A" w:rsidRDefault="00F60C5A" w:rsidP="00F60C5A">
      <w:pPr>
        <w:spacing w:after="0"/>
        <w:ind w:left="360"/>
        <w:jc w:val="both"/>
        <w:rPr>
          <w:i/>
        </w:rPr>
      </w:pPr>
      <w:r w:rsidRPr="00CF14A3">
        <w:rPr>
          <w:i/>
        </w:rPr>
        <w:t xml:space="preserve">                   se sídlem:</w:t>
      </w:r>
      <w:r w:rsidRPr="00CF14A3">
        <w:rPr>
          <w:b/>
          <w:bCs/>
          <w:i/>
        </w:rPr>
        <w:t xml:space="preserve"> </w:t>
      </w:r>
      <w:r w:rsidRPr="009747EE">
        <w:rPr>
          <w:b/>
          <w:bCs/>
          <w:i/>
        </w:rPr>
        <w:t>Terronská 66/877</w:t>
      </w:r>
      <w:r w:rsidRPr="009747EE">
        <w:rPr>
          <w:b/>
          <w:i/>
        </w:rPr>
        <w:t>, Praha 6 Bubeneč 160 00</w:t>
      </w:r>
    </w:p>
    <w:p w:rsidR="00F60C5A" w:rsidRPr="00CF14A3" w:rsidRDefault="00F60C5A" w:rsidP="00F60C5A">
      <w:pPr>
        <w:spacing w:after="0"/>
        <w:ind w:left="708" w:hanging="348"/>
        <w:jc w:val="both"/>
        <w:rPr>
          <w:b/>
          <w:bCs/>
          <w:i/>
        </w:rPr>
      </w:pPr>
      <w:r>
        <w:rPr>
          <w:i/>
        </w:rPr>
        <w:t xml:space="preserve">                    poštovní adresa: </w:t>
      </w:r>
      <w:r w:rsidRPr="009747EE">
        <w:rPr>
          <w:bCs/>
          <w:i/>
        </w:rPr>
        <w:t>Terronská 66/877</w:t>
      </w:r>
      <w:r w:rsidRPr="009747EE">
        <w:rPr>
          <w:i/>
        </w:rPr>
        <w:t>, Praha 6 Bubeneč 160 00</w:t>
      </w:r>
    </w:p>
    <w:p w:rsidR="00F60C5A" w:rsidRPr="00CF14A3" w:rsidRDefault="00F60C5A" w:rsidP="00F60C5A">
      <w:pPr>
        <w:spacing w:after="0"/>
        <w:ind w:left="360"/>
        <w:rPr>
          <w:i/>
        </w:rPr>
      </w:pPr>
      <w:r w:rsidRPr="00CF14A3">
        <w:rPr>
          <w:i/>
        </w:rPr>
        <w:tab/>
      </w:r>
      <w:r>
        <w:rPr>
          <w:i/>
        </w:rPr>
        <w:t xml:space="preserve">            </w:t>
      </w:r>
      <w:r w:rsidRPr="00CF14A3">
        <w:rPr>
          <w:i/>
        </w:rPr>
        <w:t>IČ</w:t>
      </w:r>
      <w:r>
        <w:rPr>
          <w:i/>
        </w:rPr>
        <w:t>O</w:t>
      </w:r>
      <w:r w:rsidRPr="00CF14A3">
        <w:rPr>
          <w:i/>
        </w:rPr>
        <w:t xml:space="preserve"> </w:t>
      </w:r>
      <w:r>
        <w:rPr>
          <w:i/>
        </w:rPr>
        <w:t>: 66011281</w:t>
      </w:r>
    </w:p>
    <w:p w:rsidR="00F60C5A" w:rsidRPr="00CF14A3" w:rsidRDefault="00F60C5A" w:rsidP="00F60C5A">
      <w:pPr>
        <w:spacing w:after="0"/>
        <w:rPr>
          <w:i/>
        </w:rPr>
      </w:pPr>
      <w:r w:rsidRPr="00CF14A3">
        <w:rPr>
          <w:i/>
        </w:rPr>
        <w:t xml:space="preserve">                           DIČ:</w:t>
      </w:r>
      <w:r>
        <w:rPr>
          <w:i/>
        </w:rPr>
        <w:t>CZ 7110030389</w:t>
      </w:r>
      <w:r w:rsidRPr="00CF14A3">
        <w:rPr>
          <w:i/>
        </w:rPr>
        <w:tab/>
      </w:r>
      <w:r>
        <w:rPr>
          <w:i/>
        </w:rPr>
        <w:t> </w:t>
      </w:r>
    </w:p>
    <w:p w:rsidR="00F60C5A" w:rsidRPr="00CF14A3" w:rsidRDefault="00F60C5A" w:rsidP="00BC579A">
      <w:pPr>
        <w:spacing w:after="0"/>
        <w:outlineLvl w:val="0"/>
        <w:rPr>
          <w:i/>
          <w:iCs/>
          <w:u w:val="single"/>
        </w:rPr>
      </w:pPr>
      <w:r>
        <w:rPr>
          <w:i/>
        </w:rPr>
        <w:tab/>
      </w:r>
    </w:p>
    <w:p w:rsidR="00D45449" w:rsidRPr="00D45449" w:rsidRDefault="00F60C5A" w:rsidP="00D45449">
      <w:pPr>
        <w:spacing w:after="0"/>
        <w:rPr>
          <w:i/>
        </w:rPr>
      </w:pPr>
      <w:r>
        <w:rPr>
          <w:i/>
        </w:rPr>
        <w:t xml:space="preserve">  </w:t>
      </w:r>
      <w:r>
        <w:rPr>
          <w:i/>
        </w:rPr>
        <w:tab/>
        <w:t xml:space="preserve">            </w:t>
      </w:r>
      <w:r w:rsidRPr="00CF14A3">
        <w:rPr>
          <w:i/>
        </w:rPr>
        <w:t>(dále jen zhotovitel)</w:t>
      </w:r>
    </w:p>
    <w:p w:rsidR="00980AE9" w:rsidRDefault="00980AE9" w:rsidP="008C0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2CA" w:rsidRPr="008C0550" w:rsidRDefault="008C0550" w:rsidP="008C0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550">
        <w:rPr>
          <w:rFonts w:ascii="Times New Roman" w:hAnsi="Times New Roman" w:cs="Times New Roman"/>
          <w:b/>
          <w:sz w:val="24"/>
          <w:szCs w:val="24"/>
        </w:rPr>
        <w:t>II.</w:t>
      </w:r>
    </w:p>
    <w:p w:rsidR="00EA237E" w:rsidRDefault="00EA237E" w:rsidP="00EA2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Preambule</w:t>
      </w:r>
    </w:p>
    <w:p w:rsidR="00EA237E" w:rsidRPr="00EA237E" w:rsidRDefault="00EA237E" w:rsidP="00D4544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2.1. </w:t>
      </w:r>
      <w:r w:rsidR="008C0550" w:rsidRPr="008C0550">
        <w:t xml:space="preserve">Smluvní strany se dohodly, že dojde </w:t>
      </w:r>
      <w:r w:rsidR="008C0550" w:rsidRPr="008C0550">
        <w:rPr>
          <w:b/>
          <w:u w:val="single"/>
        </w:rPr>
        <w:t>k</w:t>
      </w:r>
      <w:r w:rsidR="001623E1">
        <w:rPr>
          <w:b/>
          <w:u w:val="single"/>
        </w:rPr>
        <w:t> navýšení ceny za dílo</w:t>
      </w:r>
      <w:r w:rsidR="008C0550" w:rsidRPr="008C0550">
        <w:t xml:space="preserve"> </w:t>
      </w:r>
      <w:r w:rsidR="00774C12" w:rsidRPr="00774C12">
        <w:rPr>
          <w:b/>
          <w:bCs/>
          <w:i/>
        </w:rPr>
        <w:t>výtvarně-prostorové řešení výstavy “</w:t>
      </w:r>
      <w:r w:rsidR="00774C12" w:rsidRPr="00774C12">
        <w:rPr>
          <w:b/>
          <w:i/>
        </w:rPr>
        <w:t>Made in Czechoslovakia - aneb průmysl, který dobyl svět</w:t>
      </w:r>
      <w:r w:rsidR="00774C12" w:rsidRPr="00774C12">
        <w:rPr>
          <w:b/>
          <w:bCs/>
          <w:i/>
        </w:rPr>
        <w:t>“</w:t>
      </w:r>
      <w:r w:rsidR="00774C12" w:rsidRPr="00FD1081">
        <w:rPr>
          <w:b/>
          <w:bCs/>
          <w:i/>
        </w:rPr>
        <w:t xml:space="preserve"> </w:t>
      </w:r>
      <w:r w:rsidR="00774C12">
        <w:t xml:space="preserve"> </w:t>
      </w:r>
      <w:r w:rsidR="008C0550" w:rsidRPr="008C0550">
        <w:t xml:space="preserve">v rámci </w:t>
      </w:r>
      <w:r w:rsidR="001623E1">
        <w:t xml:space="preserve">úprav projektu </w:t>
      </w:r>
      <w:r w:rsidR="008C0550" w:rsidRPr="008C0550">
        <w:t>výstavy</w:t>
      </w:r>
      <w:r w:rsidR="001623E1">
        <w:t xml:space="preserve"> pro vypsání druhého výběrovéh</w:t>
      </w:r>
      <w:r w:rsidR="00EE66E4">
        <w:t>o řízení pro dodavatele z důvodu</w:t>
      </w:r>
      <w:r w:rsidR="001623E1">
        <w:t xml:space="preserve"> snížení realizační ceny projektu</w:t>
      </w:r>
      <w:r w:rsidR="008C0550" w:rsidRPr="008C0550">
        <w:t xml:space="preserve">. </w:t>
      </w:r>
    </w:p>
    <w:p w:rsidR="00EA237E" w:rsidRPr="00EA237E" w:rsidRDefault="00EA237E" w:rsidP="00EA237E">
      <w:pPr>
        <w:spacing w:after="0" w:line="240" w:lineRule="auto"/>
      </w:pPr>
      <w:r w:rsidRPr="00EA237E">
        <w:t>2.2. V souvislosti se stoupajícími finančními nároky na přípravu výstavy bylo nutné ponížit náklady na její realizaci, tj. zejména na výrobu a stavbu výstavního fundu, přičemž následná úprava projektové dokumentace byla nezbytná. Šlo nejen o změny v podobě jednotlivých vestavěných částí výstavy (především Dětského koutku a Kina), ale také o redukci počtu vitrín a podií, což znamenalo přeskupení vybraných exponátů a související úpravy v rozmístění vitrín.</w:t>
      </w:r>
    </w:p>
    <w:p w:rsidR="00EA237E" w:rsidRPr="00EA237E" w:rsidRDefault="00EA237E" w:rsidP="00EA237E">
      <w:pPr>
        <w:spacing w:after="0" w:line="240" w:lineRule="auto"/>
      </w:pPr>
      <w:r w:rsidRPr="00EA237E">
        <w:t>Stejná situace nastala v případě textovo-obrazových panelů, které bylo potřeba také uspořádat tak, aby tematicky odpovídaly umístění exponátů. Takové změny si vyžádaly přesuny nejen jednotlivých panelů, ale naopak také příslušných exponátů.</w:t>
      </w:r>
    </w:p>
    <w:p w:rsidR="00EA237E" w:rsidRDefault="00EA237E" w:rsidP="00EA237E"/>
    <w:p w:rsidR="00EA237E" w:rsidRPr="00CA2D4B" w:rsidRDefault="00EA237E" w:rsidP="00EA237E">
      <w:pPr>
        <w:keepNext/>
        <w:tabs>
          <w:tab w:val="num" w:pos="0"/>
        </w:tabs>
        <w:suppressAutoHyphens/>
        <w:jc w:val="center"/>
        <w:outlineLvl w:val="0"/>
        <w:rPr>
          <w:b/>
          <w:bCs/>
          <w:lang w:eastAsia="ar-SA"/>
        </w:rPr>
      </w:pPr>
      <w:r w:rsidRPr="00CA2D4B">
        <w:rPr>
          <w:b/>
          <w:bCs/>
          <w:lang w:eastAsia="ar-SA"/>
        </w:rPr>
        <w:lastRenderedPageBreak/>
        <w:t>Článek I</w:t>
      </w:r>
      <w:r>
        <w:rPr>
          <w:b/>
          <w:bCs/>
          <w:lang w:eastAsia="ar-SA"/>
        </w:rPr>
        <w:t>I</w:t>
      </w:r>
      <w:r w:rsidRPr="00CA2D4B">
        <w:rPr>
          <w:b/>
          <w:bCs/>
          <w:lang w:eastAsia="ar-SA"/>
        </w:rPr>
        <w:t>I.</w:t>
      </w:r>
    </w:p>
    <w:p w:rsidR="00EA237E" w:rsidRPr="00CA2D4B" w:rsidRDefault="00EA237E" w:rsidP="00EA237E">
      <w:pPr>
        <w:suppressAutoHyphens/>
        <w:jc w:val="center"/>
        <w:rPr>
          <w:b/>
          <w:lang w:eastAsia="ar-SA"/>
        </w:rPr>
      </w:pPr>
      <w:r w:rsidRPr="00CA2D4B">
        <w:rPr>
          <w:b/>
          <w:lang w:eastAsia="ar-SA"/>
        </w:rPr>
        <w:t>Předmět dodatku č. 1</w:t>
      </w:r>
    </w:p>
    <w:p w:rsidR="00EA237E" w:rsidRPr="00CA2D4B" w:rsidRDefault="00EA237E" w:rsidP="00EA237E">
      <w:pPr>
        <w:suppressAutoHyphens/>
        <w:ind w:left="708" w:hanging="708"/>
        <w:jc w:val="both"/>
        <w:rPr>
          <w:lang w:eastAsia="ar-SA"/>
        </w:rPr>
      </w:pPr>
      <w:r>
        <w:rPr>
          <w:lang w:eastAsia="ar-SA"/>
        </w:rPr>
        <w:t>3</w:t>
      </w:r>
      <w:r w:rsidRPr="00CA2D4B">
        <w:rPr>
          <w:lang w:eastAsia="ar-SA"/>
        </w:rPr>
        <w:t xml:space="preserve">.1. </w:t>
      </w:r>
      <w:r w:rsidRPr="00CA2D4B">
        <w:rPr>
          <w:lang w:eastAsia="ar-SA"/>
        </w:rPr>
        <w:tab/>
      </w:r>
    </w:p>
    <w:p w:rsidR="00EA237E" w:rsidRDefault="00EA237E" w:rsidP="00EA237E">
      <w:pPr>
        <w:suppressAutoHyphens/>
        <w:ind w:left="708" w:hanging="708"/>
        <w:jc w:val="both"/>
        <w:rPr>
          <w:b/>
          <w:lang w:eastAsia="ar-SA"/>
        </w:rPr>
      </w:pPr>
      <w:r>
        <w:rPr>
          <w:b/>
          <w:lang w:eastAsia="ar-SA"/>
        </w:rPr>
        <w:t>V čl. IV. odst. 1.</w:t>
      </w:r>
      <w:r w:rsidRPr="00CA2D4B">
        <w:rPr>
          <w:b/>
          <w:lang w:eastAsia="ar-SA"/>
        </w:rPr>
        <w:t xml:space="preserve"> se úvodní text mění z původního znění:</w:t>
      </w:r>
    </w:p>
    <w:p w:rsidR="00EA237E" w:rsidRDefault="00EA237E" w:rsidP="00EA237E">
      <w:pPr>
        <w:pStyle w:val="Zkladntext"/>
        <w:numPr>
          <w:ilvl w:val="0"/>
          <w:numId w:val="8"/>
        </w:numPr>
        <w:jc w:val="both"/>
        <w:rPr>
          <w:b w:val="0"/>
          <w:i/>
          <w:sz w:val="22"/>
        </w:rPr>
      </w:pPr>
      <w:r>
        <w:rPr>
          <w:b w:val="0"/>
          <w:i/>
          <w:sz w:val="22"/>
        </w:rPr>
        <w:t>Cena za zhotovení díla</w:t>
      </w:r>
      <w:r>
        <w:rPr>
          <w:b w:val="0"/>
          <w:i/>
          <w:iCs/>
          <w:sz w:val="22"/>
        </w:rPr>
        <w:t xml:space="preserve"> se sjednává dohodou smluvních stran. Cena díla </w:t>
      </w:r>
      <w:r>
        <w:rPr>
          <w:b w:val="0"/>
          <w:i/>
          <w:sz w:val="22"/>
        </w:rPr>
        <w:t xml:space="preserve">vymezeného v článku II. této smlouvy, činí celkem: </w:t>
      </w:r>
    </w:p>
    <w:p w:rsidR="00EA237E" w:rsidRDefault="00EA237E" w:rsidP="00EA237E">
      <w:pPr>
        <w:jc w:val="both"/>
        <w:rPr>
          <w:i/>
          <w:iCs/>
        </w:rPr>
      </w:pPr>
    </w:p>
    <w:p w:rsidR="00EA237E" w:rsidRPr="00A10672" w:rsidRDefault="00EA237E" w:rsidP="00EA237E">
      <w:pPr>
        <w:pStyle w:val="Nadpis6"/>
        <w:rPr>
          <w:rFonts w:asciiTheme="minorHAnsi" w:hAnsiTheme="minorHAnsi" w:cstheme="minorHAnsi"/>
          <w:bCs/>
          <w:color w:val="auto"/>
        </w:rPr>
      </w:pPr>
      <w:r w:rsidRPr="00A10672">
        <w:rPr>
          <w:rFonts w:asciiTheme="minorHAnsi" w:hAnsiTheme="minorHAnsi" w:cstheme="minorHAnsi"/>
          <w:b/>
          <w:bCs/>
          <w:color w:val="auto"/>
        </w:rPr>
        <w:t>zpracování studie výstavy                                                              90.000,-</w:t>
      </w:r>
      <w:r w:rsidRPr="00A10672">
        <w:rPr>
          <w:rFonts w:asciiTheme="minorHAnsi" w:hAnsiTheme="minorHAnsi" w:cstheme="minorHAnsi"/>
          <w:bCs/>
          <w:color w:val="auto"/>
        </w:rPr>
        <w:t xml:space="preserve"> Kč bez DPH</w:t>
      </w:r>
    </w:p>
    <w:p w:rsidR="00EA237E" w:rsidRDefault="00EA237E" w:rsidP="00EA237E">
      <w:pPr>
        <w:rPr>
          <w:bCs/>
          <w:i/>
        </w:rPr>
      </w:pPr>
      <w:r>
        <w:rPr>
          <w:b/>
          <w:bCs/>
          <w:i/>
        </w:rPr>
        <w:t>zpracování realizačního projektu výstavy                                  200.000,-</w:t>
      </w:r>
      <w:r w:rsidRPr="00A44047">
        <w:rPr>
          <w:bCs/>
          <w:i/>
        </w:rPr>
        <w:t xml:space="preserve"> Kč bez DPH</w:t>
      </w:r>
    </w:p>
    <w:p w:rsidR="00EA237E" w:rsidRDefault="00EA237E" w:rsidP="00EA237E">
      <w:pPr>
        <w:rPr>
          <w:b/>
          <w:bCs/>
          <w:i/>
        </w:rPr>
      </w:pPr>
      <w:r>
        <w:rPr>
          <w:b/>
          <w:bCs/>
          <w:i/>
        </w:rPr>
        <w:t>autorský dozor realizace výstavy                                                 40.000,-</w:t>
      </w:r>
      <w:r w:rsidRPr="00097AE5">
        <w:rPr>
          <w:bCs/>
          <w:i/>
        </w:rPr>
        <w:t xml:space="preserve"> </w:t>
      </w:r>
      <w:r w:rsidRPr="00A44047">
        <w:rPr>
          <w:bCs/>
          <w:i/>
        </w:rPr>
        <w:t>Kč bez DPH</w:t>
      </w:r>
      <w:r>
        <w:rPr>
          <w:bCs/>
          <w:i/>
        </w:rPr>
        <w:t xml:space="preserve"> maximálně……od</w:t>
      </w:r>
    </w:p>
    <w:p w:rsidR="00EA237E" w:rsidRPr="00A44047" w:rsidRDefault="00EA237E" w:rsidP="00EA237E">
      <w:r>
        <w:rPr>
          <w:b/>
          <w:bCs/>
          <w:i/>
        </w:rPr>
        <w:t>Celkem                                                                                       330.000,-Kč bez DPH</w:t>
      </w:r>
    </w:p>
    <w:p w:rsidR="00EA237E" w:rsidRDefault="00EA237E" w:rsidP="00EA237E">
      <w:pPr>
        <w:rPr>
          <w:b/>
          <w:bCs/>
          <w:i/>
          <w:iCs/>
        </w:rPr>
      </w:pPr>
      <w:r w:rsidRPr="007A4035">
        <w:rPr>
          <w:bCs/>
          <w:i/>
          <w:iCs/>
        </w:rPr>
        <w:t xml:space="preserve">                                                                DPH </w:t>
      </w:r>
      <w:r>
        <w:rPr>
          <w:bCs/>
          <w:i/>
          <w:iCs/>
        </w:rPr>
        <w:t>21%  69.300</w:t>
      </w:r>
      <w:r w:rsidRPr="007A4035">
        <w:rPr>
          <w:bCs/>
          <w:i/>
          <w:iCs/>
        </w:rPr>
        <w:t>Kč</w:t>
      </w:r>
    </w:p>
    <w:p w:rsidR="00EA237E" w:rsidRPr="00D45449" w:rsidRDefault="00EA237E" w:rsidP="00EA237E">
      <w:pPr>
        <w:rPr>
          <w:b/>
          <w:bCs/>
          <w:i/>
          <w:iCs/>
        </w:rPr>
      </w:pPr>
      <w:r>
        <w:rPr>
          <w:b/>
          <w:bCs/>
          <w:i/>
          <w:iCs/>
        </w:rPr>
        <w:t>Cena s DPH                                                                               399.300,- Kč vč. DPH</w:t>
      </w:r>
    </w:p>
    <w:p w:rsidR="00EA237E" w:rsidRDefault="00EA237E" w:rsidP="00D45449">
      <w:pPr>
        <w:ind w:left="360"/>
        <w:jc w:val="center"/>
        <w:rPr>
          <w:b/>
          <w:bCs/>
          <w:i/>
          <w:iCs/>
        </w:rPr>
      </w:pPr>
      <w:r w:rsidRPr="00FD1081">
        <w:rPr>
          <w:b/>
          <w:bCs/>
          <w:i/>
          <w:iCs/>
        </w:rPr>
        <w:t>Slovy :</w:t>
      </w:r>
      <w:r w:rsidRPr="00BA5B3D" w:rsidDel="00C74905">
        <w:rPr>
          <w:b/>
          <w:bCs/>
          <w:i/>
          <w:iCs/>
        </w:rPr>
        <w:t xml:space="preserve"> </w:t>
      </w:r>
      <w:r w:rsidRPr="00BA5B3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Třistadevadesátdevěttisíctřista korun českých</w:t>
      </w:r>
    </w:p>
    <w:p w:rsidR="00980AE9" w:rsidRPr="00D45449" w:rsidRDefault="00980AE9" w:rsidP="00D45449">
      <w:pPr>
        <w:ind w:left="360"/>
        <w:jc w:val="center"/>
        <w:rPr>
          <w:b/>
          <w:bCs/>
          <w:i/>
          <w:iCs/>
        </w:rPr>
      </w:pPr>
    </w:p>
    <w:p w:rsidR="00EA237E" w:rsidRPr="00CA2D4B" w:rsidRDefault="00EA237E" w:rsidP="00EA237E">
      <w:pPr>
        <w:suppressAutoHyphens/>
        <w:jc w:val="both"/>
        <w:rPr>
          <w:b/>
          <w:lang w:eastAsia="ar-SA"/>
        </w:rPr>
      </w:pPr>
      <w:r w:rsidRPr="00CA2D4B">
        <w:rPr>
          <w:b/>
          <w:lang w:eastAsia="ar-SA"/>
        </w:rPr>
        <w:t>Na nové závazné znění:</w:t>
      </w:r>
    </w:p>
    <w:p w:rsidR="00EA237E" w:rsidRDefault="00EA237E" w:rsidP="00EA237E">
      <w:pPr>
        <w:pStyle w:val="Zkladntext"/>
        <w:numPr>
          <w:ilvl w:val="0"/>
          <w:numId w:val="8"/>
        </w:numPr>
        <w:jc w:val="both"/>
        <w:rPr>
          <w:b w:val="0"/>
          <w:i/>
          <w:sz w:val="22"/>
        </w:rPr>
      </w:pPr>
      <w:r>
        <w:rPr>
          <w:b w:val="0"/>
          <w:i/>
          <w:sz w:val="22"/>
        </w:rPr>
        <w:t>Cena za zhotovení díla</w:t>
      </w:r>
      <w:r>
        <w:rPr>
          <w:b w:val="0"/>
          <w:i/>
          <w:iCs/>
          <w:sz w:val="22"/>
        </w:rPr>
        <w:t xml:space="preserve"> se sjednává dohodou smluvních stran. Cena díla </w:t>
      </w:r>
      <w:r>
        <w:rPr>
          <w:b w:val="0"/>
          <w:i/>
          <w:sz w:val="22"/>
        </w:rPr>
        <w:t xml:space="preserve">vymezeného v článku II. této smlouvy, činí celkem: </w:t>
      </w:r>
    </w:p>
    <w:p w:rsidR="00EA237E" w:rsidRDefault="00EA237E" w:rsidP="00EA237E">
      <w:pPr>
        <w:spacing w:line="240" w:lineRule="auto"/>
        <w:jc w:val="both"/>
        <w:rPr>
          <w:i/>
          <w:iCs/>
        </w:rPr>
      </w:pPr>
    </w:p>
    <w:p w:rsidR="00EA237E" w:rsidRPr="00A10672" w:rsidRDefault="00EA237E" w:rsidP="00EA237E">
      <w:pPr>
        <w:pStyle w:val="Nadpis6"/>
        <w:spacing w:line="240" w:lineRule="auto"/>
        <w:rPr>
          <w:rFonts w:asciiTheme="minorHAnsi" w:hAnsiTheme="minorHAnsi" w:cstheme="minorHAnsi"/>
          <w:bCs/>
        </w:rPr>
      </w:pPr>
      <w:r w:rsidRPr="00A10672">
        <w:rPr>
          <w:rFonts w:asciiTheme="minorHAnsi" w:hAnsiTheme="minorHAnsi" w:cstheme="minorHAnsi"/>
          <w:b/>
          <w:bCs/>
          <w:color w:val="auto"/>
        </w:rPr>
        <w:t xml:space="preserve">zpracování studie výstavy                                                           </w:t>
      </w:r>
      <w:r w:rsidR="00FC412B" w:rsidRPr="00A1067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0672">
        <w:rPr>
          <w:rFonts w:asciiTheme="minorHAnsi" w:hAnsiTheme="minorHAnsi" w:cstheme="minorHAnsi"/>
          <w:b/>
          <w:bCs/>
          <w:color w:val="auto"/>
        </w:rPr>
        <w:t xml:space="preserve">   90.000,-</w:t>
      </w:r>
      <w:r w:rsidRPr="00A10672">
        <w:rPr>
          <w:rFonts w:asciiTheme="minorHAnsi" w:hAnsiTheme="minorHAnsi" w:cstheme="minorHAnsi"/>
          <w:bCs/>
          <w:color w:val="auto"/>
        </w:rPr>
        <w:t xml:space="preserve"> Kč bez </w:t>
      </w:r>
      <w:r w:rsidRPr="00A10672">
        <w:rPr>
          <w:rFonts w:asciiTheme="minorHAnsi" w:hAnsiTheme="minorHAnsi" w:cstheme="minorHAnsi"/>
          <w:bCs/>
        </w:rPr>
        <w:t>DPH</w:t>
      </w:r>
    </w:p>
    <w:p w:rsidR="00EA237E" w:rsidRDefault="00EA237E" w:rsidP="00EA237E">
      <w:pPr>
        <w:spacing w:line="240" w:lineRule="auto"/>
        <w:rPr>
          <w:bCs/>
          <w:i/>
        </w:rPr>
      </w:pPr>
      <w:r>
        <w:rPr>
          <w:b/>
          <w:bCs/>
          <w:i/>
        </w:rPr>
        <w:t xml:space="preserve">zpracování realizačního projektu výstavy         </w:t>
      </w:r>
      <w:r w:rsidR="004D2709">
        <w:rPr>
          <w:b/>
          <w:bCs/>
          <w:i/>
        </w:rPr>
        <w:t xml:space="preserve">                         287.000</w:t>
      </w:r>
      <w:r>
        <w:rPr>
          <w:b/>
          <w:bCs/>
          <w:i/>
        </w:rPr>
        <w:t>,-</w:t>
      </w:r>
      <w:r w:rsidRPr="00A44047">
        <w:rPr>
          <w:bCs/>
          <w:i/>
        </w:rPr>
        <w:t xml:space="preserve"> Kč bez DPH</w:t>
      </w:r>
    </w:p>
    <w:p w:rsidR="00EA237E" w:rsidRDefault="00EA237E" w:rsidP="00EA237E">
      <w:pPr>
        <w:spacing w:line="240" w:lineRule="auto"/>
        <w:rPr>
          <w:b/>
          <w:bCs/>
          <w:i/>
        </w:rPr>
      </w:pPr>
      <w:r>
        <w:rPr>
          <w:b/>
          <w:bCs/>
          <w:i/>
        </w:rPr>
        <w:t>autorský dozor realizace výstavy                                                 40.000,-</w:t>
      </w:r>
      <w:r w:rsidRPr="00097AE5">
        <w:rPr>
          <w:bCs/>
          <w:i/>
        </w:rPr>
        <w:t xml:space="preserve"> </w:t>
      </w:r>
      <w:r w:rsidRPr="00A44047">
        <w:rPr>
          <w:bCs/>
          <w:i/>
        </w:rPr>
        <w:t>Kč bez DPH</w:t>
      </w:r>
      <w:r>
        <w:rPr>
          <w:bCs/>
          <w:i/>
        </w:rPr>
        <w:t xml:space="preserve"> maximálně……od</w:t>
      </w:r>
    </w:p>
    <w:p w:rsidR="00EA237E" w:rsidRPr="00A44047" w:rsidRDefault="00EA237E" w:rsidP="00EA237E">
      <w:pPr>
        <w:spacing w:line="240" w:lineRule="auto"/>
      </w:pPr>
      <w:r>
        <w:rPr>
          <w:b/>
          <w:bCs/>
          <w:i/>
        </w:rPr>
        <w:t xml:space="preserve">Celkem                                                        </w:t>
      </w:r>
      <w:r w:rsidR="004D2709">
        <w:rPr>
          <w:b/>
          <w:bCs/>
          <w:i/>
        </w:rPr>
        <w:t xml:space="preserve">                            </w:t>
      </w:r>
      <w:r w:rsidR="00FC412B">
        <w:rPr>
          <w:b/>
          <w:bCs/>
          <w:i/>
        </w:rPr>
        <w:t xml:space="preserve">       </w:t>
      </w:r>
      <w:r w:rsidR="004D2709">
        <w:rPr>
          <w:b/>
          <w:bCs/>
          <w:i/>
        </w:rPr>
        <w:t xml:space="preserve">   417</w:t>
      </w:r>
      <w:r>
        <w:rPr>
          <w:b/>
          <w:bCs/>
          <w:i/>
        </w:rPr>
        <w:t>.000,-Kč bez DPH</w:t>
      </w:r>
    </w:p>
    <w:p w:rsidR="00EA237E" w:rsidRDefault="00EA237E" w:rsidP="00EA237E">
      <w:pPr>
        <w:spacing w:line="240" w:lineRule="auto"/>
        <w:rPr>
          <w:b/>
          <w:bCs/>
          <w:i/>
          <w:iCs/>
        </w:rPr>
      </w:pPr>
      <w:r w:rsidRPr="007A4035">
        <w:rPr>
          <w:bCs/>
          <w:i/>
          <w:iCs/>
        </w:rPr>
        <w:t xml:space="preserve">                                                                DPH </w:t>
      </w:r>
      <w:r w:rsidR="004D2709">
        <w:rPr>
          <w:bCs/>
          <w:i/>
          <w:iCs/>
        </w:rPr>
        <w:t>21%  87.570</w:t>
      </w:r>
      <w:r w:rsidRPr="007A4035">
        <w:rPr>
          <w:bCs/>
          <w:i/>
          <w:iCs/>
        </w:rPr>
        <w:t>Kč</w:t>
      </w:r>
    </w:p>
    <w:p w:rsidR="00EA237E" w:rsidRPr="00D45449" w:rsidRDefault="00EA237E" w:rsidP="00D45449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Cena s DPH                                                      </w:t>
      </w:r>
      <w:r w:rsidR="004D2709">
        <w:rPr>
          <w:b/>
          <w:bCs/>
          <w:i/>
          <w:iCs/>
        </w:rPr>
        <w:t xml:space="preserve">                        </w:t>
      </w:r>
      <w:r w:rsidR="00A10672">
        <w:rPr>
          <w:b/>
          <w:bCs/>
          <w:i/>
          <w:iCs/>
        </w:rPr>
        <w:t>504.570</w:t>
      </w:r>
      <w:r>
        <w:rPr>
          <w:b/>
          <w:bCs/>
          <w:i/>
          <w:iCs/>
        </w:rPr>
        <w:t>,- Kč vč. DPH</w:t>
      </w:r>
    </w:p>
    <w:p w:rsidR="00EA237E" w:rsidRDefault="00EA237E" w:rsidP="00D45449">
      <w:pPr>
        <w:ind w:left="360"/>
        <w:jc w:val="center"/>
        <w:rPr>
          <w:b/>
          <w:bCs/>
          <w:i/>
          <w:iCs/>
        </w:rPr>
      </w:pPr>
      <w:r w:rsidRPr="00FD1081">
        <w:rPr>
          <w:b/>
          <w:bCs/>
          <w:i/>
          <w:iCs/>
        </w:rPr>
        <w:t>Slovy :</w:t>
      </w:r>
      <w:r w:rsidRPr="00BA5B3D" w:rsidDel="00C74905">
        <w:rPr>
          <w:b/>
          <w:bCs/>
          <w:i/>
          <w:iCs/>
        </w:rPr>
        <w:t xml:space="preserve"> </w:t>
      </w:r>
      <w:r w:rsidRPr="00BA5B3D">
        <w:rPr>
          <w:b/>
          <w:bCs/>
          <w:i/>
          <w:iCs/>
        </w:rPr>
        <w:t xml:space="preserve"> </w:t>
      </w:r>
      <w:r w:rsidR="00FC412B">
        <w:rPr>
          <w:b/>
          <w:bCs/>
          <w:i/>
          <w:iCs/>
        </w:rPr>
        <w:t>pětset</w:t>
      </w:r>
      <w:r w:rsidR="00A10672">
        <w:rPr>
          <w:b/>
          <w:bCs/>
          <w:i/>
          <w:iCs/>
        </w:rPr>
        <w:t>čtyřitisícpětsetsedmdesát</w:t>
      </w:r>
      <w:r>
        <w:rPr>
          <w:b/>
          <w:bCs/>
          <w:i/>
          <w:iCs/>
        </w:rPr>
        <w:t xml:space="preserve"> korun českých</w:t>
      </w:r>
    </w:p>
    <w:p w:rsidR="00980AE9" w:rsidRPr="00D45449" w:rsidRDefault="00980AE9" w:rsidP="00D45449">
      <w:pPr>
        <w:ind w:left="360"/>
        <w:jc w:val="center"/>
        <w:rPr>
          <w:b/>
          <w:bCs/>
          <w:i/>
          <w:iCs/>
        </w:rPr>
      </w:pPr>
    </w:p>
    <w:p w:rsidR="00C851AD" w:rsidRDefault="00C851AD" w:rsidP="00C643DF">
      <w:pPr>
        <w:pStyle w:val="Vchoz"/>
        <w:spacing w:after="0" w:line="240" w:lineRule="auto"/>
        <w:jc w:val="both"/>
      </w:pPr>
    </w:p>
    <w:p w:rsidR="00A06D93" w:rsidRDefault="00A06D93" w:rsidP="00C643DF">
      <w:pPr>
        <w:pStyle w:val="Vchoz"/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IV.</w:t>
      </w:r>
    </w:p>
    <w:p w:rsidR="00A06D93" w:rsidRDefault="00A06D93" w:rsidP="00C643DF">
      <w:pPr>
        <w:pStyle w:val="Vchoz"/>
        <w:spacing w:after="0" w:line="240" w:lineRule="auto"/>
        <w:jc w:val="both"/>
        <w:rPr>
          <w:b/>
        </w:rPr>
      </w:pPr>
    </w:p>
    <w:p w:rsidR="00C851AD" w:rsidRDefault="00A06D93" w:rsidP="00C643DF">
      <w:pPr>
        <w:pStyle w:val="Vchoz"/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6678A7">
        <w:rPr>
          <w:b/>
        </w:rPr>
        <w:t>Ostatní</w:t>
      </w:r>
      <w:r w:rsidR="008216BF">
        <w:rPr>
          <w:b/>
        </w:rPr>
        <w:t xml:space="preserve"> ustanovení </w:t>
      </w:r>
    </w:p>
    <w:p w:rsidR="00A06D93" w:rsidRDefault="00A06D93" w:rsidP="00C643DF">
      <w:pPr>
        <w:pStyle w:val="Vchoz"/>
        <w:spacing w:after="0" w:line="240" w:lineRule="auto"/>
        <w:jc w:val="both"/>
      </w:pPr>
    </w:p>
    <w:p w:rsidR="008013C0" w:rsidRDefault="00A06D93" w:rsidP="00C643DF">
      <w:pPr>
        <w:pStyle w:val="Vchoz"/>
        <w:spacing w:after="0" w:line="240" w:lineRule="auto"/>
        <w:ind w:left="708"/>
        <w:jc w:val="both"/>
      </w:pPr>
      <w:r>
        <w:lastRenderedPageBreak/>
        <w:t>4</w:t>
      </w:r>
      <w:r w:rsidR="008C0550">
        <w:t>.1. Smluvní strany podpisem Dodatku prohlašují, že Dodatek vyhotovují ve dvou stejnopisech, každá strana smlouvy obdrží po jednom stejnopise.</w:t>
      </w:r>
    </w:p>
    <w:p w:rsidR="008C0550" w:rsidRDefault="00A06D93" w:rsidP="00C643DF">
      <w:pPr>
        <w:pStyle w:val="Vchoz"/>
        <w:spacing w:after="0" w:line="240" w:lineRule="auto"/>
        <w:ind w:left="708"/>
        <w:jc w:val="both"/>
      </w:pPr>
      <w:r>
        <w:t>4</w:t>
      </w:r>
      <w:r w:rsidR="008C0550">
        <w:t>.2. Smluvní strany podpisem Dodatku prohlašují, že Dodatek nabývá platnosti a účinnosti podpisem Dodatku smluvními stranami.</w:t>
      </w:r>
    </w:p>
    <w:p w:rsidR="006678A7" w:rsidRDefault="00A06D93" w:rsidP="00C643DF">
      <w:pPr>
        <w:pStyle w:val="Vchoz"/>
        <w:spacing w:after="0" w:line="240" w:lineRule="auto"/>
        <w:ind w:left="708"/>
        <w:jc w:val="both"/>
      </w:pPr>
      <w:r>
        <w:t>4</w:t>
      </w:r>
      <w:r w:rsidR="006678A7">
        <w:t>.3. v Ostatních bodech zůstává smlouva o spolupráci nezměněna.</w:t>
      </w:r>
    </w:p>
    <w:p w:rsidR="00EE66E4" w:rsidRDefault="00EE66E4" w:rsidP="00C643DF">
      <w:pPr>
        <w:pStyle w:val="Vchoz"/>
        <w:spacing w:after="0" w:line="240" w:lineRule="auto"/>
        <w:ind w:left="708"/>
        <w:jc w:val="both"/>
      </w:pPr>
    </w:p>
    <w:p w:rsidR="00C643DF" w:rsidRDefault="00C643DF" w:rsidP="00C643DF">
      <w:pPr>
        <w:pStyle w:val="Vchoz"/>
        <w:spacing w:after="0" w:line="240" w:lineRule="auto"/>
        <w:ind w:left="708"/>
        <w:jc w:val="both"/>
      </w:pPr>
    </w:p>
    <w:p w:rsidR="00C851AD" w:rsidRDefault="00B24E41" w:rsidP="00C643DF">
      <w:pPr>
        <w:pStyle w:val="Vchoz"/>
        <w:spacing w:after="0" w:line="240" w:lineRule="auto"/>
      </w:pPr>
      <w:r>
        <w:t>V Praze dne: ………...2018</w:t>
      </w:r>
      <w:r w:rsidR="008216BF">
        <w:t xml:space="preserve">                                           </w:t>
      </w:r>
      <w:r>
        <w:t>V </w:t>
      </w:r>
      <w:r w:rsidR="00CD0CF6">
        <w:t>Praze</w:t>
      </w:r>
      <w:r>
        <w:t xml:space="preserve"> dne: ………….2018</w:t>
      </w:r>
    </w:p>
    <w:p w:rsidR="00C851AD" w:rsidRDefault="00C851AD" w:rsidP="00C643DF">
      <w:pPr>
        <w:pStyle w:val="Vchoz"/>
        <w:spacing w:after="0" w:line="240" w:lineRule="auto"/>
      </w:pPr>
    </w:p>
    <w:p w:rsidR="00C851AD" w:rsidRDefault="00C851AD" w:rsidP="00C643DF">
      <w:pPr>
        <w:pStyle w:val="Vchoz"/>
        <w:spacing w:after="0" w:line="240" w:lineRule="auto"/>
      </w:pPr>
    </w:p>
    <w:p w:rsidR="00C643DF" w:rsidRDefault="00C643DF" w:rsidP="00C643DF">
      <w:pPr>
        <w:pStyle w:val="Vchoz"/>
        <w:spacing w:after="0" w:line="240" w:lineRule="auto"/>
      </w:pPr>
    </w:p>
    <w:p w:rsidR="00C643DF" w:rsidRDefault="00C643DF" w:rsidP="00C643DF">
      <w:pPr>
        <w:pStyle w:val="Vchoz"/>
        <w:spacing w:after="0" w:line="240" w:lineRule="auto"/>
      </w:pPr>
    </w:p>
    <w:p w:rsidR="00C851AD" w:rsidRDefault="008216BF" w:rsidP="00C643DF">
      <w:pPr>
        <w:pStyle w:val="Vchoz"/>
        <w:spacing w:after="0" w:line="240" w:lineRule="auto"/>
      </w:pPr>
      <w:r>
        <w:t>___________________________</w:t>
      </w:r>
      <w:r>
        <w:tab/>
        <w:t xml:space="preserve">               ___________________________________</w:t>
      </w:r>
    </w:p>
    <w:p w:rsidR="00C851AD" w:rsidRPr="00221757" w:rsidRDefault="008216BF" w:rsidP="00221757">
      <w:pPr>
        <w:pStyle w:val="Vchoz"/>
        <w:spacing w:after="0" w:line="240" w:lineRule="auto"/>
        <w:jc w:val="both"/>
        <w:rPr>
          <w:b/>
        </w:rPr>
      </w:pPr>
      <w:r>
        <w:rPr>
          <w:b/>
        </w:rPr>
        <w:t xml:space="preserve">    </w:t>
      </w:r>
      <w:r w:rsidRPr="00FF589D">
        <w:t xml:space="preserve">Národní technické muzeum                </w:t>
      </w:r>
      <w:r w:rsidR="00221757">
        <w:t xml:space="preserve">                   </w:t>
      </w:r>
      <w:r w:rsidR="00CD0CF6">
        <w:t>Ing. arch Tomáš Bílek</w:t>
      </w:r>
    </w:p>
    <w:p w:rsidR="00C851AD" w:rsidRPr="00FF589D" w:rsidRDefault="008216BF" w:rsidP="00C643DF">
      <w:pPr>
        <w:pStyle w:val="Vchoz"/>
        <w:spacing w:after="0" w:line="240" w:lineRule="auto"/>
      </w:pPr>
      <w:r w:rsidRPr="00FF589D">
        <w:t xml:space="preserve">        Mgr. Karel Ksandr</w:t>
      </w:r>
      <w:r w:rsidRPr="00FF589D">
        <w:tab/>
      </w:r>
      <w:r w:rsidRPr="00FF589D">
        <w:tab/>
      </w:r>
      <w:r w:rsidRPr="00FF589D">
        <w:tab/>
      </w:r>
      <w:r w:rsidR="00221757">
        <w:tab/>
        <w:t xml:space="preserve">     </w:t>
      </w:r>
      <w:r w:rsidR="00CD0CF6">
        <w:t xml:space="preserve">  </w:t>
      </w:r>
      <w:r w:rsidR="00221757">
        <w:t xml:space="preserve"> </w:t>
      </w:r>
      <w:r w:rsidR="00CD0CF6">
        <w:t>zhotovitel</w:t>
      </w:r>
      <w:r w:rsidRPr="00FF589D">
        <w:tab/>
        <w:t xml:space="preserve">           </w:t>
      </w:r>
    </w:p>
    <w:p w:rsidR="00CD0CF6" w:rsidRDefault="008216BF" w:rsidP="00C643DF">
      <w:pPr>
        <w:pStyle w:val="Vchoz"/>
        <w:spacing w:after="0" w:line="240" w:lineRule="auto"/>
      </w:pPr>
      <w:r w:rsidRPr="00FF589D">
        <w:t xml:space="preserve">           generální ředitel</w:t>
      </w:r>
    </w:p>
    <w:p w:rsidR="00C851AD" w:rsidRDefault="00CD0CF6" w:rsidP="00C643DF">
      <w:pPr>
        <w:pStyle w:val="Vchoz"/>
        <w:spacing w:after="0" w:line="240" w:lineRule="auto"/>
      </w:pPr>
      <w:r>
        <w:t xml:space="preserve">              objednatel</w:t>
      </w:r>
      <w:r w:rsidR="008216BF">
        <w:tab/>
      </w:r>
      <w:r w:rsidR="008216BF">
        <w:tab/>
      </w:r>
      <w:r w:rsidR="008216BF">
        <w:tab/>
        <w:t xml:space="preserve">                       </w:t>
      </w:r>
      <w:r w:rsidR="007F220C">
        <w:t xml:space="preserve"> </w:t>
      </w:r>
      <w:r>
        <w:t xml:space="preserve">   </w:t>
      </w:r>
      <w:r w:rsidR="007F220C">
        <w:t xml:space="preserve">    </w:t>
      </w:r>
    </w:p>
    <w:p w:rsidR="00C851AD" w:rsidRDefault="00C851AD" w:rsidP="00C643DF">
      <w:pPr>
        <w:pStyle w:val="Vchoz"/>
        <w:spacing w:after="0" w:line="240" w:lineRule="auto"/>
      </w:pPr>
    </w:p>
    <w:p w:rsidR="00C851AD" w:rsidRDefault="00C851AD" w:rsidP="00C643DF">
      <w:pPr>
        <w:pStyle w:val="Vchoz"/>
        <w:spacing w:after="0" w:line="240" w:lineRule="auto"/>
      </w:pPr>
    </w:p>
    <w:p w:rsidR="00C851AD" w:rsidRDefault="00C851AD" w:rsidP="00C643DF">
      <w:pPr>
        <w:pStyle w:val="Vchoz"/>
        <w:spacing w:after="0" w:line="240" w:lineRule="auto"/>
      </w:pPr>
    </w:p>
    <w:p w:rsidR="001747C2" w:rsidRDefault="001747C2" w:rsidP="00C643DF">
      <w:pPr>
        <w:pStyle w:val="Vchoz"/>
        <w:spacing w:after="0" w:line="240" w:lineRule="auto"/>
      </w:pPr>
    </w:p>
    <w:p w:rsidR="00B24E41" w:rsidRDefault="008216BF" w:rsidP="00B24E41">
      <w:pPr>
        <w:pStyle w:val="Vchoz"/>
        <w:spacing w:after="0" w:line="240" w:lineRule="auto"/>
      </w:pPr>
      <w:r>
        <w:tab/>
      </w:r>
    </w:p>
    <w:p w:rsidR="00B24E41" w:rsidRDefault="00B24E41" w:rsidP="00B24E41">
      <w:pPr>
        <w:pStyle w:val="Vchoz"/>
        <w:spacing w:after="0" w:line="240" w:lineRule="auto"/>
      </w:pPr>
    </w:p>
    <w:p w:rsidR="00B24E41" w:rsidRDefault="00B24E41" w:rsidP="00B24E41">
      <w:pPr>
        <w:pStyle w:val="Vchoz"/>
        <w:spacing w:after="0" w:line="240" w:lineRule="auto"/>
      </w:pPr>
    </w:p>
    <w:p w:rsidR="00B24E41" w:rsidRDefault="00B24E41" w:rsidP="00B24E41">
      <w:pPr>
        <w:pStyle w:val="Vchoz"/>
        <w:spacing w:after="0" w:line="240" w:lineRule="auto"/>
      </w:pPr>
    </w:p>
    <w:p w:rsidR="00B24E41" w:rsidRDefault="00B24E41" w:rsidP="00B24E41">
      <w:pPr>
        <w:pStyle w:val="Vchoz"/>
        <w:spacing w:after="0" w:line="240" w:lineRule="auto"/>
      </w:pPr>
      <w:r>
        <w:tab/>
      </w:r>
      <w:r>
        <w:tab/>
      </w:r>
      <w:r>
        <w:tab/>
        <w:t xml:space="preserve">                              </w:t>
      </w:r>
    </w:p>
    <w:p w:rsidR="00C851AD" w:rsidRDefault="008216BF" w:rsidP="00C643DF">
      <w:pPr>
        <w:pStyle w:val="Vchoz"/>
        <w:spacing w:after="0" w:line="240" w:lineRule="auto"/>
      </w:pPr>
      <w:r>
        <w:tab/>
        <w:t xml:space="preserve">    </w:t>
      </w:r>
    </w:p>
    <w:sectPr w:rsidR="00C85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FE" w:rsidRDefault="001172FE">
      <w:pPr>
        <w:spacing w:after="0" w:line="240" w:lineRule="auto"/>
      </w:pPr>
      <w:r>
        <w:separator/>
      </w:r>
    </w:p>
  </w:endnote>
  <w:endnote w:type="continuationSeparator" w:id="0">
    <w:p w:rsidR="001172FE" w:rsidRDefault="0011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E" w:rsidRDefault="00EA23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AD" w:rsidRDefault="008216BF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BC579A">
      <w:rPr>
        <w:noProof/>
      </w:rPr>
      <w:t>1</w:t>
    </w:r>
    <w:r>
      <w:fldChar w:fldCharType="end"/>
    </w:r>
  </w:p>
  <w:p w:rsidR="00C851AD" w:rsidRDefault="00C851A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E" w:rsidRDefault="00EA23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FE" w:rsidRDefault="001172FE">
      <w:pPr>
        <w:spacing w:after="0" w:line="240" w:lineRule="auto"/>
      </w:pPr>
      <w:r>
        <w:separator/>
      </w:r>
    </w:p>
  </w:footnote>
  <w:footnote w:type="continuationSeparator" w:id="0">
    <w:p w:rsidR="001172FE" w:rsidRDefault="0011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E" w:rsidRDefault="00EA23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E" w:rsidRDefault="00EA237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7E" w:rsidRDefault="00EA23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E7D"/>
    <w:multiLevelType w:val="multilevel"/>
    <w:tmpl w:val="B41E4FC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660" w:hanging="4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1">
    <w:nsid w:val="1FB64B4C"/>
    <w:multiLevelType w:val="multilevel"/>
    <w:tmpl w:val="CF2A18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246976C4"/>
    <w:multiLevelType w:val="hybridMultilevel"/>
    <w:tmpl w:val="4A40D1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3417F8B"/>
    <w:multiLevelType w:val="multilevel"/>
    <w:tmpl w:val="A9DAC5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7907BA6"/>
    <w:multiLevelType w:val="hybridMultilevel"/>
    <w:tmpl w:val="B84CDE24"/>
    <w:lvl w:ilvl="0" w:tplc="4844C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121F0"/>
    <w:multiLevelType w:val="hybridMultilevel"/>
    <w:tmpl w:val="371CA144"/>
    <w:lvl w:ilvl="0" w:tplc="1C2E9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AD"/>
    <w:rsid w:val="0003246B"/>
    <w:rsid w:val="001172FE"/>
    <w:rsid w:val="00130ABC"/>
    <w:rsid w:val="001525D9"/>
    <w:rsid w:val="001623E1"/>
    <w:rsid w:val="001747C2"/>
    <w:rsid w:val="00185566"/>
    <w:rsid w:val="00216B1B"/>
    <w:rsid w:val="00221757"/>
    <w:rsid w:val="00236B1E"/>
    <w:rsid w:val="002A27F2"/>
    <w:rsid w:val="002C1AB0"/>
    <w:rsid w:val="002F22F3"/>
    <w:rsid w:val="00311376"/>
    <w:rsid w:val="00343D35"/>
    <w:rsid w:val="00377BFE"/>
    <w:rsid w:val="0043694E"/>
    <w:rsid w:val="0043740F"/>
    <w:rsid w:val="004735AE"/>
    <w:rsid w:val="00481205"/>
    <w:rsid w:val="00485715"/>
    <w:rsid w:val="004A23BF"/>
    <w:rsid w:val="004D2709"/>
    <w:rsid w:val="004E4163"/>
    <w:rsid w:val="00543E05"/>
    <w:rsid w:val="005601EE"/>
    <w:rsid w:val="00562190"/>
    <w:rsid w:val="005B1095"/>
    <w:rsid w:val="005B4D1A"/>
    <w:rsid w:val="005E3BF4"/>
    <w:rsid w:val="005F2117"/>
    <w:rsid w:val="00630351"/>
    <w:rsid w:val="006678A7"/>
    <w:rsid w:val="00694E25"/>
    <w:rsid w:val="006C026E"/>
    <w:rsid w:val="00774C12"/>
    <w:rsid w:val="007B3184"/>
    <w:rsid w:val="007E5EE1"/>
    <w:rsid w:val="007F220C"/>
    <w:rsid w:val="008013C0"/>
    <w:rsid w:val="00807FE3"/>
    <w:rsid w:val="00814A47"/>
    <w:rsid w:val="00815A58"/>
    <w:rsid w:val="008216BF"/>
    <w:rsid w:val="00831D5C"/>
    <w:rsid w:val="008B323F"/>
    <w:rsid w:val="008C0550"/>
    <w:rsid w:val="008E742A"/>
    <w:rsid w:val="008F2701"/>
    <w:rsid w:val="009021FD"/>
    <w:rsid w:val="00980AE9"/>
    <w:rsid w:val="00983B37"/>
    <w:rsid w:val="009A7D02"/>
    <w:rsid w:val="009B0E1B"/>
    <w:rsid w:val="009B11AD"/>
    <w:rsid w:val="009F655A"/>
    <w:rsid w:val="00A06D93"/>
    <w:rsid w:val="00A10672"/>
    <w:rsid w:val="00A94D62"/>
    <w:rsid w:val="00B14816"/>
    <w:rsid w:val="00B24E41"/>
    <w:rsid w:val="00BA72CA"/>
    <w:rsid w:val="00BC579A"/>
    <w:rsid w:val="00BF4B2C"/>
    <w:rsid w:val="00C0095A"/>
    <w:rsid w:val="00C05E2C"/>
    <w:rsid w:val="00C12C01"/>
    <w:rsid w:val="00C40606"/>
    <w:rsid w:val="00C643DF"/>
    <w:rsid w:val="00C851AD"/>
    <w:rsid w:val="00CD0CF6"/>
    <w:rsid w:val="00D45449"/>
    <w:rsid w:val="00E86729"/>
    <w:rsid w:val="00EA237E"/>
    <w:rsid w:val="00EB7000"/>
    <w:rsid w:val="00EE66E4"/>
    <w:rsid w:val="00F60C5A"/>
    <w:rsid w:val="00F90881"/>
    <w:rsid w:val="00F92793"/>
    <w:rsid w:val="00FC412B"/>
    <w:rsid w:val="00FE0C0E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C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F60C5A"/>
    <w:pPr>
      <w:keepNext/>
      <w:spacing w:after="0" w:line="240" w:lineRule="atLeast"/>
      <w:ind w:left="14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Internetovodkaz">
    <w:name w:val="Internetový odkaz"/>
    <w:basedOn w:val="Standardnpsmoodstavce"/>
    <w:rPr>
      <w:rFonts w:ascii="Times New Roman" w:hAnsi="Times New Roman" w:cs="Times New Roman"/>
      <w:color w:val="0000FF"/>
      <w:u w:val="single"/>
      <w:lang w:val="cs-CZ" w:eastAsia="cs-CZ" w:bidi="cs-CZ"/>
    </w:rPr>
  </w:style>
  <w:style w:type="character" w:customStyle="1" w:styleId="NzevChar">
    <w:name w:val="Název Char"/>
    <w:basedOn w:val="Standardnpsmoodstavce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hlavChar">
    <w:name w:val="Záhlaví Char"/>
    <w:basedOn w:val="Standardnpsmoodstavce"/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rPr>
      <w:rFonts w:ascii="Times New Roman" w:hAnsi="Times New Roman"/>
      <w:sz w:val="24"/>
      <w:szCs w:val="24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basedOn w:val="Standardnpsmoodstavce"/>
    <w:rPr>
      <w:szCs w:val="21"/>
      <w:lang w:eastAsia="en-US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  <w:style w:type="paragraph" w:styleId="Normlnweb">
    <w:name w:val="Normal (Web)"/>
    <w:basedOn w:val="Vchoz"/>
    <w:pPr>
      <w:spacing w:before="28" w:after="28"/>
    </w:pPr>
    <w:rPr>
      <w:rFonts w:eastAsia="Times New Roman"/>
    </w:rPr>
  </w:style>
  <w:style w:type="paragraph" w:styleId="Nzev">
    <w:name w:val="Title"/>
    <w:basedOn w:val="Vchoz"/>
    <w:next w:val="Podtitul"/>
    <w:pPr>
      <w:jc w:val="center"/>
    </w:pPr>
    <w:rPr>
      <w:b/>
      <w:bCs/>
      <w:sz w:val="22"/>
      <w:szCs w:val="20"/>
    </w:rPr>
  </w:style>
  <w:style w:type="paragraph" w:styleId="Podtitul">
    <w:name w:val="Subtitle"/>
    <w:basedOn w:val="Nadpis"/>
    <w:next w:val="Tlotextu"/>
    <w:pPr>
      <w:jc w:val="center"/>
    </w:pPr>
    <w:rPr>
      <w:i/>
      <w:iCs/>
    </w:rPr>
  </w:style>
  <w:style w:type="paragraph" w:styleId="Odstavecseseznamem">
    <w:name w:val="List Paragraph"/>
    <w:basedOn w:val="Vchoz"/>
    <w:pPr>
      <w:ind w:left="720"/>
    </w:pPr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Vchoz"/>
    <w:rPr>
      <w:rFonts w:ascii="Tahoma" w:hAnsi="Tahoma" w:cs="Tahoma"/>
      <w:sz w:val="16"/>
      <w:szCs w:val="16"/>
    </w:rPr>
  </w:style>
  <w:style w:type="paragraph" w:styleId="Prosttext">
    <w:name w:val="Plain Text"/>
    <w:basedOn w:val="Vchoz"/>
    <w:rPr>
      <w:rFonts w:ascii="Calibri" w:hAnsi="Calibri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1525D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525D9"/>
    <w:rPr>
      <w:b/>
      <w:bCs/>
    </w:rPr>
  </w:style>
  <w:style w:type="character" w:customStyle="1" w:styleId="Nadpis8Char">
    <w:name w:val="Nadpis 8 Char"/>
    <w:basedOn w:val="Standardnpsmoodstavce"/>
    <w:link w:val="Nadpis8"/>
    <w:rsid w:val="00F60C5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0C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">
    <w:name w:val="Body Text"/>
    <w:basedOn w:val="Normln"/>
    <w:link w:val="ZkladntextChar"/>
    <w:rsid w:val="00EA23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A237E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C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F60C5A"/>
    <w:pPr>
      <w:keepNext/>
      <w:spacing w:after="0" w:line="240" w:lineRule="atLeast"/>
      <w:ind w:left="14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Internetovodkaz">
    <w:name w:val="Internetový odkaz"/>
    <w:basedOn w:val="Standardnpsmoodstavce"/>
    <w:rPr>
      <w:rFonts w:ascii="Times New Roman" w:hAnsi="Times New Roman" w:cs="Times New Roman"/>
      <w:color w:val="0000FF"/>
      <w:u w:val="single"/>
      <w:lang w:val="cs-CZ" w:eastAsia="cs-CZ" w:bidi="cs-CZ"/>
    </w:rPr>
  </w:style>
  <w:style w:type="character" w:customStyle="1" w:styleId="NzevChar">
    <w:name w:val="Název Char"/>
    <w:basedOn w:val="Standardnpsmoodstavce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hlavChar">
    <w:name w:val="Záhlaví Char"/>
    <w:basedOn w:val="Standardnpsmoodstavce"/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rPr>
      <w:rFonts w:ascii="Times New Roman" w:hAnsi="Times New Roman"/>
      <w:sz w:val="24"/>
      <w:szCs w:val="24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basedOn w:val="Standardnpsmoodstavce"/>
    <w:rPr>
      <w:szCs w:val="21"/>
      <w:lang w:eastAsia="en-US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  <w:style w:type="paragraph" w:styleId="Normlnweb">
    <w:name w:val="Normal (Web)"/>
    <w:basedOn w:val="Vchoz"/>
    <w:pPr>
      <w:spacing w:before="28" w:after="28"/>
    </w:pPr>
    <w:rPr>
      <w:rFonts w:eastAsia="Times New Roman"/>
    </w:rPr>
  </w:style>
  <w:style w:type="paragraph" w:styleId="Nzev">
    <w:name w:val="Title"/>
    <w:basedOn w:val="Vchoz"/>
    <w:next w:val="Podtitul"/>
    <w:pPr>
      <w:jc w:val="center"/>
    </w:pPr>
    <w:rPr>
      <w:b/>
      <w:bCs/>
      <w:sz w:val="22"/>
      <w:szCs w:val="20"/>
    </w:rPr>
  </w:style>
  <w:style w:type="paragraph" w:styleId="Podtitul">
    <w:name w:val="Subtitle"/>
    <w:basedOn w:val="Nadpis"/>
    <w:next w:val="Tlotextu"/>
    <w:pPr>
      <w:jc w:val="center"/>
    </w:pPr>
    <w:rPr>
      <w:i/>
      <w:iCs/>
    </w:rPr>
  </w:style>
  <w:style w:type="paragraph" w:styleId="Odstavecseseznamem">
    <w:name w:val="List Paragraph"/>
    <w:basedOn w:val="Vchoz"/>
    <w:pPr>
      <w:ind w:left="720"/>
    </w:pPr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Vchoz"/>
    <w:rPr>
      <w:rFonts w:ascii="Tahoma" w:hAnsi="Tahoma" w:cs="Tahoma"/>
      <w:sz w:val="16"/>
      <w:szCs w:val="16"/>
    </w:rPr>
  </w:style>
  <w:style w:type="paragraph" w:styleId="Prosttext">
    <w:name w:val="Plain Text"/>
    <w:basedOn w:val="Vchoz"/>
    <w:rPr>
      <w:rFonts w:ascii="Calibri" w:hAnsi="Calibri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1525D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525D9"/>
    <w:rPr>
      <w:b/>
      <w:bCs/>
    </w:rPr>
  </w:style>
  <w:style w:type="character" w:customStyle="1" w:styleId="Nadpis8Char">
    <w:name w:val="Nadpis 8 Char"/>
    <w:basedOn w:val="Standardnpsmoodstavce"/>
    <w:link w:val="Nadpis8"/>
    <w:rsid w:val="00F60C5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0C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">
    <w:name w:val="Body Text"/>
    <w:basedOn w:val="Normln"/>
    <w:link w:val="ZkladntextChar"/>
    <w:rsid w:val="00EA23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A237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84D5-E1CB-4A67-80D0-0107842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Vičar</dc:creator>
  <cp:lastModifiedBy>Rudolf Biegel</cp:lastModifiedBy>
  <cp:revision>2</cp:revision>
  <cp:lastPrinted>2018-09-17T09:42:00Z</cp:lastPrinted>
  <dcterms:created xsi:type="dcterms:W3CDTF">2018-10-17T09:38:00Z</dcterms:created>
  <dcterms:modified xsi:type="dcterms:W3CDTF">2018-10-17T09:38:00Z</dcterms:modified>
</cp:coreProperties>
</file>