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Pr="00D96F5C" w:rsidRDefault="00683E9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96F5C">
        <w:rPr>
          <w:rFonts w:ascii="Times New Roman" w:hAnsi="Times New Roman"/>
          <w:b/>
          <w:sz w:val="36"/>
          <w:szCs w:val="36"/>
        </w:rPr>
        <w:t>SMLOUVA O DÍLO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683E97" w:rsidRPr="00FC26C2" w:rsidRDefault="00683E97">
      <w:pPr>
        <w:spacing w:before="12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uzavřená dle ust. </w:t>
      </w:r>
      <w:r w:rsidRPr="00FC26C2">
        <w:rPr>
          <w:rFonts w:ascii="Times New Roman" w:hAnsi="Times New Roman"/>
          <w:sz w:val="24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FC26C2">
          <w:rPr>
            <w:rFonts w:ascii="Times New Roman" w:hAnsi="Times New Roman"/>
            <w:sz w:val="24"/>
          </w:rPr>
          <w:t>2586 a</w:t>
        </w:r>
      </w:smartTag>
      <w:r w:rsidRPr="00FC26C2">
        <w:rPr>
          <w:rFonts w:ascii="Times New Roman" w:hAnsi="Times New Roman"/>
          <w:sz w:val="24"/>
        </w:rPr>
        <w:t xml:space="preserve"> násl. zák. č. 89/2012 Sb., občanský zákoník v platném znění</w:t>
      </w:r>
    </w:p>
    <w:p w:rsidR="00683E97" w:rsidRPr="00FC26C2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26C2">
        <w:rPr>
          <w:rFonts w:ascii="Times New Roman" w:hAnsi="Times New Roman"/>
          <w:sz w:val="24"/>
        </w:rPr>
        <w:t>mezi níže uvedenými smluvními stranami:</w:t>
      </w:r>
    </w:p>
    <w:p w:rsidR="00683E97" w:rsidRPr="00FC26C2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 w:rsidRPr="00FC26C2">
        <w:rPr>
          <w:rFonts w:ascii="Times New Roman" w:hAnsi="Times New Roman"/>
          <w:sz w:val="24"/>
        </w:rPr>
        <w:t>O b j e d n a t e l:</w:t>
      </w:r>
      <w:r w:rsidRPr="00FC26C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Základní škola Boskovice, příspěvková organizace</w:t>
      </w:r>
    </w:p>
    <w:p w:rsidR="00683E97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se sídlem nám. 9,května 8, 68001 Boskovice</w:t>
      </w:r>
    </w:p>
    <w:p w:rsidR="00683E97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zastoupené RNDr. Vladimírem Ochmanským, ředitelem školy</w:t>
      </w:r>
    </w:p>
    <w:p w:rsidR="00683E97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Právní forma : Příspěvková organizace</w:t>
      </w:r>
    </w:p>
    <w:p w:rsidR="00683E97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IČ : 62072757                             </w:t>
      </w:r>
    </w:p>
    <w:p w:rsidR="00683E97" w:rsidRPr="00FC26C2" w:rsidRDefault="00683E97" w:rsidP="005338C4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</w:p>
    <w:p w:rsidR="00683E97" w:rsidRPr="00FC26C2" w:rsidRDefault="00683E97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 w:rsidRPr="00FC26C2">
        <w:rPr>
          <w:rFonts w:ascii="Times New Roman" w:hAnsi="Times New Roman"/>
          <w:sz w:val="24"/>
        </w:rPr>
        <w:t>Z h o t o v i t e l:</w:t>
      </w:r>
      <w:r w:rsidRPr="00FC26C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Dan Kleveta</w:t>
      </w:r>
    </w:p>
    <w:p w:rsidR="00683E97" w:rsidRPr="00FC26C2" w:rsidRDefault="00683E97" w:rsidP="00FC26C2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 w:rsidRPr="00FC26C2">
        <w:rPr>
          <w:rFonts w:ascii="Times New Roman" w:hAnsi="Times New Roman"/>
          <w:sz w:val="24"/>
        </w:rPr>
        <w:tab/>
        <w:t>se sídlem:</w:t>
      </w:r>
      <w:r w:rsidRPr="00FC26C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680 01 Boskovice</w:t>
      </w:r>
    </w:p>
    <w:p w:rsidR="00683E97" w:rsidRDefault="00683E97" w:rsidP="001A6F08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IČ: 756 02 032</w:t>
      </w:r>
    </w:p>
    <w:p w:rsidR="00683E97" w:rsidRPr="00FC26C2" w:rsidRDefault="00683E97" w:rsidP="001A6F08">
      <w:pPr>
        <w:tabs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DIČ: není plátcem DPH</w:t>
      </w:r>
    </w:p>
    <w:p w:rsidR="00683E97" w:rsidRDefault="00683E97" w:rsidP="00690550">
      <w:pPr>
        <w:tabs>
          <w:tab w:val="left" w:pos="-5954"/>
          <w:tab w:val="left" w:pos="1843"/>
        </w:tabs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83E97" w:rsidRDefault="00683E97" w:rsidP="00690550">
      <w:pPr>
        <w:tabs>
          <w:tab w:val="left" w:pos="-5954"/>
          <w:tab w:val="left" w:pos="1843"/>
        </w:tabs>
        <w:spacing w:after="6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</w:t>
      </w:r>
    </w:p>
    <w:p w:rsidR="00683E97" w:rsidRDefault="00683E97" w:rsidP="0038496E">
      <w:pPr>
        <w:numPr>
          <w:ilvl w:val="0"/>
          <w:numId w:val="1"/>
        </w:numPr>
        <w:spacing w:after="60"/>
        <w:ind w:left="720" w:hanging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683E97" w:rsidRDefault="00683E97">
      <w:pPr>
        <w:spacing w:after="60" w:line="240" w:lineRule="auto"/>
        <w:ind w:left="720"/>
        <w:jc w:val="both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6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Předmětem smlouvy je provedení díla </w:t>
      </w:r>
      <w:r>
        <w:rPr>
          <w:rFonts w:ascii="Times New Roman" w:hAnsi="Times New Roman"/>
          <w:b/>
          <w:sz w:val="24"/>
        </w:rPr>
        <w:t>„Sociální zařízení Sušilova“,</w:t>
      </w:r>
      <w:r>
        <w:rPr>
          <w:rFonts w:ascii="Times New Roman" w:hAnsi="Times New Roman"/>
          <w:sz w:val="24"/>
        </w:rPr>
        <w:t xml:space="preserve"> (dále též dílo).</w:t>
      </w:r>
    </w:p>
    <w:p w:rsidR="00683E97" w:rsidRPr="002378D9" w:rsidRDefault="00683E97">
      <w:pPr>
        <w:spacing w:after="6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1.2. Na podkladě této smlouvy se zhotovitel zavazuje provést svým jménem a na vlastní odpovědnost pro objednatele touto smlouvou specifikované dílo a objednatel se zavazuje zaplatit zhotoviteli za jeho provedení cenu specifikovanou touto smlouvou.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 w:rsidP="0038496E">
      <w:pPr>
        <w:numPr>
          <w:ilvl w:val="0"/>
          <w:numId w:val="1"/>
        </w:numPr>
        <w:spacing w:after="60"/>
        <w:ind w:left="720" w:hanging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Podklady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Závaznými podklady k provedení díla jsou:</w:t>
      </w:r>
    </w:p>
    <w:p w:rsidR="00683E97" w:rsidRDefault="00683E9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Tato smlouva o dílo ( SOD)</w:t>
      </w:r>
    </w:p>
    <w:p w:rsidR="00683E97" w:rsidRDefault="00683E9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Cenová nabídka ze dne: 12. 07. 2018</w:t>
      </w:r>
    </w:p>
    <w:p w:rsidR="00683E97" w:rsidRDefault="00683E9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 w:rsidP="0038496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Cena díla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 w:rsidP="00F6043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Dohodnutá cena díla, kterou zaplatí objednatel zhotoviteli za provedení díla, je cenou smluvní, která byla stanovená na základě  nabídky  zhotovitele.</w:t>
      </w:r>
    </w:p>
    <w:p w:rsidR="00683E97" w:rsidRDefault="00683E97">
      <w:pPr>
        <w:tabs>
          <w:tab w:val="right" w:pos="6946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Pr="00F60438" w:rsidRDefault="00683E97">
      <w:pPr>
        <w:tabs>
          <w:tab w:val="right" w:pos="6946"/>
        </w:tabs>
        <w:spacing w:after="0" w:line="240" w:lineRule="auto"/>
        <w:rPr>
          <w:rFonts w:ascii="Times New Roman" w:hAnsi="Times New Roman"/>
          <w:b/>
          <w:sz w:val="24"/>
        </w:rPr>
      </w:pPr>
      <w:r w:rsidRPr="00F60438">
        <w:rPr>
          <w:rFonts w:ascii="Times New Roman" w:hAnsi="Times New Roman"/>
          <w:b/>
          <w:sz w:val="24"/>
        </w:rPr>
        <w:t xml:space="preserve">    Celková cena konečná</w:t>
      </w:r>
      <w:r>
        <w:rPr>
          <w:rFonts w:ascii="Times New Roman" w:hAnsi="Times New Roman"/>
          <w:b/>
          <w:sz w:val="24"/>
        </w:rPr>
        <w:t xml:space="preserve"> činí:  377 806 ,</w:t>
      </w:r>
      <w:r w:rsidRPr="00F60438">
        <w:rPr>
          <w:rFonts w:ascii="Times New Roman" w:hAnsi="Times New Roman"/>
          <w:b/>
          <w:sz w:val="24"/>
        </w:rPr>
        <w:t>- K</w:t>
      </w:r>
      <w:r>
        <w:rPr>
          <w:rFonts w:ascii="Times New Roman" w:hAnsi="Times New Roman"/>
          <w:b/>
          <w:sz w:val="24"/>
        </w:rPr>
        <w:t>č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Cena díla je stanovena jako nejvýše přípustná, obsahuje veškeré náklady nutné k realizaci díla.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Zvýšení objemů prací položek nabídky bude zapsáno ve stavebním deníku nebo v samostatném zápise, vícepráce nad rámec nabídky budou rovněž zapsány do stavebního deníku nebo v samostatném zápise spolu se vzájemně projednanou cenou. 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Vícepráce lze provést pouze v případě jejich písemného odsouhlasení objednatelem, jehož součástí bude i ocenění takto provedených víceprací. V případě, že nebude dodržen uvedený postup, má se za to, že vícepráce byly součástí předmětu díla a jsou zahrnuty v ceně díla dle této smlouvy.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Cena díla bude snížena o práce, které oproti cenové nabídce nebudou objednatelem vyžadovány (méněpráce) a tedy nebudou provedeny.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Doba plnění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 w:rsidP="001A6F0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Termín zahájení díla:         </w:t>
      </w:r>
      <w:r w:rsidRPr="00E46C54">
        <w:rPr>
          <w:rFonts w:ascii="Times New Roman" w:hAnsi="Times New Roman"/>
          <w:b/>
          <w:sz w:val="24"/>
        </w:rPr>
        <w:t>01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sz w:val="24"/>
        </w:rPr>
        <w:t>11.2018</w:t>
      </w:r>
    </w:p>
    <w:p w:rsidR="00683E97" w:rsidRPr="002B027E" w:rsidRDefault="00683E97" w:rsidP="001A6F0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</w:r>
    </w:p>
    <w:p w:rsidR="00683E97" w:rsidRDefault="00683E97" w:rsidP="001A6F08">
      <w:pPr>
        <w:tabs>
          <w:tab w:val="right" w:pos="5670"/>
        </w:tabs>
        <w:spacing w:before="12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1A6F08">
        <w:rPr>
          <w:rFonts w:ascii="Times New Roman" w:hAnsi="Times New Roman"/>
          <w:sz w:val="24"/>
        </w:rPr>
        <w:t>Termín dokončení díla:</w:t>
      </w:r>
      <w:r w:rsidRPr="002B027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20</w:t>
      </w:r>
      <w:r w:rsidRPr="0038496E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12</w:t>
      </w:r>
      <w:r w:rsidRPr="0038496E">
        <w:rPr>
          <w:rFonts w:ascii="Times New Roman" w:hAnsi="Times New Roman"/>
          <w:b/>
          <w:sz w:val="24"/>
        </w:rPr>
        <w:t>. 201</w:t>
      </w:r>
      <w:r>
        <w:rPr>
          <w:rFonts w:ascii="Times New Roman" w:hAnsi="Times New Roman"/>
          <w:b/>
          <w:sz w:val="24"/>
        </w:rPr>
        <w:t>8</w:t>
      </w:r>
      <w:r w:rsidRPr="002B027E">
        <w:rPr>
          <w:rFonts w:ascii="Times New Roman" w:hAnsi="Times New Roman"/>
          <w:b/>
          <w:sz w:val="24"/>
        </w:rPr>
        <w:tab/>
      </w:r>
      <w:r w:rsidRPr="002B027E">
        <w:rPr>
          <w:rFonts w:ascii="Times New Roman" w:hAnsi="Times New Roman"/>
          <w:b/>
          <w:sz w:val="24"/>
        </w:rPr>
        <w:tab/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V případě posunu termínu zahájení díla z viny objednatele bude posunut o stejný časový úsek i termín dokončení díla.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Předání a převzetí díla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Řádným dokončením díla se rozumí předání a převzetí díla na podkladě sepsaného předávacího protokolu, ve kterém mimo jiné budou uvedeny případné vady a nedodělky, lhůty pro jejich odstranění, datum vyklizení staveniště apod. Řízení o předání a převzetí řádně dokončeného díla je řádně ukončeno až potvrzením tohoto předávacího protokolu oběma smluvními stranami a ostatními účastníky řízení o předání a převzetí díla.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83E97" w:rsidRPr="0038496E" w:rsidRDefault="00683E9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38496E">
        <w:rPr>
          <w:rFonts w:ascii="Times New Roman" w:hAnsi="Times New Roman"/>
          <w:b/>
          <w:sz w:val="24"/>
        </w:rPr>
        <w:t>Zhotovitel vyzve nejméně 3 pracovní dny předem objednatele k převzetí provedeného díla.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Objednatel není povinen převzít dílo, i když toto vykazuje i třeba ojedinělé drobné vady či drobné nedodělky, které by samy o sobě ani ve spojení s jinými nebránily užívání díla, pokud nebude v konkrétních případech dohodnuto jinak. Taková dohoda musí být zaznamenána v předávacím protokolu spolu se specifikací vad a nedodělků, se kterými je dílo přebíráno a s určením způsobu a termínu jejich odstranění.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Vadou se rozumí odchylka v kvalitě a parametrech díla, stanovených cenovou nabídkou, touto smlouvou a obecně závaznými předpisy. Nedodělkem se rozumí nedokončená práce oproti cenové nabídce a obecným technickým standardům.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 w:rsidP="0038496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Dílo lze předávat po dohodě smluvních stran i po částech, pokud tyto části budou tvořit ucelený a samostatně funkční celek. Na předání a převzetí díla po částech se přiměřeně použijí ustanovení předchozích odstavců tohoto článku.</w:t>
      </w:r>
    </w:p>
    <w:p w:rsidR="00683E97" w:rsidRDefault="00683E97" w:rsidP="0038496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Záruční doba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Zhotovitel poskytuje objednateli na provedení díla záruku 60 měsíců. Záruční doba začne plynout dnem řádného předání a převzetí díla. 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Objednatel je povinen zjištěné vady reklamovat u zhotovitele písemnou formou a bez zbytečného odkladu od doby, kdy vady zjistil. Písemná forma reklamace se nevyžaduje v případě havárie, která způsobí nutnost co nejrychlejšího odstranění vady.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Zhotovitel se zavazuje zahájit odstranění reklamované vady bez zbytečného odkladu od obdržení její reklamace, nejpozději však do 15 dnů, pokud se smluvní strany nedohodnou jinak. V případě havárie a nutnosti okamžitého odstranění vad, se zhotovitel zavazuje odstranit vady bez zbytečného odkladu, aby nedošlo na straně objednatele ke vzniku škody.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Platební podmínky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Objednatel neposkytuje zálohy. 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Zhotovitel se zavazuje fakturovat objednateli pouze skutečně provedené práce a spotřebovaný materiál.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7.3. Po předání a převzetí díla bez vad a nedodělků bude zhotovitelem vystavena faktura, která musí splňovat zákonem stanovené náležitosti. Její splatnost bude 15 dnů. Faktura, která nemá předepsané náležitosti nebo je neúplná, je neplatná a objednatel je oprávněn takovou fakturu vrátit. Objednatel přitom není v prodlení, uhradí-li až vystavenou fakturu obsahující veškeré předepsané náležitosti.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 Sankce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V případě, že se zhotovitel dostane do prodlení s termínem dokončení díla dle odst. 4. 1. této smlouvy, zavazuje se uhradit objednateli smluvní pokutu ve výši 0,1 % z ceny díla za každý i započatý den prodlení s termínem dokončení díla.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numPr>
          <w:ilvl w:val="0"/>
          <w:numId w:val="2"/>
        </w:numPr>
        <w:tabs>
          <w:tab w:val="left" w:pos="0"/>
        </w:tabs>
        <w:ind w:left="480" w:hanging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se zhotovitel dostane do prodlení s odstraněním vady či nedodělku dle odst. 5. 2. této smlouvy, zavazuje se uhradit objednateli smluvní pokutu ve výši 0,1 % za každý i započatý den prodlení s odstraněním vady či nedodělku.</w:t>
      </w:r>
    </w:p>
    <w:p w:rsidR="00683E97" w:rsidRDefault="00683E97">
      <w:pPr>
        <w:numPr>
          <w:ilvl w:val="0"/>
          <w:numId w:val="3"/>
        </w:numPr>
        <w:tabs>
          <w:tab w:val="left" w:pos="0"/>
        </w:tabs>
        <w:ind w:left="480" w:hanging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se zhotovitel dostane do prodlení s odstraněním reklamované vady dle odst. 6. 3. této smlouvy, zavazuje se uhradit objednateli smluvní pokutu ve výši 0,1 % za každý i započatý den prodlení s odstraněním reklamované vady.</w:t>
      </w:r>
    </w:p>
    <w:p w:rsidR="00683E97" w:rsidRDefault="00683E97">
      <w:pPr>
        <w:numPr>
          <w:ilvl w:val="0"/>
          <w:numId w:val="4"/>
        </w:numPr>
        <w:tabs>
          <w:tab w:val="left" w:pos="0"/>
        </w:tabs>
        <w:ind w:left="480" w:hanging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se objednatel dostane do prodlení s úhradou faktury vystavené dle této smlouvy, zavazuje se uhradit zhotoviteli smluvní pokutu ve výši 0,1 % z fakturované částky za každý i započatý den prodlení s úhradou faktury.</w:t>
      </w:r>
    </w:p>
    <w:p w:rsidR="00683E97" w:rsidRDefault="00683E97">
      <w:pPr>
        <w:numPr>
          <w:ilvl w:val="0"/>
          <w:numId w:val="5"/>
        </w:numPr>
        <w:tabs>
          <w:tab w:val="left" w:pos="0"/>
        </w:tabs>
        <w:ind w:left="480" w:hanging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dohodly, že úhradou smluvní pokuty nezaniká nárok oprávněné smluvní strany domáhat se náhrady škody.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Ostatní ujednání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Zhotovitel se zavazuje, že při provádění požadovaných prací zabezpečí dodržování předpisů bezpečnosti práce a předpisů o požární ochraně.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Vlastnické právo a nebezpečí škody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K předmětu díla zhotovovanému dle této smlouvy má vlastnické právo od zahájení zhotovování objednatel.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Nebezpečí škody na realizovaném díle nese zhotovitel v plném rozsahu až do okamžiku předání a převzetí díla. V případě, že bude dílo předáváno po částech, nese zhotovitel v plném rozsahu nebezpečí škody na každé části díla, která bude takto předávána, až do okamžiku jejího předání a převzetí. 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Řádným předáním a převzetím díla (části díla) dle této smlouvy přechází na objednatele nebezpečí škody na předmětu díla (resp. na jeho části).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Odstoupení od smlouvy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podstatné porušení smlouvy, při kterém je druhá smluvní strana oprávněna odstoupit od smlouvy se považuje zejména:</w:t>
      </w:r>
    </w:p>
    <w:p w:rsidR="00683E97" w:rsidRDefault="00683E97">
      <w:pPr>
        <w:numPr>
          <w:ilvl w:val="0"/>
          <w:numId w:val="6"/>
        </w:numPr>
        <w:tabs>
          <w:tab w:val="left" w:pos="851"/>
        </w:tabs>
        <w:ind w:left="851" w:hanging="4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vadnost díla již v průběhu jeho provádění, pokud zhotovitel na písemnou výzvu objednatele vady neodstraní ve stanovené lhůtě</w:t>
      </w:r>
    </w:p>
    <w:p w:rsidR="00683E97" w:rsidRDefault="00683E97">
      <w:pPr>
        <w:numPr>
          <w:ilvl w:val="0"/>
          <w:numId w:val="6"/>
        </w:numPr>
        <w:tabs>
          <w:tab w:val="left" w:pos="851"/>
        </w:tabs>
        <w:ind w:left="851" w:hanging="4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prodlení zhotovitele se zahájením stavebních prací o více než 15 dnů</w:t>
      </w:r>
    </w:p>
    <w:p w:rsidR="00683E97" w:rsidRDefault="00683E97">
      <w:pPr>
        <w:numPr>
          <w:ilvl w:val="0"/>
          <w:numId w:val="6"/>
        </w:numPr>
        <w:tabs>
          <w:tab w:val="left" w:pos="851"/>
        </w:tabs>
        <w:ind w:left="851" w:hanging="4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prodlení zhotovitele s dokončením díla o více než 30 dnů</w:t>
      </w:r>
    </w:p>
    <w:p w:rsidR="00683E97" w:rsidRDefault="00683E97">
      <w:pPr>
        <w:numPr>
          <w:ilvl w:val="0"/>
          <w:numId w:val="6"/>
        </w:numPr>
        <w:tabs>
          <w:tab w:val="left" w:pos="851"/>
        </w:tabs>
        <w:ind w:left="851" w:hanging="4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úpadek zhotovitele ve smyslu § 3 zák. č. 182/2006 Sb., o úpadku a způsobech jeho řešení (úpadkový zákon) v platném znění, pravomocné rozhodnutí insolvenčního soudu o způsobu řešení úpadku nebo zamítnutí insolvenčního návrhu pro nedostatek majetku</w:t>
      </w:r>
    </w:p>
    <w:p w:rsidR="00683E97" w:rsidRDefault="00683E97" w:rsidP="00532286">
      <w:pPr>
        <w:numPr>
          <w:ilvl w:val="0"/>
          <w:numId w:val="6"/>
        </w:numPr>
        <w:tabs>
          <w:tab w:val="left" w:pos="851"/>
        </w:tabs>
        <w:ind w:left="851" w:hanging="401"/>
        <w:jc w:val="both"/>
        <w:rPr>
          <w:rFonts w:ascii="Times New Roman" w:hAnsi="Times New Roman"/>
          <w:sz w:val="24"/>
        </w:rPr>
      </w:pPr>
      <w:r w:rsidRPr="00532286">
        <w:rPr>
          <w:rFonts w:ascii="Times New Roman" w:hAnsi="Times New Roman"/>
          <w:sz w:val="24"/>
        </w:rPr>
        <w:t xml:space="preserve">porušování předpisů bezpečnosti práce a </w:t>
      </w:r>
      <w:r>
        <w:rPr>
          <w:rFonts w:ascii="Times New Roman" w:hAnsi="Times New Roman"/>
          <w:sz w:val="24"/>
        </w:rPr>
        <w:t>předpisů o požární ochraně</w:t>
      </w:r>
      <w:r w:rsidRPr="00532286">
        <w:rPr>
          <w:rFonts w:ascii="Times New Roman" w:hAnsi="Times New Roman"/>
          <w:sz w:val="24"/>
        </w:rPr>
        <w:t xml:space="preserve"> </w:t>
      </w:r>
    </w:p>
    <w:p w:rsidR="00683E97" w:rsidRPr="00532286" w:rsidRDefault="00683E97" w:rsidP="0038496E">
      <w:pPr>
        <w:tabs>
          <w:tab w:val="left" w:pos="851"/>
        </w:tabs>
        <w:ind w:left="851"/>
        <w:jc w:val="both"/>
        <w:rPr>
          <w:rFonts w:ascii="Times New Roman" w:hAnsi="Times New Roman"/>
          <w:sz w:val="24"/>
        </w:rPr>
      </w:pPr>
    </w:p>
    <w:p w:rsidR="00683E97" w:rsidRPr="00532286" w:rsidRDefault="00683E97" w:rsidP="001B3258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12. Závěrečná ujednání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12.1. Práva a povinnosti smluvních stran výslovně touto smlouvou neupravené se řídí příslušnými ustanoveními zákona č. 89/2012 Sb., občanský zákoník, ve znění pozdějších předpisů a dalšími obecně závaznými právními předpisy České republiky v jejich platném znění.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12.2. Veškeré změny obsahu této smlouvy lze provádět pouze na podkladě písemných dodatků podepsaných oběma smluvními stranami.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12.3. Obě strany se zavazují svým podpisem, že se seznámily s celým obsahem této smlouvy a na důkaz její platnosti k ní připojují svoje podpisy.</w:t>
      </w: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12.4. Tato smlouva o dílo je podepsána ve 3 vyhotoveních, 2 vyhotovení obdrží objednatel a 1 zhotovitel.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 w:rsidP="008D179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 w:rsidP="00E83253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V Boskovicích dne: 16.10.2018                                  V Boskovicích</w:t>
      </w:r>
      <w:r w:rsidRPr="00E832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dne: </w:t>
      </w:r>
      <w:bookmarkStart w:id="0" w:name="_GoBack"/>
      <w:bookmarkEnd w:id="0"/>
      <w:r>
        <w:rPr>
          <w:rFonts w:ascii="Times New Roman" w:hAnsi="Times New Roman"/>
          <w:sz w:val="24"/>
        </w:rPr>
        <w:t>16.10.2018</w:t>
      </w:r>
    </w:p>
    <w:p w:rsidR="00683E97" w:rsidRDefault="00683E97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 w:rsidP="0044158C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objednatele:</w:t>
      </w:r>
      <w:r>
        <w:rPr>
          <w:rFonts w:ascii="Times New Roman" w:hAnsi="Times New Roman"/>
          <w:sz w:val="24"/>
        </w:rPr>
        <w:tab/>
        <w:t>Za zhotovitele:</w:t>
      </w: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                                    ………………………………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RNDr Vladimír Ochmanský                                                  Dan Kleveta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ředitel školy                                           </w:t>
      </w:r>
    </w:p>
    <w:p w:rsidR="00683E97" w:rsidRDefault="00683E97">
      <w:pPr>
        <w:spacing w:after="0" w:line="240" w:lineRule="auto"/>
        <w:rPr>
          <w:rFonts w:ascii="Times New Roman" w:hAnsi="Times New Roman"/>
          <w:sz w:val="24"/>
        </w:rPr>
      </w:pPr>
    </w:p>
    <w:sectPr w:rsidR="00683E97" w:rsidSect="0042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6A62"/>
    <w:multiLevelType w:val="multilevel"/>
    <w:tmpl w:val="11E4B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9A734CA"/>
    <w:multiLevelType w:val="multilevel"/>
    <w:tmpl w:val="E06C1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E545604"/>
    <w:multiLevelType w:val="multilevel"/>
    <w:tmpl w:val="AB4AE4D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05D5E28"/>
    <w:multiLevelType w:val="multilevel"/>
    <w:tmpl w:val="F85C9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3A043E9"/>
    <w:multiLevelType w:val="multilevel"/>
    <w:tmpl w:val="1090C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4F94818"/>
    <w:multiLevelType w:val="multilevel"/>
    <w:tmpl w:val="2104F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4C9"/>
    <w:rsid w:val="00021572"/>
    <w:rsid w:val="000A21F0"/>
    <w:rsid w:val="000A2E1F"/>
    <w:rsid w:val="00111C0E"/>
    <w:rsid w:val="00180BE2"/>
    <w:rsid w:val="001A6F08"/>
    <w:rsid w:val="001B3258"/>
    <w:rsid w:val="002378D9"/>
    <w:rsid w:val="0026138F"/>
    <w:rsid w:val="00283F21"/>
    <w:rsid w:val="002B027E"/>
    <w:rsid w:val="0038496E"/>
    <w:rsid w:val="0038522C"/>
    <w:rsid w:val="00387196"/>
    <w:rsid w:val="00420FC3"/>
    <w:rsid w:val="0044158C"/>
    <w:rsid w:val="004E6462"/>
    <w:rsid w:val="004E75A6"/>
    <w:rsid w:val="00532286"/>
    <w:rsid w:val="005338C4"/>
    <w:rsid w:val="005E618D"/>
    <w:rsid w:val="00607A4F"/>
    <w:rsid w:val="0064103C"/>
    <w:rsid w:val="00683E97"/>
    <w:rsid w:val="00684579"/>
    <w:rsid w:val="00690550"/>
    <w:rsid w:val="00705DA6"/>
    <w:rsid w:val="00720A00"/>
    <w:rsid w:val="00776751"/>
    <w:rsid w:val="007B24DB"/>
    <w:rsid w:val="007B5CCB"/>
    <w:rsid w:val="007C20F9"/>
    <w:rsid w:val="007F3A1F"/>
    <w:rsid w:val="008C5142"/>
    <w:rsid w:val="008D1798"/>
    <w:rsid w:val="008E32C5"/>
    <w:rsid w:val="008E5252"/>
    <w:rsid w:val="008F0AFC"/>
    <w:rsid w:val="009974C9"/>
    <w:rsid w:val="009E35CC"/>
    <w:rsid w:val="00A061A6"/>
    <w:rsid w:val="00A235E8"/>
    <w:rsid w:val="00A551E2"/>
    <w:rsid w:val="00A84B34"/>
    <w:rsid w:val="00AF1170"/>
    <w:rsid w:val="00B00BCC"/>
    <w:rsid w:val="00B35AB2"/>
    <w:rsid w:val="00BF1AD6"/>
    <w:rsid w:val="00C13B72"/>
    <w:rsid w:val="00C52C66"/>
    <w:rsid w:val="00C902D2"/>
    <w:rsid w:val="00CA5E91"/>
    <w:rsid w:val="00D26F46"/>
    <w:rsid w:val="00D80447"/>
    <w:rsid w:val="00D96F5C"/>
    <w:rsid w:val="00DB5D04"/>
    <w:rsid w:val="00DF6FA5"/>
    <w:rsid w:val="00E46C54"/>
    <w:rsid w:val="00E70FAE"/>
    <w:rsid w:val="00E83253"/>
    <w:rsid w:val="00EC47AE"/>
    <w:rsid w:val="00EE34B1"/>
    <w:rsid w:val="00EF0FD2"/>
    <w:rsid w:val="00F60438"/>
    <w:rsid w:val="00F76D7D"/>
    <w:rsid w:val="00F82D98"/>
    <w:rsid w:val="00FB2EA6"/>
    <w:rsid w:val="00FC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17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1273</Words>
  <Characters>7514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Marie Zezulová</dc:creator>
  <cp:keywords/>
  <dc:description/>
  <cp:lastModifiedBy>marie.dvorackova</cp:lastModifiedBy>
  <cp:revision>2</cp:revision>
  <cp:lastPrinted>2018-10-14T17:24:00Z</cp:lastPrinted>
  <dcterms:created xsi:type="dcterms:W3CDTF">2018-10-17T09:53:00Z</dcterms:created>
  <dcterms:modified xsi:type="dcterms:W3CDTF">2018-10-17T09:53:00Z</dcterms:modified>
</cp:coreProperties>
</file>