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663FD" w14:textId="77777777" w:rsidR="001766B2" w:rsidRDefault="001766B2" w:rsidP="001766B2">
      <w:pPr>
        <w:pStyle w:val="Zkladntext"/>
        <w:jc w:val="right"/>
        <w:rPr>
          <w:rFonts w:ascii="Arial" w:hAnsi="Arial" w:cs="Arial"/>
          <w:sz w:val="22"/>
          <w:szCs w:val="22"/>
        </w:rPr>
      </w:pPr>
    </w:p>
    <w:p w14:paraId="2866AFA9" w14:textId="77777777" w:rsidR="001766B2" w:rsidRDefault="001766B2" w:rsidP="001766B2">
      <w:pPr>
        <w:pStyle w:val="Zkladntext"/>
        <w:jc w:val="right"/>
        <w:rPr>
          <w:rFonts w:ascii="Arial" w:hAnsi="Arial" w:cs="Arial"/>
          <w:sz w:val="22"/>
          <w:szCs w:val="22"/>
        </w:rPr>
      </w:pPr>
    </w:p>
    <w:p w14:paraId="066DBC91" w14:textId="77777777" w:rsidR="001766B2" w:rsidRPr="008A2251" w:rsidRDefault="001766B2" w:rsidP="001766B2">
      <w:pPr>
        <w:jc w:val="center"/>
        <w:rPr>
          <w:rFonts w:ascii="Arial" w:hAnsi="Arial" w:cs="Arial"/>
          <w:b/>
          <w:sz w:val="28"/>
          <w:szCs w:val="28"/>
        </w:rPr>
      </w:pPr>
      <w:r w:rsidRPr="008A2251">
        <w:rPr>
          <w:rFonts w:ascii="Arial" w:hAnsi="Arial" w:cs="Arial"/>
          <w:b/>
          <w:sz w:val="28"/>
          <w:szCs w:val="28"/>
        </w:rPr>
        <w:t>SMLOUVA</w:t>
      </w:r>
    </w:p>
    <w:p w14:paraId="3AE7B5CE" w14:textId="77777777" w:rsidR="001766B2" w:rsidRDefault="001766B2" w:rsidP="001766B2">
      <w:pPr>
        <w:jc w:val="center"/>
        <w:rPr>
          <w:rFonts w:ascii="Arial" w:hAnsi="Arial" w:cs="Arial"/>
          <w:b/>
          <w:sz w:val="28"/>
          <w:szCs w:val="28"/>
        </w:rPr>
      </w:pPr>
      <w:r w:rsidRPr="008A2251">
        <w:rPr>
          <w:rFonts w:ascii="Arial" w:hAnsi="Arial" w:cs="Arial"/>
          <w:b/>
          <w:sz w:val="28"/>
          <w:szCs w:val="28"/>
        </w:rPr>
        <w:t xml:space="preserve">O DODÁVCE A IMPLEMENTACI ŘEŠENÍ PRO </w:t>
      </w:r>
      <w:r>
        <w:rPr>
          <w:rFonts w:ascii="Arial" w:hAnsi="Arial" w:cs="Arial"/>
          <w:b/>
          <w:sz w:val="28"/>
          <w:szCs w:val="28"/>
        </w:rPr>
        <w:t>ZVÝŠENÍ KYBERNETICKÉ BEZPEČNOSTI INFORMAČNÍCH a KOMUNIKAČNÍCH SYSTÉM</w:t>
      </w:r>
      <w:r w:rsidRPr="008A2251">
        <w:rPr>
          <w:rFonts w:ascii="Arial" w:hAnsi="Arial" w:cs="Arial"/>
          <w:b/>
          <w:sz w:val="28"/>
          <w:szCs w:val="28"/>
        </w:rPr>
        <w:t>Ů</w:t>
      </w:r>
      <w:r>
        <w:rPr>
          <w:rFonts w:ascii="Arial" w:hAnsi="Arial" w:cs="Arial"/>
          <w:b/>
          <w:sz w:val="28"/>
          <w:szCs w:val="28"/>
        </w:rPr>
        <w:t xml:space="preserve"> </w:t>
      </w:r>
      <w:r w:rsidR="00F6425B">
        <w:rPr>
          <w:rFonts w:ascii="Arial" w:hAnsi="Arial" w:cs="Arial"/>
          <w:b/>
          <w:sz w:val="28"/>
          <w:szCs w:val="28"/>
        </w:rPr>
        <w:t xml:space="preserve">VYBRANÝCH </w:t>
      </w:r>
      <w:r>
        <w:rPr>
          <w:rFonts w:ascii="Arial" w:hAnsi="Arial" w:cs="Arial"/>
          <w:b/>
          <w:sz w:val="28"/>
          <w:szCs w:val="28"/>
        </w:rPr>
        <w:t>PŘÍSPĚVKOVÝCH ORGANIZACÍ ZLÍNSKÉHO KRAJE</w:t>
      </w:r>
      <w:r w:rsidRPr="008A2251">
        <w:rPr>
          <w:rFonts w:ascii="Arial" w:hAnsi="Arial" w:cs="Arial"/>
          <w:b/>
          <w:sz w:val="28"/>
          <w:szCs w:val="28"/>
        </w:rPr>
        <w:t xml:space="preserve"> A ZAJIŠTĚNÍ NÁSLEDNÉ PODPORY</w:t>
      </w:r>
    </w:p>
    <w:p w14:paraId="24F32888" w14:textId="77777777" w:rsidR="00C720A0" w:rsidRDefault="00C720A0" w:rsidP="001766B2">
      <w:pPr>
        <w:jc w:val="center"/>
        <w:rPr>
          <w:rFonts w:ascii="Arial" w:hAnsi="Arial" w:cs="Arial"/>
        </w:rPr>
      </w:pPr>
    </w:p>
    <w:p w14:paraId="66368357" w14:textId="4336BB5C" w:rsidR="001766B2" w:rsidRPr="008A2251" w:rsidRDefault="001766B2" w:rsidP="001766B2">
      <w:pPr>
        <w:jc w:val="center"/>
        <w:rPr>
          <w:rFonts w:ascii="Arial" w:hAnsi="Arial" w:cs="Arial"/>
        </w:rPr>
      </w:pPr>
      <w:r w:rsidRPr="008A2251">
        <w:rPr>
          <w:rFonts w:ascii="Arial" w:hAnsi="Arial" w:cs="Arial"/>
        </w:rPr>
        <w:t xml:space="preserve">č. objednatele: </w:t>
      </w:r>
      <w:r w:rsidR="00620F51" w:rsidRPr="00620F51">
        <w:rPr>
          <w:rFonts w:ascii="Arial" w:hAnsi="Arial" w:cs="Arial"/>
          <w:b/>
        </w:rPr>
        <w:t>D/3615/2018/ŘDP</w:t>
      </w:r>
    </w:p>
    <w:p w14:paraId="6A11644A" w14:textId="77777777" w:rsidR="00DE69BC" w:rsidRDefault="00DE69BC" w:rsidP="001766B2">
      <w:pPr>
        <w:jc w:val="center"/>
        <w:rPr>
          <w:rFonts w:ascii="Arial" w:hAnsi="Arial" w:cs="Arial"/>
        </w:rPr>
      </w:pPr>
    </w:p>
    <w:p w14:paraId="08FD2A9B" w14:textId="69151D49" w:rsidR="001766B2" w:rsidRDefault="001766B2" w:rsidP="001766B2">
      <w:pPr>
        <w:jc w:val="center"/>
        <w:rPr>
          <w:rFonts w:ascii="Arial" w:hAnsi="Arial" w:cs="Arial"/>
        </w:rPr>
      </w:pPr>
      <w:r w:rsidRPr="008A2251">
        <w:rPr>
          <w:rFonts w:ascii="Arial" w:hAnsi="Arial" w:cs="Arial"/>
        </w:rPr>
        <w:t xml:space="preserve">uzavřená na základě </w:t>
      </w:r>
      <w:proofErr w:type="spellStart"/>
      <w:r w:rsidRPr="008A2251">
        <w:rPr>
          <w:rFonts w:ascii="Arial" w:hAnsi="Arial" w:cs="Arial"/>
        </w:rPr>
        <w:t>ust</w:t>
      </w:r>
      <w:proofErr w:type="spellEnd"/>
      <w:r w:rsidRPr="008A2251">
        <w:rPr>
          <w:rFonts w:ascii="Arial" w:hAnsi="Arial" w:cs="Arial"/>
        </w:rPr>
        <w:t>. § 2586 a násl. a § 2358 a násl. zákona č. 89/2012 Sb., občanský zákoník, ve znění pozdějších předpisů (dále</w:t>
      </w:r>
      <w:r>
        <w:rPr>
          <w:rFonts w:ascii="Arial" w:hAnsi="Arial" w:cs="Arial"/>
        </w:rPr>
        <w:t xml:space="preserve"> jen „</w:t>
      </w:r>
      <w:r w:rsidRPr="0051597F">
        <w:rPr>
          <w:rFonts w:ascii="Arial" w:hAnsi="Arial" w:cs="Arial"/>
          <w:b/>
        </w:rPr>
        <w:t>občanský zákoník</w:t>
      </w:r>
      <w:r>
        <w:rPr>
          <w:rFonts w:ascii="Arial" w:hAnsi="Arial" w:cs="Arial"/>
        </w:rPr>
        <w:t>“)</w:t>
      </w:r>
    </w:p>
    <w:p w14:paraId="73582E22" w14:textId="77777777" w:rsidR="001766B2" w:rsidRDefault="001766B2" w:rsidP="001766B2">
      <w:pPr>
        <w:pStyle w:val="odrkyChar"/>
        <w:jc w:val="center"/>
        <w:rPr>
          <w:b/>
          <w:sz w:val="20"/>
          <w:szCs w:val="20"/>
        </w:rPr>
      </w:pPr>
    </w:p>
    <w:p w14:paraId="18EEC68A" w14:textId="77777777" w:rsidR="001766B2" w:rsidRDefault="001766B2" w:rsidP="001766B2">
      <w:pPr>
        <w:pStyle w:val="odrkyChar"/>
        <w:jc w:val="center"/>
        <w:rPr>
          <w:b/>
          <w:sz w:val="20"/>
          <w:szCs w:val="20"/>
        </w:rPr>
      </w:pPr>
      <w:r>
        <w:rPr>
          <w:b/>
          <w:sz w:val="20"/>
          <w:szCs w:val="20"/>
        </w:rPr>
        <w:t>Smluvní strany</w:t>
      </w:r>
    </w:p>
    <w:p w14:paraId="1B435D19" w14:textId="77777777" w:rsidR="001766B2" w:rsidRDefault="001766B2" w:rsidP="001766B2">
      <w:pPr>
        <w:pStyle w:val="odrkyChar"/>
        <w:rPr>
          <w:sz w:val="20"/>
          <w:szCs w:val="20"/>
        </w:rPr>
      </w:pPr>
    </w:p>
    <w:p w14:paraId="02574E12" w14:textId="77777777" w:rsidR="001766B2" w:rsidRDefault="001766B2" w:rsidP="001766B2">
      <w:pPr>
        <w:pStyle w:val="Default"/>
        <w:rPr>
          <w:rFonts w:ascii="Arial" w:hAnsi="Arial" w:cs="Arial"/>
          <w:bCs/>
          <w:color w:val="auto"/>
          <w:sz w:val="20"/>
          <w:szCs w:val="20"/>
        </w:rPr>
      </w:pPr>
      <w:r>
        <w:rPr>
          <w:rFonts w:ascii="Arial" w:hAnsi="Arial" w:cs="Arial"/>
          <w:b/>
          <w:bCs/>
          <w:color w:val="auto"/>
          <w:sz w:val="20"/>
          <w:szCs w:val="20"/>
          <w:lang w:eastAsia="en-US"/>
        </w:rPr>
        <w:t>Objednatel:</w:t>
      </w:r>
      <w:r>
        <w:rPr>
          <w:rFonts w:ascii="Arial" w:hAnsi="Arial" w:cs="Arial"/>
          <w:b/>
          <w:bCs/>
          <w:color w:val="auto"/>
          <w:sz w:val="20"/>
          <w:szCs w:val="20"/>
          <w:lang w:eastAsia="en-US"/>
        </w:rPr>
        <w:tab/>
      </w:r>
      <w:r>
        <w:rPr>
          <w:rFonts w:ascii="Arial" w:hAnsi="Arial" w:cs="Arial"/>
          <w:bCs/>
          <w:color w:val="auto"/>
          <w:sz w:val="20"/>
          <w:szCs w:val="20"/>
        </w:rPr>
        <w:tab/>
      </w:r>
      <w:r w:rsidRPr="009737CA">
        <w:rPr>
          <w:rFonts w:ascii="Arial" w:eastAsia="Calibri" w:hAnsi="Arial" w:cs="Arial"/>
          <w:color w:val="auto"/>
          <w:sz w:val="20"/>
          <w:szCs w:val="20"/>
        </w:rPr>
        <w:t>Zlínský</w:t>
      </w:r>
      <w:r>
        <w:rPr>
          <w:rFonts w:ascii="Arial" w:hAnsi="Arial" w:cs="Arial"/>
          <w:b/>
          <w:bCs/>
          <w:color w:val="auto"/>
          <w:sz w:val="20"/>
          <w:szCs w:val="20"/>
          <w:lang w:eastAsia="en-US"/>
        </w:rPr>
        <w:t xml:space="preserve"> </w:t>
      </w:r>
      <w:r w:rsidRPr="009737CA">
        <w:rPr>
          <w:rFonts w:ascii="Arial" w:eastAsia="Calibri" w:hAnsi="Arial" w:cs="Arial"/>
          <w:color w:val="auto"/>
          <w:sz w:val="20"/>
          <w:szCs w:val="20"/>
        </w:rPr>
        <w:t>kraj</w:t>
      </w:r>
    </w:p>
    <w:p w14:paraId="6A5AAEAD" w14:textId="77777777" w:rsidR="001766B2" w:rsidRDefault="001766B2" w:rsidP="001766B2">
      <w:pPr>
        <w:jc w:val="both"/>
        <w:rPr>
          <w:rFonts w:ascii="Arial" w:hAnsi="Arial" w:cs="Arial"/>
        </w:rPr>
      </w:pPr>
      <w:r>
        <w:rPr>
          <w:rFonts w:ascii="Arial" w:hAnsi="Arial" w:cs="Arial"/>
        </w:rPr>
        <w:t>Adresa:</w:t>
      </w:r>
      <w:r>
        <w:rPr>
          <w:rFonts w:ascii="Arial" w:hAnsi="Arial" w:cs="Arial"/>
        </w:rPr>
        <w:tab/>
      </w:r>
      <w:r>
        <w:rPr>
          <w:rFonts w:ascii="Arial" w:hAnsi="Arial" w:cs="Arial"/>
        </w:rPr>
        <w:tab/>
      </w:r>
      <w:r>
        <w:rPr>
          <w:rFonts w:ascii="Arial" w:hAnsi="Arial" w:cs="Arial"/>
        </w:rPr>
        <w:tab/>
        <w:t>třída Tomáše Bati 21, 761 90 Zlín</w:t>
      </w:r>
    </w:p>
    <w:p w14:paraId="33EC0E26" w14:textId="77777777" w:rsidR="001766B2" w:rsidRDefault="001766B2" w:rsidP="001766B2">
      <w:pPr>
        <w:jc w:val="both"/>
        <w:rPr>
          <w:rFonts w:ascii="Arial" w:hAnsi="Arial" w:cs="Arial"/>
        </w:rPr>
      </w:pPr>
      <w:r>
        <w:rPr>
          <w:rFonts w:ascii="Arial" w:hAnsi="Arial" w:cs="Arial"/>
        </w:rPr>
        <w:t>IČ:</w:t>
      </w:r>
      <w:r>
        <w:rPr>
          <w:rFonts w:ascii="Arial" w:hAnsi="Arial" w:cs="Arial"/>
        </w:rPr>
        <w:tab/>
      </w:r>
      <w:r>
        <w:rPr>
          <w:rFonts w:ascii="Arial" w:hAnsi="Arial" w:cs="Arial"/>
        </w:rPr>
        <w:tab/>
      </w:r>
      <w:r>
        <w:rPr>
          <w:rFonts w:ascii="Arial" w:hAnsi="Arial" w:cs="Arial"/>
        </w:rPr>
        <w:tab/>
        <w:t>70891320</w:t>
      </w:r>
    </w:p>
    <w:p w14:paraId="01E7967C" w14:textId="77777777" w:rsidR="001766B2" w:rsidRDefault="001766B2" w:rsidP="001766B2">
      <w:pPr>
        <w:jc w:val="both"/>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t>CZ70891320</w:t>
      </w:r>
    </w:p>
    <w:p w14:paraId="2C84BBE2" w14:textId="77777777" w:rsidR="001766B2" w:rsidRDefault="001766B2" w:rsidP="001766B2">
      <w:pPr>
        <w:jc w:val="both"/>
        <w:rPr>
          <w:rFonts w:ascii="Arial" w:hAnsi="Arial" w:cs="Arial"/>
        </w:rPr>
      </w:pPr>
      <w:r>
        <w:rPr>
          <w:rFonts w:ascii="Arial" w:hAnsi="Arial" w:cs="Arial"/>
        </w:rPr>
        <w:t>Zastoupený:</w:t>
      </w:r>
      <w:r>
        <w:rPr>
          <w:rFonts w:ascii="Arial" w:hAnsi="Arial" w:cs="Arial"/>
        </w:rPr>
        <w:tab/>
      </w:r>
      <w:r>
        <w:rPr>
          <w:rFonts w:ascii="Arial" w:hAnsi="Arial" w:cs="Arial"/>
        </w:rPr>
        <w:tab/>
        <w:t>Jiřím Čunkem, hejtmanem</w:t>
      </w:r>
    </w:p>
    <w:p w14:paraId="7B28A6B7" w14:textId="52B67F75" w:rsidR="001766B2" w:rsidRDefault="001766B2" w:rsidP="001766B2">
      <w:pPr>
        <w:pStyle w:val="Normlnweb"/>
        <w:rPr>
          <w:rFonts w:ascii="Arial" w:hAnsi="Arial" w:cs="Arial"/>
          <w:sz w:val="20"/>
          <w:szCs w:val="20"/>
        </w:rPr>
      </w:pPr>
      <w:r w:rsidRPr="00F45257">
        <w:rPr>
          <w:rFonts w:ascii="Arial" w:hAnsi="Arial" w:cs="Arial"/>
          <w:sz w:val="20"/>
          <w:szCs w:val="20"/>
        </w:rPr>
        <w:t>Bankovní spojení:</w:t>
      </w:r>
      <w:r w:rsidRPr="00F45257">
        <w:rPr>
          <w:rFonts w:ascii="Arial" w:hAnsi="Arial" w:cs="Arial"/>
          <w:sz w:val="20"/>
          <w:szCs w:val="20"/>
        </w:rPr>
        <w:tab/>
      </w:r>
      <w:proofErr w:type="spellStart"/>
      <w:r w:rsidR="00EF401C">
        <w:rPr>
          <w:rFonts w:ascii="Arial" w:hAnsi="Arial" w:cs="Arial"/>
          <w:sz w:val="20"/>
          <w:szCs w:val="20"/>
        </w:rPr>
        <w:t>xxx</w:t>
      </w:r>
      <w:proofErr w:type="spellEnd"/>
      <w:r>
        <w:rPr>
          <w:rFonts w:ascii="Arial" w:hAnsi="Arial" w:cs="Arial"/>
          <w:sz w:val="20"/>
          <w:szCs w:val="20"/>
        </w:rPr>
        <w:t xml:space="preserve"> </w:t>
      </w:r>
    </w:p>
    <w:p w14:paraId="6190B49D" w14:textId="77777777" w:rsidR="001766B2" w:rsidRDefault="001766B2" w:rsidP="001766B2">
      <w:pPr>
        <w:pStyle w:val="odrkyChar"/>
        <w:spacing w:before="0" w:after="0"/>
        <w:rPr>
          <w:sz w:val="20"/>
          <w:szCs w:val="20"/>
        </w:rPr>
      </w:pPr>
    </w:p>
    <w:p w14:paraId="076DC7E0" w14:textId="77777777" w:rsidR="001766B2" w:rsidRDefault="001766B2" w:rsidP="001766B2">
      <w:pPr>
        <w:pStyle w:val="odrkyChar"/>
        <w:spacing w:before="0" w:after="0"/>
        <w:rPr>
          <w:sz w:val="20"/>
          <w:szCs w:val="20"/>
        </w:rPr>
      </w:pPr>
      <w:r>
        <w:rPr>
          <w:sz w:val="20"/>
          <w:szCs w:val="20"/>
        </w:rPr>
        <w:t>a</w:t>
      </w:r>
    </w:p>
    <w:p w14:paraId="199991E0" w14:textId="77777777" w:rsidR="001766B2" w:rsidRDefault="001766B2" w:rsidP="001766B2">
      <w:pPr>
        <w:pStyle w:val="odrkyChar"/>
        <w:spacing w:before="0" w:after="0"/>
        <w:rPr>
          <w:sz w:val="20"/>
          <w:szCs w:val="20"/>
        </w:rPr>
      </w:pPr>
    </w:p>
    <w:p w14:paraId="337E0C60" w14:textId="4DA4B4A7" w:rsidR="001766B2" w:rsidRPr="0055441F" w:rsidRDefault="001766B2" w:rsidP="001766B2">
      <w:pPr>
        <w:pStyle w:val="Default"/>
        <w:rPr>
          <w:rFonts w:ascii="Arial" w:hAnsi="Arial" w:cs="Arial"/>
          <w:bCs/>
          <w:color w:val="auto"/>
          <w:sz w:val="20"/>
          <w:szCs w:val="20"/>
        </w:rPr>
      </w:pPr>
      <w:proofErr w:type="spellStart"/>
      <w:r w:rsidRPr="0055441F">
        <w:rPr>
          <w:rFonts w:ascii="Arial" w:hAnsi="Arial" w:cs="Arial"/>
          <w:b/>
          <w:bCs/>
          <w:color w:val="auto"/>
          <w:sz w:val="20"/>
          <w:szCs w:val="20"/>
          <w:lang w:val="en-US" w:eastAsia="en-US"/>
        </w:rPr>
        <w:t>Zhotovitel</w:t>
      </w:r>
      <w:proofErr w:type="spellEnd"/>
      <w:r w:rsidRPr="0055441F">
        <w:rPr>
          <w:rFonts w:ascii="Arial" w:hAnsi="Arial" w:cs="Arial"/>
          <w:b/>
          <w:bCs/>
          <w:color w:val="auto"/>
          <w:sz w:val="20"/>
          <w:szCs w:val="20"/>
          <w:lang w:val="en-US" w:eastAsia="en-US"/>
        </w:rPr>
        <w:t xml:space="preserve">: </w:t>
      </w:r>
      <w:r w:rsidRPr="0055441F">
        <w:rPr>
          <w:rFonts w:ascii="Arial" w:hAnsi="Arial" w:cs="Arial"/>
          <w:bCs/>
          <w:color w:val="auto"/>
          <w:sz w:val="20"/>
          <w:szCs w:val="20"/>
        </w:rPr>
        <w:tab/>
      </w:r>
      <w:r w:rsidRPr="0055441F">
        <w:rPr>
          <w:rFonts w:ascii="Arial" w:hAnsi="Arial" w:cs="Arial"/>
          <w:bCs/>
          <w:color w:val="auto"/>
          <w:sz w:val="20"/>
          <w:szCs w:val="20"/>
        </w:rPr>
        <w:tab/>
      </w:r>
      <w:r w:rsidR="00C04137" w:rsidRPr="009737CA">
        <w:rPr>
          <w:rFonts w:ascii="Arial" w:eastAsia="Calibri" w:hAnsi="Arial" w:cs="Arial"/>
          <w:color w:val="auto"/>
          <w:sz w:val="20"/>
          <w:szCs w:val="20"/>
        </w:rPr>
        <w:t>IMPROMAT</w:t>
      </w:r>
      <w:r w:rsidR="00C04137" w:rsidRPr="0029341E">
        <w:rPr>
          <w:rFonts w:ascii="Arial" w:hAnsi="Arial" w:cs="Arial"/>
          <w:color w:val="auto"/>
          <w:sz w:val="22"/>
          <w:szCs w:val="22"/>
        </w:rPr>
        <w:t>-COMPUTER s.r.o.</w:t>
      </w:r>
    </w:p>
    <w:p w14:paraId="05AD9C17" w14:textId="2711BAF8" w:rsidR="001766B2" w:rsidRPr="0055441F" w:rsidRDefault="001766B2" w:rsidP="001766B2">
      <w:pPr>
        <w:pStyle w:val="odrkyChar"/>
        <w:spacing w:before="0" w:after="0"/>
        <w:rPr>
          <w:sz w:val="20"/>
          <w:szCs w:val="20"/>
        </w:rPr>
      </w:pPr>
      <w:r w:rsidRPr="0055441F">
        <w:rPr>
          <w:sz w:val="20"/>
          <w:szCs w:val="20"/>
        </w:rPr>
        <w:t>Adresa sídla:</w:t>
      </w:r>
      <w:r w:rsidRPr="0055441F">
        <w:rPr>
          <w:sz w:val="20"/>
          <w:szCs w:val="20"/>
        </w:rPr>
        <w:tab/>
      </w:r>
      <w:r w:rsidRPr="0055441F">
        <w:rPr>
          <w:sz w:val="20"/>
          <w:szCs w:val="20"/>
        </w:rPr>
        <w:tab/>
      </w:r>
      <w:r w:rsidR="00C04137" w:rsidRPr="009737CA">
        <w:rPr>
          <w:sz w:val="20"/>
          <w:szCs w:val="20"/>
        </w:rPr>
        <w:t>třída Tomáše Bati 5267, 760 01 Zlín</w:t>
      </w:r>
    </w:p>
    <w:p w14:paraId="7049D054" w14:textId="5CF4DE34" w:rsidR="001766B2" w:rsidRPr="0055441F" w:rsidRDefault="001766B2" w:rsidP="001766B2">
      <w:pPr>
        <w:jc w:val="both"/>
        <w:rPr>
          <w:rFonts w:ascii="Arial" w:hAnsi="Arial" w:cs="Arial"/>
        </w:rPr>
      </w:pPr>
      <w:r w:rsidRPr="0055441F">
        <w:rPr>
          <w:rFonts w:ascii="Arial" w:hAnsi="Arial" w:cs="Arial"/>
        </w:rPr>
        <w:t>IČ:</w:t>
      </w:r>
      <w:r w:rsidRPr="0055441F">
        <w:rPr>
          <w:rFonts w:ascii="Arial" w:hAnsi="Arial" w:cs="Arial"/>
        </w:rPr>
        <w:tab/>
      </w:r>
      <w:r w:rsidRPr="0055441F">
        <w:rPr>
          <w:rFonts w:ascii="Arial" w:hAnsi="Arial" w:cs="Arial"/>
        </w:rPr>
        <w:tab/>
      </w:r>
      <w:r w:rsidRPr="0055441F">
        <w:rPr>
          <w:rFonts w:ascii="Arial" w:hAnsi="Arial" w:cs="Arial"/>
        </w:rPr>
        <w:tab/>
      </w:r>
      <w:r w:rsidR="00C04137" w:rsidRPr="009737CA">
        <w:rPr>
          <w:rFonts w:ascii="Arial" w:hAnsi="Arial" w:cs="Arial"/>
        </w:rPr>
        <w:t>46992308</w:t>
      </w:r>
    </w:p>
    <w:p w14:paraId="5ACA2CA3" w14:textId="103C00F1" w:rsidR="001766B2" w:rsidRPr="0055441F" w:rsidRDefault="001766B2" w:rsidP="001766B2">
      <w:pPr>
        <w:jc w:val="both"/>
        <w:rPr>
          <w:rFonts w:ascii="Arial" w:hAnsi="Arial" w:cs="Arial"/>
        </w:rPr>
      </w:pPr>
      <w:r w:rsidRPr="0055441F">
        <w:rPr>
          <w:rFonts w:ascii="Arial" w:hAnsi="Arial" w:cs="Arial"/>
        </w:rPr>
        <w:t>DIČ:</w:t>
      </w:r>
      <w:r w:rsidRPr="0055441F">
        <w:rPr>
          <w:rFonts w:ascii="Arial" w:hAnsi="Arial" w:cs="Arial"/>
        </w:rPr>
        <w:tab/>
      </w:r>
      <w:r w:rsidRPr="0055441F">
        <w:rPr>
          <w:rFonts w:ascii="Arial" w:hAnsi="Arial" w:cs="Arial"/>
        </w:rPr>
        <w:tab/>
      </w:r>
      <w:r w:rsidRPr="0055441F">
        <w:rPr>
          <w:rFonts w:ascii="Arial" w:hAnsi="Arial" w:cs="Arial"/>
        </w:rPr>
        <w:tab/>
      </w:r>
      <w:r w:rsidR="00C04137">
        <w:rPr>
          <w:rFonts w:ascii="Arial" w:hAnsi="Arial" w:cs="Arial"/>
        </w:rPr>
        <w:t>CZ46992308</w:t>
      </w:r>
    </w:p>
    <w:p w14:paraId="191F4874" w14:textId="442816D6" w:rsidR="001766B2" w:rsidRPr="0055441F" w:rsidRDefault="001766B2" w:rsidP="001766B2">
      <w:pPr>
        <w:jc w:val="both"/>
        <w:rPr>
          <w:rFonts w:ascii="Arial" w:hAnsi="Arial" w:cs="Arial"/>
        </w:rPr>
      </w:pPr>
      <w:r w:rsidRPr="0055441F">
        <w:rPr>
          <w:rFonts w:ascii="Arial" w:hAnsi="Arial" w:cs="Arial"/>
        </w:rPr>
        <w:t xml:space="preserve">Zapsaný v obch. </w:t>
      </w:r>
      <w:proofErr w:type="spellStart"/>
      <w:proofErr w:type="gramStart"/>
      <w:r w:rsidRPr="0055441F">
        <w:rPr>
          <w:rFonts w:ascii="Arial" w:hAnsi="Arial" w:cs="Arial"/>
        </w:rPr>
        <w:t>rejstř</w:t>
      </w:r>
      <w:proofErr w:type="spellEnd"/>
      <w:proofErr w:type="gramEnd"/>
      <w:r w:rsidRPr="0055441F">
        <w:rPr>
          <w:rFonts w:ascii="Arial" w:hAnsi="Arial" w:cs="Arial"/>
        </w:rPr>
        <w:t>.:</w:t>
      </w:r>
      <w:r w:rsidRPr="0055441F">
        <w:rPr>
          <w:rFonts w:ascii="Arial" w:hAnsi="Arial" w:cs="Arial"/>
        </w:rPr>
        <w:tab/>
      </w:r>
      <w:r w:rsidR="00C04137" w:rsidRPr="00C04137">
        <w:rPr>
          <w:rFonts w:ascii="Arial" w:hAnsi="Arial" w:cs="Arial"/>
        </w:rPr>
        <w:t>vedeném Krajským soudem v Brně, oddíl C, vložka 8573</w:t>
      </w:r>
    </w:p>
    <w:p w14:paraId="602B3872" w14:textId="0002E5F8" w:rsidR="001766B2" w:rsidRPr="0055441F" w:rsidRDefault="001766B2" w:rsidP="001766B2">
      <w:pPr>
        <w:jc w:val="both"/>
        <w:rPr>
          <w:rFonts w:ascii="Arial" w:hAnsi="Arial" w:cs="Arial"/>
        </w:rPr>
      </w:pPr>
      <w:r w:rsidRPr="0055441F">
        <w:rPr>
          <w:rFonts w:ascii="Arial" w:hAnsi="Arial" w:cs="Arial"/>
        </w:rPr>
        <w:t>Zastoupený</w:t>
      </w:r>
      <w:r w:rsidRPr="0055441F">
        <w:rPr>
          <w:rStyle w:val="Znakapoznpodarou"/>
          <w:rFonts w:ascii="Arial" w:hAnsi="Arial" w:cs="Arial"/>
        </w:rPr>
        <w:footnoteReference w:id="1"/>
      </w:r>
      <w:r w:rsidRPr="0055441F">
        <w:rPr>
          <w:rFonts w:ascii="Arial" w:hAnsi="Arial" w:cs="Arial"/>
        </w:rPr>
        <w:t>:</w:t>
      </w:r>
      <w:r w:rsidRPr="0055441F">
        <w:rPr>
          <w:rFonts w:ascii="Arial" w:hAnsi="Arial" w:cs="Arial"/>
        </w:rPr>
        <w:tab/>
      </w:r>
      <w:r w:rsidRPr="0055441F">
        <w:rPr>
          <w:rFonts w:ascii="Arial" w:hAnsi="Arial" w:cs="Arial"/>
        </w:rPr>
        <w:tab/>
      </w:r>
      <w:r w:rsidR="00C04137" w:rsidRPr="009737CA">
        <w:rPr>
          <w:rFonts w:ascii="Arial" w:hAnsi="Arial" w:cs="Arial"/>
        </w:rPr>
        <w:t xml:space="preserve">RNDr. Petrem </w:t>
      </w:r>
      <w:proofErr w:type="spellStart"/>
      <w:r w:rsidR="00C04137" w:rsidRPr="009737CA">
        <w:rPr>
          <w:rFonts w:ascii="Arial" w:hAnsi="Arial" w:cs="Arial"/>
        </w:rPr>
        <w:t>Koželou</w:t>
      </w:r>
      <w:proofErr w:type="spellEnd"/>
      <w:r w:rsidR="00C04137" w:rsidRPr="009737CA">
        <w:rPr>
          <w:rFonts w:ascii="Arial" w:hAnsi="Arial" w:cs="Arial"/>
        </w:rPr>
        <w:t>, jednatelem</w:t>
      </w:r>
    </w:p>
    <w:p w14:paraId="752150FE" w14:textId="3DBD3EA5" w:rsidR="001766B2" w:rsidRDefault="001766B2" w:rsidP="001766B2">
      <w:pPr>
        <w:pStyle w:val="Normlnweb"/>
        <w:rPr>
          <w:rFonts w:ascii="Arial" w:hAnsi="Arial" w:cs="Arial"/>
          <w:sz w:val="20"/>
          <w:szCs w:val="20"/>
        </w:rPr>
      </w:pPr>
      <w:r w:rsidRPr="0055441F">
        <w:rPr>
          <w:rFonts w:ascii="Arial" w:hAnsi="Arial" w:cs="Arial"/>
          <w:sz w:val="20"/>
          <w:szCs w:val="20"/>
        </w:rPr>
        <w:t>Bankovní spojení</w:t>
      </w:r>
      <w:r w:rsidRPr="009737CA">
        <w:footnoteReference w:id="2"/>
      </w:r>
      <w:r w:rsidRPr="0055441F">
        <w:rPr>
          <w:rFonts w:ascii="Arial" w:hAnsi="Arial" w:cs="Arial"/>
          <w:sz w:val="20"/>
          <w:szCs w:val="20"/>
        </w:rPr>
        <w:t>:</w:t>
      </w:r>
      <w:r w:rsidRPr="0055441F">
        <w:rPr>
          <w:rFonts w:ascii="Arial" w:hAnsi="Arial" w:cs="Arial"/>
          <w:sz w:val="20"/>
          <w:szCs w:val="20"/>
        </w:rPr>
        <w:tab/>
      </w:r>
      <w:proofErr w:type="spellStart"/>
      <w:r w:rsidR="00EF401C">
        <w:rPr>
          <w:rFonts w:ascii="Arial" w:hAnsi="Arial" w:cs="Arial"/>
          <w:sz w:val="20"/>
          <w:szCs w:val="20"/>
        </w:rPr>
        <w:t>xxx</w:t>
      </w:r>
      <w:proofErr w:type="spellEnd"/>
    </w:p>
    <w:p w14:paraId="1A2D097A" w14:textId="77777777" w:rsidR="001766B2" w:rsidRDefault="001766B2" w:rsidP="001766B2">
      <w:pPr>
        <w:rPr>
          <w:rFonts w:ascii="Arial" w:hAnsi="Arial" w:cs="Arial"/>
          <w:b/>
          <w:i/>
          <w:snapToGrid w:val="0"/>
        </w:rPr>
      </w:pPr>
    </w:p>
    <w:p w14:paraId="4CD141B2" w14:textId="77777777" w:rsidR="001766B2" w:rsidRDefault="001766B2" w:rsidP="001766B2">
      <w:pPr>
        <w:rPr>
          <w:rFonts w:ascii="Arial" w:hAnsi="Arial" w:cs="Arial"/>
          <w:i/>
          <w:snapToGrid w:val="0"/>
        </w:rPr>
      </w:pPr>
    </w:p>
    <w:p w14:paraId="12D2223B" w14:textId="77777777" w:rsidR="001766B2" w:rsidRDefault="001766B2" w:rsidP="001766B2">
      <w:pPr>
        <w:tabs>
          <w:tab w:val="left" w:pos="1416"/>
          <w:tab w:val="left" w:pos="2124"/>
          <w:tab w:val="left" w:pos="2832"/>
          <w:tab w:val="left" w:pos="3225"/>
        </w:tabs>
        <w:jc w:val="center"/>
        <w:rPr>
          <w:rFonts w:ascii="Arial" w:hAnsi="Arial" w:cs="Arial"/>
          <w:b/>
        </w:rPr>
      </w:pPr>
    </w:p>
    <w:p w14:paraId="2277FFBC" w14:textId="77777777" w:rsidR="001766B2" w:rsidRDefault="001766B2" w:rsidP="001766B2">
      <w:pPr>
        <w:tabs>
          <w:tab w:val="left" w:pos="1416"/>
          <w:tab w:val="left" w:pos="2124"/>
          <w:tab w:val="left" w:pos="2832"/>
          <w:tab w:val="left" w:pos="3225"/>
        </w:tabs>
        <w:spacing w:after="120"/>
        <w:jc w:val="center"/>
        <w:rPr>
          <w:rFonts w:ascii="Arial" w:hAnsi="Arial" w:cs="Arial"/>
          <w:b/>
          <w:bCs/>
        </w:rPr>
      </w:pPr>
      <w:r>
        <w:rPr>
          <w:rFonts w:ascii="Arial" w:hAnsi="Arial" w:cs="Arial"/>
          <w:b/>
        </w:rPr>
        <w:t>Preambule</w:t>
      </w:r>
    </w:p>
    <w:p w14:paraId="709AA204" w14:textId="32F81C19" w:rsidR="001766B2" w:rsidRDefault="001766B2" w:rsidP="001766B2">
      <w:pPr>
        <w:tabs>
          <w:tab w:val="left" w:pos="3600"/>
        </w:tabs>
        <w:spacing w:after="120"/>
        <w:jc w:val="both"/>
        <w:rPr>
          <w:rFonts w:ascii="Arial" w:hAnsi="Arial" w:cs="Arial"/>
        </w:rPr>
      </w:pPr>
      <w:r>
        <w:rPr>
          <w:rFonts w:ascii="Arial" w:hAnsi="Arial" w:cs="Arial"/>
        </w:rPr>
        <w:t xml:space="preserve">Tato smlouva je uzavírána v rámci realizace </w:t>
      </w:r>
      <w:r w:rsidRPr="001B63DE">
        <w:rPr>
          <w:rFonts w:ascii="Arial" w:hAnsi="Arial" w:cs="Arial"/>
        </w:rPr>
        <w:t xml:space="preserve">projektu </w:t>
      </w:r>
      <w:bookmarkStart w:id="0" w:name="_Hlk511034973"/>
      <w:r w:rsidRPr="00330EA6">
        <w:rPr>
          <w:rFonts w:ascii="Arial" w:hAnsi="Arial" w:cs="Arial"/>
        </w:rPr>
        <w:t>„</w:t>
      </w:r>
      <w:bookmarkEnd w:id="0"/>
      <w:r w:rsidR="00F6425B" w:rsidRPr="00330EA6">
        <w:rPr>
          <w:rFonts w:ascii="Arial" w:hAnsi="Arial" w:cs="Arial"/>
        </w:rPr>
        <w:fldChar w:fldCharType="begin"/>
      </w:r>
      <w:r w:rsidR="00F6425B" w:rsidRPr="00330EA6">
        <w:rPr>
          <w:rFonts w:ascii="Arial" w:hAnsi="Arial" w:cs="Arial"/>
        </w:rPr>
        <w:instrText xml:space="preserve"> DOCPROPERTY  Title  \* MERGEFORMAT </w:instrText>
      </w:r>
      <w:r w:rsidR="00F6425B" w:rsidRPr="00330EA6">
        <w:rPr>
          <w:rFonts w:ascii="Arial" w:hAnsi="Arial" w:cs="Arial"/>
        </w:rPr>
        <w:fldChar w:fldCharType="separate"/>
      </w:r>
      <w:r w:rsidR="00F6425B" w:rsidRPr="00330EA6">
        <w:rPr>
          <w:rFonts w:ascii="Arial" w:hAnsi="Arial" w:cs="Arial"/>
        </w:rPr>
        <w:t>Zvýšení kybernetické bezpečnosti ve vybraných organizacích zřizovaných Zlínským krajem</w:t>
      </w:r>
      <w:r w:rsidR="00F6425B" w:rsidRPr="00330EA6">
        <w:rPr>
          <w:rFonts w:ascii="Arial" w:hAnsi="Arial" w:cs="Arial"/>
        </w:rPr>
        <w:fldChar w:fldCharType="end"/>
      </w:r>
      <w:r w:rsidRPr="00330EA6">
        <w:rPr>
          <w:rFonts w:ascii="Arial" w:hAnsi="Arial" w:cs="Arial"/>
        </w:rPr>
        <w:t>“,</w:t>
      </w:r>
      <w:r w:rsidRPr="007F6AB6">
        <w:rPr>
          <w:rFonts w:ascii="Arial" w:hAnsi="Arial" w:cs="Arial"/>
        </w:rPr>
        <w:t xml:space="preserve"> </w:t>
      </w:r>
      <w:proofErr w:type="spellStart"/>
      <w:r w:rsidRPr="007F6AB6">
        <w:rPr>
          <w:rFonts w:ascii="Arial" w:hAnsi="Arial" w:cs="Arial"/>
        </w:rPr>
        <w:t>reg</w:t>
      </w:r>
      <w:proofErr w:type="spellEnd"/>
      <w:r w:rsidRPr="007F6AB6">
        <w:rPr>
          <w:rFonts w:ascii="Arial" w:hAnsi="Arial" w:cs="Arial"/>
        </w:rPr>
        <w:t>.</w:t>
      </w:r>
      <w:r>
        <w:rPr>
          <w:rFonts w:ascii="Arial" w:hAnsi="Arial" w:cs="Arial"/>
        </w:rPr>
        <w:t xml:space="preserve"> </w:t>
      </w:r>
      <w:proofErr w:type="gramStart"/>
      <w:r w:rsidRPr="007F6AB6">
        <w:rPr>
          <w:rFonts w:ascii="Arial" w:hAnsi="Arial" w:cs="Arial"/>
        </w:rPr>
        <w:t>č.</w:t>
      </w:r>
      <w:proofErr w:type="gramEnd"/>
      <w:r w:rsidRPr="007F6AB6">
        <w:rPr>
          <w:rFonts w:ascii="Arial" w:hAnsi="Arial" w:cs="Arial"/>
        </w:rPr>
        <w:t xml:space="preserve"> CZ.</w:t>
      </w:r>
      <w:r w:rsidR="00FF01DC" w:rsidRPr="00965FDF">
        <w:rPr>
          <w:rFonts w:ascii="Arial" w:hAnsi="Arial" w:cs="Arial"/>
        </w:rPr>
        <w:t>06.3.05/0.0/0.0/15_011/0006870</w:t>
      </w:r>
      <w:r w:rsidR="00FF01DC">
        <w:t xml:space="preserve"> </w:t>
      </w:r>
      <w:r w:rsidRPr="001B63DE">
        <w:rPr>
          <w:rFonts w:ascii="Arial" w:hAnsi="Arial" w:cs="Arial"/>
        </w:rPr>
        <w:t>(dále jen „</w:t>
      </w:r>
      <w:r w:rsidRPr="001B63DE">
        <w:rPr>
          <w:rFonts w:ascii="Arial" w:hAnsi="Arial" w:cs="Arial"/>
          <w:b/>
        </w:rPr>
        <w:t>projekt</w:t>
      </w:r>
      <w:r w:rsidRPr="001B63DE">
        <w:rPr>
          <w:rFonts w:ascii="Arial" w:hAnsi="Arial" w:cs="Arial"/>
        </w:rPr>
        <w:t xml:space="preserve">“), který objednatel realizuje v rámci </w:t>
      </w:r>
      <w:r w:rsidRPr="007956C6">
        <w:rPr>
          <w:rFonts w:ascii="Arial" w:hAnsi="Arial" w:cs="Arial"/>
        </w:rPr>
        <w:t xml:space="preserve">Integrovaného regionálního </w:t>
      </w:r>
      <w:r w:rsidRPr="00785651">
        <w:rPr>
          <w:rFonts w:ascii="Arial" w:hAnsi="Arial" w:cs="Arial"/>
        </w:rPr>
        <w:t>operačního programu (</w:t>
      </w:r>
      <w:r w:rsidRPr="009622E4">
        <w:rPr>
          <w:rFonts w:ascii="Arial" w:hAnsi="Arial" w:cs="Arial"/>
        </w:rPr>
        <w:t>dále jen „</w:t>
      </w:r>
      <w:r w:rsidRPr="00C048E8">
        <w:rPr>
          <w:rFonts w:ascii="Arial" w:hAnsi="Arial" w:cs="Arial"/>
          <w:b/>
        </w:rPr>
        <w:t>IR</w:t>
      </w:r>
      <w:r w:rsidRPr="00E76666">
        <w:rPr>
          <w:rFonts w:ascii="Arial" w:hAnsi="Arial" w:cs="Arial"/>
          <w:b/>
        </w:rPr>
        <w:t>OP</w:t>
      </w:r>
      <w:r w:rsidRPr="00E76666">
        <w:rPr>
          <w:rFonts w:ascii="Arial" w:hAnsi="Arial" w:cs="Arial"/>
        </w:rPr>
        <w:t>“</w:t>
      </w:r>
      <w:r w:rsidRPr="002843D8">
        <w:rPr>
          <w:rFonts w:ascii="Arial" w:hAnsi="Arial" w:cs="Arial"/>
        </w:rPr>
        <w:t xml:space="preserve">). </w:t>
      </w:r>
      <w:r w:rsidR="00F6425B">
        <w:rPr>
          <w:rFonts w:ascii="Arial" w:hAnsi="Arial" w:cs="Arial"/>
        </w:rPr>
        <w:t xml:space="preserve">Cílem projektu, potažmo této smlouvy je </w:t>
      </w:r>
      <w:r w:rsidR="00F6425B" w:rsidRPr="00F6425B">
        <w:rPr>
          <w:rFonts w:ascii="Arial" w:hAnsi="Arial" w:cs="Arial"/>
        </w:rPr>
        <w:t>realizace technických bezpečno</w:t>
      </w:r>
      <w:r w:rsidR="00680E82">
        <w:rPr>
          <w:rFonts w:ascii="Arial" w:hAnsi="Arial" w:cs="Arial"/>
        </w:rPr>
        <w:t>stních opatření dle § 5 odst. 3</w:t>
      </w:r>
      <w:r w:rsidR="00F6425B" w:rsidRPr="00F6425B">
        <w:rPr>
          <w:rFonts w:ascii="Arial" w:hAnsi="Arial" w:cs="Arial"/>
        </w:rPr>
        <w:t xml:space="preserve"> zákona č. 181/2014 Sb., o kybernetické bezpečnost, ve znění pozdějších předpisů, pro zabezpečení informačních a komunikačních systémů provozovaných vybranými příspěvkovými organizacemi </w:t>
      </w:r>
      <w:r w:rsidR="00F6425B" w:rsidRPr="00F6425B">
        <w:rPr>
          <w:rFonts w:ascii="Arial" w:hAnsi="Arial" w:cs="Arial"/>
        </w:rPr>
        <w:fldChar w:fldCharType="begin"/>
      </w:r>
      <w:r w:rsidR="00F6425B" w:rsidRPr="00F6425B">
        <w:rPr>
          <w:rFonts w:ascii="Arial" w:hAnsi="Arial" w:cs="Arial"/>
        </w:rPr>
        <w:instrText xml:space="preserve"> DOCPROPERTY  kraj_kého  \* MERGEFORMAT </w:instrText>
      </w:r>
      <w:r w:rsidR="00F6425B" w:rsidRPr="00F6425B">
        <w:rPr>
          <w:rFonts w:ascii="Arial" w:hAnsi="Arial" w:cs="Arial"/>
        </w:rPr>
        <w:fldChar w:fldCharType="separate"/>
      </w:r>
      <w:r w:rsidR="00F6425B" w:rsidRPr="00F6425B">
        <w:rPr>
          <w:rFonts w:ascii="Arial" w:hAnsi="Arial" w:cs="Arial"/>
        </w:rPr>
        <w:t>Zlínského kraje</w:t>
      </w:r>
      <w:r w:rsidR="00F6425B" w:rsidRPr="00F6425B">
        <w:rPr>
          <w:rFonts w:ascii="Arial" w:hAnsi="Arial" w:cs="Arial"/>
        </w:rPr>
        <w:fldChar w:fldCharType="end"/>
      </w:r>
      <w:r w:rsidR="00F6425B" w:rsidRPr="00F6425B">
        <w:rPr>
          <w:rFonts w:ascii="Arial" w:hAnsi="Arial" w:cs="Arial"/>
        </w:rPr>
        <w:t>.</w:t>
      </w:r>
      <w:r w:rsidR="00F6425B" w:rsidRPr="002843D8">
        <w:rPr>
          <w:rFonts w:ascii="Arial" w:hAnsi="Arial" w:cs="Arial"/>
        </w:rPr>
        <w:t xml:space="preserve"> </w:t>
      </w:r>
      <w:r w:rsidRPr="002843D8">
        <w:rPr>
          <w:rFonts w:ascii="Arial" w:hAnsi="Arial" w:cs="Arial"/>
        </w:rPr>
        <w:t>Uzavření této smlouvy předcházelo zadávací řízení</w:t>
      </w:r>
      <w:r w:rsidRPr="008474D8">
        <w:rPr>
          <w:rFonts w:ascii="Arial" w:hAnsi="Arial" w:cs="Arial"/>
        </w:rPr>
        <w:t xml:space="preserve"> veřejné zakázky s názvem „</w:t>
      </w:r>
      <w:r w:rsidR="00FF01DC" w:rsidRPr="00965FDF">
        <w:rPr>
          <w:rFonts w:ascii="Arial" w:hAnsi="Arial" w:cs="Arial"/>
          <w:b/>
        </w:rPr>
        <w:t>Zvýšení kybernetické bezpečnosti ve vybraných organizacích zřizovaných Zlínským krajem</w:t>
      </w:r>
      <w:r w:rsidRPr="001B63DE">
        <w:rPr>
          <w:rFonts w:ascii="Arial" w:hAnsi="Arial" w:cs="Arial"/>
        </w:rPr>
        <w:t xml:space="preserve">“, a to dle zákona o zadávání veřejných zakázek. Zhotovitel se zavazuje splnit předmět této smlouvy nejen </w:t>
      </w:r>
      <w:r w:rsidRPr="007956C6">
        <w:rPr>
          <w:rFonts w:ascii="Arial" w:hAnsi="Arial" w:cs="Arial"/>
        </w:rPr>
        <w:t>v souladu s touto smlouvou,</w:t>
      </w:r>
      <w:r w:rsidRPr="00785651">
        <w:rPr>
          <w:rFonts w:ascii="Arial" w:hAnsi="Arial" w:cs="Arial"/>
        </w:rPr>
        <w:t xml:space="preserve"> </w:t>
      </w:r>
      <w:r w:rsidRPr="009622E4">
        <w:rPr>
          <w:rFonts w:ascii="Arial" w:hAnsi="Arial" w:cs="Arial"/>
        </w:rPr>
        <w:t>ale také</w:t>
      </w:r>
      <w:r w:rsidRPr="00096330">
        <w:rPr>
          <w:rFonts w:ascii="Arial" w:hAnsi="Arial" w:cs="Arial"/>
        </w:rPr>
        <w:t xml:space="preserve"> v souladu se zadávací dokumentací (zadávacími podmínkami zadávacího řízení) a jeho nabídkou, které předcházely uzavření této smlouvy. V případě rozporů jednotlivých dokumentů má přednost tato smlouva.</w:t>
      </w:r>
      <w:r>
        <w:rPr>
          <w:rFonts w:ascii="Arial" w:hAnsi="Arial" w:cs="Arial"/>
        </w:rPr>
        <w:t xml:space="preserve"> </w:t>
      </w:r>
    </w:p>
    <w:p w14:paraId="774661AB" w14:textId="77777777" w:rsidR="001766B2" w:rsidRDefault="001766B2" w:rsidP="001766B2">
      <w:pPr>
        <w:tabs>
          <w:tab w:val="left" w:pos="3600"/>
        </w:tabs>
        <w:jc w:val="both"/>
        <w:rPr>
          <w:rFonts w:ascii="Arial" w:hAnsi="Arial" w:cs="Arial"/>
        </w:rPr>
      </w:pPr>
    </w:p>
    <w:p w14:paraId="621DE4D1" w14:textId="77777777" w:rsidR="001766B2" w:rsidRDefault="001766B2" w:rsidP="001766B2">
      <w:pPr>
        <w:tabs>
          <w:tab w:val="left" w:pos="3600"/>
        </w:tabs>
        <w:jc w:val="both"/>
        <w:rPr>
          <w:rFonts w:ascii="Arial" w:hAnsi="Arial" w:cs="Arial"/>
        </w:rPr>
      </w:pPr>
    </w:p>
    <w:p w14:paraId="2FDFFDF8" w14:textId="77777777" w:rsidR="001766B2" w:rsidRDefault="001766B2" w:rsidP="001766B2">
      <w:pPr>
        <w:jc w:val="center"/>
        <w:rPr>
          <w:rFonts w:ascii="Arial" w:hAnsi="Arial" w:cs="Arial"/>
          <w:b/>
        </w:rPr>
      </w:pPr>
      <w:r>
        <w:rPr>
          <w:rFonts w:ascii="Arial" w:hAnsi="Arial" w:cs="Arial"/>
          <w:b/>
        </w:rPr>
        <w:t>Článek I.</w:t>
      </w:r>
    </w:p>
    <w:p w14:paraId="3F1ED6FB" w14:textId="77777777" w:rsidR="001766B2" w:rsidRDefault="001766B2" w:rsidP="001766B2">
      <w:pPr>
        <w:spacing w:after="120"/>
        <w:jc w:val="center"/>
        <w:rPr>
          <w:rFonts w:ascii="Arial" w:hAnsi="Arial" w:cs="Arial"/>
          <w:b/>
          <w:bCs/>
          <w:iCs/>
        </w:rPr>
      </w:pPr>
      <w:r>
        <w:rPr>
          <w:rFonts w:ascii="Arial" w:hAnsi="Arial" w:cs="Arial"/>
          <w:b/>
        </w:rPr>
        <w:t>Předmět</w:t>
      </w:r>
      <w:r>
        <w:rPr>
          <w:rFonts w:ascii="Arial" w:hAnsi="Arial" w:cs="Arial"/>
          <w:b/>
          <w:i/>
        </w:rPr>
        <w:t xml:space="preserve"> </w:t>
      </w:r>
      <w:r>
        <w:rPr>
          <w:rFonts w:ascii="Arial" w:hAnsi="Arial" w:cs="Arial"/>
          <w:b/>
        </w:rPr>
        <w:t>smlouvy</w:t>
      </w:r>
    </w:p>
    <w:p w14:paraId="1D2A2464" w14:textId="77777777" w:rsidR="001766B2" w:rsidRPr="008A2251" w:rsidRDefault="001766B2" w:rsidP="00273265">
      <w:pPr>
        <w:numPr>
          <w:ilvl w:val="0"/>
          <w:numId w:val="9"/>
        </w:numPr>
        <w:tabs>
          <w:tab w:val="clear" w:pos="720"/>
          <w:tab w:val="num" w:pos="440"/>
          <w:tab w:val="num" w:pos="1440"/>
        </w:tabs>
        <w:spacing w:after="120"/>
        <w:ind w:left="440" w:hanging="440"/>
        <w:jc w:val="both"/>
        <w:rPr>
          <w:rFonts w:ascii="Arial" w:hAnsi="Arial" w:cs="Arial"/>
        </w:rPr>
      </w:pPr>
      <w:r>
        <w:rPr>
          <w:rFonts w:ascii="Arial" w:hAnsi="Arial" w:cs="Arial"/>
        </w:rPr>
        <w:t xml:space="preserve">Zhotovitel se touto smlouvou zavazuje </w:t>
      </w:r>
      <w:r>
        <w:rPr>
          <w:rFonts w:ascii="Arial" w:hAnsi="Arial" w:cs="Arial"/>
          <w:b/>
        </w:rPr>
        <w:t>provést</w:t>
      </w:r>
      <w:r>
        <w:rPr>
          <w:rFonts w:ascii="Arial" w:hAnsi="Arial" w:cs="Arial"/>
        </w:rPr>
        <w:t xml:space="preserve"> na svůj náklad a na své nebezpečí pro objednatele </w:t>
      </w:r>
      <w:r>
        <w:rPr>
          <w:rFonts w:ascii="Arial" w:hAnsi="Arial" w:cs="Arial"/>
          <w:b/>
        </w:rPr>
        <w:t>dílo a zajistit podporu jeho provozu</w:t>
      </w:r>
      <w:r>
        <w:rPr>
          <w:rFonts w:ascii="Arial" w:hAnsi="Arial" w:cs="Arial"/>
        </w:rPr>
        <w:t xml:space="preserve"> a objednatel se touto smlouvou zavazuje uhradit zhotoviteli za provedení díla a za zajištění jeho provozu a podpory </w:t>
      </w:r>
      <w:r w:rsidRPr="008A2251">
        <w:rPr>
          <w:rFonts w:ascii="Arial" w:hAnsi="Arial" w:cs="Arial"/>
        </w:rPr>
        <w:t>dohodnutou cenu, to vše za podmínek v této smlouvě dále uvedených.</w:t>
      </w:r>
    </w:p>
    <w:p w14:paraId="74C2D58F" w14:textId="4C2750A8" w:rsidR="001766B2" w:rsidRPr="008A2251" w:rsidRDefault="001766B2" w:rsidP="00273265">
      <w:pPr>
        <w:numPr>
          <w:ilvl w:val="0"/>
          <w:numId w:val="9"/>
        </w:numPr>
        <w:tabs>
          <w:tab w:val="clear" w:pos="720"/>
        </w:tabs>
        <w:spacing w:after="120"/>
        <w:ind w:left="426" w:hanging="426"/>
        <w:jc w:val="both"/>
        <w:rPr>
          <w:rFonts w:ascii="Arial" w:hAnsi="Arial" w:cs="Arial"/>
        </w:rPr>
      </w:pPr>
      <w:r w:rsidRPr="008A2251">
        <w:rPr>
          <w:rFonts w:ascii="Arial" w:hAnsi="Arial" w:cs="Arial"/>
        </w:rPr>
        <w:t xml:space="preserve">Pro účely této smlouvy se dílem rozumí komplexní dodávka a implementace </w:t>
      </w:r>
      <w:r w:rsidR="00F6425B">
        <w:rPr>
          <w:rFonts w:ascii="Arial" w:hAnsi="Arial" w:cs="Arial"/>
        </w:rPr>
        <w:t>řešení pro zvýšení kybernetické bezpečnosti informačních a komunikačních systémů vybraných příspěvkových organizací Zlínského kraje</w:t>
      </w:r>
      <w:r w:rsidR="00273265">
        <w:rPr>
          <w:rFonts w:ascii="Arial" w:hAnsi="Arial" w:cs="Arial"/>
        </w:rPr>
        <w:t xml:space="preserve">, to vše v souladu </w:t>
      </w:r>
      <w:r w:rsidR="00273265" w:rsidRPr="00273265">
        <w:rPr>
          <w:rFonts w:ascii="Arial" w:hAnsi="Arial" w:cs="Arial"/>
        </w:rPr>
        <w:t>s technickými opatřeními podle zákona č. 181/2014. Sb., o kybernetické bezpečnosti, ve znění pozdějších a doprovodných předpisů (zejména dle § 5 odst. 3 tohoto zákona)</w:t>
      </w:r>
      <w:r w:rsidRPr="008A2251">
        <w:rPr>
          <w:rFonts w:ascii="Arial" w:hAnsi="Arial" w:cs="Arial"/>
        </w:rPr>
        <w:t xml:space="preserve">. Podrobný popis díla je uveden </w:t>
      </w:r>
      <w:r w:rsidRPr="008A2251">
        <w:rPr>
          <w:rFonts w:ascii="Arial" w:hAnsi="Arial" w:cs="Arial"/>
          <w:b/>
        </w:rPr>
        <w:t xml:space="preserve">v příloze č. </w:t>
      </w:r>
      <w:r w:rsidR="00EA53EA">
        <w:rPr>
          <w:rFonts w:ascii="Arial" w:hAnsi="Arial" w:cs="Arial"/>
          <w:b/>
        </w:rPr>
        <w:t>2, 3 a 4</w:t>
      </w:r>
      <w:r w:rsidRPr="008A2251">
        <w:rPr>
          <w:rFonts w:ascii="Arial" w:hAnsi="Arial" w:cs="Arial"/>
          <w:b/>
        </w:rPr>
        <w:t xml:space="preserve">, </w:t>
      </w:r>
      <w:r w:rsidRPr="008A2251">
        <w:rPr>
          <w:rFonts w:ascii="Arial" w:hAnsi="Arial" w:cs="Arial"/>
        </w:rPr>
        <w:t>které jsou nedílnou součástí této smlouvy. Součástí implementace díla je i zkušební provoz.</w:t>
      </w:r>
    </w:p>
    <w:p w14:paraId="7187C8DB" w14:textId="77777777" w:rsidR="001766B2" w:rsidRPr="008A2251" w:rsidRDefault="001766B2" w:rsidP="00273265">
      <w:pPr>
        <w:numPr>
          <w:ilvl w:val="0"/>
          <w:numId w:val="9"/>
        </w:numPr>
        <w:tabs>
          <w:tab w:val="clear" w:pos="720"/>
          <w:tab w:val="num" w:pos="440"/>
          <w:tab w:val="num" w:pos="1440"/>
        </w:tabs>
        <w:spacing w:after="120"/>
        <w:ind w:left="440" w:hanging="440"/>
        <w:jc w:val="both"/>
        <w:rPr>
          <w:rFonts w:ascii="Arial" w:hAnsi="Arial" w:cs="Arial"/>
        </w:rPr>
      </w:pPr>
      <w:r w:rsidRPr="008A2251">
        <w:rPr>
          <w:rFonts w:ascii="Arial" w:hAnsi="Arial" w:cs="Arial"/>
        </w:rPr>
        <w:t xml:space="preserve">Podmínky zajištění podpory provozu díla jsou uvedeny </w:t>
      </w:r>
      <w:r w:rsidR="00EA53EA">
        <w:rPr>
          <w:rFonts w:ascii="Arial" w:hAnsi="Arial" w:cs="Arial"/>
          <w:b/>
        </w:rPr>
        <w:t>v příloze č. 5</w:t>
      </w:r>
      <w:r w:rsidRPr="008A2251">
        <w:rPr>
          <w:rFonts w:ascii="Arial" w:hAnsi="Arial" w:cs="Arial"/>
          <w:b/>
        </w:rPr>
        <w:t>,</w:t>
      </w:r>
      <w:r w:rsidRPr="008A2251">
        <w:rPr>
          <w:rFonts w:ascii="Arial" w:hAnsi="Arial" w:cs="Arial"/>
        </w:rPr>
        <w:t xml:space="preserve"> která je nedílnou součástí této smlouvy.</w:t>
      </w:r>
    </w:p>
    <w:p w14:paraId="013167C8" w14:textId="77777777" w:rsidR="001766B2" w:rsidRPr="008A2251" w:rsidRDefault="001766B2" w:rsidP="00273265">
      <w:pPr>
        <w:numPr>
          <w:ilvl w:val="0"/>
          <w:numId w:val="9"/>
        </w:numPr>
        <w:tabs>
          <w:tab w:val="clear" w:pos="720"/>
          <w:tab w:val="num" w:pos="440"/>
          <w:tab w:val="num" w:pos="1440"/>
        </w:tabs>
        <w:spacing w:after="120"/>
        <w:ind w:left="440" w:hanging="440"/>
        <w:jc w:val="both"/>
        <w:rPr>
          <w:rFonts w:ascii="Arial" w:hAnsi="Arial" w:cs="Arial"/>
        </w:rPr>
      </w:pPr>
      <w:r w:rsidRPr="008A2251">
        <w:rPr>
          <w:rFonts w:ascii="Arial" w:hAnsi="Arial" w:cs="Arial"/>
        </w:rPr>
        <w:t>Při plnění smlouvy se zhotovitel zavazuje:</w:t>
      </w:r>
    </w:p>
    <w:p w14:paraId="120EB818" w14:textId="77777777" w:rsidR="001766B2" w:rsidRDefault="001766B2" w:rsidP="00273265">
      <w:pPr>
        <w:numPr>
          <w:ilvl w:val="0"/>
          <w:numId w:val="6"/>
        </w:numPr>
        <w:tabs>
          <w:tab w:val="clear" w:pos="1491"/>
          <w:tab w:val="num" w:pos="1100"/>
          <w:tab w:val="left" w:pos="3600"/>
        </w:tabs>
        <w:spacing w:after="120"/>
        <w:ind w:left="1100" w:hanging="221"/>
        <w:jc w:val="both"/>
        <w:rPr>
          <w:rFonts w:ascii="Arial" w:hAnsi="Arial" w:cs="Arial"/>
        </w:rPr>
      </w:pPr>
      <w:r w:rsidRPr="008A2251">
        <w:rPr>
          <w:rFonts w:ascii="Arial" w:hAnsi="Arial" w:cs="Arial"/>
        </w:rPr>
        <w:t xml:space="preserve">postupovat v souladu se svojí nabídkou, kterou podal v rámci zadávacího řízení, které předcházelo uzavření této smlouvy (mj. též v souladu s údaji, které uvedl ve „Formuláři technických požadavků“, který byl součástí jeho nabídky a který je </w:t>
      </w:r>
      <w:r w:rsidRPr="008A2251">
        <w:rPr>
          <w:rFonts w:ascii="Arial" w:hAnsi="Arial" w:cs="Arial"/>
          <w:b/>
        </w:rPr>
        <w:t xml:space="preserve">přílohou č. </w:t>
      </w:r>
      <w:r w:rsidR="00EA53EA">
        <w:rPr>
          <w:rFonts w:ascii="Arial" w:hAnsi="Arial" w:cs="Arial"/>
          <w:b/>
        </w:rPr>
        <w:t>4</w:t>
      </w:r>
      <w:r w:rsidRPr="008A2251">
        <w:rPr>
          <w:rFonts w:ascii="Arial" w:hAnsi="Arial" w:cs="Arial"/>
        </w:rPr>
        <w:t xml:space="preserve"> této smlouvy</w:t>
      </w:r>
      <w:r>
        <w:rPr>
          <w:rFonts w:ascii="Arial" w:hAnsi="Arial" w:cs="Arial"/>
        </w:rPr>
        <w:t>).</w:t>
      </w:r>
    </w:p>
    <w:p w14:paraId="59B93919" w14:textId="77777777" w:rsidR="001766B2" w:rsidRDefault="001766B2" w:rsidP="001766B2">
      <w:pPr>
        <w:tabs>
          <w:tab w:val="num" w:pos="1440"/>
        </w:tabs>
        <w:spacing w:after="120"/>
        <w:ind w:left="360"/>
        <w:jc w:val="both"/>
        <w:rPr>
          <w:rFonts w:ascii="Arial" w:hAnsi="Arial" w:cs="Arial"/>
        </w:rPr>
      </w:pPr>
    </w:p>
    <w:p w14:paraId="31D05FC1" w14:textId="77777777" w:rsidR="001766B2" w:rsidRDefault="001766B2" w:rsidP="001766B2">
      <w:pPr>
        <w:tabs>
          <w:tab w:val="left" w:pos="3600"/>
        </w:tabs>
        <w:jc w:val="both"/>
        <w:rPr>
          <w:rFonts w:ascii="Arial" w:hAnsi="Arial" w:cs="Arial"/>
        </w:rPr>
      </w:pPr>
    </w:p>
    <w:p w14:paraId="21F649A1" w14:textId="77777777" w:rsidR="001766B2" w:rsidRDefault="001766B2" w:rsidP="001766B2">
      <w:pPr>
        <w:pStyle w:val="Normlnweb"/>
        <w:jc w:val="center"/>
        <w:outlineLvl w:val="0"/>
        <w:rPr>
          <w:rFonts w:ascii="Arial" w:hAnsi="Arial" w:cs="Arial"/>
          <w:b/>
          <w:bCs/>
          <w:iCs/>
          <w:sz w:val="20"/>
          <w:szCs w:val="20"/>
        </w:rPr>
      </w:pPr>
      <w:bookmarkStart w:id="1" w:name="_Toc497313220"/>
      <w:r>
        <w:rPr>
          <w:rFonts w:ascii="Arial" w:hAnsi="Arial" w:cs="Arial"/>
          <w:b/>
          <w:bCs/>
          <w:iCs/>
          <w:sz w:val="20"/>
          <w:szCs w:val="20"/>
        </w:rPr>
        <w:t>Článek II.</w:t>
      </w:r>
      <w:bookmarkEnd w:id="1"/>
    </w:p>
    <w:p w14:paraId="00736927" w14:textId="77777777" w:rsidR="001766B2" w:rsidRDefault="001766B2" w:rsidP="001766B2">
      <w:pPr>
        <w:tabs>
          <w:tab w:val="left" w:pos="1416"/>
          <w:tab w:val="left" w:pos="2124"/>
          <w:tab w:val="left" w:pos="2832"/>
          <w:tab w:val="left" w:pos="3225"/>
        </w:tabs>
        <w:spacing w:after="120"/>
        <w:jc w:val="center"/>
        <w:rPr>
          <w:rFonts w:ascii="Arial" w:hAnsi="Arial" w:cs="Arial"/>
          <w:b/>
          <w:bCs/>
          <w:iCs/>
        </w:rPr>
      </w:pPr>
      <w:r>
        <w:rPr>
          <w:rFonts w:ascii="Arial" w:hAnsi="Arial" w:cs="Arial"/>
          <w:b/>
        </w:rPr>
        <w:t>Způsob, doba a místo plnění</w:t>
      </w:r>
    </w:p>
    <w:p w14:paraId="6695B177" w14:textId="214592DA" w:rsidR="001766B2" w:rsidRPr="00D878A6" w:rsidRDefault="001766B2" w:rsidP="005D72B7">
      <w:pPr>
        <w:numPr>
          <w:ilvl w:val="0"/>
          <w:numId w:val="10"/>
        </w:numPr>
        <w:tabs>
          <w:tab w:val="clear" w:pos="720"/>
          <w:tab w:val="num" w:pos="440"/>
        </w:tabs>
        <w:spacing w:after="120"/>
        <w:ind w:left="440" w:hanging="440"/>
        <w:jc w:val="both"/>
        <w:rPr>
          <w:rFonts w:ascii="Arial" w:hAnsi="Arial" w:cs="Arial"/>
        </w:rPr>
      </w:pPr>
      <w:r w:rsidRPr="00D878A6">
        <w:rPr>
          <w:rFonts w:ascii="Arial" w:hAnsi="Arial" w:cs="Arial"/>
        </w:rPr>
        <w:t>V níže uvedené tabulce je uveden harmonogram plnění, který je pro smluvní strany závazný</w:t>
      </w:r>
      <w:r w:rsidR="002359BD" w:rsidRPr="00D878A6">
        <w:rPr>
          <w:rFonts w:ascii="Arial" w:hAnsi="Arial" w:cs="Arial"/>
        </w:rPr>
        <w:t xml:space="preserve">. Zhotovitel je </w:t>
      </w:r>
      <w:r w:rsidR="00794D63" w:rsidRPr="00D878A6">
        <w:rPr>
          <w:rFonts w:ascii="Arial" w:hAnsi="Arial" w:cs="Arial"/>
        </w:rPr>
        <w:t xml:space="preserve">povinen dílo provádět po jednotlivých fázích a v rámci nich je </w:t>
      </w:r>
      <w:r w:rsidR="002359BD" w:rsidRPr="00D878A6">
        <w:rPr>
          <w:rFonts w:ascii="Arial" w:hAnsi="Arial" w:cs="Arial"/>
        </w:rPr>
        <w:t xml:space="preserve">oprávněn provádět dílo po jednotlivých částech, </w:t>
      </w:r>
      <w:r w:rsidR="00794D63" w:rsidRPr="00D878A6">
        <w:rPr>
          <w:rFonts w:ascii="Arial" w:hAnsi="Arial" w:cs="Arial"/>
        </w:rPr>
        <w:t xml:space="preserve">přičemž pokud jde o </w:t>
      </w:r>
      <w:r w:rsidR="004700EA" w:rsidRPr="00D878A6">
        <w:rPr>
          <w:rFonts w:ascii="Arial" w:hAnsi="Arial" w:cs="Arial"/>
        </w:rPr>
        <w:t>fázi 1, rozumí se jednotlivou částí díla proveden</w:t>
      </w:r>
      <w:r w:rsidR="005D72B7" w:rsidRPr="00D878A6">
        <w:rPr>
          <w:rFonts w:ascii="Arial" w:hAnsi="Arial" w:cs="Arial"/>
        </w:rPr>
        <w:t>í</w:t>
      </w:r>
      <w:r w:rsidR="004700EA" w:rsidRPr="00D878A6">
        <w:rPr>
          <w:rFonts w:ascii="Arial" w:hAnsi="Arial" w:cs="Arial"/>
        </w:rPr>
        <w:t xml:space="preserve"> příslušné části Prováděcího projektu včetně návrhu řešení týkající se příslušného subjektu. Pokud jde o </w:t>
      </w:r>
      <w:r w:rsidR="00794D63" w:rsidRPr="00D878A6">
        <w:rPr>
          <w:rFonts w:ascii="Arial" w:hAnsi="Arial" w:cs="Arial"/>
        </w:rPr>
        <w:t>fázi 2 a fázi 3, rozumí se jednotlivou částí díla provedení příslušné dodávky (např. dodávky HW</w:t>
      </w:r>
      <w:r w:rsidR="009613C7" w:rsidRPr="00D878A6">
        <w:rPr>
          <w:rFonts w:ascii="Arial" w:hAnsi="Arial" w:cs="Arial"/>
        </w:rPr>
        <w:t>,</w:t>
      </w:r>
      <w:r w:rsidR="00794D63" w:rsidRPr="00D878A6">
        <w:rPr>
          <w:rFonts w:ascii="Arial" w:hAnsi="Arial" w:cs="Arial"/>
        </w:rPr>
        <w:t xml:space="preserve"> SW</w:t>
      </w:r>
      <w:r w:rsidR="009613C7" w:rsidRPr="00D878A6">
        <w:rPr>
          <w:rFonts w:ascii="Arial" w:hAnsi="Arial" w:cs="Arial"/>
        </w:rPr>
        <w:t xml:space="preserve"> atd.</w:t>
      </w:r>
      <w:r w:rsidR="00794D63" w:rsidRPr="00D878A6">
        <w:rPr>
          <w:rFonts w:ascii="Arial" w:hAnsi="Arial" w:cs="Arial"/>
        </w:rPr>
        <w:t xml:space="preserve">) či služby (např. </w:t>
      </w:r>
      <w:r w:rsidR="009613C7" w:rsidRPr="00D878A6">
        <w:rPr>
          <w:rFonts w:ascii="Arial" w:hAnsi="Arial" w:cs="Arial"/>
        </w:rPr>
        <w:t>instalaci, zaškolení, zkušební provoz atd.) pro</w:t>
      </w:r>
      <w:r w:rsidR="002359BD" w:rsidRPr="00D878A6">
        <w:rPr>
          <w:rFonts w:ascii="Arial" w:hAnsi="Arial" w:cs="Arial"/>
        </w:rPr>
        <w:t xml:space="preserve"> </w:t>
      </w:r>
      <w:r w:rsidR="00F74EE7">
        <w:rPr>
          <w:rFonts w:ascii="Arial" w:hAnsi="Arial" w:cs="Arial"/>
        </w:rPr>
        <w:t>příslušné subjekty</w:t>
      </w:r>
      <w:r w:rsidR="002359BD" w:rsidRPr="00D878A6">
        <w:rPr>
          <w:rFonts w:ascii="Arial" w:hAnsi="Arial" w:cs="Arial"/>
        </w:rPr>
        <w:t xml:space="preserve">. V níže uvedené tabulce je harmonogram pro dílo jako celek, přičemž platí, </w:t>
      </w:r>
      <w:r w:rsidR="005D72B7" w:rsidRPr="00D878A6">
        <w:rPr>
          <w:rFonts w:ascii="Arial" w:hAnsi="Arial" w:cs="Arial"/>
        </w:rPr>
        <w:t xml:space="preserve">že průběžné dílčí plnění týkající se jednotlivých subjektů ve fázi 1 bude stvrzeno na základě jednotlivých akceptačních protokolů </w:t>
      </w:r>
      <w:r w:rsidR="005F653E" w:rsidRPr="00D878A6">
        <w:rPr>
          <w:rFonts w:ascii="Arial" w:hAnsi="Arial" w:cs="Arial"/>
        </w:rPr>
        <w:t xml:space="preserve">(celkem 53) </w:t>
      </w:r>
      <w:r w:rsidR="005D72B7" w:rsidRPr="00D878A6">
        <w:rPr>
          <w:rFonts w:ascii="Arial" w:hAnsi="Arial" w:cs="Arial"/>
        </w:rPr>
        <w:t xml:space="preserve">a </w:t>
      </w:r>
      <w:r w:rsidR="009C1C0B" w:rsidRPr="00D878A6">
        <w:rPr>
          <w:rFonts w:ascii="Arial" w:hAnsi="Arial" w:cs="Arial"/>
        </w:rPr>
        <w:t xml:space="preserve">dokončení </w:t>
      </w:r>
      <w:r w:rsidR="00F05AAA" w:rsidRPr="00D878A6">
        <w:rPr>
          <w:rFonts w:ascii="Arial" w:hAnsi="Arial" w:cs="Arial"/>
        </w:rPr>
        <w:t xml:space="preserve">fáze </w:t>
      </w:r>
      <w:r w:rsidR="009613C7" w:rsidRPr="00D878A6">
        <w:rPr>
          <w:rFonts w:ascii="Arial" w:hAnsi="Arial" w:cs="Arial"/>
        </w:rPr>
        <w:t>1</w:t>
      </w:r>
      <w:r w:rsidR="00F05AAA" w:rsidRPr="00D878A6">
        <w:rPr>
          <w:rFonts w:ascii="Arial" w:hAnsi="Arial" w:cs="Arial"/>
        </w:rPr>
        <w:t xml:space="preserve"> </w:t>
      </w:r>
      <w:r w:rsidR="005D72B7" w:rsidRPr="00D878A6">
        <w:rPr>
          <w:rFonts w:ascii="Arial" w:hAnsi="Arial" w:cs="Arial"/>
        </w:rPr>
        <w:t xml:space="preserve">jako celku </w:t>
      </w:r>
      <w:r w:rsidR="00F05AAA" w:rsidRPr="00D878A6">
        <w:rPr>
          <w:rFonts w:ascii="Arial" w:hAnsi="Arial" w:cs="Arial"/>
        </w:rPr>
        <w:t xml:space="preserve">bude stvrzeno </w:t>
      </w:r>
      <w:r w:rsidR="009613C7" w:rsidRPr="00D878A6">
        <w:rPr>
          <w:rFonts w:ascii="Arial" w:hAnsi="Arial" w:cs="Arial"/>
        </w:rPr>
        <w:t xml:space="preserve">jediným </w:t>
      </w:r>
      <w:r w:rsidR="000E71BF" w:rsidRPr="00D878A6">
        <w:rPr>
          <w:rFonts w:ascii="Arial" w:hAnsi="Arial" w:cs="Arial"/>
        </w:rPr>
        <w:t xml:space="preserve">závěrečným </w:t>
      </w:r>
      <w:r w:rsidR="004700EA" w:rsidRPr="00D878A6">
        <w:rPr>
          <w:rFonts w:ascii="Arial" w:hAnsi="Arial" w:cs="Arial"/>
        </w:rPr>
        <w:t>akceptačním protokolem</w:t>
      </w:r>
      <w:r w:rsidR="000E71BF" w:rsidRPr="00D878A6">
        <w:rPr>
          <w:rFonts w:ascii="Arial" w:hAnsi="Arial" w:cs="Arial"/>
        </w:rPr>
        <w:t>.</w:t>
      </w:r>
      <w:r w:rsidR="004700EA" w:rsidRPr="00D878A6">
        <w:rPr>
          <w:rFonts w:ascii="Arial" w:hAnsi="Arial" w:cs="Arial"/>
        </w:rPr>
        <w:t xml:space="preserve"> </w:t>
      </w:r>
      <w:r w:rsidR="005F653E" w:rsidRPr="00D878A6">
        <w:rPr>
          <w:rFonts w:ascii="Arial" w:hAnsi="Arial" w:cs="Arial"/>
        </w:rPr>
        <w:t>Fáz</w:t>
      </w:r>
      <w:r w:rsidR="00D878A6" w:rsidRPr="00D878A6">
        <w:rPr>
          <w:rFonts w:ascii="Arial" w:hAnsi="Arial" w:cs="Arial"/>
        </w:rPr>
        <w:t>e</w:t>
      </w:r>
      <w:r w:rsidR="005F653E" w:rsidRPr="00D878A6">
        <w:rPr>
          <w:rFonts w:ascii="Arial" w:hAnsi="Arial" w:cs="Arial"/>
        </w:rPr>
        <w:t xml:space="preserve"> 2 </w:t>
      </w:r>
      <w:r w:rsidR="00D878A6" w:rsidRPr="00D878A6">
        <w:rPr>
          <w:rFonts w:ascii="Arial" w:hAnsi="Arial" w:cs="Arial"/>
        </w:rPr>
        <w:t xml:space="preserve">příslušné části díla </w:t>
      </w:r>
      <w:r w:rsidR="005F653E" w:rsidRPr="00D878A6">
        <w:rPr>
          <w:rFonts w:ascii="Arial" w:hAnsi="Arial" w:cs="Arial"/>
        </w:rPr>
        <w:t xml:space="preserve">týkající se příslušného subjektu </w:t>
      </w:r>
      <w:r w:rsidR="00D878A6" w:rsidRPr="00D878A6">
        <w:rPr>
          <w:rFonts w:ascii="Arial" w:hAnsi="Arial" w:cs="Arial"/>
        </w:rPr>
        <w:t xml:space="preserve">nastává vždy </w:t>
      </w:r>
      <w:r w:rsidR="005F653E" w:rsidRPr="00D878A6">
        <w:rPr>
          <w:rFonts w:ascii="Arial" w:hAnsi="Arial" w:cs="Arial"/>
        </w:rPr>
        <w:t xml:space="preserve">po </w:t>
      </w:r>
      <w:r w:rsidR="00D878A6" w:rsidRPr="00D878A6">
        <w:rPr>
          <w:rFonts w:ascii="Arial" w:hAnsi="Arial" w:cs="Arial"/>
        </w:rPr>
        <w:t>ukončení fáze 1 zvlášť pro ten který subjekt.</w:t>
      </w:r>
      <w:r w:rsidR="00D878A6">
        <w:rPr>
          <w:rFonts w:ascii="Arial" w:hAnsi="Arial" w:cs="Arial"/>
        </w:rPr>
        <w:t xml:space="preserve"> </w:t>
      </w:r>
      <w:r w:rsidR="002F34EC">
        <w:rPr>
          <w:rFonts w:ascii="Arial" w:hAnsi="Arial" w:cs="Arial"/>
        </w:rPr>
        <w:t>D</w:t>
      </w:r>
      <w:r w:rsidR="009613C7" w:rsidRPr="00D878A6">
        <w:rPr>
          <w:rFonts w:ascii="Arial" w:hAnsi="Arial" w:cs="Arial"/>
        </w:rPr>
        <w:t xml:space="preserve">okončení fáze 2 </w:t>
      </w:r>
      <w:r w:rsidR="005D72B7" w:rsidRPr="00D878A6">
        <w:rPr>
          <w:rFonts w:ascii="Arial" w:hAnsi="Arial" w:cs="Arial"/>
        </w:rPr>
        <w:t xml:space="preserve">pro každou jednotlivou příspěvkovou organizaci a pro objednatele </w:t>
      </w:r>
      <w:r w:rsidR="009613C7" w:rsidRPr="00D878A6">
        <w:rPr>
          <w:rFonts w:ascii="Arial" w:hAnsi="Arial" w:cs="Arial"/>
        </w:rPr>
        <w:t xml:space="preserve">a </w:t>
      </w:r>
      <w:r w:rsidR="005D72B7" w:rsidRPr="00D878A6">
        <w:rPr>
          <w:rFonts w:ascii="Arial" w:hAnsi="Arial" w:cs="Arial"/>
        </w:rPr>
        <w:t xml:space="preserve">dokončení fáze </w:t>
      </w:r>
      <w:r w:rsidR="009613C7" w:rsidRPr="00D878A6">
        <w:rPr>
          <w:rFonts w:ascii="Arial" w:hAnsi="Arial" w:cs="Arial"/>
        </w:rPr>
        <w:t xml:space="preserve">3 pro každou jednotlivou příspěvkovou organizaci bude stvrzeno jednotlivě akceptačním protokolem, kterých tak bude </w:t>
      </w:r>
      <w:r w:rsidR="005D72B7" w:rsidRPr="00D878A6">
        <w:rPr>
          <w:rFonts w:ascii="Arial" w:hAnsi="Arial" w:cs="Arial"/>
        </w:rPr>
        <w:t>(</w:t>
      </w:r>
      <w:r w:rsidR="009613C7" w:rsidRPr="00D878A6">
        <w:rPr>
          <w:rFonts w:ascii="Arial" w:hAnsi="Arial" w:cs="Arial"/>
        </w:rPr>
        <w:t>5</w:t>
      </w:r>
      <w:r w:rsidR="005D72B7" w:rsidRPr="00D878A6">
        <w:rPr>
          <w:rFonts w:ascii="Arial" w:hAnsi="Arial" w:cs="Arial"/>
        </w:rPr>
        <w:t>3 pro fázi 2 a 52 pro fázi 3)</w:t>
      </w:r>
      <w:r w:rsidR="009613C7" w:rsidRPr="00D878A6">
        <w:rPr>
          <w:rFonts w:ascii="Arial" w:hAnsi="Arial" w:cs="Arial"/>
        </w:rPr>
        <w:t xml:space="preserve">. </w:t>
      </w:r>
      <w:r w:rsidR="00B63344" w:rsidRPr="00D878A6">
        <w:rPr>
          <w:rFonts w:ascii="Arial" w:hAnsi="Arial" w:cs="Arial"/>
        </w:rPr>
        <w:t xml:space="preserve">Zkušební provoz </w:t>
      </w:r>
      <w:r w:rsidR="009613C7" w:rsidRPr="00D878A6">
        <w:rPr>
          <w:rFonts w:ascii="Arial" w:hAnsi="Arial" w:cs="Arial"/>
        </w:rPr>
        <w:t xml:space="preserve">(fáze 3) příslušné části díla u </w:t>
      </w:r>
      <w:r w:rsidR="00A84E10" w:rsidRPr="00D878A6">
        <w:rPr>
          <w:rFonts w:ascii="Arial" w:hAnsi="Arial" w:cs="Arial"/>
        </w:rPr>
        <w:t xml:space="preserve">jednotlivých </w:t>
      </w:r>
      <w:r w:rsidR="009613C7" w:rsidRPr="00D878A6">
        <w:rPr>
          <w:rFonts w:ascii="Arial" w:hAnsi="Arial" w:cs="Arial"/>
        </w:rPr>
        <w:t xml:space="preserve">příspěvkových organizací </w:t>
      </w:r>
      <w:r w:rsidR="00B63344" w:rsidRPr="00D878A6">
        <w:rPr>
          <w:rFonts w:ascii="Arial" w:hAnsi="Arial" w:cs="Arial"/>
        </w:rPr>
        <w:t xml:space="preserve">nastává vždy po ukončení fáze 2 </w:t>
      </w:r>
      <w:r w:rsidR="00A84E10" w:rsidRPr="00D878A6">
        <w:rPr>
          <w:rFonts w:ascii="Arial" w:hAnsi="Arial" w:cs="Arial"/>
        </w:rPr>
        <w:t xml:space="preserve">zvlášť </w:t>
      </w:r>
      <w:r w:rsidR="00573107" w:rsidRPr="00D878A6">
        <w:rPr>
          <w:rFonts w:ascii="Arial" w:hAnsi="Arial" w:cs="Arial"/>
        </w:rPr>
        <w:t>pro tu kterou příspěvkovou organizaci.</w:t>
      </w:r>
      <w:r w:rsidR="00B63344" w:rsidRPr="00D878A6">
        <w:rPr>
          <w:rFonts w:ascii="Arial" w:hAnsi="Arial" w:cs="Arial"/>
        </w:rPr>
        <w:t xml:space="preserve"> </w:t>
      </w:r>
      <w:r w:rsidR="009613C7" w:rsidRPr="00D878A6">
        <w:rPr>
          <w:rFonts w:ascii="Arial" w:hAnsi="Arial" w:cs="Arial"/>
        </w:rPr>
        <w:t>Zkušební provoz části díla týkající se tzv. centrální řešení, které je dodáváno a poskytováno přímo objednateli nastává až ve fázi 4</w:t>
      </w:r>
      <w:r w:rsidR="006670D6" w:rsidRPr="00D878A6">
        <w:rPr>
          <w:rFonts w:ascii="Arial" w:hAnsi="Arial" w:cs="Arial"/>
        </w:rPr>
        <w:t>. Společně se zkušebním provozem tzv. centrálního řešení proběhne i zkušební provoz díla jako celku.</w:t>
      </w:r>
      <w:r w:rsidR="009613C7" w:rsidRPr="00D878A6">
        <w:rPr>
          <w:rFonts w:ascii="Arial" w:hAnsi="Arial" w:cs="Arial"/>
        </w:rPr>
        <w:t xml:space="preserve"> </w:t>
      </w:r>
      <w:r w:rsidR="00F05AAA" w:rsidRPr="00D878A6">
        <w:rPr>
          <w:rFonts w:ascii="Arial" w:hAnsi="Arial" w:cs="Arial"/>
        </w:rPr>
        <w:t>Vyhotovení závěrečné</w:t>
      </w:r>
      <w:r w:rsidR="009C1C0B" w:rsidRPr="00D878A6">
        <w:rPr>
          <w:rFonts w:ascii="Arial" w:hAnsi="Arial" w:cs="Arial"/>
        </w:rPr>
        <w:t>ho</w:t>
      </w:r>
      <w:r w:rsidR="00F05AAA" w:rsidRPr="00D878A6">
        <w:rPr>
          <w:rFonts w:ascii="Arial" w:hAnsi="Arial" w:cs="Arial"/>
        </w:rPr>
        <w:t xml:space="preserve"> protokolu o předání a převzetí </w:t>
      </w:r>
      <w:r w:rsidR="009C1C0B" w:rsidRPr="00D878A6">
        <w:rPr>
          <w:rFonts w:ascii="Arial" w:hAnsi="Arial" w:cs="Arial"/>
        </w:rPr>
        <w:t xml:space="preserve">díla jako celku nastane až po </w:t>
      </w:r>
      <w:r w:rsidR="00A84E10" w:rsidRPr="00D878A6">
        <w:rPr>
          <w:rFonts w:ascii="Arial" w:hAnsi="Arial" w:cs="Arial"/>
        </w:rPr>
        <w:t xml:space="preserve">poskytnutí a </w:t>
      </w:r>
      <w:r w:rsidR="009C1C0B" w:rsidRPr="00D878A6">
        <w:rPr>
          <w:rFonts w:ascii="Arial" w:hAnsi="Arial" w:cs="Arial"/>
        </w:rPr>
        <w:t xml:space="preserve">dokončení </w:t>
      </w:r>
      <w:r w:rsidR="009613C7" w:rsidRPr="00D878A6">
        <w:rPr>
          <w:rFonts w:ascii="Arial" w:hAnsi="Arial" w:cs="Arial"/>
        </w:rPr>
        <w:t xml:space="preserve">všech </w:t>
      </w:r>
      <w:r w:rsidR="00A84E10" w:rsidRPr="00D878A6">
        <w:rPr>
          <w:rFonts w:ascii="Arial" w:hAnsi="Arial" w:cs="Arial"/>
        </w:rPr>
        <w:t xml:space="preserve">plnění uvedených ve </w:t>
      </w:r>
      <w:r w:rsidR="009C1C0B" w:rsidRPr="00D878A6">
        <w:rPr>
          <w:rFonts w:ascii="Arial" w:hAnsi="Arial" w:cs="Arial"/>
        </w:rPr>
        <w:t>fáz</w:t>
      </w:r>
      <w:r w:rsidR="00A84E10" w:rsidRPr="00D878A6">
        <w:rPr>
          <w:rFonts w:ascii="Arial" w:hAnsi="Arial" w:cs="Arial"/>
        </w:rPr>
        <w:t>ích</w:t>
      </w:r>
      <w:r w:rsidR="009C1C0B" w:rsidRPr="00D878A6">
        <w:rPr>
          <w:rFonts w:ascii="Arial" w:hAnsi="Arial" w:cs="Arial"/>
        </w:rPr>
        <w:t xml:space="preserve"> </w:t>
      </w:r>
      <w:r w:rsidR="00A84E10" w:rsidRPr="00D878A6">
        <w:rPr>
          <w:rFonts w:ascii="Arial" w:hAnsi="Arial" w:cs="Arial"/>
        </w:rPr>
        <w:t>1, 2  3 a 4</w:t>
      </w:r>
      <w:r w:rsidR="009C1C0B" w:rsidRPr="00D878A6">
        <w:rPr>
          <w:rFonts w:ascii="Arial" w:hAnsi="Arial" w:cs="Arial"/>
        </w:rPr>
        <w:t>.</w:t>
      </w:r>
      <w:r w:rsidR="00FB7EDB" w:rsidRPr="00D878A6">
        <w:rPr>
          <w:rFonts w:ascii="Arial" w:hAnsi="Arial" w:cs="Arial"/>
        </w:rPr>
        <w:t xml:space="preserve"> Pokud je v níže uvedené tabulce </w:t>
      </w:r>
      <w:r w:rsidR="00B06054">
        <w:rPr>
          <w:rFonts w:ascii="Arial" w:hAnsi="Arial" w:cs="Arial"/>
        </w:rPr>
        <w:t>či dále v </w:t>
      </w:r>
      <w:r w:rsidR="00B06054" w:rsidRPr="002F128F">
        <w:rPr>
          <w:rFonts w:ascii="Arial" w:hAnsi="Arial" w:cs="Arial"/>
        </w:rPr>
        <w:t xml:space="preserve">této smlouvě </w:t>
      </w:r>
      <w:r w:rsidR="00FB7EDB" w:rsidRPr="002F128F">
        <w:rPr>
          <w:rFonts w:ascii="Arial" w:hAnsi="Arial" w:cs="Arial"/>
        </w:rPr>
        <w:t>uvedeno slovo „</w:t>
      </w:r>
      <w:r w:rsidR="00FB7EDB" w:rsidRPr="002F128F">
        <w:rPr>
          <w:rFonts w:ascii="Arial" w:hAnsi="Arial" w:cs="Arial"/>
          <w:u w:val="single"/>
        </w:rPr>
        <w:t>subjekt</w:t>
      </w:r>
      <w:r w:rsidR="00FB7EDB" w:rsidRPr="002F128F">
        <w:rPr>
          <w:rFonts w:ascii="Arial" w:hAnsi="Arial" w:cs="Arial"/>
        </w:rPr>
        <w:t xml:space="preserve">“, rozumí se jím jednotlivá příspěvková organizace uvedená v příloze č. </w:t>
      </w:r>
      <w:r w:rsidR="006B780C" w:rsidRPr="002F128F">
        <w:rPr>
          <w:rFonts w:ascii="Arial" w:hAnsi="Arial" w:cs="Arial"/>
        </w:rPr>
        <w:t>7</w:t>
      </w:r>
      <w:r w:rsidR="00FB7EDB" w:rsidRPr="002F128F">
        <w:rPr>
          <w:rFonts w:ascii="Arial" w:hAnsi="Arial" w:cs="Arial"/>
        </w:rPr>
        <w:t xml:space="preserve"> této</w:t>
      </w:r>
      <w:r w:rsidR="00FB7EDB" w:rsidRPr="00D878A6">
        <w:rPr>
          <w:rFonts w:ascii="Arial" w:hAnsi="Arial" w:cs="Arial"/>
        </w:rPr>
        <w:t xml:space="preserve"> smlouvy a rovněž samotný objednatel.</w:t>
      </w:r>
      <w:r w:rsidR="00112B5A" w:rsidRPr="00D878A6">
        <w:rPr>
          <w:rFonts w:ascii="Arial" w:hAnsi="Arial" w:cs="Arial"/>
        </w:rPr>
        <w:t xml:space="preserve"> </w:t>
      </w:r>
      <w:r w:rsidR="005010E6">
        <w:rPr>
          <w:rFonts w:ascii="Arial" w:hAnsi="Arial" w:cs="Arial"/>
        </w:rPr>
        <w:t>Pokud je v této smlouvě uvedeno slovo „</w:t>
      </w:r>
      <w:r w:rsidR="005010E6" w:rsidRPr="005010E6">
        <w:rPr>
          <w:rFonts w:ascii="Arial" w:hAnsi="Arial" w:cs="Arial"/>
          <w:u w:val="single"/>
        </w:rPr>
        <w:t>řádně</w:t>
      </w:r>
      <w:r w:rsidR="005010E6">
        <w:rPr>
          <w:rFonts w:ascii="Arial" w:hAnsi="Arial" w:cs="Arial"/>
        </w:rPr>
        <w:t>“, pak nevplývá-li z kontextu jinak, myslí se tím bez veškerých vad a nedodělků.</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791"/>
        <w:gridCol w:w="31"/>
        <w:gridCol w:w="3794"/>
        <w:gridCol w:w="33"/>
      </w:tblGrid>
      <w:tr w:rsidR="001766B2" w14:paraId="2ABA72BD" w14:textId="77777777" w:rsidTr="001211A4">
        <w:trPr>
          <w:gridAfter w:val="1"/>
          <w:wAfter w:w="33" w:type="dxa"/>
          <w:jc w:val="center"/>
        </w:trPr>
        <w:tc>
          <w:tcPr>
            <w:tcW w:w="1560" w:type="dxa"/>
          </w:tcPr>
          <w:p w14:paraId="17C61A32" w14:textId="77777777" w:rsidR="001766B2" w:rsidRPr="001B63DE" w:rsidRDefault="001766B2" w:rsidP="00273265">
            <w:pPr>
              <w:spacing w:after="120"/>
              <w:jc w:val="both"/>
              <w:rPr>
                <w:rFonts w:ascii="Arial" w:hAnsi="Arial" w:cs="Arial"/>
              </w:rPr>
            </w:pPr>
            <w:r w:rsidRPr="001B63DE">
              <w:rPr>
                <w:rFonts w:ascii="Arial" w:hAnsi="Arial" w:cs="Arial"/>
              </w:rPr>
              <w:t>Fáze</w:t>
            </w:r>
          </w:p>
        </w:tc>
        <w:tc>
          <w:tcPr>
            <w:tcW w:w="3791" w:type="dxa"/>
          </w:tcPr>
          <w:p w14:paraId="25E7A7B0" w14:textId="77777777" w:rsidR="001766B2" w:rsidRPr="001B63DE" w:rsidRDefault="001766B2" w:rsidP="00273265">
            <w:pPr>
              <w:spacing w:after="120"/>
              <w:jc w:val="both"/>
              <w:rPr>
                <w:rFonts w:ascii="Arial" w:hAnsi="Arial" w:cs="Arial"/>
              </w:rPr>
            </w:pPr>
            <w:r w:rsidRPr="001B63DE">
              <w:rPr>
                <w:rFonts w:ascii="Arial" w:hAnsi="Arial" w:cs="Arial"/>
              </w:rPr>
              <w:t>Obsah plnění</w:t>
            </w:r>
          </w:p>
        </w:tc>
        <w:tc>
          <w:tcPr>
            <w:tcW w:w="3825" w:type="dxa"/>
            <w:gridSpan w:val="2"/>
          </w:tcPr>
          <w:p w14:paraId="4318D544" w14:textId="77777777" w:rsidR="001766B2" w:rsidRPr="001B63DE" w:rsidRDefault="001766B2" w:rsidP="00273265">
            <w:pPr>
              <w:spacing w:after="120"/>
              <w:jc w:val="both"/>
              <w:rPr>
                <w:rFonts w:ascii="Arial" w:hAnsi="Arial" w:cs="Arial"/>
              </w:rPr>
            </w:pPr>
            <w:r w:rsidRPr="001B63DE">
              <w:rPr>
                <w:rFonts w:ascii="Arial" w:hAnsi="Arial" w:cs="Arial"/>
              </w:rPr>
              <w:t>Lhůta plnění</w:t>
            </w:r>
          </w:p>
        </w:tc>
      </w:tr>
      <w:tr w:rsidR="001766B2" w14:paraId="5CBEAFB5" w14:textId="77777777" w:rsidTr="001211A4">
        <w:trPr>
          <w:gridAfter w:val="1"/>
          <w:wAfter w:w="33" w:type="dxa"/>
          <w:jc w:val="center"/>
        </w:trPr>
        <w:tc>
          <w:tcPr>
            <w:tcW w:w="1560" w:type="dxa"/>
            <w:vMerge w:val="restart"/>
          </w:tcPr>
          <w:p w14:paraId="4DD078C1" w14:textId="77777777" w:rsidR="001766B2" w:rsidRDefault="001211A4" w:rsidP="00273265">
            <w:pPr>
              <w:spacing w:after="120"/>
              <w:jc w:val="both"/>
              <w:rPr>
                <w:rFonts w:ascii="Arial" w:hAnsi="Arial" w:cs="Arial"/>
              </w:rPr>
            </w:pPr>
            <w:r>
              <w:rPr>
                <w:rFonts w:ascii="Arial" w:hAnsi="Arial" w:cs="Arial"/>
                <w:b/>
              </w:rPr>
              <w:t>F</w:t>
            </w:r>
            <w:r w:rsidR="001766B2" w:rsidRPr="001B63DE">
              <w:rPr>
                <w:rFonts w:ascii="Arial" w:hAnsi="Arial" w:cs="Arial"/>
                <w:b/>
              </w:rPr>
              <w:t>áze 1</w:t>
            </w:r>
            <w:r w:rsidR="001766B2" w:rsidRPr="001B63DE">
              <w:rPr>
                <w:rFonts w:ascii="Arial" w:hAnsi="Arial" w:cs="Arial"/>
              </w:rPr>
              <w:t xml:space="preserve"> -  </w:t>
            </w:r>
            <w:r w:rsidR="00573107">
              <w:rPr>
                <w:rFonts w:ascii="Arial" w:hAnsi="Arial" w:cs="Arial"/>
              </w:rPr>
              <w:t>vyhotovení prováděcího projektu</w:t>
            </w:r>
          </w:p>
          <w:p w14:paraId="51B55183" w14:textId="77777777" w:rsidR="00573107" w:rsidRPr="001B63DE" w:rsidRDefault="00573107" w:rsidP="00273265">
            <w:pPr>
              <w:spacing w:after="120"/>
              <w:jc w:val="both"/>
              <w:rPr>
                <w:rFonts w:ascii="Arial" w:hAnsi="Arial" w:cs="Arial"/>
              </w:rPr>
            </w:pPr>
            <w:r>
              <w:rPr>
                <w:rFonts w:ascii="Arial" w:hAnsi="Arial" w:cs="Arial"/>
              </w:rPr>
              <w:lastRenderedPageBreak/>
              <w:t xml:space="preserve"> </w:t>
            </w:r>
          </w:p>
        </w:tc>
        <w:tc>
          <w:tcPr>
            <w:tcW w:w="3791" w:type="dxa"/>
          </w:tcPr>
          <w:p w14:paraId="1C77EE99" w14:textId="4F430E54" w:rsidR="004700EA" w:rsidRDefault="001766B2" w:rsidP="004700EA">
            <w:pPr>
              <w:spacing w:after="120"/>
              <w:jc w:val="both"/>
              <w:rPr>
                <w:rFonts w:ascii="Arial" w:hAnsi="Arial" w:cs="Arial"/>
              </w:rPr>
            </w:pPr>
            <w:r w:rsidRPr="001B63DE">
              <w:rPr>
                <w:rFonts w:ascii="Arial" w:hAnsi="Arial" w:cs="Arial"/>
              </w:rPr>
              <w:lastRenderedPageBreak/>
              <w:t xml:space="preserve">zhotovitel </w:t>
            </w:r>
            <w:r w:rsidR="003A1887">
              <w:rPr>
                <w:rFonts w:ascii="Arial" w:hAnsi="Arial" w:cs="Arial"/>
              </w:rPr>
              <w:t>předá objednateli v souladu s příslušnými požadavky uvedenými v příloze č</w:t>
            </w:r>
            <w:r w:rsidR="003A1887" w:rsidRPr="002F128F">
              <w:rPr>
                <w:rFonts w:ascii="Arial" w:hAnsi="Arial" w:cs="Arial"/>
              </w:rPr>
              <w:t>. 9 této smlouvy příslušnou část „Prováděcího</w:t>
            </w:r>
            <w:r w:rsidR="003A1887">
              <w:rPr>
                <w:rFonts w:ascii="Arial" w:hAnsi="Arial" w:cs="Arial"/>
              </w:rPr>
              <w:t xml:space="preserve"> projektu včetně návrhu řešení“ týkající se příslušného </w:t>
            </w:r>
            <w:r w:rsidR="003A1887">
              <w:rPr>
                <w:rFonts w:ascii="Arial" w:hAnsi="Arial" w:cs="Arial"/>
              </w:rPr>
              <w:lastRenderedPageBreak/>
              <w:t>subjektu</w:t>
            </w:r>
            <w:r w:rsidR="003A1887" w:rsidRPr="006F2257">
              <w:rPr>
                <w:rFonts w:ascii="Arial" w:hAnsi="Arial" w:cs="Arial"/>
              </w:rPr>
              <w:t xml:space="preserve">, </w:t>
            </w:r>
            <w:r w:rsidR="006B6EB1" w:rsidRPr="006F2257">
              <w:rPr>
                <w:rFonts w:ascii="Arial" w:hAnsi="Arial" w:cs="Arial"/>
              </w:rPr>
              <w:t>(</w:t>
            </w:r>
            <w:r w:rsidR="00CB5369" w:rsidRPr="006F2257">
              <w:rPr>
                <w:rFonts w:ascii="Arial" w:hAnsi="Arial" w:cs="Arial"/>
              </w:rPr>
              <w:t>tj. včetně tzv. centrálního řešení</w:t>
            </w:r>
            <w:r w:rsidR="006B6EB1" w:rsidRPr="006F2257">
              <w:rPr>
                <w:rFonts w:ascii="Arial" w:hAnsi="Arial" w:cs="Arial"/>
              </w:rPr>
              <w:t>)</w:t>
            </w:r>
          </w:p>
          <w:p w14:paraId="340500C8" w14:textId="400911F7" w:rsidR="001766B2" w:rsidRPr="001B63DE" w:rsidRDefault="00CB00C9" w:rsidP="004700EA">
            <w:pPr>
              <w:spacing w:after="120"/>
              <w:jc w:val="both"/>
              <w:rPr>
                <w:rFonts w:ascii="Arial" w:hAnsi="Arial" w:cs="Arial"/>
              </w:rPr>
            </w:pPr>
            <w:r>
              <w:rPr>
                <w:rFonts w:ascii="Arial" w:hAnsi="Arial" w:cs="Arial"/>
              </w:rPr>
              <w:t xml:space="preserve">– </w:t>
            </w:r>
            <w:r w:rsidRPr="004700EA">
              <w:rPr>
                <w:rFonts w:ascii="Arial" w:hAnsi="Arial" w:cs="Arial"/>
                <w:b/>
              </w:rPr>
              <w:t xml:space="preserve">vyhotovení </w:t>
            </w:r>
            <w:r w:rsidR="0084541A" w:rsidRPr="004700EA">
              <w:rPr>
                <w:rFonts w:ascii="Arial" w:hAnsi="Arial" w:cs="Arial"/>
                <w:b/>
              </w:rPr>
              <w:t>akceptačních protokolů č. 1</w:t>
            </w:r>
            <w:r w:rsidR="0084541A">
              <w:rPr>
                <w:rFonts w:ascii="Arial" w:hAnsi="Arial" w:cs="Arial"/>
              </w:rPr>
              <w:t xml:space="preserve"> (vždy zvlášť pro každý subjekt)</w:t>
            </w:r>
          </w:p>
        </w:tc>
        <w:tc>
          <w:tcPr>
            <w:tcW w:w="3825" w:type="dxa"/>
            <w:gridSpan w:val="2"/>
          </w:tcPr>
          <w:p w14:paraId="73672CDA" w14:textId="69160CEC" w:rsidR="003A1887" w:rsidRDefault="003A1887" w:rsidP="00273265">
            <w:pPr>
              <w:spacing w:after="120"/>
              <w:jc w:val="both"/>
              <w:rPr>
                <w:rFonts w:ascii="Arial" w:hAnsi="Arial" w:cs="Arial"/>
              </w:rPr>
            </w:pPr>
            <w:r>
              <w:rPr>
                <w:rFonts w:ascii="Arial" w:hAnsi="Arial" w:cs="Arial"/>
              </w:rPr>
              <w:lastRenderedPageBreak/>
              <w:t xml:space="preserve">do </w:t>
            </w:r>
            <w:r w:rsidR="00DD2275">
              <w:rPr>
                <w:rFonts w:ascii="Arial" w:hAnsi="Arial" w:cs="Arial"/>
                <w:b/>
              </w:rPr>
              <w:t>6</w:t>
            </w:r>
            <w:r w:rsidRPr="000F1354">
              <w:rPr>
                <w:rFonts w:ascii="Arial" w:hAnsi="Arial" w:cs="Arial"/>
                <w:b/>
              </w:rPr>
              <w:t>0 dn</w:t>
            </w:r>
            <w:r w:rsidR="001476DF">
              <w:rPr>
                <w:rFonts w:ascii="Arial" w:hAnsi="Arial" w:cs="Arial"/>
                <w:b/>
              </w:rPr>
              <w:t>í</w:t>
            </w:r>
            <w:r>
              <w:rPr>
                <w:rFonts w:ascii="Arial" w:hAnsi="Arial" w:cs="Arial"/>
              </w:rPr>
              <w:t xml:space="preserve"> od nabytí účinnosti této smlouvy, příslušné části „Prováděcího projektu včetně návrhu řešení“ týkající se </w:t>
            </w:r>
            <w:r w:rsidR="006D1747">
              <w:rPr>
                <w:rFonts w:ascii="Arial" w:hAnsi="Arial" w:cs="Arial"/>
              </w:rPr>
              <w:t xml:space="preserve">prvních </w:t>
            </w:r>
            <w:r w:rsidRPr="000F1354">
              <w:rPr>
                <w:rFonts w:ascii="Arial" w:hAnsi="Arial" w:cs="Arial"/>
                <w:b/>
              </w:rPr>
              <w:t>17 subjektů</w:t>
            </w:r>
            <w:r w:rsidR="00FC7323">
              <w:rPr>
                <w:rFonts w:ascii="Arial" w:hAnsi="Arial" w:cs="Arial"/>
              </w:rPr>
              <w:t xml:space="preserve"> včetně zapracovaných připomínek objednatele</w:t>
            </w:r>
          </w:p>
          <w:p w14:paraId="5AF22410" w14:textId="1B961E53" w:rsidR="003A1887" w:rsidRDefault="003A1887" w:rsidP="00273265">
            <w:pPr>
              <w:spacing w:after="120"/>
              <w:jc w:val="both"/>
              <w:rPr>
                <w:rFonts w:ascii="Arial" w:hAnsi="Arial" w:cs="Arial"/>
              </w:rPr>
            </w:pPr>
            <w:r>
              <w:rPr>
                <w:rFonts w:ascii="Arial" w:hAnsi="Arial" w:cs="Arial"/>
              </w:rPr>
              <w:lastRenderedPageBreak/>
              <w:t xml:space="preserve">do </w:t>
            </w:r>
            <w:r w:rsidR="00B66CB6" w:rsidRPr="000F1354">
              <w:rPr>
                <w:rFonts w:ascii="Arial" w:hAnsi="Arial" w:cs="Arial"/>
                <w:b/>
              </w:rPr>
              <w:t>7</w:t>
            </w:r>
            <w:r w:rsidR="00DD2275">
              <w:rPr>
                <w:rFonts w:ascii="Arial" w:hAnsi="Arial" w:cs="Arial"/>
                <w:b/>
              </w:rPr>
              <w:t>5</w:t>
            </w:r>
            <w:r w:rsidRPr="000F1354">
              <w:rPr>
                <w:rFonts w:ascii="Arial" w:hAnsi="Arial" w:cs="Arial"/>
                <w:b/>
              </w:rPr>
              <w:t xml:space="preserve"> dn</w:t>
            </w:r>
            <w:r w:rsidR="001476DF">
              <w:rPr>
                <w:rFonts w:ascii="Arial" w:hAnsi="Arial" w:cs="Arial"/>
                <w:b/>
              </w:rPr>
              <w:t>í</w:t>
            </w:r>
            <w:r>
              <w:rPr>
                <w:rFonts w:ascii="Arial" w:hAnsi="Arial" w:cs="Arial"/>
              </w:rPr>
              <w:t xml:space="preserve"> od nabytí účinnosti této smlouvy, příslušné části „Prováděcího projektu včetně návrhu řešení“ týkající se </w:t>
            </w:r>
            <w:r w:rsidRPr="000F1354">
              <w:rPr>
                <w:rFonts w:ascii="Arial" w:hAnsi="Arial" w:cs="Arial"/>
                <w:b/>
              </w:rPr>
              <w:t>dalších 1</w:t>
            </w:r>
            <w:r w:rsidR="00597875">
              <w:rPr>
                <w:rFonts w:ascii="Arial" w:hAnsi="Arial" w:cs="Arial"/>
                <w:b/>
              </w:rPr>
              <w:t>8</w:t>
            </w:r>
            <w:r w:rsidRPr="000F1354">
              <w:rPr>
                <w:rFonts w:ascii="Arial" w:hAnsi="Arial" w:cs="Arial"/>
                <w:b/>
              </w:rPr>
              <w:t xml:space="preserve"> subjektů</w:t>
            </w:r>
            <w:r w:rsidR="00C27F56">
              <w:rPr>
                <w:rFonts w:ascii="Arial" w:hAnsi="Arial" w:cs="Arial"/>
              </w:rPr>
              <w:t xml:space="preserve"> včetně zapracovaných připomínek objednatele</w:t>
            </w:r>
          </w:p>
          <w:p w14:paraId="3EFBCB9A" w14:textId="596251ED" w:rsidR="003A1887" w:rsidRPr="001B63DE" w:rsidRDefault="003A1887" w:rsidP="006D1747">
            <w:pPr>
              <w:spacing w:after="120"/>
              <w:jc w:val="both"/>
              <w:rPr>
                <w:rFonts w:ascii="Arial" w:hAnsi="Arial" w:cs="Arial"/>
              </w:rPr>
            </w:pPr>
            <w:r>
              <w:rPr>
                <w:rFonts w:ascii="Arial" w:hAnsi="Arial" w:cs="Arial"/>
              </w:rPr>
              <w:t xml:space="preserve">do </w:t>
            </w:r>
            <w:r w:rsidR="00B66CB6" w:rsidRPr="000F1354">
              <w:rPr>
                <w:rFonts w:ascii="Arial" w:hAnsi="Arial" w:cs="Arial"/>
                <w:b/>
              </w:rPr>
              <w:t>9</w:t>
            </w:r>
            <w:r w:rsidRPr="000F1354">
              <w:rPr>
                <w:rFonts w:ascii="Arial" w:hAnsi="Arial" w:cs="Arial"/>
                <w:b/>
              </w:rPr>
              <w:t>0 dn</w:t>
            </w:r>
            <w:r w:rsidR="001476DF">
              <w:rPr>
                <w:rFonts w:ascii="Arial" w:hAnsi="Arial" w:cs="Arial"/>
                <w:b/>
              </w:rPr>
              <w:t>í</w:t>
            </w:r>
            <w:r>
              <w:rPr>
                <w:rFonts w:ascii="Arial" w:hAnsi="Arial" w:cs="Arial"/>
              </w:rPr>
              <w:t xml:space="preserve"> od nabytí účinnosti této smlouvy, příslušné části „Prováděcího projektu včetně návrhu řešení“ týkající se </w:t>
            </w:r>
            <w:r w:rsidRPr="000F1354">
              <w:rPr>
                <w:rFonts w:ascii="Arial" w:hAnsi="Arial" w:cs="Arial"/>
                <w:b/>
              </w:rPr>
              <w:t>posledních 18 subjektů</w:t>
            </w:r>
            <w:r w:rsidR="00C27F56">
              <w:rPr>
                <w:rFonts w:ascii="Arial" w:hAnsi="Arial" w:cs="Arial"/>
              </w:rPr>
              <w:t xml:space="preserve"> včetně zapracovaných připomínek objednatele</w:t>
            </w:r>
          </w:p>
        </w:tc>
      </w:tr>
      <w:tr w:rsidR="001766B2" w14:paraId="67A50D2F" w14:textId="77777777" w:rsidTr="001211A4">
        <w:trPr>
          <w:gridAfter w:val="1"/>
          <w:wAfter w:w="33" w:type="dxa"/>
          <w:jc w:val="center"/>
        </w:trPr>
        <w:tc>
          <w:tcPr>
            <w:tcW w:w="1560" w:type="dxa"/>
            <w:vMerge/>
          </w:tcPr>
          <w:p w14:paraId="1A6787A6" w14:textId="165E5F6B" w:rsidR="001766B2" w:rsidRPr="001B63DE" w:rsidRDefault="001766B2" w:rsidP="00273265">
            <w:pPr>
              <w:spacing w:after="120"/>
              <w:jc w:val="both"/>
              <w:rPr>
                <w:rFonts w:ascii="Arial" w:hAnsi="Arial" w:cs="Arial"/>
              </w:rPr>
            </w:pPr>
          </w:p>
        </w:tc>
        <w:tc>
          <w:tcPr>
            <w:tcW w:w="3791" w:type="dxa"/>
          </w:tcPr>
          <w:p w14:paraId="10CBBD6E" w14:textId="13305A6C" w:rsidR="001766B2" w:rsidRPr="001B63DE" w:rsidRDefault="001766B2" w:rsidP="00E3336F">
            <w:pPr>
              <w:spacing w:after="120"/>
              <w:jc w:val="both"/>
              <w:rPr>
                <w:rFonts w:ascii="Arial" w:hAnsi="Arial" w:cs="Arial"/>
              </w:rPr>
            </w:pPr>
            <w:r w:rsidRPr="001B63DE">
              <w:rPr>
                <w:rFonts w:ascii="Arial" w:hAnsi="Arial" w:cs="Arial"/>
              </w:rPr>
              <w:t xml:space="preserve">zhotovitel předá objednateli </w:t>
            </w:r>
            <w:r w:rsidR="00B217B1">
              <w:rPr>
                <w:rFonts w:ascii="Arial" w:hAnsi="Arial" w:cs="Arial"/>
              </w:rPr>
              <w:t>v souladu s požadavky uvedenými v </w:t>
            </w:r>
            <w:r w:rsidR="00B217B1" w:rsidRPr="002F128F">
              <w:rPr>
                <w:rFonts w:ascii="Arial" w:hAnsi="Arial" w:cs="Arial"/>
              </w:rPr>
              <w:t xml:space="preserve">příloze č. </w:t>
            </w:r>
            <w:r w:rsidR="00A627AE" w:rsidRPr="002F128F">
              <w:rPr>
                <w:rFonts w:ascii="Arial" w:hAnsi="Arial" w:cs="Arial"/>
              </w:rPr>
              <w:t>9</w:t>
            </w:r>
            <w:r w:rsidR="00B217B1" w:rsidRPr="002F128F">
              <w:rPr>
                <w:rFonts w:ascii="Arial" w:hAnsi="Arial" w:cs="Arial"/>
              </w:rPr>
              <w:t xml:space="preserve"> této smlouvy </w:t>
            </w:r>
            <w:r w:rsidRPr="002F128F">
              <w:rPr>
                <w:rFonts w:ascii="Arial" w:hAnsi="Arial" w:cs="Arial"/>
              </w:rPr>
              <w:t>dokončený </w:t>
            </w:r>
            <w:r w:rsidRPr="002F128F">
              <w:rPr>
                <w:rFonts w:ascii="Arial" w:hAnsi="Arial" w:cs="Arial"/>
                <w:i/>
              </w:rPr>
              <w:t>„Prováděcí projekt včetně návrhu řešení“</w:t>
            </w:r>
            <w:r w:rsidR="00971630" w:rsidRPr="002F128F">
              <w:rPr>
                <w:rFonts w:ascii="Arial" w:hAnsi="Arial" w:cs="Arial"/>
                <w:i/>
              </w:rPr>
              <w:t>, který</w:t>
            </w:r>
            <w:r w:rsidR="00971630">
              <w:rPr>
                <w:rFonts w:ascii="Arial" w:hAnsi="Arial" w:cs="Arial"/>
                <w:i/>
              </w:rPr>
              <w:t xml:space="preserve"> se bude týkat všech subjektů</w:t>
            </w:r>
            <w:r w:rsidRPr="001B63DE">
              <w:rPr>
                <w:rFonts w:ascii="Arial" w:hAnsi="Arial" w:cs="Arial"/>
                <w:i/>
              </w:rPr>
              <w:t xml:space="preserve"> - </w:t>
            </w:r>
            <w:r w:rsidRPr="00573107">
              <w:rPr>
                <w:rFonts w:ascii="Arial" w:hAnsi="Arial" w:cs="Arial"/>
                <w:b/>
              </w:rPr>
              <w:t xml:space="preserve">vyhotovení </w:t>
            </w:r>
            <w:r w:rsidR="00971630">
              <w:rPr>
                <w:rFonts w:ascii="Arial" w:hAnsi="Arial" w:cs="Arial"/>
                <w:b/>
              </w:rPr>
              <w:t xml:space="preserve">závěrečného </w:t>
            </w:r>
            <w:r w:rsidRPr="00573107">
              <w:rPr>
                <w:rFonts w:ascii="Arial" w:hAnsi="Arial" w:cs="Arial"/>
                <w:b/>
              </w:rPr>
              <w:t>akceptačního protokolu č. 1</w:t>
            </w:r>
          </w:p>
        </w:tc>
        <w:tc>
          <w:tcPr>
            <w:tcW w:w="3825" w:type="dxa"/>
            <w:gridSpan w:val="2"/>
          </w:tcPr>
          <w:p w14:paraId="732EDB6E" w14:textId="64ACA0E4" w:rsidR="001766B2" w:rsidRPr="001B63DE" w:rsidRDefault="001766B2" w:rsidP="00E3336F">
            <w:pPr>
              <w:spacing w:after="120"/>
              <w:jc w:val="both"/>
              <w:rPr>
                <w:rFonts w:ascii="Arial" w:hAnsi="Arial" w:cs="Arial"/>
              </w:rPr>
            </w:pPr>
            <w:r w:rsidRPr="006F2257">
              <w:rPr>
                <w:rFonts w:ascii="Arial" w:hAnsi="Arial" w:cs="Arial"/>
              </w:rPr>
              <w:t xml:space="preserve">do </w:t>
            </w:r>
            <w:r w:rsidRPr="006F2257">
              <w:rPr>
                <w:rFonts w:ascii="Arial" w:hAnsi="Arial" w:cs="Arial"/>
                <w:b/>
              </w:rPr>
              <w:t>9</w:t>
            </w:r>
            <w:r w:rsidR="00B66CB6" w:rsidRPr="006F2257">
              <w:rPr>
                <w:rFonts w:ascii="Arial" w:hAnsi="Arial" w:cs="Arial"/>
                <w:b/>
              </w:rPr>
              <w:t>5</w:t>
            </w:r>
            <w:r w:rsidRPr="001B63DE">
              <w:rPr>
                <w:rFonts w:ascii="Arial" w:hAnsi="Arial" w:cs="Arial"/>
                <w:b/>
              </w:rPr>
              <w:t xml:space="preserve"> dní</w:t>
            </w:r>
            <w:r w:rsidRPr="001B63DE">
              <w:rPr>
                <w:rFonts w:ascii="Arial" w:hAnsi="Arial" w:cs="Arial"/>
              </w:rPr>
              <w:t xml:space="preserve"> </w:t>
            </w:r>
            <w:r w:rsidRPr="006D40CA">
              <w:rPr>
                <w:rFonts w:ascii="Arial" w:hAnsi="Arial" w:cs="Arial"/>
              </w:rPr>
              <w:t xml:space="preserve">od </w:t>
            </w:r>
            <w:r w:rsidRPr="00621823">
              <w:rPr>
                <w:rFonts w:ascii="Arial" w:hAnsi="Arial" w:cs="Arial"/>
              </w:rPr>
              <w:t>nabytí účinnosti</w:t>
            </w:r>
            <w:r w:rsidRPr="001B63DE">
              <w:rPr>
                <w:rFonts w:ascii="Arial" w:hAnsi="Arial" w:cs="Arial"/>
              </w:rPr>
              <w:t xml:space="preserve"> této smlouvy</w:t>
            </w:r>
            <w:r w:rsidR="00112B5A">
              <w:rPr>
                <w:rFonts w:ascii="Arial" w:hAnsi="Arial" w:cs="Arial"/>
              </w:rPr>
              <w:t xml:space="preserve"> </w:t>
            </w:r>
            <w:r w:rsidR="00C27F56">
              <w:rPr>
                <w:rFonts w:ascii="Arial" w:hAnsi="Arial" w:cs="Arial"/>
              </w:rPr>
              <w:t>včetně zapracovaných připomínek objednatele</w:t>
            </w:r>
            <w:r w:rsidR="00237A0B">
              <w:rPr>
                <w:rFonts w:ascii="Arial" w:hAnsi="Arial" w:cs="Arial"/>
              </w:rPr>
              <w:t xml:space="preserve"> </w:t>
            </w:r>
          </w:p>
        </w:tc>
      </w:tr>
      <w:tr w:rsidR="0084541A" w14:paraId="7DCD8FF7" w14:textId="77777777" w:rsidTr="00CB5369">
        <w:trPr>
          <w:gridAfter w:val="1"/>
          <w:wAfter w:w="33" w:type="dxa"/>
          <w:trHeight w:val="6699"/>
          <w:jc w:val="center"/>
        </w:trPr>
        <w:tc>
          <w:tcPr>
            <w:tcW w:w="1560" w:type="dxa"/>
          </w:tcPr>
          <w:p w14:paraId="41F7B897" w14:textId="680B72C5" w:rsidR="0084541A" w:rsidRDefault="0084541A" w:rsidP="00A84E10">
            <w:pPr>
              <w:spacing w:after="120"/>
              <w:jc w:val="both"/>
              <w:rPr>
                <w:rFonts w:ascii="Arial" w:hAnsi="Arial" w:cs="Arial"/>
              </w:rPr>
            </w:pPr>
            <w:proofErr w:type="gramStart"/>
            <w:r w:rsidRPr="00573107">
              <w:rPr>
                <w:rFonts w:ascii="Arial" w:hAnsi="Arial" w:cs="Arial"/>
                <w:b/>
              </w:rPr>
              <w:t>Fáze 2</w:t>
            </w:r>
            <w:r>
              <w:rPr>
                <w:rFonts w:ascii="Arial" w:hAnsi="Arial" w:cs="Arial"/>
                <w:b/>
              </w:rPr>
              <w:t xml:space="preserve"> </w:t>
            </w:r>
            <w:r w:rsidR="00237A0B">
              <w:rPr>
                <w:rFonts w:ascii="Arial" w:hAnsi="Arial" w:cs="Arial"/>
                <w:b/>
              </w:rPr>
              <w:t>–</w:t>
            </w:r>
            <w:r w:rsidRPr="001B63DE">
              <w:rPr>
                <w:rFonts w:ascii="Arial" w:hAnsi="Arial" w:cs="Arial"/>
              </w:rPr>
              <w:t>dodávka</w:t>
            </w:r>
            <w:proofErr w:type="gramEnd"/>
            <w:r w:rsidRPr="001B63DE">
              <w:rPr>
                <w:rFonts w:ascii="Arial" w:hAnsi="Arial" w:cs="Arial"/>
              </w:rPr>
              <w:t xml:space="preserve"> a implementace díla</w:t>
            </w:r>
          </w:p>
          <w:p w14:paraId="57713DA3" w14:textId="77777777" w:rsidR="0084541A" w:rsidRPr="001B63DE" w:rsidRDefault="0084541A" w:rsidP="00273265">
            <w:pPr>
              <w:spacing w:after="120"/>
              <w:jc w:val="both"/>
              <w:rPr>
                <w:rFonts w:ascii="Arial" w:hAnsi="Arial" w:cs="Arial"/>
              </w:rPr>
            </w:pPr>
          </w:p>
        </w:tc>
        <w:tc>
          <w:tcPr>
            <w:tcW w:w="3791" w:type="dxa"/>
          </w:tcPr>
          <w:p w14:paraId="2E568CAE" w14:textId="702ED39E" w:rsidR="0084541A" w:rsidRDefault="0084541A" w:rsidP="00273265">
            <w:pPr>
              <w:spacing w:after="120"/>
              <w:jc w:val="both"/>
              <w:rPr>
                <w:rFonts w:ascii="Arial" w:hAnsi="Arial" w:cs="Arial"/>
              </w:rPr>
            </w:pPr>
            <w:r w:rsidRPr="001B63DE">
              <w:rPr>
                <w:rFonts w:ascii="Arial" w:hAnsi="Arial" w:cs="Arial"/>
              </w:rPr>
              <w:t>-</w:t>
            </w:r>
            <w:r>
              <w:rPr>
                <w:rFonts w:ascii="Arial" w:hAnsi="Arial" w:cs="Arial"/>
              </w:rPr>
              <w:t xml:space="preserve"> </w:t>
            </w:r>
            <w:r w:rsidRPr="001B63DE">
              <w:rPr>
                <w:rFonts w:ascii="Arial" w:hAnsi="Arial" w:cs="Arial"/>
              </w:rPr>
              <w:t xml:space="preserve">zhotovitel provede </w:t>
            </w:r>
            <w:r>
              <w:rPr>
                <w:rFonts w:ascii="Arial" w:hAnsi="Arial" w:cs="Arial"/>
              </w:rPr>
              <w:t xml:space="preserve">a dokončí </w:t>
            </w:r>
            <w:r w:rsidRPr="001B63DE">
              <w:rPr>
                <w:rFonts w:ascii="Arial" w:hAnsi="Arial" w:cs="Arial"/>
              </w:rPr>
              <w:t xml:space="preserve">dodávku, implementaci, instalaci, konfiguraci HW a SW infrastruktury </w:t>
            </w:r>
            <w:r>
              <w:rPr>
                <w:rFonts w:ascii="Arial" w:hAnsi="Arial" w:cs="Arial"/>
              </w:rPr>
              <w:t xml:space="preserve">části díla (tj. u každé jednotlivé </w:t>
            </w:r>
            <w:r w:rsidRPr="006F2257">
              <w:rPr>
                <w:rFonts w:ascii="Arial" w:hAnsi="Arial" w:cs="Arial"/>
              </w:rPr>
              <w:t>příspěvkové organizace, a pokud jde o tzv. centrální řešení tak přímo u objednatele)</w:t>
            </w:r>
            <w:r>
              <w:rPr>
                <w:rFonts w:ascii="Arial" w:hAnsi="Arial" w:cs="Arial"/>
              </w:rPr>
              <w:t xml:space="preserve"> </w:t>
            </w:r>
          </w:p>
          <w:p w14:paraId="495FA95B" w14:textId="2980B85D" w:rsidR="0084541A" w:rsidRPr="001B63DE" w:rsidRDefault="0084541A" w:rsidP="00273265">
            <w:pPr>
              <w:spacing w:after="120"/>
              <w:jc w:val="both"/>
              <w:rPr>
                <w:rFonts w:ascii="Arial" w:hAnsi="Arial" w:cs="Arial"/>
              </w:rPr>
            </w:pPr>
            <w:r w:rsidRPr="001B63DE">
              <w:rPr>
                <w:rFonts w:ascii="Arial" w:hAnsi="Arial" w:cs="Arial"/>
              </w:rPr>
              <w:t>-</w:t>
            </w:r>
            <w:r>
              <w:rPr>
                <w:rFonts w:ascii="Arial" w:hAnsi="Arial" w:cs="Arial"/>
              </w:rPr>
              <w:t xml:space="preserve"> </w:t>
            </w:r>
            <w:r w:rsidRPr="001B63DE">
              <w:rPr>
                <w:rFonts w:ascii="Arial" w:hAnsi="Arial" w:cs="Arial"/>
              </w:rPr>
              <w:t>zhotovitel provede nezbytné zaškolení obsluhy</w:t>
            </w:r>
            <w:r>
              <w:rPr>
                <w:rFonts w:ascii="Arial" w:hAnsi="Arial" w:cs="Arial"/>
              </w:rPr>
              <w:t xml:space="preserve"> (tj. </w:t>
            </w:r>
            <w:r w:rsidR="00231E98">
              <w:rPr>
                <w:rFonts w:ascii="Arial" w:hAnsi="Arial" w:cs="Arial"/>
              </w:rPr>
              <w:t>pro</w:t>
            </w:r>
            <w:r>
              <w:rPr>
                <w:rFonts w:ascii="Arial" w:hAnsi="Arial" w:cs="Arial"/>
              </w:rPr>
              <w:t xml:space="preserve"> každ</w:t>
            </w:r>
            <w:r w:rsidR="00231E98">
              <w:rPr>
                <w:rFonts w:ascii="Arial" w:hAnsi="Arial" w:cs="Arial"/>
              </w:rPr>
              <w:t>ou</w:t>
            </w:r>
            <w:r>
              <w:rPr>
                <w:rFonts w:ascii="Arial" w:hAnsi="Arial" w:cs="Arial"/>
              </w:rPr>
              <w:t xml:space="preserve"> jednotliv</w:t>
            </w:r>
            <w:r w:rsidR="00FF42B6">
              <w:rPr>
                <w:rFonts w:ascii="Arial" w:hAnsi="Arial" w:cs="Arial"/>
              </w:rPr>
              <w:t>ou</w:t>
            </w:r>
            <w:r>
              <w:rPr>
                <w:rFonts w:ascii="Arial" w:hAnsi="Arial" w:cs="Arial"/>
              </w:rPr>
              <w:t xml:space="preserve"> příspěvkov</w:t>
            </w:r>
            <w:r w:rsidR="00FF42B6">
              <w:rPr>
                <w:rFonts w:ascii="Arial" w:hAnsi="Arial" w:cs="Arial"/>
              </w:rPr>
              <w:t>ou</w:t>
            </w:r>
            <w:r>
              <w:rPr>
                <w:rFonts w:ascii="Arial" w:hAnsi="Arial" w:cs="Arial"/>
              </w:rPr>
              <w:t xml:space="preserve"> organizac</w:t>
            </w:r>
            <w:r w:rsidR="00FF42B6">
              <w:rPr>
                <w:rFonts w:ascii="Arial" w:hAnsi="Arial" w:cs="Arial"/>
              </w:rPr>
              <w:t>i</w:t>
            </w:r>
            <w:r>
              <w:rPr>
                <w:rFonts w:ascii="Arial" w:hAnsi="Arial" w:cs="Arial"/>
              </w:rPr>
              <w:t xml:space="preserve"> i </w:t>
            </w:r>
            <w:r w:rsidR="00FF42B6">
              <w:rPr>
                <w:rFonts w:ascii="Arial" w:hAnsi="Arial" w:cs="Arial"/>
              </w:rPr>
              <w:t>pro</w:t>
            </w:r>
            <w:r>
              <w:rPr>
                <w:rFonts w:ascii="Arial" w:hAnsi="Arial" w:cs="Arial"/>
              </w:rPr>
              <w:t xml:space="preserve"> objednatele</w:t>
            </w:r>
            <w:r w:rsidR="00231E98">
              <w:rPr>
                <w:rFonts w:ascii="Arial" w:hAnsi="Arial" w:cs="Arial"/>
              </w:rPr>
              <w:t xml:space="preserve">, přičemž </w:t>
            </w:r>
            <w:r w:rsidR="00FF42B6">
              <w:rPr>
                <w:rFonts w:ascii="Arial" w:hAnsi="Arial" w:cs="Arial"/>
              </w:rPr>
              <w:t>místo školení se musí nacházet na území Zlínského kraje</w:t>
            </w:r>
            <w:r>
              <w:rPr>
                <w:rFonts w:ascii="Arial" w:hAnsi="Arial" w:cs="Arial"/>
              </w:rPr>
              <w:t>)</w:t>
            </w:r>
          </w:p>
          <w:p w14:paraId="75F0E019" w14:textId="7EBD6E93" w:rsidR="0084541A" w:rsidRDefault="0084541A" w:rsidP="00273265">
            <w:pPr>
              <w:spacing w:after="120"/>
              <w:jc w:val="both"/>
              <w:rPr>
                <w:rFonts w:ascii="Arial" w:hAnsi="Arial" w:cs="Arial"/>
              </w:rPr>
            </w:pPr>
            <w:r>
              <w:rPr>
                <w:rFonts w:ascii="Arial" w:hAnsi="Arial" w:cs="Arial"/>
              </w:rPr>
              <w:t xml:space="preserve">- </w:t>
            </w:r>
            <w:r w:rsidRPr="001B63DE">
              <w:rPr>
                <w:rFonts w:ascii="Arial" w:hAnsi="Arial" w:cs="Arial"/>
              </w:rPr>
              <w:t xml:space="preserve">zhotovitel dodá dokumentaci </w:t>
            </w:r>
            <w:r w:rsidR="00852F60">
              <w:rPr>
                <w:rFonts w:ascii="Arial" w:hAnsi="Arial" w:cs="Arial"/>
              </w:rPr>
              <w:t xml:space="preserve">skutečného provedení </w:t>
            </w:r>
            <w:r w:rsidRPr="001B63DE">
              <w:rPr>
                <w:rFonts w:ascii="Arial" w:hAnsi="Arial" w:cs="Arial"/>
              </w:rPr>
              <w:t>dodané část</w:t>
            </w:r>
            <w:r>
              <w:rPr>
                <w:rFonts w:ascii="Arial" w:hAnsi="Arial" w:cs="Arial"/>
              </w:rPr>
              <w:t xml:space="preserve">i díla (týkající se každé jednotlivé příspěvkové organizace, </w:t>
            </w:r>
            <w:r w:rsidRPr="00AC28FD">
              <w:rPr>
                <w:rFonts w:ascii="Arial" w:hAnsi="Arial" w:cs="Arial"/>
              </w:rPr>
              <w:t>tak i té části díla týkající se tzv. centrálního řešení</w:t>
            </w:r>
            <w:r>
              <w:rPr>
                <w:rFonts w:ascii="Arial" w:hAnsi="Arial" w:cs="Arial"/>
              </w:rPr>
              <w:t xml:space="preserve"> dodávaného přímo objednateli)</w:t>
            </w:r>
          </w:p>
          <w:p w14:paraId="6C898FC9" w14:textId="77777777" w:rsidR="0084541A" w:rsidRPr="001B63DE" w:rsidRDefault="0084541A" w:rsidP="00573107">
            <w:pPr>
              <w:spacing w:after="120"/>
              <w:jc w:val="both"/>
              <w:rPr>
                <w:rFonts w:ascii="Arial" w:hAnsi="Arial" w:cs="Arial"/>
              </w:rPr>
            </w:pPr>
            <w:r>
              <w:rPr>
                <w:rFonts w:ascii="Arial" w:hAnsi="Arial" w:cs="Arial"/>
              </w:rPr>
              <w:t xml:space="preserve">- příslušná část díla </w:t>
            </w:r>
            <w:r w:rsidRPr="001B63DE">
              <w:rPr>
                <w:rFonts w:ascii="Arial" w:hAnsi="Arial" w:cs="Arial"/>
              </w:rPr>
              <w:t>bude připraven</w:t>
            </w:r>
            <w:r>
              <w:rPr>
                <w:rFonts w:ascii="Arial" w:hAnsi="Arial" w:cs="Arial"/>
              </w:rPr>
              <w:t>a</w:t>
            </w:r>
            <w:r w:rsidRPr="001B63DE">
              <w:rPr>
                <w:rFonts w:ascii="Arial" w:hAnsi="Arial" w:cs="Arial"/>
              </w:rPr>
              <w:t xml:space="preserve"> pro zahájení zkušebního provozu</w:t>
            </w:r>
          </w:p>
          <w:p w14:paraId="34D20955" w14:textId="0213E3D9" w:rsidR="0084541A" w:rsidRPr="001B63DE" w:rsidRDefault="0084541A" w:rsidP="0084541A">
            <w:pPr>
              <w:spacing w:after="120"/>
              <w:jc w:val="both"/>
              <w:rPr>
                <w:rFonts w:ascii="Arial" w:hAnsi="Arial" w:cs="Arial"/>
              </w:rPr>
            </w:pPr>
            <w:r>
              <w:rPr>
                <w:rFonts w:ascii="Arial" w:hAnsi="Arial" w:cs="Arial"/>
                <w:b/>
              </w:rPr>
              <w:t>- završení fáze 2 v</w:t>
            </w:r>
            <w:r w:rsidRPr="00573107">
              <w:rPr>
                <w:rFonts w:ascii="Arial" w:hAnsi="Arial" w:cs="Arial"/>
                <w:b/>
              </w:rPr>
              <w:t>yhotovení</w:t>
            </w:r>
            <w:r>
              <w:rPr>
                <w:rFonts w:ascii="Arial" w:hAnsi="Arial" w:cs="Arial"/>
                <w:b/>
              </w:rPr>
              <w:t>m</w:t>
            </w:r>
            <w:r w:rsidRPr="00573107">
              <w:rPr>
                <w:rFonts w:ascii="Arial" w:hAnsi="Arial" w:cs="Arial"/>
                <w:b/>
              </w:rPr>
              <w:t xml:space="preserve"> akceptačních protokolů č. 2</w:t>
            </w:r>
            <w:r>
              <w:rPr>
                <w:rFonts w:ascii="Arial" w:hAnsi="Arial" w:cs="Arial"/>
              </w:rPr>
              <w:t xml:space="preserve"> (vždy zvlášť pro každý subjekt a vždy poté, co je provedeno veškeré plnění uvedené ve fázi 2 pro ten který subjekt)</w:t>
            </w:r>
          </w:p>
        </w:tc>
        <w:tc>
          <w:tcPr>
            <w:tcW w:w="3825" w:type="dxa"/>
            <w:gridSpan w:val="2"/>
          </w:tcPr>
          <w:p w14:paraId="1064FE29" w14:textId="1D91A8A7" w:rsidR="009B2D87" w:rsidRPr="004D690F" w:rsidRDefault="005010E6" w:rsidP="003E27C5">
            <w:pPr>
              <w:spacing w:after="120"/>
              <w:jc w:val="both"/>
              <w:rPr>
                <w:rFonts w:ascii="Arial" w:hAnsi="Arial" w:cs="Arial"/>
              </w:rPr>
            </w:pPr>
            <w:r w:rsidRPr="005010E6">
              <w:rPr>
                <w:rFonts w:ascii="Arial" w:hAnsi="Arial" w:cs="Arial"/>
              </w:rPr>
              <w:t>d</w:t>
            </w:r>
            <w:r w:rsidR="0084541A" w:rsidRPr="005010E6">
              <w:rPr>
                <w:rFonts w:ascii="Arial" w:hAnsi="Arial" w:cs="Arial"/>
              </w:rPr>
              <w:t>o</w:t>
            </w:r>
            <w:r w:rsidR="0084541A" w:rsidRPr="009B2D87">
              <w:rPr>
                <w:rFonts w:ascii="Arial" w:hAnsi="Arial" w:cs="Arial"/>
                <w:b/>
              </w:rPr>
              <w:t xml:space="preserve"> </w:t>
            </w:r>
            <w:r w:rsidR="009B2D87" w:rsidRPr="009B2D87">
              <w:rPr>
                <w:rFonts w:ascii="Arial" w:hAnsi="Arial" w:cs="Arial"/>
                <w:b/>
              </w:rPr>
              <w:t>210</w:t>
            </w:r>
            <w:r w:rsidR="009B2D87">
              <w:rPr>
                <w:rFonts w:ascii="Arial" w:hAnsi="Arial" w:cs="Arial"/>
              </w:rPr>
              <w:t xml:space="preserve"> dn</w:t>
            </w:r>
            <w:r w:rsidR="001476DF">
              <w:rPr>
                <w:rFonts w:ascii="Arial" w:hAnsi="Arial" w:cs="Arial"/>
              </w:rPr>
              <w:t>í</w:t>
            </w:r>
            <w:r w:rsidR="009B2D87">
              <w:rPr>
                <w:rFonts w:ascii="Arial" w:hAnsi="Arial" w:cs="Arial"/>
              </w:rPr>
              <w:t xml:space="preserve"> od nabytí účinnosti této smlouvy pro </w:t>
            </w:r>
            <w:r w:rsidR="009B2D87" w:rsidRPr="009B2D87">
              <w:rPr>
                <w:rFonts w:ascii="Arial" w:hAnsi="Arial" w:cs="Arial"/>
                <w:b/>
              </w:rPr>
              <w:t>prvních 17 subjektů</w:t>
            </w:r>
          </w:p>
          <w:p w14:paraId="5A4D0EB3" w14:textId="77FFDF4A" w:rsidR="009B2D87" w:rsidRDefault="009B2D87" w:rsidP="003E27C5">
            <w:pPr>
              <w:spacing w:after="120"/>
              <w:jc w:val="both"/>
              <w:rPr>
                <w:rFonts w:ascii="Arial" w:hAnsi="Arial" w:cs="Arial"/>
              </w:rPr>
            </w:pPr>
            <w:r w:rsidRPr="005010E6">
              <w:rPr>
                <w:rFonts w:ascii="Arial" w:hAnsi="Arial" w:cs="Arial"/>
              </w:rPr>
              <w:t>do</w:t>
            </w:r>
            <w:r w:rsidRPr="009B2D87">
              <w:rPr>
                <w:rFonts w:ascii="Arial" w:hAnsi="Arial" w:cs="Arial"/>
                <w:b/>
              </w:rPr>
              <w:t xml:space="preserve"> 240</w:t>
            </w:r>
            <w:r>
              <w:rPr>
                <w:rFonts w:ascii="Arial" w:hAnsi="Arial" w:cs="Arial"/>
              </w:rPr>
              <w:t xml:space="preserve"> dn</w:t>
            </w:r>
            <w:r w:rsidR="001476DF">
              <w:rPr>
                <w:rFonts w:ascii="Arial" w:hAnsi="Arial" w:cs="Arial"/>
              </w:rPr>
              <w:t>í</w:t>
            </w:r>
            <w:r>
              <w:rPr>
                <w:rFonts w:ascii="Arial" w:hAnsi="Arial" w:cs="Arial"/>
              </w:rPr>
              <w:t xml:space="preserve"> od nabytí účinnosti této smlouvy pro </w:t>
            </w:r>
            <w:r w:rsidRPr="009B2D87">
              <w:rPr>
                <w:rFonts w:ascii="Arial" w:hAnsi="Arial" w:cs="Arial"/>
                <w:b/>
              </w:rPr>
              <w:t>dalších 1</w:t>
            </w:r>
            <w:r w:rsidR="00597875">
              <w:rPr>
                <w:rFonts w:ascii="Arial" w:hAnsi="Arial" w:cs="Arial"/>
                <w:b/>
              </w:rPr>
              <w:t>8</w:t>
            </w:r>
            <w:r w:rsidRPr="009B2D87">
              <w:rPr>
                <w:rFonts w:ascii="Arial" w:hAnsi="Arial" w:cs="Arial"/>
                <w:b/>
              </w:rPr>
              <w:t xml:space="preserve"> subjektů</w:t>
            </w:r>
          </w:p>
          <w:p w14:paraId="78BCCB3B" w14:textId="03933479" w:rsidR="0084541A" w:rsidRPr="001B63DE" w:rsidRDefault="009B2D87" w:rsidP="00800094">
            <w:pPr>
              <w:spacing w:after="120"/>
              <w:jc w:val="both"/>
              <w:rPr>
                <w:rFonts w:ascii="Arial" w:hAnsi="Arial" w:cs="Arial"/>
              </w:rPr>
            </w:pPr>
            <w:r w:rsidRPr="005010E6">
              <w:rPr>
                <w:rFonts w:ascii="Arial" w:hAnsi="Arial" w:cs="Arial"/>
              </w:rPr>
              <w:t>do</w:t>
            </w:r>
            <w:r>
              <w:rPr>
                <w:rFonts w:ascii="Arial" w:hAnsi="Arial" w:cs="Arial"/>
                <w:b/>
              </w:rPr>
              <w:t xml:space="preserve"> </w:t>
            </w:r>
            <w:r w:rsidR="0084541A" w:rsidRPr="003E27C5">
              <w:rPr>
                <w:rFonts w:ascii="Arial" w:hAnsi="Arial" w:cs="Arial"/>
                <w:b/>
              </w:rPr>
              <w:t>270</w:t>
            </w:r>
            <w:r w:rsidR="0084541A" w:rsidRPr="001B63DE">
              <w:rPr>
                <w:rFonts w:ascii="Arial" w:hAnsi="Arial" w:cs="Arial"/>
              </w:rPr>
              <w:t xml:space="preserve"> dn</w:t>
            </w:r>
            <w:r w:rsidR="001476DF">
              <w:rPr>
                <w:rFonts w:ascii="Arial" w:hAnsi="Arial" w:cs="Arial"/>
              </w:rPr>
              <w:t>í</w:t>
            </w:r>
            <w:r w:rsidR="0084541A" w:rsidRPr="001B63DE">
              <w:rPr>
                <w:rFonts w:ascii="Arial" w:hAnsi="Arial" w:cs="Arial"/>
              </w:rPr>
              <w:t xml:space="preserve"> od nabytí účinnosti této smlouvy</w:t>
            </w:r>
            <w:r>
              <w:rPr>
                <w:rFonts w:ascii="Arial" w:hAnsi="Arial" w:cs="Arial"/>
              </w:rPr>
              <w:t xml:space="preserve"> pro </w:t>
            </w:r>
            <w:r w:rsidRPr="009B2D87">
              <w:rPr>
                <w:rFonts w:ascii="Arial" w:hAnsi="Arial" w:cs="Arial"/>
                <w:b/>
              </w:rPr>
              <w:t>posledních 18 subjektů</w:t>
            </w:r>
          </w:p>
        </w:tc>
      </w:tr>
      <w:tr w:rsidR="001211A4" w14:paraId="3B4F8F35" w14:textId="77777777" w:rsidTr="001211A4">
        <w:trPr>
          <w:trHeight w:val="2149"/>
          <w:jc w:val="center"/>
        </w:trPr>
        <w:tc>
          <w:tcPr>
            <w:tcW w:w="1560" w:type="dxa"/>
          </w:tcPr>
          <w:p w14:paraId="7A1ADA3F" w14:textId="0D771F93" w:rsidR="001211A4" w:rsidRDefault="001211A4" w:rsidP="001211A4">
            <w:pPr>
              <w:spacing w:after="120"/>
              <w:jc w:val="both"/>
              <w:rPr>
                <w:rFonts w:ascii="Arial" w:hAnsi="Arial" w:cs="Arial"/>
              </w:rPr>
            </w:pPr>
            <w:r w:rsidRPr="001211A4">
              <w:rPr>
                <w:rFonts w:ascii="Arial" w:hAnsi="Arial" w:cs="Arial"/>
                <w:b/>
              </w:rPr>
              <w:t>Fáze 3</w:t>
            </w:r>
            <w:r>
              <w:rPr>
                <w:rFonts w:ascii="Arial" w:hAnsi="Arial" w:cs="Arial"/>
              </w:rPr>
              <w:t xml:space="preserve"> – zkušební provoz</w:t>
            </w:r>
          </w:p>
        </w:tc>
        <w:tc>
          <w:tcPr>
            <w:tcW w:w="3822" w:type="dxa"/>
            <w:gridSpan w:val="2"/>
          </w:tcPr>
          <w:p w14:paraId="2C1DC15A" w14:textId="17ECE150" w:rsidR="005A3FD6" w:rsidRDefault="004700EA" w:rsidP="005A3FD6">
            <w:pPr>
              <w:spacing w:after="120"/>
              <w:jc w:val="both"/>
              <w:rPr>
                <w:rFonts w:ascii="Arial" w:hAnsi="Arial" w:cs="Arial"/>
              </w:rPr>
            </w:pPr>
            <w:r>
              <w:rPr>
                <w:rFonts w:ascii="Arial" w:hAnsi="Arial" w:cs="Arial"/>
              </w:rPr>
              <w:t xml:space="preserve">- </w:t>
            </w:r>
            <w:r w:rsidR="006670D6">
              <w:rPr>
                <w:rFonts w:ascii="Arial" w:hAnsi="Arial" w:cs="Arial"/>
              </w:rPr>
              <w:t xml:space="preserve">poté, co je provedeno příslušné plnění uvedené ve fázi 2 pro </w:t>
            </w:r>
            <w:r w:rsidR="0086599C">
              <w:rPr>
                <w:rFonts w:ascii="Arial" w:hAnsi="Arial" w:cs="Arial"/>
              </w:rPr>
              <w:t>příslušnou příspěvkovou organizaci</w:t>
            </w:r>
            <w:r w:rsidR="001211A4">
              <w:rPr>
                <w:rFonts w:ascii="Arial" w:hAnsi="Arial" w:cs="Arial"/>
              </w:rPr>
              <w:t xml:space="preserve">) </w:t>
            </w:r>
            <w:r w:rsidR="005A3FD6">
              <w:rPr>
                <w:rFonts w:ascii="Arial" w:hAnsi="Arial" w:cs="Arial"/>
              </w:rPr>
              <w:t xml:space="preserve">provede zhotovitel zkušební provoz, </w:t>
            </w:r>
            <w:r w:rsidR="001211A4">
              <w:rPr>
                <w:rFonts w:ascii="Arial" w:hAnsi="Arial" w:cs="Arial"/>
              </w:rPr>
              <w:t>který spočívá v</w:t>
            </w:r>
            <w:r w:rsidR="008B4DB4">
              <w:rPr>
                <w:rFonts w:ascii="Arial" w:hAnsi="Arial" w:cs="Arial"/>
              </w:rPr>
              <w:t> ověř</w:t>
            </w:r>
            <w:r w:rsidR="00542BBC">
              <w:rPr>
                <w:rFonts w:ascii="Arial" w:hAnsi="Arial" w:cs="Arial"/>
              </w:rPr>
              <w:t>ování</w:t>
            </w:r>
            <w:r w:rsidR="008B4DB4">
              <w:rPr>
                <w:rFonts w:ascii="Arial" w:hAnsi="Arial" w:cs="Arial"/>
              </w:rPr>
              <w:t xml:space="preserve"> funkčnosti částí díla v </w:t>
            </w:r>
            <w:r w:rsidR="001211A4">
              <w:rPr>
                <w:rFonts w:ascii="Arial" w:hAnsi="Arial" w:cs="Arial"/>
              </w:rPr>
              <w:t>běžné</w:t>
            </w:r>
            <w:r w:rsidR="008B4DB4">
              <w:rPr>
                <w:rFonts w:ascii="Arial" w:hAnsi="Arial" w:cs="Arial"/>
              </w:rPr>
              <w:t>m</w:t>
            </w:r>
            <w:r w:rsidR="001211A4">
              <w:rPr>
                <w:rFonts w:ascii="Arial" w:hAnsi="Arial" w:cs="Arial"/>
              </w:rPr>
              <w:t xml:space="preserve"> provozu a díky t</w:t>
            </w:r>
            <w:r w:rsidR="00542BBC">
              <w:rPr>
                <w:rFonts w:ascii="Arial" w:hAnsi="Arial" w:cs="Arial"/>
              </w:rPr>
              <w:t>omuto ověřování</w:t>
            </w:r>
            <w:r w:rsidR="001211A4">
              <w:rPr>
                <w:rFonts w:ascii="Arial" w:hAnsi="Arial" w:cs="Arial"/>
              </w:rPr>
              <w:t xml:space="preserve"> umožní</w:t>
            </w:r>
            <w:r w:rsidR="001211A4" w:rsidRPr="006313F6">
              <w:rPr>
                <w:rFonts w:ascii="Arial" w:hAnsi="Arial" w:cs="Arial"/>
              </w:rPr>
              <w:t xml:space="preserve"> identifikovat všechny byť i jen potenciální vady </w:t>
            </w:r>
            <w:r w:rsidR="005A3FD6">
              <w:rPr>
                <w:rFonts w:ascii="Arial" w:hAnsi="Arial" w:cs="Arial"/>
              </w:rPr>
              <w:t xml:space="preserve">částí </w:t>
            </w:r>
            <w:r w:rsidR="001211A4" w:rsidRPr="006313F6">
              <w:rPr>
                <w:rFonts w:ascii="Arial" w:hAnsi="Arial" w:cs="Arial"/>
              </w:rPr>
              <w:t xml:space="preserve">díla, které bude </w:t>
            </w:r>
            <w:r w:rsidR="001211A4" w:rsidRPr="006313F6">
              <w:rPr>
                <w:rFonts w:ascii="Arial" w:hAnsi="Arial" w:cs="Arial"/>
              </w:rPr>
              <w:lastRenderedPageBreak/>
              <w:t>zhotovitel následně povinen odstranit</w:t>
            </w:r>
            <w:r w:rsidR="001211A4">
              <w:rPr>
                <w:rFonts w:ascii="Arial" w:hAnsi="Arial" w:cs="Arial"/>
              </w:rPr>
              <w:t xml:space="preserve"> a to v rámci fáze 3</w:t>
            </w:r>
            <w:r w:rsidR="005A3FD6">
              <w:rPr>
                <w:rFonts w:ascii="Arial" w:hAnsi="Arial" w:cs="Arial"/>
              </w:rPr>
              <w:t xml:space="preserve">. </w:t>
            </w:r>
          </w:p>
          <w:p w14:paraId="4C9C5F53" w14:textId="38A2489B" w:rsidR="005A3FD6" w:rsidRDefault="004700EA" w:rsidP="005A3FD6">
            <w:pPr>
              <w:spacing w:after="120"/>
              <w:jc w:val="both"/>
              <w:rPr>
                <w:rFonts w:ascii="Arial" w:hAnsi="Arial" w:cs="Arial"/>
              </w:rPr>
            </w:pPr>
            <w:r>
              <w:rPr>
                <w:rFonts w:ascii="Arial" w:hAnsi="Arial" w:cs="Arial"/>
              </w:rPr>
              <w:t xml:space="preserve">- </w:t>
            </w:r>
            <w:r w:rsidR="005A3FD6">
              <w:rPr>
                <w:rFonts w:ascii="Arial" w:hAnsi="Arial" w:cs="Arial"/>
              </w:rPr>
              <w:t>zhotovitel tak provede zkušební provoz u všech příspěvkových organizací. Kromě zkušebního provozu zajistí objednatel u třetí osoby provedení nezávislých penetračních testů. Vady částí díla, které se zjistí v rámci</w:t>
            </w:r>
            <w:r w:rsidR="00ED40BF">
              <w:rPr>
                <w:rFonts w:ascii="Arial" w:hAnsi="Arial" w:cs="Arial"/>
              </w:rPr>
              <w:t xml:space="preserve"> </w:t>
            </w:r>
            <w:r w:rsidR="005A3FD6">
              <w:rPr>
                <w:rFonts w:ascii="Arial" w:hAnsi="Arial" w:cs="Arial"/>
              </w:rPr>
              <w:t xml:space="preserve">zkušebního provozu a penetračních testů je zhotovitel povinen </w:t>
            </w:r>
            <w:r w:rsidR="008F2C52">
              <w:rPr>
                <w:rFonts w:ascii="Arial" w:hAnsi="Arial" w:cs="Arial"/>
              </w:rPr>
              <w:t xml:space="preserve">odstranit </w:t>
            </w:r>
            <w:r w:rsidR="002B0758">
              <w:rPr>
                <w:rFonts w:ascii="Arial" w:hAnsi="Arial" w:cs="Arial"/>
              </w:rPr>
              <w:t>v režimu podmínek zajištění podpory provozu díla (dle přílohy č. 5 této smlouvy</w:t>
            </w:r>
            <w:r w:rsidR="00B06054">
              <w:rPr>
                <w:rFonts w:ascii="Arial" w:hAnsi="Arial" w:cs="Arial"/>
              </w:rPr>
              <w:t>)</w:t>
            </w:r>
            <w:r w:rsidR="005A3FD6">
              <w:rPr>
                <w:rFonts w:ascii="Arial" w:hAnsi="Arial" w:cs="Arial"/>
              </w:rPr>
              <w:t xml:space="preserve"> </w:t>
            </w:r>
          </w:p>
          <w:p w14:paraId="73339D77" w14:textId="1421D457" w:rsidR="001211A4" w:rsidRPr="007956C6" w:rsidRDefault="004700EA" w:rsidP="004700EA">
            <w:pPr>
              <w:spacing w:after="120"/>
              <w:jc w:val="both"/>
              <w:rPr>
                <w:rFonts w:ascii="Arial" w:hAnsi="Arial" w:cs="Arial"/>
              </w:rPr>
            </w:pPr>
            <w:r>
              <w:rPr>
                <w:rFonts w:ascii="Arial" w:hAnsi="Arial" w:cs="Arial"/>
              </w:rPr>
              <w:t xml:space="preserve">- </w:t>
            </w:r>
            <w:r w:rsidR="005A3FD6">
              <w:rPr>
                <w:rFonts w:ascii="Arial" w:hAnsi="Arial" w:cs="Arial"/>
              </w:rPr>
              <w:t xml:space="preserve">fáze 3 bude završena zvlášť pro každou příspěvkovou organizaci </w:t>
            </w:r>
            <w:r w:rsidR="00ED40BF">
              <w:rPr>
                <w:rFonts w:ascii="Arial" w:hAnsi="Arial" w:cs="Arial"/>
              </w:rPr>
              <w:t xml:space="preserve">– </w:t>
            </w:r>
            <w:r w:rsidR="00ED40BF" w:rsidRPr="004700EA">
              <w:rPr>
                <w:rFonts w:ascii="Arial" w:hAnsi="Arial" w:cs="Arial"/>
                <w:b/>
              </w:rPr>
              <w:t>akceptační</w:t>
            </w:r>
            <w:r w:rsidR="005A3FD6" w:rsidRPr="004700EA">
              <w:rPr>
                <w:rFonts w:ascii="Arial" w:hAnsi="Arial" w:cs="Arial"/>
                <w:b/>
              </w:rPr>
              <w:t>m</w:t>
            </w:r>
            <w:r>
              <w:rPr>
                <w:rFonts w:ascii="Arial" w:hAnsi="Arial" w:cs="Arial"/>
                <w:b/>
              </w:rPr>
              <w:t xml:space="preserve">i protokoly </w:t>
            </w:r>
            <w:r w:rsidR="00ED40BF" w:rsidRPr="004700EA">
              <w:rPr>
                <w:rFonts w:ascii="Arial" w:hAnsi="Arial" w:cs="Arial"/>
                <w:b/>
              </w:rPr>
              <w:t xml:space="preserve">č. </w:t>
            </w:r>
            <w:r w:rsidR="009B2D87" w:rsidRPr="004700EA">
              <w:rPr>
                <w:rFonts w:ascii="Arial" w:hAnsi="Arial" w:cs="Arial"/>
                <w:b/>
              </w:rPr>
              <w:t>3</w:t>
            </w:r>
            <w:r w:rsidR="005A3FD6" w:rsidRPr="004700EA">
              <w:rPr>
                <w:rFonts w:ascii="Arial" w:hAnsi="Arial" w:cs="Arial"/>
                <w:b/>
              </w:rPr>
              <w:t xml:space="preserve"> </w:t>
            </w:r>
          </w:p>
        </w:tc>
        <w:tc>
          <w:tcPr>
            <w:tcW w:w="3827" w:type="dxa"/>
            <w:gridSpan w:val="2"/>
          </w:tcPr>
          <w:p w14:paraId="5F65B6EC" w14:textId="2BCE0535" w:rsidR="001476DF" w:rsidRDefault="001211A4" w:rsidP="00B53777">
            <w:pPr>
              <w:spacing w:after="120"/>
              <w:jc w:val="both"/>
              <w:rPr>
                <w:rFonts w:ascii="Arial" w:hAnsi="Arial" w:cs="Arial"/>
              </w:rPr>
            </w:pPr>
            <w:r w:rsidRPr="006670D6">
              <w:rPr>
                <w:rFonts w:ascii="Arial" w:hAnsi="Arial" w:cs="Arial"/>
              </w:rPr>
              <w:lastRenderedPageBreak/>
              <w:t xml:space="preserve">do </w:t>
            </w:r>
            <w:r w:rsidR="001476DF" w:rsidRPr="001476DF">
              <w:rPr>
                <w:rFonts w:ascii="Arial" w:hAnsi="Arial" w:cs="Arial"/>
                <w:b/>
              </w:rPr>
              <w:t>240</w:t>
            </w:r>
            <w:r w:rsidR="001476DF">
              <w:rPr>
                <w:rFonts w:ascii="Arial" w:hAnsi="Arial" w:cs="Arial"/>
              </w:rPr>
              <w:t xml:space="preserve"> dní od nabytí účinnosti této smlouvy pro prvních 17 příspěvkových organizací</w:t>
            </w:r>
          </w:p>
          <w:p w14:paraId="44F3AC0F" w14:textId="3C311012" w:rsidR="005010E6" w:rsidRDefault="001476DF" w:rsidP="002D2E53">
            <w:pPr>
              <w:spacing w:after="120"/>
              <w:jc w:val="both"/>
              <w:rPr>
                <w:rFonts w:ascii="Arial" w:hAnsi="Arial" w:cs="Arial"/>
              </w:rPr>
            </w:pPr>
            <w:r w:rsidRPr="006670D6">
              <w:rPr>
                <w:rFonts w:ascii="Arial" w:hAnsi="Arial" w:cs="Arial"/>
              </w:rPr>
              <w:t xml:space="preserve">do </w:t>
            </w:r>
            <w:r w:rsidRPr="001476DF">
              <w:rPr>
                <w:rFonts w:ascii="Arial" w:hAnsi="Arial" w:cs="Arial"/>
                <w:b/>
              </w:rPr>
              <w:t>270</w:t>
            </w:r>
            <w:r>
              <w:rPr>
                <w:rFonts w:ascii="Arial" w:hAnsi="Arial" w:cs="Arial"/>
              </w:rPr>
              <w:t xml:space="preserve"> dní od nabytí účinnosti této smlouvy pro dalších 17 příspěvkových organizací</w:t>
            </w:r>
            <w:r w:rsidR="005010E6">
              <w:rPr>
                <w:rFonts w:ascii="Arial" w:hAnsi="Arial" w:cs="Arial"/>
              </w:rPr>
              <w:t xml:space="preserve"> </w:t>
            </w:r>
          </w:p>
          <w:p w14:paraId="1E2CE4BB" w14:textId="177AFA41" w:rsidR="001211A4" w:rsidRPr="007956C6" w:rsidRDefault="001476DF" w:rsidP="00800094">
            <w:pPr>
              <w:spacing w:after="120"/>
              <w:jc w:val="both"/>
              <w:rPr>
                <w:rFonts w:ascii="Arial" w:hAnsi="Arial" w:cs="Arial"/>
              </w:rPr>
            </w:pPr>
            <w:r w:rsidRPr="005010E6">
              <w:rPr>
                <w:rFonts w:ascii="Arial" w:hAnsi="Arial" w:cs="Arial"/>
              </w:rPr>
              <w:lastRenderedPageBreak/>
              <w:t xml:space="preserve">do </w:t>
            </w:r>
            <w:r w:rsidR="003E27C5" w:rsidRPr="003E27C5">
              <w:rPr>
                <w:rFonts w:ascii="Arial" w:hAnsi="Arial" w:cs="Arial"/>
                <w:b/>
              </w:rPr>
              <w:t>300</w:t>
            </w:r>
            <w:r w:rsidR="001211A4" w:rsidRPr="003E27C5">
              <w:rPr>
                <w:rFonts w:ascii="Arial" w:hAnsi="Arial" w:cs="Arial"/>
                <w:b/>
              </w:rPr>
              <w:t xml:space="preserve"> </w:t>
            </w:r>
            <w:r w:rsidR="001211A4" w:rsidRPr="00EB4879">
              <w:rPr>
                <w:rFonts w:ascii="Arial" w:hAnsi="Arial" w:cs="Arial"/>
              </w:rPr>
              <w:t>dní od nabytí účinnosti této smlouvy</w:t>
            </w:r>
            <w:r>
              <w:rPr>
                <w:rFonts w:ascii="Arial" w:hAnsi="Arial" w:cs="Arial"/>
              </w:rPr>
              <w:t xml:space="preserve"> pro posledních 1</w:t>
            </w:r>
            <w:r w:rsidR="00597875">
              <w:rPr>
                <w:rFonts w:ascii="Arial" w:hAnsi="Arial" w:cs="Arial"/>
              </w:rPr>
              <w:t>8</w:t>
            </w:r>
            <w:r>
              <w:rPr>
                <w:rFonts w:ascii="Arial" w:hAnsi="Arial" w:cs="Arial"/>
              </w:rPr>
              <w:t xml:space="preserve"> příspěvkových organizací</w:t>
            </w:r>
          </w:p>
        </w:tc>
      </w:tr>
      <w:tr w:rsidR="001211A4" w14:paraId="3015AADC" w14:textId="77777777" w:rsidTr="001211A4">
        <w:trPr>
          <w:trHeight w:val="518"/>
          <w:jc w:val="center"/>
        </w:trPr>
        <w:tc>
          <w:tcPr>
            <w:tcW w:w="1560" w:type="dxa"/>
            <w:vMerge w:val="restart"/>
          </w:tcPr>
          <w:p w14:paraId="7635C3B6" w14:textId="531C9D9B" w:rsidR="001211A4" w:rsidRPr="004700EA" w:rsidRDefault="001211A4" w:rsidP="00273265">
            <w:pPr>
              <w:spacing w:after="120"/>
              <w:jc w:val="both"/>
              <w:rPr>
                <w:rFonts w:ascii="Arial" w:hAnsi="Arial" w:cs="Arial"/>
                <w:b/>
              </w:rPr>
            </w:pPr>
            <w:r w:rsidRPr="004700EA">
              <w:rPr>
                <w:rFonts w:ascii="Arial" w:hAnsi="Arial" w:cs="Arial"/>
                <w:b/>
              </w:rPr>
              <w:lastRenderedPageBreak/>
              <w:t xml:space="preserve">Fáze 4 </w:t>
            </w:r>
            <w:r w:rsidRPr="004700EA">
              <w:rPr>
                <w:rFonts w:ascii="Arial" w:hAnsi="Arial" w:cs="Arial"/>
              </w:rPr>
              <w:t xml:space="preserve">– </w:t>
            </w:r>
          </w:p>
          <w:p w14:paraId="07A206B2" w14:textId="35C074C2" w:rsidR="001211A4" w:rsidRPr="001211A4" w:rsidRDefault="003E27C5" w:rsidP="00FB7EDB">
            <w:pPr>
              <w:spacing w:after="120"/>
              <w:jc w:val="both"/>
              <w:rPr>
                <w:rFonts w:ascii="Arial" w:hAnsi="Arial" w:cs="Arial"/>
                <w:color w:val="FF0000"/>
              </w:rPr>
            </w:pPr>
            <w:r w:rsidRPr="004700EA">
              <w:rPr>
                <w:rFonts w:ascii="Arial" w:hAnsi="Arial" w:cs="Arial"/>
              </w:rPr>
              <w:t xml:space="preserve">Zkušební provoz </w:t>
            </w:r>
            <w:r w:rsidR="00FB7EDB" w:rsidRPr="004700EA">
              <w:rPr>
                <w:rFonts w:ascii="Arial" w:hAnsi="Arial" w:cs="Arial"/>
              </w:rPr>
              <w:t xml:space="preserve">tzv. </w:t>
            </w:r>
            <w:r w:rsidRPr="004700EA">
              <w:rPr>
                <w:rFonts w:ascii="Arial" w:hAnsi="Arial" w:cs="Arial"/>
              </w:rPr>
              <w:t>centrálního řešení</w:t>
            </w:r>
            <w:r w:rsidR="00FB7EDB" w:rsidRPr="004700EA">
              <w:rPr>
                <w:rFonts w:ascii="Arial" w:hAnsi="Arial" w:cs="Arial"/>
              </w:rPr>
              <w:t xml:space="preserve"> a díla jako celku</w:t>
            </w:r>
          </w:p>
        </w:tc>
        <w:tc>
          <w:tcPr>
            <w:tcW w:w="3822" w:type="dxa"/>
            <w:gridSpan w:val="2"/>
          </w:tcPr>
          <w:p w14:paraId="6DE78B97" w14:textId="18B85813" w:rsidR="001211A4" w:rsidRPr="004700EA" w:rsidRDefault="005A3FD6" w:rsidP="008F2C52">
            <w:pPr>
              <w:spacing w:after="120"/>
              <w:jc w:val="both"/>
              <w:rPr>
                <w:rFonts w:ascii="Arial" w:hAnsi="Arial" w:cs="Arial"/>
              </w:rPr>
            </w:pPr>
            <w:r w:rsidRPr="004700EA">
              <w:rPr>
                <w:rFonts w:ascii="Arial" w:hAnsi="Arial" w:cs="Arial"/>
              </w:rPr>
              <w:t xml:space="preserve">zhotovitel provede zkušební provoz části díla dodávaného přímo objednateli, (tzv. centrálního řešení) a rovněž zkušební provoz díla jako celku. </w:t>
            </w:r>
            <w:r w:rsidR="00187468">
              <w:rPr>
                <w:rFonts w:ascii="Arial" w:hAnsi="Arial" w:cs="Arial"/>
              </w:rPr>
              <w:t xml:space="preserve">Vady </w:t>
            </w:r>
            <w:r w:rsidR="00AC28FD">
              <w:rPr>
                <w:rFonts w:ascii="Arial" w:hAnsi="Arial" w:cs="Arial"/>
              </w:rPr>
              <w:t xml:space="preserve">tzv. centrální řešení i </w:t>
            </w:r>
            <w:r w:rsidR="00187468">
              <w:rPr>
                <w:rFonts w:ascii="Arial" w:hAnsi="Arial" w:cs="Arial"/>
              </w:rPr>
              <w:t xml:space="preserve">díla jako celku, které se zjistí v rámci zkušebního provozu je zhotovitel povinen následně odstranit </w:t>
            </w:r>
            <w:r w:rsidR="002B0758">
              <w:rPr>
                <w:rFonts w:ascii="Arial" w:hAnsi="Arial" w:cs="Arial"/>
              </w:rPr>
              <w:t>a to v režimu podmínek zajištění podpory provozu díla (dle přílohy č. 5 této smlouvy)</w:t>
            </w:r>
            <w:r w:rsidR="00AC28FD">
              <w:rPr>
                <w:rFonts w:ascii="Arial" w:hAnsi="Arial" w:cs="Arial"/>
              </w:rPr>
              <w:t xml:space="preserve"> </w:t>
            </w:r>
            <w:r w:rsidR="00855207">
              <w:rPr>
                <w:rFonts w:ascii="Arial" w:hAnsi="Arial" w:cs="Arial"/>
              </w:rPr>
              <w:t xml:space="preserve">– </w:t>
            </w:r>
            <w:r w:rsidR="00855207" w:rsidRPr="00AC28FD">
              <w:rPr>
                <w:rFonts w:ascii="Arial" w:hAnsi="Arial" w:cs="Arial"/>
              </w:rPr>
              <w:t>završení tohoto plnění se stvrzuje až na základě závěrečného protokolu o předání a převzetí díla</w:t>
            </w:r>
            <w:r w:rsidR="00855207">
              <w:rPr>
                <w:rFonts w:ascii="Arial" w:hAnsi="Arial" w:cs="Arial"/>
              </w:rPr>
              <w:t xml:space="preserve"> </w:t>
            </w:r>
          </w:p>
        </w:tc>
        <w:tc>
          <w:tcPr>
            <w:tcW w:w="3827" w:type="dxa"/>
            <w:gridSpan w:val="2"/>
          </w:tcPr>
          <w:p w14:paraId="66E31125" w14:textId="3DD67C66" w:rsidR="001211A4" w:rsidRPr="001211A4" w:rsidRDefault="001211A4" w:rsidP="00F35B61">
            <w:pPr>
              <w:spacing w:after="120"/>
              <w:jc w:val="both"/>
              <w:rPr>
                <w:rFonts w:ascii="Arial" w:hAnsi="Arial" w:cs="Arial"/>
                <w:highlight w:val="cyan"/>
              </w:rPr>
            </w:pPr>
            <w:r w:rsidRPr="006670D6">
              <w:rPr>
                <w:rFonts w:ascii="Arial" w:hAnsi="Arial" w:cs="Arial"/>
              </w:rPr>
              <w:t xml:space="preserve">do </w:t>
            </w:r>
            <w:r w:rsidR="00F35B61" w:rsidRPr="006670D6">
              <w:rPr>
                <w:rFonts w:ascii="Arial" w:hAnsi="Arial" w:cs="Arial"/>
                <w:b/>
              </w:rPr>
              <w:t>330</w:t>
            </w:r>
            <w:r w:rsidRPr="006670D6">
              <w:rPr>
                <w:rFonts w:ascii="Arial" w:hAnsi="Arial" w:cs="Arial"/>
              </w:rPr>
              <w:t xml:space="preserve"> </w:t>
            </w:r>
            <w:r w:rsidR="001476DF">
              <w:rPr>
                <w:rFonts w:ascii="Arial" w:hAnsi="Arial" w:cs="Arial"/>
              </w:rPr>
              <w:t xml:space="preserve">dní </w:t>
            </w:r>
            <w:r w:rsidRPr="006670D6">
              <w:rPr>
                <w:rFonts w:ascii="Arial" w:hAnsi="Arial" w:cs="Arial"/>
              </w:rPr>
              <w:t>od</w:t>
            </w:r>
            <w:r w:rsidRPr="001211A4">
              <w:rPr>
                <w:rFonts w:ascii="Arial" w:hAnsi="Arial" w:cs="Arial"/>
              </w:rPr>
              <w:t xml:space="preserve"> nabytí účinnosti této smlouvy</w:t>
            </w:r>
          </w:p>
        </w:tc>
      </w:tr>
      <w:tr w:rsidR="001211A4" w14:paraId="3ADFA483" w14:textId="77777777" w:rsidTr="001211A4">
        <w:trPr>
          <w:trHeight w:val="517"/>
          <w:jc w:val="center"/>
        </w:trPr>
        <w:tc>
          <w:tcPr>
            <w:tcW w:w="1560" w:type="dxa"/>
            <w:vMerge/>
          </w:tcPr>
          <w:p w14:paraId="4A487B69" w14:textId="77777777" w:rsidR="001211A4" w:rsidRPr="007956C6" w:rsidRDefault="001211A4" w:rsidP="00273265">
            <w:pPr>
              <w:spacing w:after="120"/>
              <w:jc w:val="both"/>
              <w:rPr>
                <w:rFonts w:ascii="Arial" w:hAnsi="Arial" w:cs="Arial"/>
              </w:rPr>
            </w:pPr>
          </w:p>
        </w:tc>
        <w:tc>
          <w:tcPr>
            <w:tcW w:w="3822" w:type="dxa"/>
            <w:gridSpan w:val="2"/>
          </w:tcPr>
          <w:p w14:paraId="59B33B8B" w14:textId="211B7036" w:rsidR="001211A4" w:rsidRPr="007956C6" w:rsidRDefault="001211A4" w:rsidP="00800094">
            <w:pPr>
              <w:spacing w:after="120"/>
              <w:jc w:val="both"/>
              <w:rPr>
                <w:rFonts w:ascii="Arial" w:hAnsi="Arial" w:cs="Arial"/>
              </w:rPr>
            </w:pPr>
            <w:r w:rsidRPr="007956C6">
              <w:rPr>
                <w:rFonts w:ascii="Arial" w:hAnsi="Arial" w:cs="Arial"/>
              </w:rPr>
              <w:t xml:space="preserve">předání a převzetí dokončeného díla </w:t>
            </w:r>
            <w:r>
              <w:rPr>
                <w:rFonts w:ascii="Arial" w:hAnsi="Arial" w:cs="Arial"/>
              </w:rPr>
              <w:t xml:space="preserve">jako celku </w:t>
            </w:r>
            <w:r w:rsidRPr="007956C6">
              <w:rPr>
                <w:rFonts w:ascii="Arial" w:hAnsi="Arial" w:cs="Arial"/>
              </w:rPr>
              <w:t xml:space="preserve">- vyhotovení </w:t>
            </w:r>
            <w:r>
              <w:rPr>
                <w:rFonts w:ascii="Arial" w:hAnsi="Arial" w:cs="Arial"/>
              </w:rPr>
              <w:t xml:space="preserve">a podpis </w:t>
            </w:r>
            <w:r w:rsidRPr="00573107">
              <w:rPr>
                <w:rFonts w:ascii="Arial" w:hAnsi="Arial" w:cs="Arial"/>
                <w:b/>
              </w:rPr>
              <w:t>závěrečného protokolu o předání a převzetí díla</w:t>
            </w:r>
          </w:p>
        </w:tc>
        <w:tc>
          <w:tcPr>
            <w:tcW w:w="3827" w:type="dxa"/>
            <w:gridSpan w:val="2"/>
          </w:tcPr>
          <w:p w14:paraId="4C001983" w14:textId="34AC8C07" w:rsidR="001211A4" w:rsidRPr="007956C6" w:rsidRDefault="001211A4" w:rsidP="00800094">
            <w:pPr>
              <w:spacing w:after="120"/>
              <w:jc w:val="both"/>
              <w:rPr>
                <w:rFonts w:ascii="Arial" w:hAnsi="Arial" w:cs="Arial"/>
              </w:rPr>
            </w:pPr>
            <w:r w:rsidRPr="007956C6">
              <w:rPr>
                <w:rFonts w:ascii="Arial" w:hAnsi="Arial" w:cs="Arial"/>
              </w:rPr>
              <w:t xml:space="preserve">do </w:t>
            </w:r>
            <w:r w:rsidR="00F35B61" w:rsidRPr="006670D6">
              <w:rPr>
                <w:rFonts w:ascii="Arial" w:hAnsi="Arial" w:cs="Arial"/>
                <w:b/>
              </w:rPr>
              <w:t>330</w:t>
            </w:r>
            <w:r w:rsidRPr="007956C6">
              <w:rPr>
                <w:rFonts w:ascii="Arial" w:hAnsi="Arial" w:cs="Arial"/>
                <w:b/>
              </w:rPr>
              <w:t xml:space="preserve"> dní </w:t>
            </w:r>
            <w:r w:rsidRPr="007956C6">
              <w:rPr>
                <w:rFonts w:ascii="Arial" w:hAnsi="Arial" w:cs="Arial"/>
              </w:rPr>
              <w:t>od nabytí účinnosti této smlouvy</w:t>
            </w:r>
            <w:r w:rsidR="009810C0">
              <w:rPr>
                <w:rFonts w:ascii="Arial" w:hAnsi="Arial" w:cs="Arial"/>
              </w:rPr>
              <w:t xml:space="preserve"> </w:t>
            </w:r>
          </w:p>
        </w:tc>
      </w:tr>
      <w:tr w:rsidR="001766B2" w14:paraId="2916F165" w14:textId="77777777" w:rsidTr="001211A4">
        <w:trPr>
          <w:gridAfter w:val="1"/>
          <w:wAfter w:w="33" w:type="dxa"/>
          <w:jc w:val="center"/>
        </w:trPr>
        <w:tc>
          <w:tcPr>
            <w:tcW w:w="1560" w:type="dxa"/>
          </w:tcPr>
          <w:p w14:paraId="30B6FAFA" w14:textId="77777777" w:rsidR="001766B2" w:rsidRPr="007956C6" w:rsidRDefault="001211A4" w:rsidP="00573107">
            <w:pPr>
              <w:spacing w:after="120"/>
              <w:jc w:val="both"/>
              <w:rPr>
                <w:rFonts w:ascii="Arial" w:hAnsi="Arial" w:cs="Arial"/>
              </w:rPr>
            </w:pPr>
            <w:r>
              <w:rPr>
                <w:rFonts w:ascii="Arial" w:hAnsi="Arial" w:cs="Arial"/>
                <w:b/>
              </w:rPr>
              <w:t>F</w:t>
            </w:r>
            <w:r w:rsidR="001766B2" w:rsidRPr="007956C6">
              <w:rPr>
                <w:rFonts w:ascii="Arial" w:hAnsi="Arial" w:cs="Arial"/>
                <w:b/>
              </w:rPr>
              <w:t xml:space="preserve">áze </w:t>
            </w:r>
            <w:r w:rsidR="00573107">
              <w:rPr>
                <w:rFonts w:ascii="Arial" w:hAnsi="Arial" w:cs="Arial"/>
                <w:b/>
              </w:rPr>
              <w:t>5</w:t>
            </w:r>
            <w:r w:rsidR="001766B2" w:rsidRPr="007956C6">
              <w:rPr>
                <w:rFonts w:ascii="Arial" w:hAnsi="Arial" w:cs="Arial"/>
              </w:rPr>
              <w:t xml:space="preserve"> – podpora díla</w:t>
            </w:r>
          </w:p>
        </w:tc>
        <w:tc>
          <w:tcPr>
            <w:tcW w:w="3791" w:type="dxa"/>
          </w:tcPr>
          <w:p w14:paraId="76C703F0" w14:textId="77777777" w:rsidR="001766B2" w:rsidRPr="007956C6" w:rsidRDefault="001766B2" w:rsidP="00273265">
            <w:pPr>
              <w:spacing w:after="120"/>
              <w:jc w:val="both"/>
              <w:rPr>
                <w:rFonts w:ascii="Arial" w:hAnsi="Arial" w:cs="Arial"/>
              </w:rPr>
            </w:pPr>
            <w:r w:rsidRPr="007956C6">
              <w:rPr>
                <w:rFonts w:ascii="Arial" w:hAnsi="Arial" w:cs="Arial"/>
              </w:rPr>
              <w:t>zhotovitel zajistí podporu díla v průběhu jeho běžného provozu</w:t>
            </w:r>
          </w:p>
        </w:tc>
        <w:tc>
          <w:tcPr>
            <w:tcW w:w="3825" w:type="dxa"/>
            <w:gridSpan w:val="2"/>
          </w:tcPr>
          <w:p w14:paraId="4BEEF417" w14:textId="685B0D9D" w:rsidR="001766B2" w:rsidRPr="007956C6" w:rsidRDefault="001766B2" w:rsidP="005010E6">
            <w:pPr>
              <w:spacing w:after="120"/>
              <w:jc w:val="both"/>
              <w:rPr>
                <w:rFonts w:ascii="Arial" w:hAnsi="Arial" w:cs="Arial"/>
              </w:rPr>
            </w:pPr>
            <w:r w:rsidRPr="007956C6">
              <w:rPr>
                <w:rFonts w:ascii="Arial" w:hAnsi="Arial" w:cs="Arial"/>
              </w:rPr>
              <w:t xml:space="preserve">od dokončení </w:t>
            </w:r>
            <w:r>
              <w:rPr>
                <w:rFonts w:ascii="Arial" w:hAnsi="Arial" w:cs="Arial"/>
              </w:rPr>
              <w:t xml:space="preserve">fáze </w:t>
            </w:r>
            <w:r w:rsidR="001211A4">
              <w:rPr>
                <w:rFonts w:ascii="Arial" w:hAnsi="Arial" w:cs="Arial"/>
              </w:rPr>
              <w:t>4</w:t>
            </w:r>
            <w:r>
              <w:rPr>
                <w:rFonts w:ascii="Arial" w:hAnsi="Arial" w:cs="Arial"/>
              </w:rPr>
              <w:t xml:space="preserve"> </w:t>
            </w:r>
            <w:r w:rsidRPr="007956C6">
              <w:rPr>
                <w:rFonts w:ascii="Arial" w:hAnsi="Arial" w:cs="Arial"/>
              </w:rPr>
              <w:t xml:space="preserve">v délce </w:t>
            </w:r>
            <w:r w:rsidR="001211A4" w:rsidRPr="001211A4">
              <w:rPr>
                <w:rFonts w:ascii="Arial" w:hAnsi="Arial" w:cs="Arial"/>
                <w:b/>
              </w:rPr>
              <w:t>66</w:t>
            </w:r>
            <w:r w:rsidRPr="00C048E8">
              <w:rPr>
                <w:rFonts w:ascii="Arial" w:hAnsi="Arial" w:cs="Arial"/>
                <w:b/>
              </w:rPr>
              <w:t xml:space="preserve"> měsíců</w:t>
            </w:r>
            <w:r w:rsidR="002359BD">
              <w:rPr>
                <w:rFonts w:ascii="Arial" w:hAnsi="Arial" w:cs="Arial"/>
                <w:b/>
              </w:rPr>
              <w:t xml:space="preserve"> </w:t>
            </w:r>
          </w:p>
        </w:tc>
      </w:tr>
    </w:tbl>
    <w:p w14:paraId="70377DC4" w14:textId="77777777" w:rsidR="00A84E10" w:rsidRDefault="00A84E10" w:rsidP="00A84E10">
      <w:pPr>
        <w:ind w:left="426"/>
        <w:jc w:val="both"/>
        <w:rPr>
          <w:rFonts w:ascii="Arial" w:hAnsi="Arial" w:cs="Arial"/>
        </w:rPr>
      </w:pPr>
    </w:p>
    <w:p w14:paraId="1BE0AC63" w14:textId="77777777" w:rsidR="001766B2" w:rsidRDefault="001766B2" w:rsidP="00752EA0">
      <w:pPr>
        <w:numPr>
          <w:ilvl w:val="0"/>
          <w:numId w:val="10"/>
        </w:numPr>
        <w:tabs>
          <w:tab w:val="clear" w:pos="720"/>
        </w:tabs>
        <w:ind w:left="426" w:hanging="579"/>
        <w:jc w:val="both"/>
        <w:rPr>
          <w:rFonts w:ascii="Arial" w:hAnsi="Arial" w:cs="Arial"/>
        </w:rPr>
      </w:pPr>
      <w:r>
        <w:rPr>
          <w:rFonts w:ascii="Arial" w:hAnsi="Arial" w:cs="Arial"/>
        </w:rPr>
        <w:t>Objednatel</w:t>
      </w:r>
      <w:r w:rsidRPr="00F45257">
        <w:rPr>
          <w:rFonts w:ascii="Arial" w:hAnsi="Arial" w:cs="Arial"/>
        </w:rPr>
        <w:t xml:space="preserve"> si vyhrazuje v souladu s § 100 odst. 1 zákona </w:t>
      </w:r>
      <w:r>
        <w:rPr>
          <w:rFonts w:ascii="Arial" w:hAnsi="Arial" w:cs="Arial"/>
        </w:rPr>
        <w:t xml:space="preserve">č. 134/2016 Sb., o zadávání veřejných zakázek, </w:t>
      </w:r>
      <w:r w:rsidRPr="00F45257">
        <w:rPr>
          <w:rFonts w:ascii="Arial" w:hAnsi="Arial" w:cs="Arial"/>
        </w:rPr>
        <w:t xml:space="preserve">změnu doby plnění uvedenou v odstavci </w:t>
      </w:r>
      <w:r>
        <w:rPr>
          <w:rFonts w:ascii="Arial" w:hAnsi="Arial" w:cs="Arial"/>
        </w:rPr>
        <w:t>1</w:t>
      </w:r>
      <w:r w:rsidRPr="00F45257">
        <w:rPr>
          <w:rFonts w:ascii="Arial" w:hAnsi="Arial" w:cs="Arial"/>
        </w:rPr>
        <w:t xml:space="preserve"> tohoto článku </w:t>
      </w:r>
      <w:r>
        <w:rPr>
          <w:rFonts w:ascii="Arial" w:hAnsi="Arial" w:cs="Arial"/>
        </w:rPr>
        <w:t>smlouvy</w:t>
      </w:r>
      <w:r w:rsidRPr="00F45257">
        <w:rPr>
          <w:rFonts w:ascii="Arial" w:hAnsi="Arial" w:cs="Arial"/>
        </w:rPr>
        <w:t xml:space="preserve">, a to pokud by </w:t>
      </w:r>
      <w:r>
        <w:rPr>
          <w:rFonts w:ascii="Arial" w:hAnsi="Arial" w:cs="Arial"/>
        </w:rPr>
        <w:t>z</w:t>
      </w:r>
      <w:r w:rsidRPr="00F45257">
        <w:rPr>
          <w:rFonts w:ascii="Arial" w:hAnsi="Arial" w:cs="Arial"/>
        </w:rPr>
        <w:t xml:space="preserve"> objektivních důvodů nebo </w:t>
      </w:r>
      <w:r>
        <w:rPr>
          <w:rFonts w:ascii="Arial" w:hAnsi="Arial" w:cs="Arial"/>
        </w:rPr>
        <w:t xml:space="preserve">z </w:t>
      </w:r>
      <w:r w:rsidRPr="00F45257">
        <w:rPr>
          <w:rFonts w:ascii="Arial" w:hAnsi="Arial" w:cs="Arial"/>
        </w:rPr>
        <w:t>důvodů ležících na st</w:t>
      </w:r>
      <w:r>
        <w:rPr>
          <w:rFonts w:ascii="Arial" w:hAnsi="Arial" w:cs="Arial"/>
        </w:rPr>
        <w:t>r</w:t>
      </w:r>
      <w:r w:rsidRPr="00F45257">
        <w:rPr>
          <w:rFonts w:ascii="Arial" w:hAnsi="Arial" w:cs="Arial"/>
        </w:rPr>
        <w:t xml:space="preserve">aně </w:t>
      </w:r>
      <w:r>
        <w:rPr>
          <w:rFonts w:ascii="Arial" w:hAnsi="Arial" w:cs="Arial"/>
        </w:rPr>
        <w:t>objednatel</w:t>
      </w:r>
      <w:r w:rsidRPr="00F45257">
        <w:rPr>
          <w:rFonts w:ascii="Arial" w:hAnsi="Arial" w:cs="Arial"/>
        </w:rPr>
        <w:t xml:space="preserve">e (zejména poskytnutí součinnosti </w:t>
      </w:r>
      <w:r>
        <w:rPr>
          <w:rFonts w:ascii="Arial" w:hAnsi="Arial" w:cs="Arial"/>
        </w:rPr>
        <w:t>objednatele zhotoviteli</w:t>
      </w:r>
      <w:r w:rsidRPr="00F45257">
        <w:rPr>
          <w:rFonts w:ascii="Arial" w:hAnsi="Arial" w:cs="Arial"/>
        </w:rPr>
        <w:t xml:space="preserve">) nebylo možné dodržet dobu realizace díla nebo poskytování služeb s tím souvisejících. V tom případě se smluvní strany mohou dohodnout na úpravě doby realizace, avšak tak, aby nebyly porušeny podmínky poskytovatele dotace. </w:t>
      </w:r>
      <w:r>
        <w:rPr>
          <w:rFonts w:ascii="Arial" w:hAnsi="Arial" w:cs="Arial"/>
        </w:rPr>
        <w:t>Objednatel</w:t>
      </w:r>
      <w:r w:rsidRPr="00F45257">
        <w:rPr>
          <w:rFonts w:ascii="Arial" w:hAnsi="Arial" w:cs="Arial"/>
        </w:rPr>
        <w:t xml:space="preserve"> může, ale nemusí přistoupit na</w:t>
      </w:r>
      <w:r>
        <w:rPr>
          <w:rFonts w:ascii="Arial" w:hAnsi="Arial" w:cs="Arial"/>
        </w:rPr>
        <w:t xml:space="preserve"> zm</w:t>
      </w:r>
      <w:r w:rsidRPr="00F45257">
        <w:rPr>
          <w:rFonts w:ascii="Arial" w:hAnsi="Arial" w:cs="Arial"/>
        </w:rPr>
        <w:t>ěnu závazků.</w:t>
      </w:r>
    </w:p>
    <w:p w14:paraId="1541FFE6" w14:textId="77777777" w:rsidR="001766B2" w:rsidRPr="003A62AF" w:rsidRDefault="001766B2" w:rsidP="001766B2">
      <w:pPr>
        <w:ind w:left="426"/>
        <w:jc w:val="both"/>
        <w:rPr>
          <w:rFonts w:ascii="Arial" w:hAnsi="Arial" w:cs="Arial"/>
        </w:rPr>
      </w:pPr>
    </w:p>
    <w:p w14:paraId="28A3A3B0" w14:textId="12884196" w:rsidR="001766B2" w:rsidRPr="00E42AA6" w:rsidRDefault="001766B2" w:rsidP="00752EA0">
      <w:pPr>
        <w:numPr>
          <w:ilvl w:val="0"/>
          <w:numId w:val="10"/>
        </w:numPr>
        <w:tabs>
          <w:tab w:val="clear" w:pos="720"/>
          <w:tab w:val="num" w:pos="440"/>
          <w:tab w:val="num" w:pos="1440"/>
        </w:tabs>
        <w:spacing w:after="120"/>
        <w:ind w:left="440" w:hanging="440"/>
        <w:jc w:val="both"/>
        <w:rPr>
          <w:rFonts w:ascii="Arial" w:hAnsi="Arial" w:cs="Arial"/>
        </w:rPr>
      </w:pPr>
      <w:bookmarkStart w:id="2" w:name="_Hlk509838466"/>
      <w:r w:rsidRPr="00E42AA6">
        <w:rPr>
          <w:rFonts w:ascii="Arial" w:hAnsi="Arial" w:cs="Arial"/>
        </w:rPr>
        <w:t>Dodávka a implementace díla</w:t>
      </w:r>
      <w:r w:rsidR="00CC7DC4">
        <w:rPr>
          <w:rFonts w:ascii="Arial" w:hAnsi="Arial" w:cs="Arial"/>
        </w:rPr>
        <w:t xml:space="preserve">, včetně zaškolení </w:t>
      </w:r>
      <w:r w:rsidR="00CC7DC4" w:rsidRPr="00E72184">
        <w:rPr>
          <w:rFonts w:ascii="Arial" w:hAnsi="Arial" w:cs="Arial"/>
        </w:rPr>
        <w:t>obsluhy,</w:t>
      </w:r>
      <w:r w:rsidRPr="00E72184">
        <w:rPr>
          <w:rFonts w:ascii="Arial" w:hAnsi="Arial" w:cs="Arial"/>
        </w:rPr>
        <w:t xml:space="preserve"> </w:t>
      </w:r>
      <w:bookmarkEnd w:id="2"/>
      <w:r w:rsidR="008843CA" w:rsidRPr="00E72184">
        <w:rPr>
          <w:rFonts w:ascii="Arial" w:hAnsi="Arial" w:cs="Arial"/>
        </w:rPr>
        <w:t xml:space="preserve">a rovněž zkušební provoz </w:t>
      </w:r>
      <w:r w:rsidRPr="00E72184">
        <w:rPr>
          <w:rFonts w:ascii="Arial" w:hAnsi="Arial" w:cs="Arial"/>
        </w:rPr>
        <w:t>proběhne</w:t>
      </w:r>
      <w:r w:rsidRPr="00E42AA6">
        <w:rPr>
          <w:rFonts w:ascii="Arial" w:hAnsi="Arial" w:cs="Arial"/>
        </w:rPr>
        <w:t xml:space="preserve"> v</w:t>
      </w:r>
      <w:r w:rsidR="003F4CC8">
        <w:rPr>
          <w:rFonts w:ascii="Arial" w:hAnsi="Arial" w:cs="Arial"/>
        </w:rPr>
        <w:t> </w:t>
      </w:r>
      <w:r w:rsidRPr="00E42AA6">
        <w:rPr>
          <w:rFonts w:ascii="Arial" w:hAnsi="Arial" w:cs="Arial"/>
        </w:rPr>
        <w:t>sídle</w:t>
      </w:r>
      <w:r w:rsidR="003F4CC8">
        <w:rPr>
          <w:rFonts w:ascii="Arial" w:hAnsi="Arial" w:cs="Arial"/>
        </w:rPr>
        <w:t xml:space="preserve">ch </w:t>
      </w:r>
      <w:r w:rsidR="001351AB">
        <w:rPr>
          <w:rFonts w:ascii="Arial" w:hAnsi="Arial" w:cs="Arial"/>
        </w:rPr>
        <w:t xml:space="preserve">a organizačních jednotkách </w:t>
      </w:r>
      <w:r w:rsidR="003F4CC8">
        <w:rPr>
          <w:rFonts w:ascii="Arial" w:hAnsi="Arial" w:cs="Arial"/>
        </w:rPr>
        <w:t xml:space="preserve">jednotlivých příspěvkových organizací Zlínského kraje, uvedených v příloze č. </w:t>
      </w:r>
      <w:r w:rsidR="001351AB">
        <w:rPr>
          <w:rFonts w:ascii="Arial" w:hAnsi="Arial" w:cs="Arial"/>
        </w:rPr>
        <w:t>7</w:t>
      </w:r>
      <w:r w:rsidR="00CC7DC4">
        <w:rPr>
          <w:rFonts w:ascii="Arial" w:hAnsi="Arial" w:cs="Arial"/>
        </w:rPr>
        <w:t xml:space="preserve"> </w:t>
      </w:r>
      <w:r w:rsidR="003F4CC8">
        <w:rPr>
          <w:rFonts w:ascii="Arial" w:hAnsi="Arial" w:cs="Arial"/>
        </w:rPr>
        <w:t>této smlouvy</w:t>
      </w:r>
      <w:r w:rsidR="00CC7DC4">
        <w:rPr>
          <w:rFonts w:ascii="Arial" w:hAnsi="Arial" w:cs="Arial"/>
        </w:rPr>
        <w:t xml:space="preserve"> </w:t>
      </w:r>
      <w:r w:rsidR="00D90ABC">
        <w:rPr>
          <w:rFonts w:ascii="Arial" w:hAnsi="Arial" w:cs="Arial"/>
        </w:rPr>
        <w:t xml:space="preserve">(případně v dalších lokalitách na území Zlínského kraje, ve kterých se nachází objekty/budovy těchto příspěvkových organizacích), </w:t>
      </w:r>
      <w:r w:rsidR="00CC7DC4">
        <w:rPr>
          <w:rFonts w:ascii="Arial" w:hAnsi="Arial" w:cs="Arial"/>
        </w:rPr>
        <w:t xml:space="preserve">a dále rovněž v sídle objednatele. </w:t>
      </w:r>
      <w:r w:rsidRPr="00E42AA6">
        <w:rPr>
          <w:rFonts w:ascii="Arial" w:hAnsi="Arial" w:cs="Arial"/>
        </w:rPr>
        <w:t xml:space="preserve">Podpora provozu díla bude probíhat v souladu s přílohou č. </w:t>
      </w:r>
      <w:r w:rsidR="00FF01DC">
        <w:rPr>
          <w:rFonts w:ascii="Arial" w:hAnsi="Arial" w:cs="Arial"/>
        </w:rPr>
        <w:t>5</w:t>
      </w:r>
      <w:r w:rsidRPr="00E42AA6">
        <w:rPr>
          <w:rFonts w:ascii="Arial" w:hAnsi="Arial" w:cs="Arial"/>
        </w:rPr>
        <w:t xml:space="preserve"> této smlouvy.</w:t>
      </w:r>
      <w:r w:rsidRPr="00E42AA6">
        <w:rPr>
          <w:rFonts w:ascii="Arial" w:hAnsi="Arial" w:cs="Arial"/>
        </w:rPr>
        <w:tab/>
      </w:r>
    </w:p>
    <w:p w14:paraId="28CB6FCE" w14:textId="77777777" w:rsidR="001766B2" w:rsidRDefault="001766B2" w:rsidP="001766B2">
      <w:pPr>
        <w:tabs>
          <w:tab w:val="left" w:pos="3600"/>
        </w:tabs>
        <w:jc w:val="both"/>
        <w:rPr>
          <w:rFonts w:ascii="Arial" w:hAnsi="Arial" w:cs="Arial"/>
          <w:bCs/>
          <w:iCs/>
        </w:rPr>
      </w:pPr>
    </w:p>
    <w:p w14:paraId="1F8CF5A6" w14:textId="77777777" w:rsidR="001766B2" w:rsidRDefault="001766B2" w:rsidP="001766B2">
      <w:pPr>
        <w:pStyle w:val="Normlnweb"/>
        <w:jc w:val="center"/>
        <w:outlineLvl w:val="0"/>
        <w:rPr>
          <w:rFonts w:ascii="Arial" w:hAnsi="Arial" w:cs="Arial"/>
          <w:b/>
          <w:bCs/>
          <w:iCs/>
          <w:sz w:val="20"/>
          <w:szCs w:val="20"/>
        </w:rPr>
      </w:pPr>
      <w:bookmarkStart w:id="3" w:name="_Toc497313221"/>
      <w:r>
        <w:rPr>
          <w:rFonts w:ascii="Arial" w:hAnsi="Arial" w:cs="Arial"/>
          <w:b/>
          <w:bCs/>
          <w:iCs/>
          <w:sz w:val="20"/>
          <w:szCs w:val="20"/>
        </w:rPr>
        <w:t>Článek III.</w:t>
      </w:r>
      <w:bookmarkEnd w:id="3"/>
    </w:p>
    <w:p w14:paraId="7DB8A38A" w14:textId="4994EEC6" w:rsidR="001766B2" w:rsidRDefault="001766B2" w:rsidP="001766B2">
      <w:pPr>
        <w:tabs>
          <w:tab w:val="left" w:pos="1416"/>
          <w:tab w:val="left" w:pos="2124"/>
          <w:tab w:val="left" w:pos="2832"/>
          <w:tab w:val="left" w:pos="3225"/>
        </w:tabs>
        <w:spacing w:after="120"/>
        <w:jc w:val="center"/>
        <w:rPr>
          <w:rFonts w:ascii="Arial" w:hAnsi="Arial" w:cs="Arial"/>
          <w:b/>
          <w:bCs/>
          <w:iCs/>
        </w:rPr>
      </w:pPr>
      <w:r>
        <w:rPr>
          <w:rFonts w:ascii="Arial" w:hAnsi="Arial" w:cs="Arial"/>
          <w:b/>
        </w:rPr>
        <w:t>Spolupůsobení objednatele</w:t>
      </w:r>
      <w:r w:rsidR="009D646C">
        <w:rPr>
          <w:rFonts w:ascii="Arial" w:hAnsi="Arial" w:cs="Arial"/>
          <w:b/>
        </w:rPr>
        <w:t xml:space="preserve"> a zhotovitele</w:t>
      </w:r>
    </w:p>
    <w:p w14:paraId="2F66D4DA" w14:textId="77777777" w:rsidR="001766B2" w:rsidRDefault="001766B2" w:rsidP="00752EA0">
      <w:pPr>
        <w:numPr>
          <w:ilvl w:val="0"/>
          <w:numId w:val="11"/>
        </w:numPr>
        <w:tabs>
          <w:tab w:val="clear" w:pos="720"/>
          <w:tab w:val="num" w:pos="440"/>
        </w:tabs>
        <w:spacing w:after="120"/>
        <w:ind w:left="440" w:hanging="440"/>
        <w:jc w:val="both"/>
        <w:rPr>
          <w:rFonts w:ascii="Arial" w:hAnsi="Arial" w:cs="Arial"/>
        </w:rPr>
      </w:pPr>
      <w:r>
        <w:rPr>
          <w:rFonts w:ascii="Arial" w:hAnsi="Arial" w:cs="Arial"/>
        </w:rPr>
        <w:t>Objednatel se zavazuje poskytnout nebo zprostředkovat zhotoviteli informace nezbytné pro řádné plnění této smlouvy.</w:t>
      </w:r>
    </w:p>
    <w:p w14:paraId="17008272" w14:textId="77777777" w:rsidR="001766B2" w:rsidRDefault="001766B2" w:rsidP="00752EA0">
      <w:pPr>
        <w:numPr>
          <w:ilvl w:val="0"/>
          <w:numId w:val="11"/>
        </w:numPr>
        <w:tabs>
          <w:tab w:val="clear" w:pos="720"/>
          <w:tab w:val="num" w:pos="440"/>
        </w:tabs>
        <w:spacing w:after="120"/>
        <w:ind w:left="440" w:hanging="440"/>
        <w:jc w:val="both"/>
        <w:rPr>
          <w:rFonts w:ascii="Arial" w:hAnsi="Arial" w:cs="Arial"/>
        </w:rPr>
      </w:pPr>
      <w:r>
        <w:rPr>
          <w:rFonts w:ascii="Arial" w:hAnsi="Arial" w:cs="Arial"/>
        </w:rPr>
        <w:lastRenderedPageBreak/>
        <w:t>Objednatel se zavazuje poskytnout zhotoviteli veškerou součinnost potřebnou pro řádné plnění této smlouvy, kterou je možné po něm spravedlivě požadovat.</w:t>
      </w:r>
    </w:p>
    <w:p w14:paraId="0998FB53" w14:textId="3D1D83B4" w:rsidR="001766B2" w:rsidRDefault="001766B2" w:rsidP="00752EA0">
      <w:pPr>
        <w:numPr>
          <w:ilvl w:val="0"/>
          <w:numId w:val="11"/>
        </w:numPr>
        <w:tabs>
          <w:tab w:val="clear" w:pos="720"/>
          <w:tab w:val="num" w:pos="440"/>
        </w:tabs>
        <w:spacing w:after="120"/>
        <w:ind w:left="440" w:hanging="440"/>
        <w:jc w:val="both"/>
        <w:rPr>
          <w:rFonts w:ascii="Arial" w:hAnsi="Arial" w:cs="Arial"/>
        </w:rPr>
      </w:pPr>
      <w:r>
        <w:rPr>
          <w:rFonts w:ascii="Arial" w:hAnsi="Arial" w:cs="Arial"/>
        </w:rPr>
        <w:t>Objednatel se zavazuje</w:t>
      </w:r>
      <w:r w:rsidR="008843CA">
        <w:rPr>
          <w:rFonts w:ascii="Arial" w:hAnsi="Arial" w:cs="Arial"/>
        </w:rPr>
        <w:t xml:space="preserve"> </w:t>
      </w:r>
      <w:r>
        <w:rPr>
          <w:rFonts w:ascii="Arial" w:hAnsi="Arial" w:cs="Arial"/>
        </w:rPr>
        <w:t xml:space="preserve">zajistit potřebnou součinnost </w:t>
      </w:r>
      <w:r w:rsidR="003F4CC8">
        <w:rPr>
          <w:rFonts w:ascii="Arial" w:hAnsi="Arial" w:cs="Arial"/>
        </w:rPr>
        <w:t>příspěvkových organizací</w:t>
      </w:r>
      <w:r w:rsidR="00613E3B">
        <w:rPr>
          <w:rFonts w:ascii="Arial" w:hAnsi="Arial" w:cs="Arial"/>
        </w:rPr>
        <w:t>, uvedených v příloze č. 7 této smlouvy</w:t>
      </w:r>
      <w:r w:rsidR="008843CA">
        <w:rPr>
          <w:rFonts w:ascii="Arial" w:hAnsi="Arial" w:cs="Arial"/>
        </w:rPr>
        <w:t>,</w:t>
      </w:r>
      <w:r w:rsidR="003F4CC8">
        <w:rPr>
          <w:rFonts w:ascii="Arial" w:hAnsi="Arial" w:cs="Arial"/>
        </w:rPr>
        <w:t xml:space="preserve"> </w:t>
      </w:r>
      <w:r>
        <w:rPr>
          <w:rFonts w:ascii="Arial" w:hAnsi="Arial" w:cs="Arial"/>
        </w:rPr>
        <w:t xml:space="preserve">nutnou pro realizaci díla. </w:t>
      </w:r>
    </w:p>
    <w:p w14:paraId="7198F4F3" w14:textId="261D6BDE" w:rsidR="009D646C" w:rsidRDefault="009D646C" w:rsidP="00752EA0">
      <w:pPr>
        <w:numPr>
          <w:ilvl w:val="0"/>
          <w:numId w:val="11"/>
        </w:numPr>
        <w:tabs>
          <w:tab w:val="clear" w:pos="720"/>
          <w:tab w:val="num" w:pos="440"/>
        </w:tabs>
        <w:spacing w:after="120"/>
        <w:ind w:left="440" w:hanging="440"/>
        <w:jc w:val="both"/>
        <w:rPr>
          <w:rFonts w:ascii="Arial" w:hAnsi="Arial" w:cs="Arial"/>
        </w:rPr>
      </w:pPr>
      <w:r>
        <w:rPr>
          <w:rFonts w:ascii="Arial" w:hAnsi="Arial" w:cs="Arial"/>
        </w:rPr>
        <w:t>Zhotovitel se zavazuje poskytnout nezbytnou součinnost technickému dozoru objednatele a osobám, jež provedou nezávislé penetrační testy.</w:t>
      </w:r>
    </w:p>
    <w:p w14:paraId="4CEE6390" w14:textId="77777777" w:rsidR="001766B2" w:rsidRDefault="001766B2" w:rsidP="001766B2">
      <w:pPr>
        <w:tabs>
          <w:tab w:val="left" w:pos="3600"/>
        </w:tabs>
        <w:jc w:val="both"/>
        <w:rPr>
          <w:rFonts w:ascii="Arial" w:hAnsi="Arial" w:cs="Arial"/>
        </w:rPr>
      </w:pPr>
    </w:p>
    <w:p w14:paraId="706E5EEE" w14:textId="77777777" w:rsidR="001766B2" w:rsidRDefault="001766B2" w:rsidP="001766B2">
      <w:pPr>
        <w:tabs>
          <w:tab w:val="left" w:pos="3600"/>
        </w:tabs>
        <w:jc w:val="both"/>
        <w:rPr>
          <w:rFonts w:ascii="Arial" w:hAnsi="Arial" w:cs="Arial"/>
        </w:rPr>
      </w:pPr>
    </w:p>
    <w:p w14:paraId="553CC593" w14:textId="77777777" w:rsidR="001766B2" w:rsidRDefault="001766B2" w:rsidP="001766B2">
      <w:pPr>
        <w:pStyle w:val="odrkyChar"/>
        <w:tabs>
          <w:tab w:val="left" w:pos="0"/>
        </w:tabs>
        <w:spacing w:before="0" w:after="0"/>
        <w:jc w:val="center"/>
        <w:rPr>
          <w:b/>
          <w:sz w:val="20"/>
          <w:szCs w:val="20"/>
        </w:rPr>
      </w:pPr>
      <w:r>
        <w:rPr>
          <w:b/>
          <w:sz w:val="20"/>
          <w:szCs w:val="20"/>
        </w:rPr>
        <w:t>Článek IV.</w:t>
      </w:r>
    </w:p>
    <w:p w14:paraId="17746EA6" w14:textId="77777777" w:rsidR="001766B2" w:rsidRDefault="001766B2" w:rsidP="001766B2">
      <w:pPr>
        <w:tabs>
          <w:tab w:val="left" w:pos="1416"/>
          <w:tab w:val="left" w:pos="2124"/>
          <w:tab w:val="left" w:pos="2832"/>
          <w:tab w:val="left" w:pos="3225"/>
        </w:tabs>
        <w:spacing w:after="120"/>
        <w:jc w:val="center"/>
        <w:rPr>
          <w:rFonts w:ascii="Arial" w:hAnsi="Arial" w:cs="Arial"/>
          <w:b/>
        </w:rPr>
      </w:pPr>
      <w:r>
        <w:rPr>
          <w:rFonts w:ascii="Arial" w:hAnsi="Arial" w:cs="Arial"/>
          <w:b/>
        </w:rPr>
        <w:t>Licenční podmínky</w:t>
      </w:r>
    </w:p>
    <w:p w14:paraId="68C58C67" w14:textId="77777777" w:rsidR="001766B2" w:rsidRPr="005E5251" w:rsidRDefault="001766B2" w:rsidP="00752EA0">
      <w:pPr>
        <w:numPr>
          <w:ilvl w:val="0"/>
          <w:numId w:val="12"/>
        </w:numPr>
        <w:tabs>
          <w:tab w:val="clear" w:pos="720"/>
          <w:tab w:val="num" w:pos="440"/>
          <w:tab w:val="num" w:pos="1440"/>
        </w:tabs>
        <w:spacing w:after="120"/>
        <w:ind w:left="440" w:hanging="440"/>
        <w:jc w:val="both"/>
        <w:rPr>
          <w:rFonts w:ascii="Arial" w:hAnsi="Arial" w:cs="Arial"/>
        </w:rPr>
      </w:pPr>
      <w:r w:rsidRPr="005261C7">
        <w:rPr>
          <w:rFonts w:ascii="Arial" w:hAnsi="Arial" w:cs="Arial"/>
        </w:rPr>
        <w:t xml:space="preserve">Zhotovitel </w:t>
      </w:r>
      <w:r>
        <w:rPr>
          <w:rFonts w:ascii="Arial" w:hAnsi="Arial" w:cs="Arial"/>
        </w:rPr>
        <w:t xml:space="preserve">podpisem této </w:t>
      </w:r>
      <w:r w:rsidRPr="005261C7">
        <w:rPr>
          <w:rFonts w:ascii="Arial" w:hAnsi="Arial" w:cs="Arial"/>
        </w:rPr>
        <w:t>smlouv</w:t>
      </w:r>
      <w:r>
        <w:rPr>
          <w:rFonts w:ascii="Arial" w:hAnsi="Arial" w:cs="Arial"/>
        </w:rPr>
        <w:t>y</w:t>
      </w:r>
      <w:r w:rsidRPr="005261C7">
        <w:rPr>
          <w:rFonts w:ascii="Arial" w:hAnsi="Arial" w:cs="Arial"/>
        </w:rPr>
        <w:t xml:space="preserve"> </w:t>
      </w:r>
      <w:r>
        <w:rPr>
          <w:rFonts w:ascii="Arial" w:hAnsi="Arial" w:cs="Arial"/>
        </w:rPr>
        <w:t>poskytuje</w:t>
      </w:r>
      <w:r w:rsidRPr="005261C7">
        <w:rPr>
          <w:rFonts w:ascii="Arial" w:hAnsi="Arial" w:cs="Arial"/>
        </w:rPr>
        <w:t xml:space="preserve"> objednateli </w:t>
      </w:r>
      <w:r>
        <w:rPr>
          <w:rFonts w:ascii="Arial" w:hAnsi="Arial" w:cs="Arial"/>
        </w:rPr>
        <w:t xml:space="preserve">v souladu s § 2358 a násl. občanského zákoníku </w:t>
      </w:r>
      <w:r w:rsidRPr="00CF77D4">
        <w:rPr>
          <w:rFonts w:ascii="Arial" w:hAnsi="Arial" w:cs="Arial"/>
        </w:rPr>
        <w:t>nevýhradní</w:t>
      </w:r>
      <w:r w:rsidRPr="005261C7">
        <w:rPr>
          <w:rFonts w:ascii="Arial" w:hAnsi="Arial" w:cs="Arial"/>
        </w:rPr>
        <w:t xml:space="preserve"> licenci ke všem způsobům užití </w:t>
      </w:r>
      <w:r>
        <w:rPr>
          <w:rFonts w:ascii="Arial" w:hAnsi="Arial" w:cs="Arial"/>
        </w:rPr>
        <w:t>provozní dokumentace, coby autorského díla vytvořeného v rámci plnění této smlouvy.</w:t>
      </w:r>
      <w:r w:rsidRPr="005261C7">
        <w:rPr>
          <w:rFonts w:ascii="Arial" w:hAnsi="Arial" w:cs="Arial"/>
        </w:rPr>
        <w:t xml:space="preserve"> </w:t>
      </w:r>
    </w:p>
    <w:p w14:paraId="7DA82ACC" w14:textId="77777777" w:rsidR="001766B2" w:rsidRPr="00B72E5C" w:rsidRDefault="001766B2" w:rsidP="001766B2">
      <w:pPr>
        <w:tabs>
          <w:tab w:val="num" w:pos="1440"/>
        </w:tabs>
        <w:spacing w:after="120"/>
        <w:ind w:left="426"/>
        <w:jc w:val="both"/>
        <w:rPr>
          <w:rFonts w:ascii="Arial" w:hAnsi="Arial" w:cs="Arial"/>
        </w:rPr>
      </w:pPr>
      <w:r w:rsidRPr="005261C7">
        <w:rPr>
          <w:rFonts w:ascii="Arial" w:hAnsi="Arial" w:cs="Arial"/>
        </w:rPr>
        <w:t xml:space="preserve">Pokud se týká </w:t>
      </w:r>
      <w:r w:rsidRPr="00F13088">
        <w:rPr>
          <w:rFonts w:ascii="Arial" w:hAnsi="Arial" w:cs="Arial"/>
        </w:rPr>
        <w:t xml:space="preserve">ostatních písemných výstupů, které zhotovitel na základě této smlouvy pro objednatele zhotoví, vztahují </w:t>
      </w:r>
      <w:r w:rsidRPr="0062266B">
        <w:rPr>
          <w:rFonts w:ascii="Arial" w:hAnsi="Arial" w:cs="Arial"/>
        </w:rPr>
        <w:t>se na ně práva a povinnosti, která podle zákona č. 121/2000 Sb., autorský zákon, ve znění pozdějších předpisů (dále jen „</w:t>
      </w:r>
      <w:r w:rsidRPr="00B72E5C">
        <w:rPr>
          <w:rFonts w:ascii="Arial" w:hAnsi="Arial" w:cs="Arial"/>
          <w:b/>
        </w:rPr>
        <w:t>autorský zákon</w:t>
      </w:r>
      <w:r w:rsidRPr="00B72E5C">
        <w:rPr>
          <w:rFonts w:ascii="Arial" w:hAnsi="Arial" w:cs="Arial"/>
        </w:rPr>
        <w:t xml:space="preserve">“) platí pro dílo vytvořené na objednávku. </w:t>
      </w:r>
    </w:p>
    <w:p w14:paraId="377EDD14" w14:textId="77777777" w:rsidR="001766B2" w:rsidRPr="00034D44" w:rsidRDefault="001766B2" w:rsidP="001766B2">
      <w:pPr>
        <w:tabs>
          <w:tab w:val="num" w:pos="1440"/>
        </w:tabs>
        <w:spacing w:after="120"/>
        <w:ind w:left="426"/>
        <w:jc w:val="both"/>
        <w:rPr>
          <w:rFonts w:ascii="Arial" w:hAnsi="Arial" w:cs="Arial"/>
        </w:rPr>
      </w:pPr>
      <w:r w:rsidRPr="00F43830">
        <w:rPr>
          <w:rFonts w:ascii="Arial" w:hAnsi="Arial" w:cs="Arial"/>
        </w:rPr>
        <w:t xml:space="preserve">Objednatel má rovněž </w:t>
      </w:r>
      <w:r w:rsidRPr="00B72456">
        <w:rPr>
          <w:rFonts w:ascii="Arial" w:hAnsi="Arial" w:cs="Arial"/>
        </w:rPr>
        <w:t xml:space="preserve">právo dokumenty dle tohoto odstavce dále jakkoliv </w:t>
      </w:r>
      <w:r w:rsidRPr="00221B60">
        <w:rPr>
          <w:rFonts w:ascii="Arial" w:hAnsi="Arial" w:cs="Arial"/>
        </w:rPr>
        <w:t>upravo</w:t>
      </w:r>
      <w:r w:rsidRPr="0088544E">
        <w:rPr>
          <w:rFonts w:ascii="Arial" w:hAnsi="Arial" w:cs="Arial"/>
        </w:rPr>
        <w:t xml:space="preserve">vat, zejm. </w:t>
      </w:r>
      <w:r w:rsidRPr="003D75CF">
        <w:rPr>
          <w:rFonts w:ascii="Arial" w:hAnsi="Arial" w:cs="Arial"/>
        </w:rPr>
        <w:t>učinit z nich součást jiného autorského díla</w:t>
      </w:r>
      <w:r w:rsidRPr="00034D44">
        <w:rPr>
          <w:rFonts w:ascii="Arial" w:hAnsi="Arial" w:cs="Arial"/>
        </w:rPr>
        <w:t xml:space="preserve"> či používat z nich výňatky.</w:t>
      </w:r>
    </w:p>
    <w:p w14:paraId="18F4239B" w14:textId="77777777" w:rsidR="001766B2" w:rsidRPr="00F13088" w:rsidRDefault="001766B2" w:rsidP="001766B2">
      <w:pPr>
        <w:tabs>
          <w:tab w:val="num" w:pos="1440"/>
        </w:tabs>
        <w:spacing w:after="120"/>
        <w:ind w:left="440"/>
        <w:jc w:val="both"/>
        <w:rPr>
          <w:rFonts w:ascii="Arial" w:hAnsi="Arial" w:cs="Arial"/>
        </w:rPr>
      </w:pPr>
      <w:r w:rsidRPr="00F13088">
        <w:rPr>
          <w:rFonts w:ascii="Arial" w:hAnsi="Arial" w:cs="Arial"/>
        </w:rPr>
        <w:t>Licence dle tohoto odstavce se udělují jako časově, množstevně a územně neomezené.</w:t>
      </w:r>
    </w:p>
    <w:p w14:paraId="6906B4E4" w14:textId="59C59CBA" w:rsidR="001766B2" w:rsidRPr="002F128F" w:rsidRDefault="001766B2" w:rsidP="00752EA0">
      <w:pPr>
        <w:numPr>
          <w:ilvl w:val="0"/>
          <w:numId w:val="12"/>
        </w:numPr>
        <w:tabs>
          <w:tab w:val="clear" w:pos="720"/>
          <w:tab w:val="num" w:pos="440"/>
          <w:tab w:val="num" w:pos="1440"/>
        </w:tabs>
        <w:spacing w:after="120"/>
        <w:ind w:left="440" w:hanging="440"/>
        <w:jc w:val="both"/>
        <w:rPr>
          <w:rFonts w:ascii="Arial" w:hAnsi="Arial" w:cs="Arial"/>
        </w:rPr>
      </w:pPr>
      <w:r w:rsidRPr="0062266B">
        <w:rPr>
          <w:rFonts w:ascii="Arial" w:hAnsi="Arial" w:cs="Arial"/>
        </w:rPr>
        <w:t xml:space="preserve">K veškerému software a ke grafickým dílům, která jsou součástí díla, zhotovitel podpisem </w:t>
      </w:r>
      <w:r w:rsidRPr="00B72E5C">
        <w:rPr>
          <w:rFonts w:ascii="Arial" w:hAnsi="Arial" w:cs="Arial"/>
        </w:rPr>
        <w:t xml:space="preserve">této smlouvy poskytuje </w:t>
      </w:r>
      <w:r w:rsidRPr="00F43830">
        <w:rPr>
          <w:rFonts w:ascii="Arial" w:hAnsi="Arial" w:cs="Arial"/>
        </w:rPr>
        <w:t xml:space="preserve">objednateli ve smyslu § 2358 a násl. občanského zákoníku </w:t>
      </w:r>
      <w:r w:rsidRPr="00B72456">
        <w:rPr>
          <w:rFonts w:ascii="Arial" w:hAnsi="Arial" w:cs="Arial"/>
        </w:rPr>
        <w:t xml:space="preserve">také příslušné licence. </w:t>
      </w:r>
      <w:r w:rsidRPr="00F13088">
        <w:rPr>
          <w:rFonts w:ascii="Arial" w:hAnsi="Arial" w:cs="Arial"/>
        </w:rPr>
        <w:t>Tyto licence jsou dodány (poskytnuty) jako územně neomezené</w:t>
      </w:r>
      <w:r w:rsidR="00F72361">
        <w:rPr>
          <w:rFonts w:ascii="Arial" w:hAnsi="Arial" w:cs="Arial"/>
        </w:rPr>
        <w:t>, a to (časově) minimálně po dobu podpory díla (tj. min. po celou dobu fáze 5)</w:t>
      </w:r>
      <w:r w:rsidRPr="00F13088">
        <w:rPr>
          <w:rFonts w:ascii="Arial" w:hAnsi="Arial" w:cs="Arial"/>
        </w:rPr>
        <w:t xml:space="preserve">. Pokud se však jedná o dobu platnosti standardizovaných licencí, zhotovitel dodává </w:t>
      </w:r>
      <w:r w:rsidRPr="0062266B">
        <w:rPr>
          <w:rFonts w:ascii="Arial" w:hAnsi="Arial" w:cs="Arial"/>
        </w:rPr>
        <w:t xml:space="preserve">(poskytuje) tyto licence tak, jak je na trhu nabízí jejich producent, nicméně pokud nesplňují podmínku dle předchozího souvětí, pak je zhotovitel povinen zajistit obnovu </w:t>
      </w:r>
      <w:r w:rsidRPr="00B72E5C">
        <w:rPr>
          <w:rFonts w:ascii="Arial" w:hAnsi="Arial" w:cs="Arial"/>
        </w:rPr>
        <w:t xml:space="preserve">těchto licencí nebo </w:t>
      </w:r>
      <w:r w:rsidRPr="0009328F">
        <w:rPr>
          <w:rFonts w:ascii="Arial" w:hAnsi="Arial" w:cs="Arial"/>
        </w:rPr>
        <w:t xml:space="preserve">návaznou dodávku dalších licencí tak, aby uvedená podmínka byla fakticky splněna; náklady na obnovu nebo </w:t>
      </w:r>
      <w:r w:rsidRPr="002F128F">
        <w:rPr>
          <w:rFonts w:ascii="Arial" w:hAnsi="Arial" w:cs="Arial"/>
        </w:rPr>
        <w:t xml:space="preserve">znovupořízení licencí jsou již zahrnuty v celkové ceně za licence (článek VI. odst. 2. této smlouvy a příloha č. </w:t>
      </w:r>
      <w:r w:rsidR="00491436" w:rsidRPr="002F128F">
        <w:rPr>
          <w:rFonts w:ascii="Arial" w:hAnsi="Arial" w:cs="Arial"/>
        </w:rPr>
        <w:t>6</w:t>
      </w:r>
      <w:r w:rsidRPr="002F128F">
        <w:rPr>
          <w:rFonts w:ascii="Arial" w:hAnsi="Arial" w:cs="Arial"/>
        </w:rPr>
        <w:t xml:space="preserve"> této smlouvy).</w:t>
      </w:r>
    </w:p>
    <w:p w14:paraId="7A36D128" w14:textId="3A87C58B" w:rsidR="001766B2" w:rsidRPr="00F13088" w:rsidRDefault="001766B2" w:rsidP="00752EA0">
      <w:pPr>
        <w:numPr>
          <w:ilvl w:val="0"/>
          <w:numId w:val="12"/>
        </w:numPr>
        <w:tabs>
          <w:tab w:val="clear" w:pos="720"/>
          <w:tab w:val="num" w:pos="440"/>
          <w:tab w:val="num" w:pos="1440"/>
        </w:tabs>
        <w:spacing w:after="120"/>
        <w:ind w:left="440" w:hanging="440"/>
        <w:jc w:val="both"/>
        <w:rPr>
          <w:rFonts w:ascii="Arial" w:hAnsi="Arial" w:cs="Arial"/>
        </w:rPr>
      </w:pPr>
      <w:r w:rsidRPr="002F128F">
        <w:rPr>
          <w:rFonts w:ascii="Arial" w:hAnsi="Arial" w:cs="Arial"/>
        </w:rPr>
        <w:t>Vzhledem k celkové ceně za plnění se licence za užití (provozní) dokumentace a jiných (ostatních</w:t>
      </w:r>
      <w:r w:rsidRPr="0062266B">
        <w:rPr>
          <w:rFonts w:ascii="Arial" w:hAnsi="Arial" w:cs="Arial"/>
        </w:rPr>
        <w:t xml:space="preserve">) písemných výstupů a grafických děl </w:t>
      </w:r>
      <w:r w:rsidRPr="00B72E5C">
        <w:rPr>
          <w:rFonts w:ascii="Arial" w:hAnsi="Arial" w:cs="Arial"/>
        </w:rPr>
        <w:t>dle tohoto článku sjednávají jako bezúplatné. Cena licencí k softwaru (SW) je uvedena v</w:t>
      </w:r>
      <w:r w:rsidR="001215C2">
        <w:rPr>
          <w:rFonts w:ascii="Arial" w:hAnsi="Arial" w:cs="Arial"/>
        </w:rPr>
        <w:t xml:space="preserve"> příloze č. 6 </w:t>
      </w:r>
      <w:r w:rsidRPr="00F13088">
        <w:rPr>
          <w:rFonts w:ascii="Arial" w:hAnsi="Arial" w:cs="Arial"/>
        </w:rPr>
        <w:t>této smlouvy.</w:t>
      </w:r>
    </w:p>
    <w:p w14:paraId="2402D33C" w14:textId="77777777" w:rsidR="001766B2" w:rsidRPr="00B72E5C" w:rsidRDefault="001766B2" w:rsidP="00752EA0">
      <w:pPr>
        <w:numPr>
          <w:ilvl w:val="0"/>
          <w:numId w:val="12"/>
        </w:numPr>
        <w:tabs>
          <w:tab w:val="clear" w:pos="720"/>
          <w:tab w:val="num" w:pos="440"/>
          <w:tab w:val="num" w:pos="1440"/>
        </w:tabs>
        <w:spacing w:after="120"/>
        <w:ind w:left="440" w:hanging="440"/>
        <w:jc w:val="both"/>
        <w:rPr>
          <w:rFonts w:ascii="Arial" w:hAnsi="Arial" w:cs="Arial"/>
        </w:rPr>
      </w:pPr>
      <w:r w:rsidRPr="0062266B">
        <w:rPr>
          <w:rFonts w:ascii="Arial" w:hAnsi="Arial" w:cs="Arial"/>
        </w:rPr>
        <w:t>Zhotovitel je povinen uspořádat si své právní vztahy se třetími osobami tak, aby plně dostál svým závazkům dle této smlouvy. Neexistují vůči objednateli žádné jiné nároky zhotovitele na peněžité protiplnění, než ty, které jsou výslovně uvedené v této smlouvě.</w:t>
      </w:r>
    </w:p>
    <w:p w14:paraId="1B6E6743" w14:textId="2423816F" w:rsidR="001766B2" w:rsidRPr="00E42AA6" w:rsidRDefault="001766B2" w:rsidP="00752EA0">
      <w:pPr>
        <w:numPr>
          <w:ilvl w:val="0"/>
          <w:numId w:val="12"/>
        </w:numPr>
        <w:tabs>
          <w:tab w:val="clear" w:pos="720"/>
          <w:tab w:val="num" w:pos="440"/>
          <w:tab w:val="num" w:pos="1440"/>
        </w:tabs>
        <w:spacing w:after="120"/>
        <w:ind w:left="440" w:hanging="440"/>
        <w:jc w:val="both"/>
        <w:rPr>
          <w:rFonts w:ascii="Arial" w:hAnsi="Arial" w:cs="Arial"/>
        </w:rPr>
      </w:pPr>
      <w:r w:rsidRPr="00F43830">
        <w:rPr>
          <w:rFonts w:ascii="Arial" w:hAnsi="Arial" w:cs="Arial"/>
        </w:rPr>
        <w:t>V případě, že některá z licencí nezbytných pro řádnou funkčnost a provoz díla nebyla zhotovitelem uvedena v jeho nabídce v zadávacím řízení</w:t>
      </w:r>
      <w:r w:rsidRPr="00E42AA6">
        <w:rPr>
          <w:rFonts w:ascii="Arial" w:hAnsi="Arial" w:cs="Arial"/>
        </w:rPr>
        <w:t xml:space="preserve">, které předcházelo uzavření této smlouvy, nebo není výslovně uvedena v této smlouvě (resp. v její </w:t>
      </w:r>
      <w:r w:rsidRPr="002F128F">
        <w:rPr>
          <w:rFonts w:ascii="Arial" w:hAnsi="Arial" w:cs="Arial"/>
        </w:rPr>
        <w:t xml:space="preserve">příloze č. </w:t>
      </w:r>
      <w:r w:rsidR="00AC28FD" w:rsidRPr="002F128F">
        <w:rPr>
          <w:rFonts w:ascii="Arial" w:hAnsi="Arial" w:cs="Arial"/>
        </w:rPr>
        <w:t>6</w:t>
      </w:r>
      <w:r w:rsidRPr="002F128F">
        <w:rPr>
          <w:rFonts w:ascii="Arial" w:hAnsi="Arial" w:cs="Arial"/>
        </w:rPr>
        <w:t>), pak</w:t>
      </w:r>
      <w:r w:rsidRPr="00E42AA6">
        <w:rPr>
          <w:rFonts w:ascii="Arial" w:hAnsi="Arial" w:cs="Arial"/>
        </w:rPr>
        <w:t xml:space="preserve"> platí, že zhotovitel je povinen dodat objednateli bez jakýchkoliv finančních nároků všechny potřebné licence tak, aby množstevně, časově a územně zajistily legální a řádnou funkčnost a provoz díla.</w:t>
      </w:r>
    </w:p>
    <w:p w14:paraId="757C2D3C" w14:textId="77777777" w:rsidR="001766B2" w:rsidRDefault="001766B2" w:rsidP="001766B2">
      <w:pPr>
        <w:tabs>
          <w:tab w:val="num" w:pos="1440"/>
        </w:tabs>
        <w:spacing w:after="120"/>
        <w:ind w:left="440"/>
        <w:jc w:val="both"/>
        <w:rPr>
          <w:rFonts w:ascii="Arial" w:hAnsi="Arial" w:cs="Arial"/>
        </w:rPr>
      </w:pPr>
    </w:p>
    <w:p w14:paraId="37E043F8" w14:textId="77777777" w:rsidR="001766B2" w:rsidRDefault="001766B2" w:rsidP="001766B2">
      <w:pPr>
        <w:pStyle w:val="Normlnweb"/>
        <w:jc w:val="both"/>
        <w:rPr>
          <w:rFonts w:ascii="Arial" w:hAnsi="Arial" w:cs="Arial"/>
          <w:sz w:val="20"/>
          <w:szCs w:val="20"/>
        </w:rPr>
      </w:pPr>
    </w:p>
    <w:p w14:paraId="319C4D99" w14:textId="77777777" w:rsidR="001766B2" w:rsidRDefault="001766B2" w:rsidP="001766B2">
      <w:pPr>
        <w:pStyle w:val="odrkyChar"/>
        <w:widowControl w:val="0"/>
        <w:tabs>
          <w:tab w:val="left" w:pos="0"/>
        </w:tabs>
        <w:spacing w:before="0" w:after="0"/>
        <w:jc w:val="center"/>
        <w:rPr>
          <w:b/>
          <w:sz w:val="20"/>
          <w:szCs w:val="20"/>
        </w:rPr>
      </w:pPr>
      <w:r>
        <w:rPr>
          <w:b/>
          <w:sz w:val="20"/>
          <w:szCs w:val="20"/>
        </w:rPr>
        <w:t xml:space="preserve">Článek V. </w:t>
      </w:r>
    </w:p>
    <w:p w14:paraId="5459AB84" w14:textId="77777777" w:rsidR="001766B2" w:rsidRDefault="001766B2" w:rsidP="001766B2">
      <w:pPr>
        <w:pStyle w:val="odrkyChar"/>
        <w:tabs>
          <w:tab w:val="left" w:pos="0"/>
        </w:tabs>
        <w:spacing w:before="0"/>
        <w:jc w:val="center"/>
        <w:rPr>
          <w:b/>
          <w:sz w:val="20"/>
          <w:szCs w:val="20"/>
        </w:rPr>
      </w:pPr>
      <w:r>
        <w:rPr>
          <w:b/>
          <w:sz w:val="20"/>
          <w:szCs w:val="20"/>
        </w:rPr>
        <w:t>Předání a převzetí plnění</w:t>
      </w:r>
    </w:p>
    <w:p w14:paraId="0F15C4FE" w14:textId="262F6469" w:rsidR="001766B2" w:rsidRDefault="00194E62" w:rsidP="00752EA0">
      <w:pPr>
        <w:numPr>
          <w:ilvl w:val="0"/>
          <w:numId w:val="13"/>
        </w:numPr>
        <w:tabs>
          <w:tab w:val="clear" w:pos="720"/>
          <w:tab w:val="num" w:pos="440"/>
        </w:tabs>
        <w:spacing w:after="120"/>
        <w:ind w:left="440" w:hanging="440"/>
        <w:jc w:val="both"/>
        <w:rPr>
          <w:rFonts w:ascii="Arial" w:hAnsi="Arial" w:cs="Arial"/>
        </w:rPr>
      </w:pPr>
      <w:r>
        <w:rPr>
          <w:rFonts w:ascii="Arial" w:hAnsi="Arial" w:cs="Arial"/>
        </w:rPr>
        <w:t>Dílo bude prováděno a předáváno po částech</w:t>
      </w:r>
      <w:r w:rsidR="00315DB0">
        <w:rPr>
          <w:rFonts w:ascii="Arial" w:hAnsi="Arial" w:cs="Arial"/>
        </w:rPr>
        <w:t xml:space="preserve">, a to na základě </w:t>
      </w:r>
      <w:r w:rsidR="00DA5CE5">
        <w:rPr>
          <w:rFonts w:ascii="Arial" w:hAnsi="Arial" w:cs="Arial"/>
        </w:rPr>
        <w:t xml:space="preserve">písemných </w:t>
      </w:r>
      <w:r w:rsidR="001766B2">
        <w:rPr>
          <w:rFonts w:ascii="Arial" w:hAnsi="Arial" w:cs="Arial"/>
          <w:b/>
        </w:rPr>
        <w:t>akceptační</w:t>
      </w:r>
      <w:r w:rsidR="00315DB0">
        <w:rPr>
          <w:rFonts w:ascii="Arial" w:hAnsi="Arial" w:cs="Arial"/>
          <w:b/>
        </w:rPr>
        <w:t>ch</w:t>
      </w:r>
      <w:r w:rsidR="001766B2">
        <w:rPr>
          <w:rFonts w:ascii="Arial" w:hAnsi="Arial" w:cs="Arial"/>
          <w:b/>
        </w:rPr>
        <w:t xml:space="preserve"> protokol</w:t>
      </w:r>
      <w:r w:rsidR="00315DB0">
        <w:rPr>
          <w:rFonts w:ascii="Arial" w:hAnsi="Arial" w:cs="Arial"/>
          <w:b/>
        </w:rPr>
        <w:t>ů</w:t>
      </w:r>
      <w:r w:rsidR="009B5E9C">
        <w:rPr>
          <w:rFonts w:ascii="Arial" w:hAnsi="Arial" w:cs="Arial"/>
          <w:b/>
        </w:rPr>
        <w:t>, závěrečného akceptačního protokolu č. 1</w:t>
      </w:r>
      <w:r w:rsidR="008A617B">
        <w:rPr>
          <w:rFonts w:ascii="Arial" w:hAnsi="Arial" w:cs="Arial"/>
          <w:b/>
        </w:rPr>
        <w:t xml:space="preserve"> a závěrečného protokolu o předání a převzetí díla.</w:t>
      </w:r>
      <w:r w:rsidR="001766B2">
        <w:rPr>
          <w:rFonts w:ascii="Arial" w:hAnsi="Arial" w:cs="Arial"/>
        </w:rPr>
        <w:t xml:space="preserve"> </w:t>
      </w:r>
      <w:r w:rsidR="008A617B">
        <w:rPr>
          <w:rFonts w:ascii="Arial" w:hAnsi="Arial" w:cs="Arial"/>
        </w:rPr>
        <w:t xml:space="preserve">V průběhu realizace díla smluvní strany </w:t>
      </w:r>
      <w:r w:rsidR="008A617B">
        <w:rPr>
          <w:rFonts w:ascii="Arial" w:hAnsi="Arial" w:cs="Arial"/>
          <w:b/>
        </w:rPr>
        <w:t>akceptačními protokoly</w:t>
      </w:r>
      <w:r w:rsidR="002B3562">
        <w:rPr>
          <w:rFonts w:ascii="Arial" w:hAnsi="Arial" w:cs="Arial"/>
          <w:b/>
        </w:rPr>
        <w:t>, závěrečným akceptačním protokolem</w:t>
      </w:r>
      <w:r w:rsidR="008A617B">
        <w:rPr>
          <w:rFonts w:ascii="Arial" w:hAnsi="Arial" w:cs="Arial"/>
          <w:b/>
        </w:rPr>
        <w:t xml:space="preserve"> </w:t>
      </w:r>
      <w:r w:rsidR="009B5E9C">
        <w:rPr>
          <w:rFonts w:ascii="Arial" w:hAnsi="Arial" w:cs="Arial"/>
          <w:b/>
        </w:rPr>
        <w:t xml:space="preserve">č. 1 </w:t>
      </w:r>
      <w:r w:rsidR="008A617B">
        <w:rPr>
          <w:rFonts w:ascii="Arial" w:hAnsi="Arial" w:cs="Arial"/>
          <w:b/>
        </w:rPr>
        <w:t xml:space="preserve">a závěrečným protokolem o předání a převzetí díla </w:t>
      </w:r>
      <w:r w:rsidR="008A617B">
        <w:rPr>
          <w:rFonts w:ascii="Arial" w:hAnsi="Arial" w:cs="Arial"/>
        </w:rPr>
        <w:t>schvalují, že byla provedena určitá dodávka nebo služba.</w:t>
      </w:r>
      <w:r w:rsidR="008A617B" w:rsidRPr="00102D73">
        <w:rPr>
          <w:rFonts w:ascii="Arial" w:hAnsi="Arial" w:cs="Arial"/>
        </w:rPr>
        <w:t xml:space="preserve"> </w:t>
      </w:r>
      <w:r w:rsidR="00074728">
        <w:rPr>
          <w:rFonts w:ascii="Arial" w:hAnsi="Arial" w:cs="Arial"/>
        </w:rPr>
        <w:t xml:space="preserve">Jednotlivé protokoly musí vždy obsahovat konkrétní vymezení poskytnutých dodávek a služeb. </w:t>
      </w:r>
      <w:r w:rsidR="00845885">
        <w:rPr>
          <w:rFonts w:ascii="Arial" w:hAnsi="Arial" w:cs="Arial"/>
        </w:rPr>
        <w:t xml:space="preserve">Za objednatele a zhotovitele jsou akceptační protokoly, </w:t>
      </w:r>
      <w:r w:rsidR="009B5E9C">
        <w:rPr>
          <w:rFonts w:ascii="Arial" w:hAnsi="Arial" w:cs="Arial"/>
        </w:rPr>
        <w:t xml:space="preserve">závěrečný akceptační protokol č. 1 a </w:t>
      </w:r>
      <w:r w:rsidR="00845885">
        <w:rPr>
          <w:rFonts w:ascii="Arial" w:hAnsi="Arial" w:cs="Arial"/>
        </w:rPr>
        <w:t xml:space="preserve">závěrečný protokol o předání a převzetí díla, jakož i níže uvedené případné protokoly o odstranění </w:t>
      </w:r>
      <w:r w:rsidR="00845885">
        <w:rPr>
          <w:rFonts w:ascii="Arial" w:hAnsi="Arial" w:cs="Arial"/>
        </w:rPr>
        <w:lastRenderedPageBreak/>
        <w:t xml:space="preserve">vad a nedodělků oprávněni podepsat jejich </w:t>
      </w:r>
      <w:r w:rsidR="00845885" w:rsidRPr="00E42AA6">
        <w:rPr>
          <w:rFonts w:ascii="Arial" w:hAnsi="Arial" w:cs="Arial"/>
        </w:rPr>
        <w:t>zástupci ve věcech technických.</w:t>
      </w:r>
      <w:r w:rsidR="00845885" w:rsidRPr="00315DB0">
        <w:rPr>
          <w:rFonts w:ascii="Arial" w:hAnsi="Arial" w:cs="Arial"/>
        </w:rPr>
        <w:t xml:space="preserve"> </w:t>
      </w:r>
      <w:r w:rsidR="00D06667">
        <w:rPr>
          <w:rFonts w:ascii="Arial" w:hAnsi="Arial" w:cs="Arial"/>
        </w:rPr>
        <w:t xml:space="preserve">Na straně objednatele bude příslušné </w:t>
      </w:r>
      <w:r w:rsidR="00112B5A">
        <w:rPr>
          <w:rFonts w:ascii="Arial" w:hAnsi="Arial" w:cs="Arial"/>
        </w:rPr>
        <w:t xml:space="preserve">akceptační </w:t>
      </w:r>
      <w:r w:rsidR="00D06667">
        <w:rPr>
          <w:rFonts w:ascii="Arial" w:hAnsi="Arial" w:cs="Arial"/>
        </w:rPr>
        <w:t>protokoly podepisovat i příslušný zástupce příspěvkové organizace, které se bude týkat předávaná část díla</w:t>
      </w:r>
      <w:r w:rsidR="00597875">
        <w:rPr>
          <w:rFonts w:ascii="Arial" w:hAnsi="Arial" w:cs="Arial"/>
        </w:rPr>
        <w:t>. Na straně objednatele bude příslušné akceptační protokoly (vyjma akceptačních protokolů č. 3)</w:t>
      </w:r>
      <w:r w:rsidR="00D06667">
        <w:rPr>
          <w:rFonts w:ascii="Arial" w:hAnsi="Arial" w:cs="Arial"/>
        </w:rPr>
        <w:t xml:space="preserve"> </w:t>
      </w:r>
      <w:r w:rsidR="00597875">
        <w:rPr>
          <w:rFonts w:ascii="Arial" w:hAnsi="Arial" w:cs="Arial"/>
        </w:rPr>
        <w:t xml:space="preserve">podepisovat i </w:t>
      </w:r>
      <w:r w:rsidR="00975E57">
        <w:rPr>
          <w:rFonts w:ascii="Arial" w:hAnsi="Arial" w:cs="Arial"/>
        </w:rPr>
        <w:t xml:space="preserve">technický </w:t>
      </w:r>
      <w:r w:rsidR="00D06667">
        <w:rPr>
          <w:rFonts w:ascii="Arial" w:hAnsi="Arial" w:cs="Arial"/>
        </w:rPr>
        <w:t>dozor</w:t>
      </w:r>
      <w:r w:rsidR="008900B5">
        <w:rPr>
          <w:rFonts w:ascii="Arial" w:hAnsi="Arial" w:cs="Arial"/>
        </w:rPr>
        <w:t xml:space="preserve"> (</w:t>
      </w:r>
      <w:r w:rsidR="00975E57" w:rsidRPr="00975E57">
        <w:rPr>
          <w:rFonts w:ascii="Arial" w:hAnsi="Arial" w:cs="Arial"/>
        </w:rPr>
        <w:t xml:space="preserve">technický </w:t>
      </w:r>
      <w:r w:rsidR="008900B5" w:rsidRPr="00975E57">
        <w:rPr>
          <w:rFonts w:ascii="Arial" w:hAnsi="Arial" w:cs="Arial"/>
        </w:rPr>
        <w:t>dozor rovněž</w:t>
      </w:r>
      <w:r w:rsidR="008900B5">
        <w:rPr>
          <w:rFonts w:ascii="Arial" w:hAnsi="Arial" w:cs="Arial"/>
        </w:rPr>
        <w:t xml:space="preserve"> </w:t>
      </w:r>
      <w:r w:rsidR="00971630">
        <w:rPr>
          <w:rFonts w:ascii="Arial" w:hAnsi="Arial" w:cs="Arial"/>
        </w:rPr>
        <w:t xml:space="preserve">závěrečný akceptační protokol č. 1 a </w:t>
      </w:r>
      <w:r w:rsidR="008900B5">
        <w:rPr>
          <w:rFonts w:ascii="Arial" w:hAnsi="Arial" w:cs="Arial"/>
        </w:rPr>
        <w:t>závěrečný protokol o předání a převzetí díla)</w:t>
      </w:r>
      <w:r w:rsidR="00D06667">
        <w:rPr>
          <w:rFonts w:ascii="Arial" w:hAnsi="Arial" w:cs="Arial"/>
        </w:rPr>
        <w:t xml:space="preserve">. Jejich účast na akceptačním či přejímacím řízení zajistí objednatel. </w:t>
      </w:r>
      <w:r w:rsidR="00F759F4">
        <w:rPr>
          <w:rFonts w:ascii="Arial" w:hAnsi="Arial" w:cs="Arial"/>
        </w:rPr>
        <w:t xml:space="preserve">Na základě </w:t>
      </w:r>
      <w:r w:rsidR="006D3127">
        <w:rPr>
          <w:rFonts w:ascii="Arial" w:hAnsi="Arial" w:cs="Arial"/>
        </w:rPr>
        <w:t xml:space="preserve">oboustranně podepsaného </w:t>
      </w:r>
      <w:r w:rsidR="00F759F4">
        <w:rPr>
          <w:rFonts w:ascii="Arial" w:hAnsi="Arial" w:cs="Arial"/>
        </w:rPr>
        <w:t>z</w:t>
      </w:r>
      <w:r w:rsidR="00074728">
        <w:rPr>
          <w:rFonts w:ascii="Arial" w:hAnsi="Arial" w:cs="Arial"/>
        </w:rPr>
        <w:t>ávěrečného protokolu o předání a převzetí díla dochází k přechodu vlastnictví k</w:t>
      </w:r>
      <w:r w:rsidR="00F759F4">
        <w:rPr>
          <w:rFonts w:ascii="Arial" w:hAnsi="Arial" w:cs="Arial"/>
        </w:rPr>
        <w:t>e</w:t>
      </w:r>
      <w:r w:rsidR="00074728">
        <w:rPr>
          <w:rFonts w:ascii="Arial" w:hAnsi="Arial" w:cs="Arial"/>
        </w:rPr>
        <w:t> </w:t>
      </w:r>
      <w:r w:rsidR="00F759F4">
        <w:rPr>
          <w:rFonts w:ascii="Arial" w:hAnsi="Arial" w:cs="Arial"/>
        </w:rPr>
        <w:t xml:space="preserve">všem jednotlivým </w:t>
      </w:r>
      <w:r w:rsidR="00074728">
        <w:rPr>
          <w:rFonts w:ascii="Arial" w:hAnsi="Arial" w:cs="Arial"/>
        </w:rPr>
        <w:t>příslušn</w:t>
      </w:r>
      <w:r w:rsidR="00F759F4">
        <w:rPr>
          <w:rFonts w:ascii="Arial" w:hAnsi="Arial" w:cs="Arial"/>
        </w:rPr>
        <w:t>ým</w:t>
      </w:r>
      <w:r w:rsidR="00074728">
        <w:rPr>
          <w:rFonts w:ascii="Arial" w:hAnsi="Arial" w:cs="Arial"/>
        </w:rPr>
        <w:t xml:space="preserve"> část</w:t>
      </w:r>
      <w:r w:rsidR="00F759F4">
        <w:rPr>
          <w:rFonts w:ascii="Arial" w:hAnsi="Arial" w:cs="Arial"/>
        </w:rPr>
        <w:t>em</w:t>
      </w:r>
      <w:r w:rsidR="00074728">
        <w:rPr>
          <w:rFonts w:ascii="Arial" w:hAnsi="Arial" w:cs="Arial"/>
        </w:rPr>
        <w:t xml:space="preserve"> díla</w:t>
      </w:r>
      <w:r w:rsidR="00F759F4">
        <w:rPr>
          <w:rFonts w:ascii="Arial" w:hAnsi="Arial" w:cs="Arial"/>
        </w:rPr>
        <w:t xml:space="preserve"> i díla jako celku na objednatel</w:t>
      </w:r>
      <w:r w:rsidR="006D3127">
        <w:rPr>
          <w:rFonts w:ascii="Arial" w:hAnsi="Arial" w:cs="Arial"/>
        </w:rPr>
        <w:t xml:space="preserve">e </w:t>
      </w:r>
      <w:r w:rsidR="00F759F4">
        <w:rPr>
          <w:rFonts w:ascii="Arial" w:hAnsi="Arial" w:cs="Arial"/>
        </w:rPr>
        <w:t>K</w:t>
      </w:r>
      <w:r w:rsidR="00074728">
        <w:rPr>
          <w:rFonts w:ascii="Arial" w:hAnsi="Arial" w:cs="Arial"/>
        </w:rPr>
        <w:t xml:space="preserve"> přechodu nebezpečí škody </w:t>
      </w:r>
      <w:r w:rsidR="006D3127">
        <w:rPr>
          <w:rFonts w:ascii="Arial" w:hAnsi="Arial" w:cs="Arial"/>
        </w:rPr>
        <w:t xml:space="preserve">k příslušné části díla </w:t>
      </w:r>
      <w:r w:rsidR="00074728">
        <w:rPr>
          <w:rFonts w:ascii="Arial" w:hAnsi="Arial" w:cs="Arial"/>
        </w:rPr>
        <w:t>na objednatele</w:t>
      </w:r>
      <w:r w:rsidR="00F759F4">
        <w:rPr>
          <w:rFonts w:ascii="Arial" w:hAnsi="Arial" w:cs="Arial"/>
        </w:rPr>
        <w:t xml:space="preserve"> </w:t>
      </w:r>
      <w:r w:rsidR="00F74EE7">
        <w:rPr>
          <w:rFonts w:ascii="Arial" w:hAnsi="Arial" w:cs="Arial"/>
        </w:rPr>
        <w:t xml:space="preserve">dochází </w:t>
      </w:r>
      <w:r w:rsidR="006D3127">
        <w:rPr>
          <w:rFonts w:ascii="Arial" w:hAnsi="Arial" w:cs="Arial"/>
        </w:rPr>
        <w:t>na základě oboustranně podepsaného příslušného</w:t>
      </w:r>
      <w:r w:rsidR="00F759F4">
        <w:rPr>
          <w:rFonts w:ascii="Arial" w:hAnsi="Arial" w:cs="Arial"/>
        </w:rPr>
        <w:t xml:space="preserve"> akceptačního protokolu č. 2</w:t>
      </w:r>
      <w:r w:rsidR="00074728">
        <w:rPr>
          <w:rFonts w:ascii="Arial" w:hAnsi="Arial" w:cs="Arial"/>
        </w:rPr>
        <w:t>.</w:t>
      </w:r>
    </w:p>
    <w:p w14:paraId="69D18942" w14:textId="3623F8C7" w:rsidR="00EF2406" w:rsidRDefault="00971630" w:rsidP="00EF2406">
      <w:pPr>
        <w:numPr>
          <w:ilvl w:val="0"/>
          <w:numId w:val="13"/>
        </w:numPr>
        <w:tabs>
          <w:tab w:val="clear" w:pos="720"/>
          <w:tab w:val="num" w:pos="440"/>
        </w:tabs>
        <w:spacing w:after="120"/>
        <w:ind w:left="440" w:hanging="440"/>
        <w:jc w:val="both"/>
        <w:rPr>
          <w:rFonts w:ascii="Arial" w:hAnsi="Arial" w:cs="Arial"/>
        </w:rPr>
      </w:pPr>
      <w:r>
        <w:rPr>
          <w:rFonts w:ascii="Arial" w:hAnsi="Arial" w:cs="Arial"/>
        </w:rPr>
        <w:t xml:space="preserve">O tom, že </w:t>
      </w:r>
      <w:r w:rsidR="00EF2406">
        <w:rPr>
          <w:rFonts w:ascii="Arial" w:hAnsi="Arial" w:cs="Arial"/>
        </w:rPr>
        <w:t xml:space="preserve">v rámci </w:t>
      </w:r>
      <w:r w:rsidR="00EF2406" w:rsidRPr="00DD2275">
        <w:rPr>
          <w:rFonts w:ascii="Arial" w:hAnsi="Arial" w:cs="Arial"/>
          <w:b/>
          <w:u w:val="single"/>
        </w:rPr>
        <w:t>fáze 1</w:t>
      </w:r>
      <w:r w:rsidR="00EF2406">
        <w:rPr>
          <w:rFonts w:ascii="Arial" w:hAnsi="Arial" w:cs="Arial"/>
        </w:rPr>
        <w:t xml:space="preserve"> byla </w:t>
      </w:r>
      <w:r>
        <w:rPr>
          <w:rFonts w:ascii="Arial" w:hAnsi="Arial" w:cs="Arial"/>
        </w:rPr>
        <w:t xml:space="preserve">příslušná část </w:t>
      </w:r>
      <w:r w:rsidR="00B66CB6">
        <w:rPr>
          <w:rFonts w:ascii="Arial" w:hAnsi="Arial" w:cs="Arial"/>
        </w:rPr>
        <w:t xml:space="preserve">„Prováděcího projektu včetně návrhu řešení“ </w:t>
      </w:r>
      <w:r>
        <w:rPr>
          <w:rFonts w:ascii="Arial" w:hAnsi="Arial" w:cs="Arial"/>
        </w:rPr>
        <w:t xml:space="preserve">týkající se </w:t>
      </w:r>
      <w:r w:rsidR="00B66CB6">
        <w:rPr>
          <w:rFonts w:ascii="Arial" w:hAnsi="Arial" w:cs="Arial"/>
        </w:rPr>
        <w:t>subjektu (</w:t>
      </w:r>
      <w:r>
        <w:rPr>
          <w:rFonts w:ascii="Arial" w:hAnsi="Arial" w:cs="Arial"/>
        </w:rPr>
        <w:t xml:space="preserve">příslušné příspěvkové organizace </w:t>
      </w:r>
      <w:r w:rsidR="00B66CB6">
        <w:rPr>
          <w:rFonts w:ascii="Arial" w:hAnsi="Arial" w:cs="Arial"/>
        </w:rPr>
        <w:t xml:space="preserve">či objednatele) dokončena a předána objednateli sepíší smluvní strany příslušný </w:t>
      </w:r>
      <w:r w:rsidR="00B66CB6" w:rsidRPr="000F1354">
        <w:rPr>
          <w:rFonts w:ascii="Arial" w:hAnsi="Arial" w:cs="Arial"/>
          <w:b/>
        </w:rPr>
        <w:t>akceptační protokol č. 1</w:t>
      </w:r>
      <w:r w:rsidR="00B66CB6">
        <w:rPr>
          <w:rFonts w:ascii="Arial" w:hAnsi="Arial" w:cs="Arial"/>
        </w:rPr>
        <w:t xml:space="preserve"> (celkem tak 53 akceptačních protokolů č. 1). </w:t>
      </w:r>
      <w:r w:rsidR="00FC7323">
        <w:rPr>
          <w:rFonts w:ascii="Arial" w:hAnsi="Arial" w:cs="Arial"/>
        </w:rPr>
        <w:t xml:space="preserve">Zhotovitel dodá nejpozději </w:t>
      </w:r>
      <w:r w:rsidR="00FC7323" w:rsidRPr="000F1354">
        <w:rPr>
          <w:rFonts w:ascii="Arial" w:hAnsi="Arial" w:cs="Arial"/>
          <w:b/>
        </w:rPr>
        <w:t xml:space="preserve">14 dnů před uplynutí </w:t>
      </w:r>
      <w:r w:rsidR="00DD2275">
        <w:rPr>
          <w:rFonts w:ascii="Arial" w:hAnsi="Arial" w:cs="Arial"/>
          <w:b/>
        </w:rPr>
        <w:t>6</w:t>
      </w:r>
      <w:r w:rsidR="00FC7323" w:rsidRPr="000F1354">
        <w:rPr>
          <w:rFonts w:ascii="Arial" w:hAnsi="Arial" w:cs="Arial"/>
          <w:b/>
        </w:rPr>
        <w:t>0. dne</w:t>
      </w:r>
      <w:r w:rsidR="00FC7323">
        <w:rPr>
          <w:rFonts w:ascii="Arial" w:hAnsi="Arial" w:cs="Arial"/>
        </w:rPr>
        <w:t xml:space="preserve"> od nabytí účinnosti této smlouvy objednateli finální verzi příslušných částí „Prováděcího projektu včetně návrhu řešení“ týkající se prvních 17 subjektů a objednatel k ní podá písemné připomínky do </w:t>
      </w:r>
      <w:r w:rsidR="00FC7323" w:rsidRPr="000F1354">
        <w:rPr>
          <w:rFonts w:ascii="Arial" w:hAnsi="Arial" w:cs="Arial"/>
          <w:b/>
        </w:rPr>
        <w:t>7 dnů</w:t>
      </w:r>
      <w:r w:rsidR="00FC7323">
        <w:rPr>
          <w:rFonts w:ascii="Arial" w:hAnsi="Arial" w:cs="Arial"/>
        </w:rPr>
        <w:t xml:space="preserve">. </w:t>
      </w:r>
      <w:r w:rsidR="00FC7323" w:rsidRPr="00F8366C">
        <w:rPr>
          <w:rFonts w:ascii="Arial" w:hAnsi="Arial" w:cs="Arial"/>
        </w:rPr>
        <w:t xml:space="preserve">Dokumentaci se zapracovanými připomínkami objednatele zhotovitel předá objednateli do </w:t>
      </w:r>
      <w:r w:rsidR="00FC7323">
        <w:rPr>
          <w:rFonts w:ascii="Arial" w:hAnsi="Arial" w:cs="Arial"/>
          <w:b/>
        </w:rPr>
        <w:t>7</w:t>
      </w:r>
      <w:r w:rsidR="00FC7323" w:rsidRPr="00F8366C">
        <w:rPr>
          <w:rFonts w:ascii="Arial" w:hAnsi="Arial" w:cs="Arial"/>
          <w:b/>
        </w:rPr>
        <w:t xml:space="preserve"> dnů</w:t>
      </w:r>
      <w:r w:rsidR="00FC7323" w:rsidRPr="00F8366C">
        <w:rPr>
          <w:rFonts w:ascii="Arial" w:hAnsi="Arial" w:cs="Arial"/>
        </w:rPr>
        <w:t>.</w:t>
      </w:r>
      <w:r w:rsidR="00FC7323">
        <w:rPr>
          <w:rFonts w:ascii="Arial" w:hAnsi="Arial" w:cs="Arial"/>
        </w:rPr>
        <w:t xml:space="preserve"> </w:t>
      </w:r>
      <w:r w:rsidR="00EF2406">
        <w:rPr>
          <w:rFonts w:ascii="Arial" w:hAnsi="Arial" w:cs="Arial"/>
        </w:rPr>
        <w:t xml:space="preserve">Zhotovitel dodá nejpozději </w:t>
      </w:r>
      <w:r w:rsidR="00EF2406" w:rsidRPr="00E363C1">
        <w:rPr>
          <w:rFonts w:ascii="Arial" w:hAnsi="Arial" w:cs="Arial"/>
          <w:b/>
        </w:rPr>
        <w:t xml:space="preserve">14 dnů před uplynutí </w:t>
      </w:r>
      <w:r w:rsidR="00EF2406">
        <w:rPr>
          <w:rFonts w:ascii="Arial" w:hAnsi="Arial" w:cs="Arial"/>
          <w:b/>
        </w:rPr>
        <w:t>7</w:t>
      </w:r>
      <w:r w:rsidR="00DD2275">
        <w:rPr>
          <w:rFonts w:ascii="Arial" w:hAnsi="Arial" w:cs="Arial"/>
          <w:b/>
        </w:rPr>
        <w:t>5</w:t>
      </w:r>
      <w:r w:rsidR="00EF2406" w:rsidRPr="00E363C1">
        <w:rPr>
          <w:rFonts w:ascii="Arial" w:hAnsi="Arial" w:cs="Arial"/>
          <w:b/>
        </w:rPr>
        <w:t>. dne</w:t>
      </w:r>
      <w:r w:rsidR="00EF2406">
        <w:rPr>
          <w:rFonts w:ascii="Arial" w:hAnsi="Arial" w:cs="Arial"/>
        </w:rPr>
        <w:t xml:space="preserve"> od nabytí účinnosti této smlouvy objednateli finální verzi příslušných částí „Prováděcího projektu včetně návrhu řešení“ týkající se dalších 1</w:t>
      </w:r>
      <w:r w:rsidR="00A46683">
        <w:rPr>
          <w:rFonts w:ascii="Arial" w:hAnsi="Arial" w:cs="Arial"/>
        </w:rPr>
        <w:t>8</w:t>
      </w:r>
      <w:r w:rsidR="00EF2406">
        <w:rPr>
          <w:rFonts w:ascii="Arial" w:hAnsi="Arial" w:cs="Arial"/>
        </w:rPr>
        <w:t xml:space="preserve"> subjektů a objednatel k ní podá písemné připomínky do </w:t>
      </w:r>
      <w:r w:rsidR="00EF2406" w:rsidRPr="00E363C1">
        <w:rPr>
          <w:rFonts w:ascii="Arial" w:hAnsi="Arial" w:cs="Arial"/>
          <w:b/>
        </w:rPr>
        <w:t>7 dnů</w:t>
      </w:r>
      <w:r w:rsidR="00EF2406">
        <w:rPr>
          <w:rFonts w:ascii="Arial" w:hAnsi="Arial" w:cs="Arial"/>
        </w:rPr>
        <w:t xml:space="preserve">. </w:t>
      </w:r>
      <w:r w:rsidR="00EF2406" w:rsidRPr="00F8366C">
        <w:rPr>
          <w:rFonts w:ascii="Arial" w:hAnsi="Arial" w:cs="Arial"/>
        </w:rPr>
        <w:t xml:space="preserve">Dokumentaci se zapracovanými připomínkami objednatele zhotovitel předá objednateli do </w:t>
      </w:r>
      <w:r w:rsidR="00EF2406">
        <w:rPr>
          <w:rFonts w:ascii="Arial" w:hAnsi="Arial" w:cs="Arial"/>
          <w:b/>
        </w:rPr>
        <w:t>7</w:t>
      </w:r>
      <w:r w:rsidR="00EF2406" w:rsidRPr="00F8366C">
        <w:rPr>
          <w:rFonts w:ascii="Arial" w:hAnsi="Arial" w:cs="Arial"/>
          <w:b/>
        </w:rPr>
        <w:t xml:space="preserve"> dnů</w:t>
      </w:r>
      <w:r w:rsidR="00EF2406" w:rsidRPr="00F8366C">
        <w:rPr>
          <w:rFonts w:ascii="Arial" w:hAnsi="Arial" w:cs="Arial"/>
        </w:rPr>
        <w:t>.</w:t>
      </w:r>
      <w:r w:rsidR="00EF2406">
        <w:rPr>
          <w:rFonts w:ascii="Arial" w:hAnsi="Arial" w:cs="Arial"/>
        </w:rPr>
        <w:t xml:space="preserve"> Zhotovitel dodá nejpozději </w:t>
      </w:r>
      <w:r w:rsidR="00EF2406" w:rsidRPr="00E363C1">
        <w:rPr>
          <w:rFonts w:ascii="Arial" w:hAnsi="Arial" w:cs="Arial"/>
          <w:b/>
        </w:rPr>
        <w:t xml:space="preserve">14 dnů před uplynutí </w:t>
      </w:r>
      <w:r w:rsidR="00EF2406">
        <w:rPr>
          <w:rFonts w:ascii="Arial" w:hAnsi="Arial" w:cs="Arial"/>
          <w:b/>
        </w:rPr>
        <w:t>9</w:t>
      </w:r>
      <w:r w:rsidR="00EF2406" w:rsidRPr="00E363C1">
        <w:rPr>
          <w:rFonts w:ascii="Arial" w:hAnsi="Arial" w:cs="Arial"/>
          <w:b/>
        </w:rPr>
        <w:t>0. dne</w:t>
      </w:r>
      <w:r w:rsidR="00EF2406">
        <w:rPr>
          <w:rFonts w:ascii="Arial" w:hAnsi="Arial" w:cs="Arial"/>
        </w:rPr>
        <w:t xml:space="preserve"> od nabytí účinnosti této smlouvy objednateli finální verzi příslušných částí „Prováděcího projektu včetně návrhu řešení“ týkající se p</w:t>
      </w:r>
      <w:r w:rsidR="000F1354">
        <w:rPr>
          <w:rFonts w:ascii="Arial" w:hAnsi="Arial" w:cs="Arial"/>
        </w:rPr>
        <w:t xml:space="preserve">osledních </w:t>
      </w:r>
      <w:r w:rsidR="00EF2406">
        <w:rPr>
          <w:rFonts w:ascii="Arial" w:hAnsi="Arial" w:cs="Arial"/>
        </w:rPr>
        <w:t>1</w:t>
      </w:r>
      <w:r w:rsidR="000F1354">
        <w:rPr>
          <w:rFonts w:ascii="Arial" w:hAnsi="Arial" w:cs="Arial"/>
        </w:rPr>
        <w:t>8</w:t>
      </w:r>
      <w:r w:rsidR="00EF2406">
        <w:rPr>
          <w:rFonts w:ascii="Arial" w:hAnsi="Arial" w:cs="Arial"/>
        </w:rPr>
        <w:t xml:space="preserve"> subjektů a objednatel k ní podá písemné připomínky do </w:t>
      </w:r>
      <w:r w:rsidR="00EF2406" w:rsidRPr="00E363C1">
        <w:rPr>
          <w:rFonts w:ascii="Arial" w:hAnsi="Arial" w:cs="Arial"/>
          <w:b/>
        </w:rPr>
        <w:t>7 dnů</w:t>
      </w:r>
      <w:r w:rsidR="00EF2406">
        <w:rPr>
          <w:rFonts w:ascii="Arial" w:hAnsi="Arial" w:cs="Arial"/>
        </w:rPr>
        <w:t xml:space="preserve">. </w:t>
      </w:r>
      <w:r w:rsidR="00EF2406" w:rsidRPr="00F8366C">
        <w:rPr>
          <w:rFonts w:ascii="Arial" w:hAnsi="Arial" w:cs="Arial"/>
        </w:rPr>
        <w:t xml:space="preserve">Dokumentaci se zapracovanými připomínkami objednatele zhotovitel předá objednateli do </w:t>
      </w:r>
      <w:r w:rsidR="00EF2406">
        <w:rPr>
          <w:rFonts w:ascii="Arial" w:hAnsi="Arial" w:cs="Arial"/>
          <w:b/>
        </w:rPr>
        <w:t>7</w:t>
      </w:r>
      <w:r w:rsidR="00EF2406" w:rsidRPr="00F8366C">
        <w:rPr>
          <w:rFonts w:ascii="Arial" w:hAnsi="Arial" w:cs="Arial"/>
          <w:b/>
        </w:rPr>
        <w:t xml:space="preserve"> dnů</w:t>
      </w:r>
      <w:r w:rsidR="00EF2406" w:rsidRPr="00F8366C">
        <w:rPr>
          <w:rFonts w:ascii="Arial" w:hAnsi="Arial" w:cs="Arial"/>
        </w:rPr>
        <w:t>.</w:t>
      </w:r>
      <w:r w:rsidR="00EF2406">
        <w:rPr>
          <w:rFonts w:ascii="Arial" w:hAnsi="Arial" w:cs="Arial"/>
        </w:rPr>
        <w:t xml:space="preserve"> Příslušný a</w:t>
      </w:r>
      <w:r w:rsidR="00EF2406" w:rsidRPr="00EF2406">
        <w:rPr>
          <w:rFonts w:ascii="Arial" w:hAnsi="Arial" w:cs="Arial"/>
        </w:rPr>
        <w:t xml:space="preserve">kceptační protokol č. </w:t>
      </w:r>
      <w:r w:rsidR="00DD2275">
        <w:rPr>
          <w:rFonts w:ascii="Arial" w:hAnsi="Arial" w:cs="Arial"/>
        </w:rPr>
        <w:t>1</w:t>
      </w:r>
      <w:r w:rsidR="00EF2406" w:rsidRPr="00EF2406">
        <w:rPr>
          <w:rFonts w:ascii="Arial" w:hAnsi="Arial" w:cs="Arial"/>
        </w:rPr>
        <w:t xml:space="preserve">, podepsaný oběma smluvními stranami, tak bude potvrzením toho, že tato část plnění (díla) byla provedena </w:t>
      </w:r>
      <w:r w:rsidR="00D15B16">
        <w:rPr>
          <w:rFonts w:ascii="Arial" w:hAnsi="Arial" w:cs="Arial"/>
        </w:rPr>
        <w:t>a předána</w:t>
      </w:r>
      <w:r w:rsidR="00EF2406" w:rsidRPr="00EF2406">
        <w:rPr>
          <w:rFonts w:ascii="Arial" w:hAnsi="Arial" w:cs="Arial"/>
        </w:rPr>
        <w:t>. Objedna</w:t>
      </w:r>
      <w:r w:rsidR="00EF2406" w:rsidRPr="000F1354">
        <w:rPr>
          <w:rFonts w:ascii="Arial" w:hAnsi="Arial" w:cs="Arial"/>
        </w:rPr>
        <w:t>tel není povinen akceptovat, tj. převzít příslušnou část „Prováděcího projektu včetně návrhu řešení“ týkající se příslušného subjektu, pokud vady či nedodělky brání převzetí či užití příslušné části díla nebo způsobilosti sloužit svému účelu. Zhotovitel je povinen odstranit vady a nedodělky této části díla (ať už bránící nebo nebránící převzetí či užití této části díla nebo způsobilosti sloužit svému účelu) ve lhůtě dohodnuté smluvními stranami, což však nemá vliv na plnění ostatních smluvních povinností zhotovitele. V případě, že všechny vady a nedodělky příslušné části díla budou odstraněny, bude následně sepsán protokol o odstranění vad a nedodělků.</w:t>
      </w:r>
      <w:r w:rsidR="000C65DE">
        <w:rPr>
          <w:rFonts w:ascii="Arial" w:hAnsi="Arial" w:cs="Arial"/>
        </w:rPr>
        <w:t xml:space="preserve"> </w:t>
      </w:r>
      <w:r w:rsidR="003D43D4">
        <w:rPr>
          <w:rFonts w:ascii="Arial" w:hAnsi="Arial" w:cs="Arial"/>
        </w:rPr>
        <w:t xml:space="preserve">V případě, že zhotovitel bude ve zpoždění s předáním jakékoliv finální verze příslušné části „Prováděcího projektu včetně návrhu řešení“ oproti termínům uvedeným shora v tomto odstavci, </w:t>
      </w:r>
      <w:r w:rsidR="00CD1F9B">
        <w:rPr>
          <w:rFonts w:ascii="Arial" w:hAnsi="Arial" w:cs="Arial"/>
        </w:rPr>
        <w:t xml:space="preserve">prodlužuje se doba (7 dnů), ve které je povinen objednatel podat písemné připomínky, a to o jeden den za každé tři nedodané finální verze příslušných částí „Prováděcího projektu včetně návrhu řešení“, s tím, že toto prodloužení doby nemá vliv na povinnost zhotovitele předat a dokončit „Prováděcí projekt včetně návrhu řešení“ jako celek pro všechny subjekty ve lhůtě 95. dnů od nabytí účinnosti této smlouvy (tak jak je uvedeno v odstavci 3 tohoto článku) a zejména na případnou smluvní pokutu </w:t>
      </w:r>
      <w:r w:rsidR="00C40865">
        <w:rPr>
          <w:rFonts w:ascii="Arial" w:hAnsi="Arial" w:cs="Arial"/>
        </w:rPr>
        <w:t>uvedenou v článku VIII. odst. 1 této smlouvy.</w:t>
      </w:r>
      <w:r w:rsidR="003D43D4">
        <w:rPr>
          <w:rFonts w:ascii="Arial" w:hAnsi="Arial" w:cs="Arial"/>
        </w:rPr>
        <w:t xml:space="preserve"> </w:t>
      </w:r>
    </w:p>
    <w:p w14:paraId="64307D65" w14:textId="557E283A" w:rsidR="00EF4538" w:rsidRDefault="00EF4538" w:rsidP="00EF2406">
      <w:pPr>
        <w:numPr>
          <w:ilvl w:val="0"/>
          <w:numId w:val="13"/>
        </w:numPr>
        <w:tabs>
          <w:tab w:val="clear" w:pos="720"/>
          <w:tab w:val="num" w:pos="440"/>
        </w:tabs>
        <w:spacing w:after="120"/>
        <w:ind w:left="440" w:hanging="440"/>
        <w:jc w:val="both"/>
        <w:rPr>
          <w:rFonts w:ascii="Arial" w:hAnsi="Arial" w:cs="Arial"/>
        </w:rPr>
      </w:pPr>
      <w:r w:rsidRPr="00EF2406">
        <w:rPr>
          <w:rFonts w:ascii="Arial" w:hAnsi="Arial" w:cs="Arial"/>
        </w:rPr>
        <w:t xml:space="preserve">O tom, že byl </w:t>
      </w:r>
      <w:r w:rsidR="00D06667" w:rsidRPr="00EF2406">
        <w:rPr>
          <w:rFonts w:ascii="Arial" w:hAnsi="Arial" w:cs="Arial"/>
        </w:rPr>
        <w:t xml:space="preserve">v rámci </w:t>
      </w:r>
      <w:r w:rsidR="00D06667" w:rsidRPr="00523E39">
        <w:rPr>
          <w:rFonts w:ascii="Arial" w:hAnsi="Arial" w:cs="Arial"/>
          <w:b/>
          <w:u w:val="single"/>
        </w:rPr>
        <w:t>fáze 1</w:t>
      </w:r>
      <w:r w:rsidR="00D06667" w:rsidRPr="00EF2406">
        <w:rPr>
          <w:rFonts w:ascii="Arial" w:hAnsi="Arial" w:cs="Arial"/>
        </w:rPr>
        <w:t xml:space="preserve"> </w:t>
      </w:r>
      <w:r w:rsidRPr="00EF2406">
        <w:rPr>
          <w:rFonts w:ascii="Arial" w:hAnsi="Arial" w:cs="Arial"/>
        </w:rPr>
        <w:t>dokončen a předán zhotovitelem objednateli „Prováděcí projekt včetně návrhu řešení“</w:t>
      </w:r>
      <w:r w:rsidR="00971630" w:rsidRPr="00EF2406">
        <w:rPr>
          <w:rFonts w:ascii="Arial" w:hAnsi="Arial" w:cs="Arial"/>
        </w:rPr>
        <w:t xml:space="preserve"> jakožto celek pro všechny subjekty</w:t>
      </w:r>
      <w:r w:rsidRPr="00EF2406">
        <w:rPr>
          <w:rFonts w:ascii="Arial" w:hAnsi="Arial" w:cs="Arial"/>
        </w:rPr>
        <w:t xml:space="preserve">, sepíší smluvní strany </w:t>
      </w:r>
      <w:r w:rsidR="00971630" w:rsidRPr="00EF2406">
        <w:rPr>
          <w:rFonts w:ascii="Arial" w:hAnsi="Arial" w:cs="Arial"/>
          <w:b/>
        </w:rPr>
        <w:t>závěrečný</w:t>
      </w:r>
      <w:r w:rsidR="00971630" w:rsidRPr="00EF2406">
        <w:rPr>
          <w:rFonts w:ascii="Arial" w:hAnsi="Arial" w:cs="Arial"/>
        </w:rPr>
        <w:t xml:space="preserve"> </w:t>
      </w:r>
      <w:r w:rsidRPr="00EF2406">
        <w:rPr>
          <w:rFonts w:ascii="Arial" w:hAnsi="Arial" w:cs="Arial"/>
          <w:b/>
        </w:rPr>
        <w:t>akceptační protokol č. 1.</w:t>
      </w:r>
      <w:r w:rsidRPr="00EF2406">
        <w:rPr>
          <w:rFonts w:ascii="Arial" w:hAnsi="Arial" w:cs="Arial"/>
        </w:rPr>
        <w:t xml:space="preserve"> Zhotovitel dodá </w:t>
      </w:r>
      <w:r w:rsidR="00971630" w:rsidRPr="00EF2406">
        <w:rPr>
          <w:rFonts w:ascii="Arial" w:hAnsi="Arial" w:cs="Arial"/>
          <w:b/>
        </w:rPr>
        <w:t>5</w:t>
      </w:r>
      <w:r w:rsidRPr="00EF2406">
        <w:rPr>
          <w:rFonts w:ascii="Arial" w:hAnsi="Arial" w:cs="Arial"/>
          <w:b/>
        </w:rPr>
        <w:t xml:space="preserve"> dnů</w:t>
      </w:r>
      <w:r w:rsidRPr="00EF2406">
        <w:rPr>
          <w:rFonts w:ascii="Arial" w:hAnsi="Arial" w:cs="Arial"/>
        </w:rPr>
        <w:t xml:space="preserve"> </w:t>
      </w:r>
      <w:r w:rsidRPr="00EF2406">
        <w:rPr>
          <w:rFonts w:ascii="Arial" w:hAnsi="Arial" w:cs="Arial"/>
          <w:b/>
        </w:rPr>
        <w:t>před uplynutím 9</w:t>
      </w:r>
      <w:r w:rsidR="00B66CB6" w:rsidRPr="00EF2406">
        <w:rPr>
          <w:rFonts w:ascii="Arial" w:hAnsi="Arial" w:cs="Arial"/>
          <w:b/>
        </w:rPr>
        <w:t>5</w:t>
      </w:r>
      <w:r w:rsidRPr="00EF2406">
        <w:rPr>
          <w:rFonts w:ascii="Arial" w:hAnsi="Arial" w:cs="Arial"/>
          <w:b/>
        </w:rPr>
        <w:t>. dne</w:t>
      </w:r>
      <w:r w:rsidRPr="00EF2406">
        <w:rPr>
          <w:rFonts w:ascii="Arial" w:hAnsi="Arial" w:cs="Arial"/>
        </w:rPr>
        <w:t xml:space="preserve"> od nabytí účinnosti této smlouvy objednateli finální verzi Prováděcího projektu </w:t>
      </w:r>
      <w:r w:rsidR="00971630" w:rsidRPr="00EF2406">
        <w:rPr>
          <w:rFonts w:ascii="Arial" w:hAnsi="Arial" w:cs="Arial"/>
        </w:rPr>
        <w:t xml:space="preserve">včetně návrhu řešení </w:t>
      </w:r>
      <w:r w:rsidRPr="00EF2406">
        <w:rPr>
          <w:rFonts w:ascii="Arial" w:hAnsi="Arial" w:cs="Arial"/>
        </w:rPr>
        <w:t xml:space="preserve">a objednatel k ní podá písemné připomínky do </w:t>
      </w:r>
      <w:r w:rsidR="00971630" w:rsidRPr="000F1354">
        <w:rPr>
          <w:rFonts w:ascii="Arial" w:hAnsi="Arial" w:cs="Arial"/>
          <w:b/>
        </w:rPr>
        <w:t>3</w:t>
      </w:r>
      <w:r w:rsidRPr="000F1354">
        <w:rPr>
          <w:rFonts w:ascii="Arial" w:hAnsi="Arial" w:cs="Arial"/>
          <w:b/>
        </w:rPr>
        <w:t xml:space="preserve"> dnů</w:t>
      </w:r>
      <w:r w:rsidRPr="000F1354">
        <w:rPr>
          <w:rFonts w:ascii="Arial" w:hAnsi="Arial" w:cs="Arial"/>
        </w:rPr>
        <w:t xml:space="preserve">. Dokumentaci se zapracovanými připomínkami objednatele zhotovitel předá objednateli do </w:t>
      </w:r>
      <w:r w:rsidR="00971630" w:rsidRPr="000F1354">
        <w:rPr>
          <w:rFonts w:ascii="Arial" w:hAnsi="Arial" w:cs="Arial"/>
          <w:b/>
        </w:rPr>
        <w:t>2</w:t>
      </w:r>
      <w:r w:rsidRPr="000F1354">
        <w:rPr>
          <w:rFonts w:ascii="Arial" w:hAnsi="Arial" w:cs="Arial"/>
          <w:b/>
        </w:rPr>
        <w:t xml:space="preserve"> dnů</w:t>
      </w:r>
      <w:r w:rsidRPr="000F1354">
        <w:rPr>
          <w:rFonts w:ascii="Arial" w:hAnsi="Arial" w:cs="Arial"/>
        </w:rPr>
        <w:t xml:space="preserve">. </w:t>
      </w:r>
      <w:r w:rsidR="00971630" w:rsidRPr="000F1354">
        <w:rPr>
          <w:rFonts w:ascii="Arial" w:hAnsi="Arial" w:cs="Arial"/>
        </w:rPr>
        <w:t>Závěrečný a</w:t>
      </w:r>
      <w:r w:rsidRPr="000F1354">
        <w:rPr>
          <w:rFonts w:ascii="Arial" w:hAnsi="Arial" w:cs="Arial"/>
        </w:rPr>
        <w:t xml:space="preserve">kceptační protokol č. 1, podepsaný oběma smluvními stranami, tak bude potvrzením toho, že </w:t>
      </w:r>
      <w:r w:rsidR="00971630" w:rsidRPr="000F1354">
        <w:rPr>
          <w:rFonts w:ascii="Arial" w:hAnsi="Arial" w:cs="Arial"/>
        </w:rPr>
        <w:t xml:space="preserve">fáze 1 </w:t>
      </w:r>
      <w:r w:rsidRPr="000F1354">
        <w:rPr>
          <w:rFonts w:ascii="Arial" w:hAnsi="Arial" w:cs="Arial"/>
        </w:rPr>
        <w:t xml:space="preserve">byla provedena </w:t>
      </w:r>
      <w:r w:rsidR="00D15B16">
        <w:rPr>
          <w:rFonts w:ascii="Arial" w:hAnsi="Arial" w:cs="Arial"/>
        </w:rPr>
        <w:t>a předána</w:t>
      </w:r>
      <w:r w:rsidR="000B4BE3">
        <w:rPr>
          <w:rFonts w:ascii="Arial" w:hAnsi="Arial" w:cs="Arial"/>
        </w:rPr>
        <w:t xml:space="preserve"> objed</w:t>
      </w:r>
      <w:r w:rsidR="003968A8">
        <w:rPr>
          <w:rFonts w:ascii="Arial" w:hAnsi="Arial" w:cs="Arial"/>
        </w:rPr>
        <w:t>n</w:t>
      </w:r>
      <w:r w:rsidR="000B4BE3">
        <w:rPr>
          <w:rFonts w:ascii="Arial" w:hAnsi="Arial" w:cs="Arial"/>
        </w:rPr>
        <w:t>a</w:t>
      </w:r>
      <w:r w:rsidR="003968A8">
        <w:rPr>
          <w:rFonts w:ascii="Arial" w:hAnsi="Arial" w:cs="Arial"/>
        </w:rPr>
        <w:t>teli</w:t>
      </w:r>
      <w:r w:rsidRPr="000F1354">
        <w:rPr>
          <w:rFonts w:ascii="Arial" w:hAnsi="Arial" w:cs="Arial"/>
        </w:rPr>
        <w:t>. Objednatel není povinen akceptovat</w:t>
      </w:r>
      <w:r w:rsidR="00971630" w:rsidRPr="000F1354">
        <w:rPr>
          <w:rFonts w:ascii="Arial" w:hAnsi="Arial" w:cs="Arial"/>
        </w:rPr>
        <w:t>,</w:t>
      </w:r>
      <w:r w:rsidRPr="000F1354">
        <w:rPr>
          <w:rFonts w:ascii="Arial" w:hAnsi="Arial" w:cs="Arial"/>
        </w:rPr>
        <w:t xml:space="preserve"> tj. převzít Prováděcí projekt včetně návrhu řešení, pokud vady či nedodělky brání </w:t>
      </w:r>
      <w:r w:rsidR="00971630" w:rsidRPr="000F1354">
        <w:rPr>
          <w:rFonts w:ascii="Arial" w:hAnsi="Arial" w:cs="Arial"/>
        </w:rPr>
        <w:t xml:space="preserve">jeho </w:t>
      </w:r>
      <w:r w:rsidRPr="000F1354">
        <w:rPr>
          <w:rFonts w:ascii="Arial" w:hAnsi="Arial" w:cs="Arial"/>
        </w:rPr>
        <w:t>převzetí či užití nebo způsobilosti sloužit svému účelu</w:t>
      </w:r>
      <w:r w:rsidR="003968A8">
        <w:rPr>
          <w:rFonts w:ascii="Arial" w:hAnsi="Arial" w:cs="Arial"/>
        </w:rPr>
        <w:t>, o čemž bude sepsán písemný zápis (protokol), který smluvní strany podepíší a uvedou v něm svá stanoviska</w:t>
      </w:r>
      <w:r w:rsidRPr="000F1354">
        <w:rPr>
          <w:rFonts w:ascii="Arial" w:hAnsi="Arial" w:cs="Arial"/>
        </w:rPr>
        <w:t xml:space="preserve">. Zhotovitel je povinen odstranit vady a nedodělky (ať už bránící nebo nebránící převzetí či užití </w:t>
      </w:r>
      <w:r w:rsidR="00971630" w:rsidRPr="000F1354">
        <w:rPr>
          <w:rFonts w:ascii="Arial" w:hAnsi="Arial" w:cs="Arial"/>
        </w:rPr>
        <w:t xml:space="preserve">„Prováděcího projektu včetně návrhu </w:t>
      </w:r>
      <w:r w:rsidR="00971630" w:rsidRPr="002B4839">
        <w:rPr>
          <w:rFonts w:ascii="Arial" w:hAnsi="Arial" w:cs="Arial"/>
        </w:rPr>
        <w:t xml:space="preserve">řešení“ </w:t>
      </w:r>
      <w:r w:rsidRPr="002B4839">
        <w:rPr>
          <w:rFonts w:ascii="Arial" w:hAnsi="Arial" w:cs="Arial"/>
        </w:rPr>
        <w:t>nebo způsobilosti sloužit svému účelu) v</w:t>
      </w:r>
      <w:r w:rsidR="003968A8" w:rsidRPr="002B4839">
        <w:rPr>
          <w:rFonts w:ascii="Arial" w:hAnsi="Arial" w:cs="Arial"/>
        </w:rPr>
        <w:t xml:space="preserve"> náhradní</w:t>
      </w:r>
      <w:r w:rsidRPr="002B4839">
        <w:rPr>
          <w:rFonts w:ascii="Arial" w:hAnsi="Arial" w:cs="Arial"/>
        </w:rPr>
        <w:t xml:space="preserve"> lhůtě </w:t>
      </w:r>
      <w:r w:rsidR="00D15B16" w:rsidRPr="002B4839">
        <w:rPr>
          <w:rFonts w:ascii="Arial" w:hAnsi="Arial" w:cs="Arial"/>
          <w:b/>
        </w:rPr>
        <w:t>7 dnů</w:t>
      </w:r>
      <w:r w:rsidR="00845885" w:rsidRPr="002B4839">
        <w:rPr>
          <w:rFonts w:ascii="Arial" w:hAnsi="Arial" w:cs="Arial"/>
        </w:rPr>
        <w:t xml:space="preserve">, což však nemá vliv na plnění ostatních smluvních povinností zhotovitele. </w:t>
      </w:r>
      <w:r w:rsidR="003968A8" w:rsidRPr="002B4839">
        <w:rPr>
          <w:rFonts w:ascii="Arial" w:hAnsi="Arial" w:cs="Arial"/>
        </w:rPr>
        <w:t xml:space="preserve">O odstranění všech vad a nedodělků </w:t>
      </w:r>
      <w:r w:rsidR="00971630" w:rsidRPr="002B4839">
        <w:rPr>
          <w:rFonts w:ascii="Arial" w:hAnsi="Arial" w:cs="Arial"/>
        </w:rPr>
        <w:t xml:space="preserve">„Prováděcího projektu včetně návrhu řešení“ </w:t>
      </w:r>
      <w:r w:rsidR="00845885" w:rsidRPr="002B4839">
        <w:rPr>
          <w:rFonts w:ascii="Arial" w:hAnsi="Arial" w:cs="Arial"/>
        </w:rPr>
        <w:t xml:space="preserve">bude následně sepsán protokol o odstranění vad a nedodělků. </w:t>
      </w:r>
      <w:r w:rsidR="003968A8" w:rsidRPr="002B4839">
        <w:rPr>
          <w:rFonts w:ascii="Arial" w:hAnsi="Arial" w:cs="Arial"/>
        </w:rPr>
        <w:t xml:space="preserve">Právo objednatele na smluvní pokutu v případě řádné a včasné neprovedení fáze 1 není stanovením náhradní lhůty pro odstranění vad a nedodělků (ať už bránících či nebránících převzetí či užití „Prováděcího projektu včetně návrhu řešení“ nebo způsobilosti sloužit svému účelu) dotčeno, s výjimkou případu uvedeného v čl. VIII. odst. </w:t>
      </w:r>
      <w:r w:rsidR="000B4BE3" w:rsidRPr="002B4839">
        <w:rPr>
          <w:rFonts w:ascii="Arial" w:hAnsi="Arial" w:cs="Arial"/>
        </w:rPr>
        <w:t>1</w:t>
      </w:r>
      <w:r w:rsidR="003968A8" w:rsidRPr="002B4839">
        <w:rPr>
          <w:rFonts w:ascii="Arial" w:hAnsi="Arial" w:cs="Arial"/>
        </w:rPr>
        <w:t xml:space="preserve"> větě druhé.</w:t>
      </w:r>
    </w:p>
    <w:p w14:paraId="5D624CC4" w14:textId="77777777" w:rsidR="00D15B16" w:rsidRPr="000F1354" w:rsidRDefault="00D15B16" w:rsidP="005010E6">
      <w:pPr>
        <w:spacing w:after="120"/>
        <w:ind w:left="440"/>
        <w:jc w:val="both"/>
        <w:rPr>
          <w:rFonts w:ascii="Arial" w:hAnsi="Arial" w:cs="Arial"/>
        </w:rPr>
      </w:pPr>
    </w:p>
    <w:p w14:paraId="5FE80C66" w14:textId="3401AAFE" w:rsidR="00EF4538" w:rsidRPr="002B4839" w:rsidRDefault="00EF4538" w:rsidP="009E3D4E">
      <w:pPr>
        <w:numPr>
          <w:ilvl w:val="0"/>
          <w:numId w:val="13"/>
        </w:numPr>
        <w:tabs>
          <w:tab w:val="clear" w:pos="720"/>
          <w:tab w:val="num" w:pos="440"/>
        </w:tabs>
        <w:spacing w:after="120"/>
        <w:ind w:left="440" w:hanging="440"/>
        <w:jc w:val="both"/>
        <w:rPr>
          <w:rFonts w:ascii="Arial" w:hAnsi="Arial" w:cs="Arial"/>
        </w:rPr>
      </w:pPr>
      <w:r>
        <w:rPr>
          <w:rFonts w:ascii="Arial" w:hAnsi="Arial" w:cs="Arial"/>
        </w:rPr>
        <w:t xml:space="preserve">O tom, že </w:t>
      </w:r>
      <w:r w:rsidR="00026623">
        <w:rPr>
          <w:rFonts w:ascii="Arial" w:hAnsi="Arial" w:cs="Arial"/>
        </w:rPr>
        <w:t xml:space="preserve">v rámci </w:t>
      </w:r>
      <w:r w:rsidR="00026623" w:rsidRPr="00026623">
        <w:rPr>
          <w:rFonts w:ascii="Arial" w:hAnsi="Arial" w:cs="Arial"/>
          <w:b/>
          <w:u w:val="single"/>
        </w:rPr>
        <w:t>fáze 2</w:t>
      </w:r>
      <w:r w:rsidR="00026623">
        <w:rPr>
          <w:rFonts w:ascii="Arial" w:hAnsi="Arial" w:cs="Arial"/>
        </w:rPr>
        <w:t xml:space="preserve"> byla </w:t>
      </w:r>
      <w:r w:rsidR="00D06667">
        <w:rPr>
          <w:rFonts w:ascii="Arial" w:hAnsi="Arial" w:cs="Arial"/>
        </w:rPr>
        <w:t>příslušná část díla týkající se příslušné</w:t>
      </w:r>
      <w:r w:rsidR="00CB00C9">
        <w:rPr>
          <w:rFonts w:ascii="Arial" w:hAnsi="Arial" w:cs="Arial"/>
        </w:rPr>
        <w:t>ho subjektu</w:t>
      </w:r>
      <w:r w:rsidR="00D06667">
        <w:rPr>
          <w:rFonts w:ascii="Arial" w:hAnsi="Arial" w:cs="Arial"/>
        </w:rPr>
        <w:t xml:space="preserve"> </w:t>
      </w:r>
      <w:r>
        <w:rPr>
          <w:rFonts w:ascii="Arial" w:hAnsi="Arial" w:cs="Arial"/>
        </w:rPr>
        <w:t xml:space="preserve">úspěšně </w:t>
      </w:r>
      <w:r w:rsidRPr="00F8366C">
        <w:rPr>
          <w:rFonts w:ascii="Arial" w:hAnsi="Arial" w:cs="Arial"/>
        </w:rPr>
        <w:t>dodán</w:t>
      </w:r>
      <w:r w:rsidR="00D06667">
        <w:rPr>
          <w:rFonts w:ascii="Arial" w:hAnsi="Arial" w:cs="Arial"/>
        </w:rPr>
        <w:t>a</w:t>
      </w:r>
      <w:r w:rsidR="000F1354">
        <w:rPr>
          <w:rFonts w:ascii="Arial" w:hAnsi="Arial" w:cs="Arial"/>
        </w:rPr>
        <w:t xml:space="preserve"> a</w:t>
      </w:r>
      <w:r w:rsidR="00863E39">
        <w:rPr>
          <w:rFonts w:ascii="Arial" w:hAnsi="Arial" w:cs="Arial"/>
        </w:rPr>
        <w:t xml:space="preserve"> naimplementována</w:t>
      </w:r>
      <w:r w:rsidR="00D06667">
        <w:rPr>
          <w:rFonts w:ascii="Arial" w:hAnsi="Arial" w:cs="Arial"/>
        </w:rPr>
        <w:t xml:space="preserve">, </w:t>
      </w:r>
      <w:r w:rsidRPr="00F8366C">
        <w:rPr>
          <w:rFonts w:ascii="Arial" w:hAnsi="Arial" w:cs="Arial"/>
        </w:rPr>
        <w:t>(tedy po </w:t>
      </w:r>
      <w:r w:rsidR="00CB00C9">
        <w:rPr>
          <w:rFonts w:ascii="Arial" w:hAnsi="Arial" w:cs="Arial"/>
        </w:rPr>
        <w:t xml:space="preserve">dodání všech dodávek a služeb a </w:t>
      </w:r>
      <w:r w:rsidRPr="00F8366C">
        <w:rPr>
          <w:rFonts w:ascii="Arial" w:hAnsi="Arial" w:cs="Arial"/>
        </w:rPr>
        <w:t xml:space="preserve">dokončení fáze </w:t>
      </w:r>
      <w:r w:rsidR="00D06667">
        <w:rPr>
          <w:rFonts w:ascii="Arial" w:hAnsi="Arial" w:cs="Arial"/>
        </w:rPr>
        <w:t xml:space="preserve">2 </w:t>
      </w:r>
      <w:r w:rsidR="001D3018">
        <w:rPr>
          <w:rFonts w:ascii="Arial" w:hAnsi="Arial" w:cs="Arial"/>
        </w:rPr>
        <w:t xml:space="preserve">týkající </w:t>
      </w:r>
      <w:proofErr w:type="gramStart"/>
      <w:r w:rsidR="001D3018">
        <w:rPr>
          <w:rFonts w:ascii="Arial" w:hAnsi="Arial" w:cs="Arial"/>
        </w:rPr>
        <w:t>se</w:t>
      </w:r>
      <w:proofErr w:type="gramEnd"/>
      <w:r w:rsidR="001D3018">
        <w:rPr>
          <w:rFonts w:ascii="Arial" w:hAnsi="Arial" w:cs="Arial"/>
        </w:rPr>
        <w:t xml:space="preserve"> příslušné</w:t>
      </w:r>
      <w:r w:rsidR="00CB00C9">
        <w:rPr>
          <w:rFonts w:ascii="Arial" w:hAnsi="Arial" w:cs="Arial"/>
        </w:rPr>
        <w:t>ho</w:t>
      </w:r>
      <w:r w:rsidR="00523E39">
        <w:rPr>
          <w:rFonts w:ascii="Arial" w:hAnsi="Arial" w:cs="Arial"/>
        </w:rPr>
        <w:t xml:space="preserve"> </w:t>
      </w:r>
      <w:r w:rsidR="00CB00C9">
        <w:rPr>
          <w:rFonts w:ascii="Arial" w:hAnsi="Arial" w:cs="Arial"/>
        </w:rPr>
        <w:t>subjektu</w:t>
      </w:r>
      <w:r w:rsidRPr="00F8366C">
        <w:rPr>
          <w:rFonts w:ascii="Arial" w:hAnsi="Arial" w:cs="Arial"/>
        </w:rPr>
        <w:t xml:space="preserve">), sepíší smluvní strany </w:t>
      </w:r>
      <w:r w:rsidR="001D3018">
        <w:rPr>
          <w:rFonts w:ascii="Arial" w:hAnsi="Arial" w:cs="Arial"/>
        </w:rPr>
        <w:t xml:space="preserve">příslušný </w:t>
      </w:r>
      <w:r w:rsidRPr="00F8366C">
        <w:rPr>
          <w:rFonts w:ascii="Arial" w:hAnsi="Arial" w:cs="Arial"/>
          <w:b/>
        </w:rPr>
        <w:t>akceptační protokol č. 2</w:t>
      </w:r>
      <w:r w:rsidR="001D3018">
        <w:rPr>
          <w:rFonts w:ascii="Arial" w:hAnsi="Arial" w:cs="Arial"/>
          <w:b/>
        </w:rPr>
        <w:t xml:space="preserve"> </w:t>
      </w:r>
      <w:r w:rsidR="001D3018" w:rsidRPr="00FF42B6">
        <w:rPr>
          <w:rFonts w:ascii="Arial" w:hAnsi="Arial" w:cs="Arial"/>
        </w:rPr>
        <w:t>(celkem tak 5</w:t>
      </w:r>
      <w:r w:rsidR="00A46683" w:rsidRPr="00FF42B6">
        <w:rPr>
          <w:rFonts w:ascii="Arial" w:hAnsi="Arial" w:cs="Arial"/>
        </w:rPr>
        <w:t>3</w:t>
      </w:r>
      <w:r w:rsidR="001D3018" w:rsidRPr="00FF42B6">
        <w:rPr>
          <w:rFonts w:ascii="Arial" w:hAnsi="Arial" w:cs="Arial"/>
        </w:rPr>
        <w:t xml:space="preserve"> akceptačních protokolů č. 2)</w:t>
      </w:r>
      <w:r w:rsidRPr="00FF42B6">
        <w:rPr>
          <w:rFonts w:ascii="Arial" w:hAnsi="Arial" w:cs="Arial"/>
        </w:rPr>
        <w:t>.</w:t>
      </w:r>
      <w:r w:rsidRPr="00F8366C">
        <w:rPr>
          <w:rFonts w:ascii="Arial" w:hAnsi="Arial" w:cs="Arial"/>
        </w:rPr>
        <w:t xml:space="preserve"> </w:t>
      </w:r>
      <w:r w:rsidR="00C34E50">
        <w:rPr>
          <w:rFonts w:ascii="Arial" w:hAnsi="Arial" w:cs="Arial"/>
        </w:rPr>
        <w:t xml:space="preserve">Poté, co zhotovitel v rámci fáze 2 provede a dokončí </w:t>
      </w:r>
      <w:r w:rsidR="00C34E50" w:rsidRPr="001B63DE">
        <w:rPr>
          <w:rFonts w:ascii="Arial" w:hAnsi="Arial" w:cs="Arial"/>
        </w:rPr>
        <w:t xml:space="preserve">dodávku, implementaci, instalaci, konfiguraci HW a SW infrastruktury </w:t>
      </w:r>
      <w:r w:rsidR="00C34E50">
        <w:rPr>
          <w:rFonts w:ascii="Arial" w:hAnsi="Arial" w:cs="Arial"/>
        </w:rPr>
        <w:t xml:space="preserve">příslušné části díla (týkající se příslušeného subjektu) a po dodání dokumentace příslušné části díla </w:t>
      </w:r>
      <w:r w:rsidRPr="00F8366C">
        <w:rPr>
          <w:rFonts w:ascii="Arial" w:hAnsi="Arial" w:cs="Arial"/>
        </w:rPr>
        <w:t xml:space="preserve">výzvou učiněnou minimálně </w:t>
      </w:r>
      <w:r w:rsidR="00231E98" w:rsidRPr="00231E98">
        <w:rPr>
          <w:rFonts w:ascii="Arial" w:hAnsi="Arial" w:cs="Arial"/>
          <w:b/>
        </w:rPr>
        <w:t>7</w:t>
      </w:r>
      <w:r w:rsidRPr="00231E98">
        <w:rPr>
          <w:rFonts w:ascii="Arial" w:hAnsi="Arial" w:cs="Arial"/>
          <w:b/>
        </w:rPr>
        <w:t xml:space="preserve"> </w:t>
      </w:r>
      <w:r w:rsidRPr="00F8366C">
        <w:rPr>
          <w:rFonts w:ascii="Arial" w:hAnsi="Arial" w:cs="Arial"/>
          <w:b/>
        </w:rPr>
        <w:t>dnů</w:t>
      </w:r>
      <w:r w:rsidRPr="00F8366C">
        <w:rPr>
          <w:rFonts w:ascii="Arial" w:hAnsi="Arial" w:cs="Arial"/>
        </w:rPr>
        <w:t xml:space="preserve"> před datem plánované akceptace, vyzve objednatele k</w:t>
      </w:r>
      <w:r w:rsidR="00C34E50">
        <w:rPr>
          <w:rFonts w:ascii="Arial" w:hAnsi="Arial" w:cs="Arial"/>
        </w:rPr>
        <w:t xml:space="preserve">e kontrole příslušné dodávky implementace, instalace, konfigurace HW a SW infrastruktury a ke kontrole dokumentace </w:t>
      </w:r>
      <w:r w:rsidR="00852F60">
        <w:rPr>
          <w:rFonts w:ascii="Arial" w:hAnsi="Arial" w:cs="Arial"/>
        </w:rPr>
        <w:t xml:space="preserve">skutečného provedení </w:t>
      </w:r>
      <w:r w:rsidR="00C34E50">
        <w:rPr>
          <w:rFonts w:ascii="Arial" w:hAnsi="Arial" w:cs="Arial"/>
        </w:rPr>
        <w:t xml:space="preserve">příslušné části díla (zaškolení obsluhy je možné učinit až v období mezi učiněním výzvy a datem plánované akceptace) a současně </w:t>
      </w:r>
      <w:r w:rsidRPr="00F8366C">
        <w:rPr>
          <w:rFonts w:ascii="Arial" w:hAnsi="Arial" w:cs="Arial"/>
        </w:rPr>
        <w:t> akceptaci této části plnění a současně mu ve výzvě navrhne datum akceptačního řízení.</w:t>
      </w:r>
      <w:r w:rsidR="000F1354">
        <w:rPr>
          <w:rFonts w:ascii="Arial" w:hAnsi="Arial" w:cs="Arial"/>
        </w:rPr>
        <w:t xml:space="preserve"> Akceptační řízení</w:t>
      </w:r>
      <w:r w:rsidR="00CB00C9">
        <w:rPr>
          <w:rFonts w:ascii="Arial" w:hAnsi="Arial" w:cs="Arial"/>
        </w:rPr>
        <w:t xml:space="preserve">, tj. den předání a převzetí příslušné části díla v rámci fáze 2 musí proběhnout u prvních 17 subjektů nejpozději do </w:t>
      </w:r>
      <w:r w:rsidR="00CB00C9" w:rsidRPr="00244F67">
        <w:rPr>
          <w:rFonts w:ascii="Arial" w:hAnsi="Arial" w:cs="Arial"/>
          <w:b/>
        </w:rPr>
        <w:t>210. dne</w:t>
      </w:r>
      <w:r w:rsidR="00CB00C9">
        <w:rPr>
          <w:rFonts w:ascii="Arial" w:hAnsi="Arial" w:cs="Arial"/>
        </w:rPr>
        <w:t xml:space="preserve"> ode dne nabytí účinnosti této smlouvy, u dalších 1</w:t>
      </w:r>
      <w:r w:rsidR="00A46683">
        <w:rPr>
          <w:rFonts w:ascii="Arial" w:hAnsi="Arial" w:cs="Arial"/>
        </w:rPr>
        <w:t>8</w:t>
      </w:r>
      <w:r w:rsidR="00CB00C9">
        <w:rPr>
          <w:rFonts w:ascii="Arial" w:hAnsi="Arial" w:cs="Arial"/>
        </w:rPr>
        <w:t xml:space="preserve"> subjektů nejpozději do </w:t>
      </w:r>
      <w:r w:rsidR="00CB00C9" w:rsidRPr="00244F67">
        <w:rPr>
          <w:rFonts w:ascii="Arial" w:hAnsi="Arial" w:cs="Arial"/>
          <w:b/>
        </w:rPr>
        <w:t>240. dne</w:t>
      </w:r>
      <w:r w:rsidR="00CB00C9">
        <w:rPr>
          <w:rFonts w:ascii="Arial" w:hAnsi="Arial" w:cs="Arial"/>
        </w:rPr>
        <w:t xml:space="preserve"> ode dne nabytí účinnosti této smlouvy a u posledních 18 subjektů do </w:t>
      </w:r>
      <w:r w:rsidR="00CB00C9" w:rsidRPr="00244F67">
        <w:rPr>
          <w:rFonts w:ascii="Arial" w:hAnsi="Arial" w:cs="Arial"/>
          <w:b/>
        </w:rPr>
        <w:t>270. dne</w:t>
      </w:r>
      <w:r w:rsidR="00CB00C9">
        <w:rPr>
          <w:rFonts w:ascii="Arial" w:hAnsi="Arial" w:cs="Arial"/>
        </w:rPr>
        <w:t xml:space="preserve"> ode dne nabytí účinnosti této smlouvy.</w:t>
      </w:r>
      <w:r w:rsidRPr="00F8366C">
        <w:rPr>
          <w:rFonts w:ascii="Arial" w:hAnsi="Arial" w:cs="Arial"/>
        </w:rPr>
        <w:t xml:space="preserve"> </w:t>
      </w:r>
      <w:r w:rsidR="009E3D4E" w:rsidRPr="001E5138">
        <w:rPr>
          <w:rFonts w:ascii="Arial" w:hAnsi="Arial" w:cs="Arial"/>
        </w:rPr>
        <w:t>Zhotovitel je povinen vyzvat objednatele k akcept</w:t>
      </w:r>
      <w:r w:rsidR="009E3D4E">
        <w:rPr>
          <w:rFonts w:ascii="Arial" w:hAnsi="Arial" w:cs="Arial"/>
        </w:rPr>
        <w:t>a</w:t>
      </w:r>
      <w:r w:rsidR="009E3D4E" w:rsidRPr="001E5138">
        <w:rPr>
          <w:rFonts w:ascii="Arial" w:hAnsi="Arial" w:cs="Arial"/>
        </w:rPr>
        <w:t>ci příslušného plnění vždy tak, aby se v jeden den konaly max. 2 akceptační řízení</w:t>
      </w:r>
      <w:r w:rsidR="009E3D4E">
        <w:rPr>
          <w:rFonts w:ascii="Arial" w:hAnsi="Arial" w:cs="Arial"/>
        </w:rPr>
        <w:t>,</w:t>
      </w:r>
      <w:r w:rsidR="009E3D4E" w:rsidRPr="009E3D4E">
        <w:rPr>
          <w:rFonts w:ascii="Arial" w:hAnsi="Arial" w:cs="Arial"/>
        </w:rPr>
        <w:t xml:space="preserve"> </w:t>
      </w:r>
      <w:r w:rsidR="009E3D4E">
        <w:rPr>
          <w:rFonts w:ascii="Arial" w:hAnsi="Arial" w:cs="Arial"/>
        </w:rPr>
        <w:t xml:space="preserve">přičemž platí, že po dobu, po kterou je objednatel v prodlení s kontrolou příslušné dodávky implementace, instalace, konfigurace HW a SW infrastruktury a kontrolou dokumentace skutečného provedení příslušné části díla, není v prodlení zhotovitel a o dobu prodlení objednatele se prodlužuje doba původně plánované akceptace. </w:t>
      </w:r>
      <w:r w:rsidR="000F1354" w:rsidRPr="009E3D4E">
        <w:rPr>
          <w:rFonts w:ascii="Arial" w:hAnsi="Arial" w:cs="Arial"/>
        </w:rPr>
        <w:t>Příslušný a</w:t>
      </w:r>
      <w:r w:rsidRPr="009E3D4E">
        <w:rPr>
          <w:rFonts w:ascii="Arial" w:hAnsi="Arial" w:cs="Arial"/>
        </w:rPr>
        <w:t xml:space="preserve">kceptační protokol č. 2, podepsaný oběma smluvními stranami, tak bude potvrzením toho, že tato část plnění </w:t>
      </w:r>
      <w:r w:rsidR="001D3018" w:rsidRPr="00B97BE2">
        <w:rPr>
          <w:rFonts w:ascii="Arial" w:hAnsi="Arial" w:cs="Arial"/>
        </w:rPr>
        <w:t xml:space="preserve">(díla) </w:t>
      </w:r>
      <w:r w:rsidRPr="00B97BE2">
        <w:rPr>
          <w:rFonts w:ascii="Arial" w:hAnsi="Arial" w:cs="Arial"/>
        </w:rPr>
        <w:t xml:space="preserve">byla provedena </w:t>
      </w:r>
      <w:r w:rsidR="00EE3697" w:rsidRPr="00F50657">
        <w:rPr>
          <w:rFonts w:ascii="Arial" w:hAnsi="Arial" w:cs="Arial"/>
        </w:rPr>
        <w:t>a předána objednateli</w:t>
      </w:r>
      <w:r w:rsidR="001D3018" w:rsidRPr="00F50657">
        <w:rPr>
          <w:rFonts w:ascii="Arial" w:hAnsi="Arial" w:cs="Arial"/>
        </w:rPr>
        <w:t>.</w:t>
      </w:r>
      <w:r w:rsidR="00B22033" w:rsidRPr="00F50657">
        <w:rPr>
          <w:rFonts w:ascii="Arial" w:hAnsi="Arial" w:cs="Arial"/>
        </w:rPr>
        <w:t xml:space="preserve"> Objednatel není povinen akceptovat dílčí plnění (tj. převzít dodávku </w:t>
      </w:r>
      <w:r w:rsidR="000F1354" w:rsidRPr="00F50657">
        <w:rPr>
          <w:rFonts w:ascii="Arial" w:hAnsi="Arial" w:cs="Arial"/>
        </w:rPr>
        <w:t xml:space="preserve">a </w:t>
      </w:r>
      <w:r w:rsidR="00B22033" w:rsidRPr="009810C0">
        <w:rPr>
          <w:rFonts w:ascii="Arial" w:hAnsi="Arial" w:cs="Arial"/>
        </w:rPr>
        <w:t>implementaci části díla týkající se konkrétní příspěvkové organizace), pokud vady či nedodělky brání převzetí či užití příslušné části díla nebo způsobilosti sloužit své</w:t>
      </w:r>
      <w:r w:rsidR="00B22033" w:rsidRPr="009E3D4E">
        <w:rPr>
          <w:rFonts w:ascii="Arial" w:hAnsi="Arial" w:cs="Arial"/>
        </w:rPr>
        <w:t>mu účelu</w:t>
      </w:r>
      <w:r w:rsidR="00EE3697" w:rsidRPr="009E3D4E">
        <w:rPr>
          <w:rFonts w:ascii="Arial" w:hAnsi="Arial" w:cs="Arial"/>
        </w:rPr>
        <w:t>, o čemž bude sepsán písemný zápis (protokol), který smluvní strany podepíší a uvedou v něm svá stanoviska</w:t>
      </w:r>
      <w:r w:rsidR="00B22033" w:rsidRPr="009E3D4E">
        <w:rPr>
          <w:rFonts w:ascii="Arial" w:hAnsi="Arial" w:cs="Arial"/>
        </w:rPr>
        <w:t xml:space="preserve">. Zhotovitel je povinen odstranit vady a nedodělky této části díla (ať už bránící nebo nebránící převzetí či užití této části díla nebo způsobilosti </w:t>
      </w:r>
      <w:r w:rsidR="00B22033" w:rsidRPr="002B4839">
        <w:rPr>
          <w:rFonts w:ascii="Arial" w:hAnsi="Arial" w:cs="Arial"/>
        </w:rPr>
        <w:t>sloužit svému účelu) v</w:t>
      </w:r>
      <w:r w:rsidR="00EE3697" w:rsidRPr="002B4839">
        <w:rPr>
          <w:rFonts w:ascii="Arial" w:hAnsi="Arial" w:cs="Arial"/>
        </w:rPr>
        <w:t xml:space="preserve"> náhradní </w:t>
      </w:r>
      <w:r w:rsidR="00B22033" w:rsidRPr="002B4839">
        <w:rPr>
          <w:rFonts w:ascii="Arial" w:hAnsi="Arial" w:cs="Arial"/>
          <w:b/>
        </w:rPr>
        <w:t xml:space="preserve">lhůtě </w:t>
      </w:r>
      <w:r w:rsidR="00EE3697" w:rsidRPr="002B4839">
        <w:rPr>
          <w:rFonts w:ascii="Arial" w:hAnsi="Arial" w:cs="Arial"/>
          <w:b/>
        </w:rPr>
        <w:t>7</w:t>
      </w:r>
      <w:r w:rsidR="00EE3697" w:rsidRPr="002B4839">
        <w:rPr>
          <w:rFonts w:ascii="Arial" w:hAnsi="Arial" w:cs="Arial"/>
        </w:rPr>
        <w:t xml:space="preserve"> dnů</w:t>
      </w:r>
      <w:r w:rsidR="00B22033" w:rsidRPr="002B4839">
        <w:rPr>
          <w:rFonts w:ascii="Arial" w:hAnsi="Arial" w:cs="Arial"/>
        </w:rPr>
        <w:t xml:space="preserve">, což však nemá vliv na plnění ostatních smluvních povinností zhotovitele. </w:t>
      </w:r>
      <w:r w:rsidR="00EE3697" w:rsidRPr="002B4839">
        <w:rPr>
          <w:rFonts w:ascii="Arial" w:hAnsi="Arial" w:cs="Arial"/>
        </w:rPr>
        <w:t>O odstranění všech vad a nedodělků příslušné části díla bude následně sepsán protokol o odstranění vad a nedo</w:t>
      </w:r>
      <w:r w:rsidR="00790E75" w:rsidRPr="002B4839">
        <w:rPr>
          <w:rFonts w:ascii="Arial" w:hAnsi="Arial" w:cs="Arial"/>
        </w:rPr>
        <w:t>d</w:t>
      </w:r>
      <w:r w:rsidR="00EE3697" w:rsidRPr="002B4839">
        <w:rPr>
          <w:rFonts w:ascii="Arial" w:hAnsi="Arial" w:cs="Arial"/>
        </w:rPr>
        <w:t xml:space="preserve">ělků. </w:t>
      </w:r>
      <w:r w:rsidR="00790E75" w:rsidRPr="002B4839">
        <w:rPr>
          <w:rFonts w:ascii="Arial" w:hAnsi="Arial" w:cs="Arial"/>
        </w:rPr>
        <w:t xml:space="preserve">Právo objednatele na smluvní pokutu v případě řádné a včasné neprovedení dodávky a implementace týkající se příslušného subjektu v rámci fáze 2 není stanovením náhradní lhůty pro odstranění vad a nedodělků (ať už bránících či nebránících převzetí či užití příslušné části díla nebo způsobilosti sloužit svému účelu) dotčeno, s výjimkou případu uvedeného v čl. VIII. odst. 2 větě druhé. </w:t>
      </w:r>
    </w:p>
    <w:p w14:paraId="08100BED" w14:textId="399CE605" w:rsidR="000F1354" w:rsidRPr="002D2805" w:rsidRDefault="001E5138" w:rsidP="00C10277">
      <w:pPr>
        <w:numPr>
          <w:ilvl w:val="0"/>
          <w:numId w:val="13"/>
        </w:numPr>
        <w:tabs>
          <w:tab w:val="clear" w:pos="720"/>
          <w:tab w:val="num" w:pos="440"/>
        </w:tabs>
        <w:spacing w:after="120"/>
        <w:ind w:left="440" w:hanging="440"/>
        <w:jc w:val="both"/>
        <w:rPr>
          <w:rFonts w:ascii="Arial" w:hAnsi="Arial" w:cs="Arial"/>
        </w:rPr>
      </w:pPr>
      <w:r w:rsidRPr="002B4839">
        <w:rPr>
          <w:rFonts w:ascii="Arial" w:hAnsi="Arial" w:cs="Arial"/>
        </w:rPr>
        <w:t xml:space="preserve">Odstraňování případných vad týkajících se příslušné části díla zjištěných v rámci fáze 3 provede zhotovitel v režimu podmínek zajištění podpory provozu díla (viz příloha č. 5 této smlouvy). </w:t>
      </w:r>
      <w:r w:rsidR="000F1354" w:rsidRPr="002B4839">
        <w:rPr>
          <w:rFonts w:ascii="Arial" w:hAnsi="Arial" w:cs="Arial"/>
        </w:rPr>
        <w:t xml:space="preserve">O tom, že </w:t>
      </w:r>
      <w:r w:rsidR="00026623" w:rsidRPr="002B4839">
        <w:rPr>
          <w:rFonts w:ascii="Arial" w:hAnsi="Arial" w:cs="Arial"/>
        </w:rPr>
        <w:t xml:space="preserve">v rámci </w:t>
      </w:r>
      <w:r w:rsidR="00026623" w:rsidRPr="002B4839">
        <w:rPr>
          <w:rFonts w:ascii="Arial" w:hAnsi="Arial" w:cs="Arial"/>
          <w:b/>
          <w:u w:val="single"/>
        </w:rPr>
        <w:t>fáze 3</w:t>
      </w:r>
      <w:r w:rsidR="00026623" w:rsidRPr="002B4839">
        <w:rPr>
          <w:rFonts w:ascii="Arial" w:hAnsi="Arial" w:cs="Arial"/>
        </w:rPr>
        <w:t xml:space="preserve"> </w:t>
      </w:r>
      <w:r w:rsidR="00C94F87" w:rsidRPr="002B4839">
        <w:rPr>
          <w:rFonts w:ascii="Arial" w:hAnsi="Arial" w:cs="Arial"/>
        </w:rPr>
        <w:t xml:space="preserve">prošla </w:t>
      </w:r>
      <w:r w:rsidR="000F1354" w:rsidRPr="002B4839">
        <w:rPr>
          <w:rFonts w:ascii="Arial" w:hAnsi="Arial" w:cs="Arial"/>
        </w:rPr>
        <w:t>příslušná část díla týkající se příslušné příspěvkové</w:t>
      </w:r>
      <w:r w:rsidR="000F1354" w:rsidRPr="002D2805">
        <w:rPr>
          <w:rFonts w:ascii="Arial" w:hAnsi="Arial" w:cs="Arial"/>
        </w:rPr>
        <w:t xml:space="preserve"> organizace úspěšně zkušebním provozem včetně provedení úspěšných nezávislých penetračních testů (tedy po  dokončení fáze 3 týkající </w:t>
      </w:r>
      <w:proofErr w:type="gramStart"/>
      <w:r w:rsidR="000F1354" w:rsidRPr="002D2805">
        <w:rPr>
          <w:rFonts w:ascii="Arial" w:hAnsi="Arial" w:cs="Arial"/>
        </w:rPr>
        <w:t>se</w:t>
      </w:r>
      <w:proofErr w:type="gramEnd"/>
      <w:r w:rsidR="000F1354" w:rsidRPr="002D2805">
        <w:rPr>
          <w:rFonts w:ascii="Arial" w:hAnsi="Arial" w:cs="Arial"/>
        </w:rPr>
        <w:t xml:space="preserve"> příslušné příspěvkové organizace), sepíší smluvní strany příslušný </w:t>
      </w:r>
      <w:r w:rsidR="000F1354" w:rsidRPr="002D2805">
        <w:rPr>
          <w:rFonts w:ascii="Arial" w:hAnsi="Arial" w:cs="Arial"/>
          <w:b/>
        </w:rPr>
        <w:t xml:space="preserve">akceptační protokol č. </w:t>
      </w:r>
      <w:r w:rsidR="00026623" w:rsidRPr="002D2805">
        <w:rPr>
          <w:rFonts w:ascii="Arial" w:hAnsi="Arial" w:cs="Arial"/>
          <w:b/>
        </w:rPr>
        <w:t>3</w:t>
      </w:r>
      <w:r w:rsidR="000F1354" w:rsidRPr="002D2805">
        <w:rPr>
          <w:rFonts w:ascii="Arial" w:hAnsi="Arial" w:cs="Arial"/>
          <w:b/>
        </w:rPr>
        <w:t xml:space="preserve"> (celkem tak 52 akceptačních protokolů č. </w:t>
      </w:r>
      <w:r w:rsidR="00026623" w:rsidRPr="002D2805">
        <w:rPr>
          <w:rFonts w:ascii="Arial" w:hAnsi="Arial" w:cs="Arial"/>
          <w:b/>
        </w:rPr>
        <w:t>3</w:t>
      </w:r>
      <w:r w:rsidR="000C65DE">
        <w:rPr>
          <w:rFonts w:ascii="Arial" w:hAnsi="Arial" w:cs="Arial"/>
          <w:b/>
        </w:rPr>
        <w:t>)</w:t>
      </w:r>
      <w:r w:rsidR="000F1354" w:rsidRPr="002D2805">
        <w:rPr>
          <w:rFonts w:ascii="Arial" w:hAnsi="Arial" w:cs="Arial"/>
        </w:rPr>
        <w:t xml:space="preserve">. Zhotovitel výzvou učiněnou minimálně </w:t>
      </w:r>
      <w:r w:rsidR="002D2805" w:rsidRPr="002D2805">
        <w:rPr>
          <w:rFonts w:ascii="Arial" w:hAnsi="Arial" w:cs="Arial"/>
          <w:b/>
        </w:rPr>
        <w:t>14</w:t>
      </w:r>
      <w:r w:rsidR="000F1354" w:rsidRPr="002D2805">
        <w:rPr>
          <w:rFonts w:ascii="Arial" w:hAnsi="Arial" w:cs="Arial"/>
          <w:b/>
        </w:rPr>
        <w:t xml:space="preserve"> dnů</w:t>
      </w:r>
      <w:r w:rsidR="000F1354" w:rsidRPr="002D2805">
        <w:rPr>
          <w:rFonts w:ascii="Arial" w:hAnsi="Arial" w:cs="Arial"/>
        </w:rPr>
        <w:t xml:space="preserve"> před datem plánované akceptace, vyzve objednatele k akceptaci této části plnění a současně mu ve výzvě navrhne datum akceptačního řízení. </w:t>
      </w:r>
      <w:r w:rsidR="002D2805">
        <w:rPr>
          <w:rFonts w:ascii="Arial" w:hAnsi="Arial" w:cs="Arial"/>
        </w:rPr>
        <w:t xml:space="preserve">Objednatel </w:t>
      </w:r>
      <w:r w:rsidR="006D1747">
        <w:rPr>
          <w:rFonts w:ascii="Arial" w:hAnsi="Arial" w:cs="Arial"/>
        </w:rPr>
        <w:t xml:space="preserve">zajistí u třetí osoby </w:t>
      </w:r>
      <w:r w:rsidR="002D2805">
        <w:rPr>
          <w:rFonts w:ascii="Arial" w:hAnsi="Arial" w:cs="Arial"/>
        </w:rPr>
        <w:t>provede</w:t>
      </w:r>
      <w:r w:rsidR="006D1747">
        <w:rPr>
          <w:rFonts w:ascii="Arial" w:hAnsi="Arial" w:cs="Arial"/>
        </w:rPr>
        <w:t>ní</w:t>
      </w:r>
      <w:r w:rsidR="002D2805">
        <w:rPr>
          <w:rFonts w:ascii="Arial" w:hAnsi="Arial" w:cs="Arial"/>
        </w:rPr>
        <w:t xml:space="preserve"> nezávisl</w:t>
      </w:r>
      <w:r w:rsidR="006D1747">
        <w:rPr>
          <w:rFonts w:ascii="Arial" w:hAnsi="Arial" w:cs="Arial"/>
        </w:rPr>
        <w:t>ých</w:t>
      </w:r>
      <w:r w:rsidR="002D2805">
        <w:rPr>
          <w:rFonts w:ascii="Arial" w:hAnsi="Arial" w:cs="Arial"/>
        </w:rPr>
        <w:t xml:space="preserve"> penetrační</w:t>
      </w:r>
      <w:r w:rsidR="006D1747">
        <w:rPr>
          <w:rFonts w:ascii="Arial" w:hAnsi="Arial" w:cs="Arial"/>
        </w:rPr>
        <w:t>ch</w:t>
      </w:r>
      <w:r w:rsidR="002D2805">
        <w:rPr>
          <w:rFonts w:ascii="Arial" w:hAnsi="Arial" w:cs="Arial"/>
        </w:rPr>
        <w:t xml:space="preserve"> test</w:t>
      </w:r>
      <w:r w:rsidR="006D1747">
        <w:rPr>
          <w:rFonts w:ascii="Arial" w:hAnsi="Arial" w:cs="Arial"/>
        </w:rPr>
        <w:t>ů</w:t>
      </w:r>
      <w:r w:rsidR="002D2805">
        <w:rPr>
          <w:rFonts w:ascii="Arial" w:hAnsi="Arial" w:cs="Arial"/>
        </w:rPr>
        <w:t xml:space="preserve"> a </w:t>
      </w:r>
      <w:r w:rsidR="002D2805" w:rsidRPr="004D690F">
        <w:rPr>
          <w:rFonts w:ascii="Arial" w:hAnsi="Arial" w:cs="Arial"/>
          <w:b/>
        </w:rPr>
        <w:t>do 7 dnů</w:t>
      </w:r>
      <w:r w:rsidR="002D2805">
        <w:rPr>
          <w:rFonts w:ascii="Arial" w:hAnsi="Arial" w:cs="Arial"/>
        </w:rPr>
        <w:t xml:space="preserve"> sdělí případné vady</w:t>
      </w:r>
      <w:r w:rsidR="007B5736">
        <w:rPr>
          <w:rFonts w:ascii="Arial" w:hAnsi="Arial" w:cs="Arial"/>
        </w:rPr>
        <w:t xml:space="preserve"> části díla</w:t>
      </w:r>
      <w:r w:rsidR="002D2805">
        <w:rPr>
          <w:rFonts w:ascii="Arial" w:hAnsi="Arial" w:cs="Arial"/>
        </w:rPr>
        <w:t xml:space="preserve">, vzešlé z výsledků penetračních testů, které je zhotovitel povinen odstranit nejpozději </w:t>
      </w:r>
      <w:r w:rsidR="00C94F87">
        <w:rPr>
          <w:rFonts w:ascii="Arial" w:hAnsi="Arial" w:cs="Arial"/>
        </w:rPr>
        <w:t>dle režimu podmínek zajištění podpory provozu díla (viz příloha č. 5 této smlouvy)</w:t>
      </w:r>
      <w:r w:rsidR="002D2805">
        <w:rPr>
          <w:rFonts w:ascii="Arial" w:hAnsi="Arial" w:cs="Arial"/>
        </w:rPr>
        <w:t xml:space="preserve">. </w:t>
      </w:r>
      <w:r w:rsidR="004D690F">
        <w:rPr>
          <w:rFonts w:ascii="Arial" w:hAnsi="Arial" w:cs="Arial"/>
        </w:rPr>
        <w:t xml:space="preserve">Zhotovitel je povinen vyzvat objednatele </w:t>
      </w:r>
      <w:r w:rsidR="00B53777">
        <w:rPr>
          <w:rFonts w:ascii="Arial" w:hAnsi="Arial" w:cs="Arial"/>
        </w:rPr>
        <w:t xml:space="preserve">k akceptačnímu řízení tak, aby den akceptace byl pro prvních 17 příspěvkových organizací nejpozději do </w:t>
      </w:r>
      <w:r w:rsidR="005C5C44" w:rsidRPr="001476DF">
        <w:rPr>
          <w:rFonts w:ascii="Arial" w:hAnsi="Arial" w:cs="Arial"/>
          <w:b/>
        </w:rPr>
        <w:t>240. dne</w:t>
      </w:r>
      <w:r w:rsidR="005C5C44">
        <w:rPr>
          <w:rFonts w:ascii="Arial" w:hAnsi="Arial" w:cs="Arial"/>
        </w:rPr>
        <w:t xml:space="preserve"> ode dne nabytí účinnosti této smlouvy, pro dalších 17 příspěvkových organizací nejpozději do </w:t>
      </w:r>
      <w:r w:rsidR="005C5C44" w:rsidRPr="001476DF">
        <w:rPr>
          <w:rFonts w:ascii="Arial" w:hAnsi="Arial" w:cs="Arial"/>
          <w:b/>
        </w:rPr>
        <w:t>270. dne</w:t>
      </w:r>
      <w:r w:rsidR="005C5C44">
        <w:rPr>
          <w:rFonts w:ascii="Arial" w:hAnsi="Arial" w:cs="Arial"/>
        </w:rPr>
        <w:t xml:space="preserve"> ode dne nabytí účinnosti této smlouvy a pro posledních 1</w:t>
      </w:r>
      <w:r w:rsidR="000C65DE">
        <w:rPr>
          <w:rFonts w:ascii="Arial" w:hAnsi="Arial" w:cs="Arial"/>
        </w:rPr>
        <w:t>8</w:t>
      </w:r>
      <w:r w:rsidR="005C5C44">
        <w:rPr>
          <w:rFonts w:ascii="Arial" w:hAnsi="Arial" w:cs="Arial"/>
        </w:rPr>
        <w:t xml:space="preserve"> příspěvkových organizací nejpozději do </w:t>
      </w:r>
      <w:r w:rsidR="00B53777" w:rsidRPr="001476DF">
        <w:rPr>
          <w:rFonts w:ascii="Arial" w:hAnsi="Arial" w:cs="Arial"/>
          <w:b/>
        </w:rPr>
        <w:t>300. dne</w:t>
      </w:r>
      <w:r w:rsidR="00B53777">
        <w:rPr>
          <w:rFonts w:ascii="Arial" w:hAnsi="Arial" w:cs="Arial"/>
        </w:rPr>
        <w:t xml:space="preserve"> ode dne nabytí účinnosti této smlouvy</w:t>
      </w:r>
      <w:r w:rsidR="005C5C44">
        <w:rPr>
          <w:rFonts w:ascii="Arial" w:hAnsi="Arial" w:cs="Arial"/>
        </w:rPr>
        <w:t>.</w:t>
      </w:r>
      <w:r w:rsidR="006D1747">
        <w:rPr>
          <w:rFonts w:ascii="Arial" w:hAnsi="Arial" w:cs="Arial"/>
        </w:rPr>
        <w:t xml:space="preserve"> </w:t>
      </w:r>
      <w:r w:rsidR="002D2805" w:rsidRPr="002D2805">
        <w:rPr>
          <w:rFonts w:ascii="Arial" w:hAnsi="Arial" w:cs="Arial"/>
        </w:rPr>
        <w:t>Příslušný a</w:t>
      </w:r>
      <w:r w:rsidR="000F1354" w:rsidRPr="002D2805">
        <w:rPr>
          <w:rFonts w:ascii="Arial" w:hAnsi="Arial" w:cs="Arial"/>
        </w:rPr>
        <w:t xml:space="preserve">kceptační protokol č. </w:t>
      </w:r>
      <w:r w:rsidR="002D2805" w:rsidRPr="002D2805">
        <w:rPr>
          <w:rFonts w:ascii="Arial" w:hAnsi="Arial" w:cs="Arial"/>
        </w:rPr>
        <w:t>3</w:t>
      </w:r>
      <w:r w:rsidR="000F1354" w:rsidRPr="002D2805">
        <w:rPr>
          <w:rFonts w:ascii="Arial" w:hAnsi="Arial" w:cs="Arial"/>
        </w:rPr>
        <w:t>, podepsaný oběma smluvními stranami, tak bude potvrzením toho, že tato část plnění (díla) byla provedena</w:t>
      </w:r>
      <w:r w:rsidR="007363E5">
        <w:rPr>
          <w:rFonts w:ascii="Arial" w:hAnsi="Arial" w:cs="Arial"/>
        </w:rPr>
        <w:t xml:space="preserve"> a předána</w:t>
      </w:r>
      <w:r w:rsidR="00F50657">
        <w:rPr>
          <w:rFonts w:ascii="Arial" w:hAnsi="Arial" w:cs="Arial"/>
        </w:rPr>
        <w:t xml:space="preserve"> objednateli</w:t>
      </w:r>
      <w:r w:rsidR="000F1354" w:rsidRPr="002D2805">
        <w:rPr>
          <w:rFonts w:ascii="Arial" w:hAnsi="Arial" w:cs="Arial"/>
        </w:rPr>
        <w:t>. Objednatel není povinen akceptovat dílčí plnění (tj. převzít zkušební provoz části díla týkající se konkrétní příspěvkové organizace), pokud vady či nedodělky brání převzetí či užití příslušné části díla nebo způsobilosti sloužit svému účelu</w:t>
      </w:r>
      <w:r w:rsidR="00F50657">
        <w:rPr>
          <w:rFonts w:ascii="Arial" w:hAnsi="Arial" w:cs="Arial"/>
        </w:rPr>
        <w:t>, o čemž bude sepsán písemný zápis (protokol), který smluvní stany podepíší a uvedou v něm svá stanoviska.</w:t>
      </w:r>
      <w:r w:rsidR="000F1354" w:rsidRPr="002D2805">
        <w:rPr>
          <w:rFonts w:ascii="Arial" w:hAnsi="Arial" w:cs="Arial"/>
        </w:rPr>
        <w:t xml:space="preserve"> Zhotovitel je povinen odstranit vady a nedodělky této části díla (ať už bránící nebo nebránící převzetí či užití této části díla nebo způsobilosti sloužit svému účelu) </w:t>
      </w:r>
      <w:r>
        <w:rPr>
          <w:rFonts w:ascii="Arial" w:hAnsi="Arial" w:cs="Arial"/>
        </w:rPr>
        <w:t xml:space="preserve">zjištěné v rámci akceptačního řízení </w:t>
      </w:r>
      <w:r w:rsidR="00860409">
        <w:rPr>
          <w:rFonts w:ascii="Arial" w:hAnsi="Arial" w:cs="Arial"/>
        </w:rPr>
        <w:t>dle režimu podmínek zajištění podpory provozu díla (viz příloha č. 5 této smlouvy)</w:t>
      </w:r>
      <w:r w:rsidR="000F1354" w:rsidRPr="002D2805">
        <w:rPr>
          <w:rFonts w:ascii="Arial" w:hAnsi="Arial" w:cs="Arial"/>
        </w:rPr>
        <w:t xml:space="preserve">, což však nemá vliv na plnění ostatních smluvních povinností zhotovitele. </w:t>
      </w:r>
      <w:r w:rsidR="00860409" w:rsidRPr="00B97BE2">
        <w:rPr>
          <w:rFonts w:ascii="Arial" w:hAnsi="Arial" w:cs="Arial"/>
        </w:rPr>
        <w:t>O odstranění všech vad a nedodělků příslušné části díla bude následně sepsán protokol o odstranění vad a nedo</w:t>
      </w:r>
      <w:r w:rsidR="00860409" w:rsidRPr="00F50657">
        <w:rPr>
          <w:rFonts w:ascii="Arial" w:hAnsi="Arial" w:cs="Arial"/>
        </w:rPr>
        <w:t>dělků</w:t>
      </w:r>
      <w:r w:rsidR="000F1354" w:rsidRPr="002D2805">
        <w:rPr>
          <w:rFonts w:ascii="Arial" w:hAnsi="Arial" w:cs="Arial"/>
        </w:rPr>
        <w:t>.</w:t>
      </w:r>
      <w:r w:rsidR="007B5736" w:rsidRPr="007B5736">
        <w:rPr>
          <w:rFonts w:ascii="Arial" w:hAnsi="Arial" w:cs="Arial"/>
        </w:rPr>
        <w:t xml:space="preserve"> </w:t>
      </w:r>
      <w:r w:rsidR="007B5736">
        <w:rPr>
          <w:rFonts w:ascii="Arial" w:hAnsi="Arial" w:cs="Arial"/>
        </w:rPr>
        <w:t xml:space="preserve">Objednatel je oprávněn zajistit u třetí osoby provedení nezávislých penetračních a sdělit tak případné vady části díla vzešlé z výsledků penetračních testů i </w:t>
      </w:r>
      <w:r w:rsidR="007B5736">
        <w:rPr>
          <w:rFonts w:ascii="Arial" w:hAnsi="Arial" w:cs="Arial"/>
        </w:rPr>
        <w:lastRenderedPageBreak/>
        <w:t xml:space="preserve">později než je uvedeno shora, a to zpravidla v těch případech, kdy by měl v průběhu 7 dní zajistit provedení penetračních testů u více než 17, resp. 18 příspěvkových organizací, přičemž platí, že po dobu, po kterou je objednatel v prodlení se zajištěním penetračních testů a sdělením případných vad části díla, není v prodlení zhotovitel a o dobu prodlení objednatele se prodlužuje doba původně plánované akceptace (ve které měl zhotovitel odstranit případné vady zjištěné z penetračních testů). </w:t>
      </w:r>
    </w:p>
    <w:p w14:paraId="5132F62D" w14:textId="3B915368" w:rsidR="001766B2" w:rsidRPr="00C10277" w:rsidRDefault="00C10277" w:rsidP="00C10277">
      <w:pPr>
        <w:numPr>
          <w:ilvl w:val="0"/>
          <w:numId w:val="13"/>
        </w:numPr>
        <w:tabs>
          <w:tab w:val="clear" w:pos="720"/>
          <w:tab w:val="num" w:pos="440"/>
        </w:tabs>
        <w:spacing w:after="120"/>
        <w:ind w:left="440" w:hanging="440"/>
        <w:jc w:val="both"/>
        <w:rPr>
          <w:rFonts w:ascii="Arial" w:hAnsi="Arial" w:cs="Arial"/>
        </w:rPr>
      </w:pPr>
      <w:r w:rsidRPr="00244F67">
        <w:rPr>
          <w:rFonts w:ascii="Arial" w:hAnsi="Arial" w:cs="Arial"/>
        </w:rPr>
        <w:t xml:space="preserve">V rámci </w:t>
      </w:r>
      <w:r w:rsidRPr="00244F67">
        <w:rPr>
          <w:rFonts w:ascii="Arial" w:hAnsi="Arial" w:cs="Arial"/>
          <w:b/>
          <w:u w:val="single"/>
        </w:rPr>
        <w:t>fáze 4</w:t>
      </w:r>
      <w:r w:rsidRPr="00244F67">
        <w:rPr>
          <w:rFonts w:ascii="Arial" w:hAnsi="Arial" w:cs="Arial"/>
        </w:rPr>
        <w:t xml:space="preserve"> zhotovitel provede zkušební provoz části díla dodávaného přímo objednateli, (tzv. centrálního řešení) a rovněž zkušební provoz díla jako celku</w:t>
      </w:r>
      <w:r w:rsidR="00824CE4">
        <w:rPr>
          <w:rFonts w:ascii="Arial" w:hAnsi="Arial" w:cs="Arial"/>
        </w:rPr>
        <w:t>. Odstraňování případných vad centrálního řešení a díla jako celku zjištěných v rámci fáze 4 provede zhotovitel v režimu podmínek zajištění podpory provozu díla (viz příloha č. 5 této smlouvy).</w:t>
      </w:r>
      <w:r w:rsidRPr="00244F67">
        <w:rPr>
          <w:rFonts w:ascii="Arial" w:hAnsi="Arial" w:cs="Arial"/>
        </w:rPr>
        <w:t xml:space="preserve"> O tom, zda byla úspěšně dodána a naimplementována část díla týkající se tzv. centrálního řešení, o tom, zda tato část úspěšně prošla zkušebním provozem, a dále o tom,</w:t>
      </w:r>
      <w:r w:rsidRPr="00244F67">
        <w:rPr>
          <w:rFonts w:ascii="Arial" w:hAnsi="Arial" w:cs="Arial"/>
          <w:i/>
        </w:rPr>
        <w:t xml:space="preserve"> </w:t>
      </w:r>
      <w:r>
        <w:rPr>
          <w:rFonts w:ascii="Arial" w:hAnsi="Arial" w:cs="Arial"/>
        </w:rPr>
        <w:t>z</w:t>
      </w:r>
      <w:r w:rsidR="001766B2" w:rsidRPr="00C10277">
        <w:rPr>
          <w:rFonts w:ascii="Arial" w:hAnsi="Arial" w:cs="Arial"/>
        </w:rPr>
        <w:t xml:space="preserve">da je dílo </w:t>
      </w:r>
      <w:r w:rsidR="00315DB0" w:rsidRPr="00C10277">
        <w:rPr>
          <w:rFonts w:ascii="Arial" w:hAnsi="Arial" w:cs="Arial"/>
        </w:rPr>
        <w:t xml:space="preserve">jako celek </w:t>
      </w:r>
      <w:r w:rsidR="001766B2" w:rsidRPr="00C10277">
        <w:rPr>
          <w:rFonts w:ascii="Arial" w:hAnsi="Arial" w:cs="Arial"/>
        </w:rPr>
        <w:t xml:space="preserve">zhotoveno (dokončeno) se </w:t>
      </w:r>
      <w:r w:rsidR="00DA5CE5" w:rsidRPr="00C10277">
        <w:rPr>
          <w:rFonts w:ascii="Arial" w:hAnsi="Arial" w:cs="Arial"/>
        </w:rPr>
        <w:t xml:space="preserve">písemně </w:t>
      </w:r>
      <w:r w:rsidR="001766B2" w:rsidRPr="00C10277">
        <w:rPr>
          <w:rFonts w:ascii="Arial" w:hAnsi="Arial" w:cs="Arial"/>
        </w:rPr>
        <w:t xml:space="preserve">konstatuje až </w:t>
      </w:r>
      <w:r>
        <w:rPr>
          <w:rFonts w:ascii="Arial" w:hAnsi="Arial" w:cs="Arial"/>
        </w:rPr>
        <w:t xml:space="preserve">v rámci přejímacího řízení </w:t>
      </w:r>
      <w:r w:rsidR="001766B2" w:rsidRPr="00C10277">
        <w:rPr>
          <w:rFonts w:ascii="Arial" w:hAnsi="Arial" w:cs="Arial"/>
        </w:rPr>
        <w:t xml:space="preserve">při předání a převzetí celého díla (po ukončení fáze </w:t>
      </w:r>
      <w:r w:rsidR="00074728" w:rsidRPr="00C10277">
        <w:rPr>
          <w:rFonts w:ascii="Arial" w:hAnsi="Arial" w:cs="Arial"/>
        </w:rPr>
        <w:t>4</w:t>
      </w:r>
      <w:r w:rsidR="003C3C3C" w:rsidRPr="00C10277">
        <w:rPr>
          <w:rFonts w:ascii="Arial" w:hAnsi="Arial" w:cs="Arial"/>
        </w:rPr>
        <w:t xml:space="preserve"> a dokončení všech dílčích částí díla</w:t>
      </w:r>
      <w:r w:rsidR="001766B2" w:rsidRPr="00C10277">
        <w:rPr>
          <w:rFonts w:ascii="Arial" w:hAnsi="Arial" w:cs="Arial"/>
        </w:rPr>
        <w:t xml:space="preserve">) </w:t>
      </w:r>
      <w:r w:rsidR="001766B2" w:rsidRPr="00C10277">
        <w:rPr>
          <w:rFonts w:ascii="Arial" w:hAnsi="Arial" w:cs="Arial"/>
          <w:b/>
        </w:rPr>
        <w:t>v</w:t>
      </w:r>
      <w:r w:rsidR="00102D73" w:rsidRPr="00C10277">
        <w:rPr>
          <w:rFonts w:ascii="Arial" w:hAnsi="Arial" w:cs="Arial"/>
          <w:b/>
        </w:rPr>
        <w:t xml:space="preserve"> závěrečném </w:t>
      </w:r>
      <w:r w:rsidR="001766B2" w:rsidRPr="00C10277">
        <w:rPr>
          <w:rFonts w:ascii="Arial" w:hAnsi="Arial" w:cs="Arial"/>
          <w:b/>
        </w:rPr>
        <w:t>protokolu o předání a převzetí díla</w:t>
      </w:r>
      <w:r w:rsidR="001766B2" w:rsidRPr="00C10277">
        <w:rPr>
          <w:rFonts w:ascii="Arial" w:hAnsi="Arial" w:cs="Arial"/>
        </w:rPr>
        <w:t xml:space="preserve">. Dílo se považuje za řádně </w:t>
      </w:r>
      <w:r w:rsidR="00A21307">
        <w:rPr>
          <w:rFonts w:ascii="Arial" w:hAnsi="Arial" w:cs="Arial"/>
        </w:rPr>
        <w:t xml:space="preserve">a včas </w:t>
      </w:r>
      <w:r w:rsidR="001766B2" w:rsidRPr="00C10277">
        <w:rPr>
          <w:rFonts w:ascii="Arial" w:hAnsi="Arial" w:cs="Arial"/>
        </w:rPr>
        <w:t>dokončené, jestliže ve stanoven</w:t>
      </w:r>
      <w:r w:rsidR="00315DB0" w:rsidRPr="00C10277">
        <w:rPr>
          <w:rFonts w:ascii="Arial" w:hAnsi="Arial" w:cs="Arial"/>
        </w:rPr>
        <w:t>ém</w:t>
      </w:r>
      <w:r w:rsidR="001766B2" w:rsidRPr="00C10277">
        <w:rPr>
          <w:rFonts w:ascii="Arial" w:hAnsi="Arial" w:cs="Arial"/>
        </w:rPr>
        <w:t xml:space="preserve"> termín</w:t>
      </w:r>
      <w:r w:rsidR="00315DB0" w:rsidRPr="00C10277">
        <w:rPr>
          <w:rFonts w:ascii="Arial" w:hAnsi="Arial" w:cs="Arial"/>
        </w:rPr>
        <w:t xml:space="preserve">u (tj. do </w:t>
      </w:r>
      <w:r w:rsidR="00074728" w:rsidRPr="00C10277">
        <w:rPr>
          <w:rFonts w:ascii="Arial" w:hAnsi="Arial" w:cs="Arial"/>
        </w:rPr>
        <w:t>330</w:t>
      </w:r>
      <w:r w:rsidR="00315DB0" w:rsidRPr="00C10277">
        <w:rPr>
          <w:rFonts w:ascii="Arial" w:hAnsi="Arial" w:cs="Arial"/>
        </w:rPr>
        <w:t xml:space="preserve"> dnů od nabytí účinnosti této smlouvy)</w:t>
      </w:r>
      <w:r w:rsidR="001766B2" w:rsidRPr="00C10277">
        <w:rPr>
          <w:rFonts w:ascii="Arial" w:hAnsi="Arial" w:cs="Arial"/>
        </w:rPr>
        <w:t xml:space="preserve"> bylo dodáno a naimplementováno s požadovanými parametry, úspěšně prošlo zkušebním provozem </w:t>
      </w:r>
      <w:r>
        <w:rPr>
          <w:rFonts w:ascii="Arial" w:hAnsi="Arial" w:cs="Arial"/>
        </w:rPr>
        <w:t xml:space="preserve">a </w:t>
      </w:r>
      <w:r w:rsidR="006B6EB1">
        <w:rPr>
          <w:rFonts w:ascii="Arial" w:hAnsi="Arial" w:cs="Arial"/>
        </w:rPr>
        <w:t xml:space="preserve">všemi </w:t>
      </w:r>
      <w:r>
        <w:rPr>
          <w:rFonts w:ascii="Arial" w:hAnsi="Arial" w:cs="Arial"/>
        </w:rPr>
        <w:t xml:space="preserve">nezávislými penetračními testy </w:t>
      </w:r>
      <w:r w:rsidR="001766B2" w:rsidRPr="00C10277">
        <w:rPr>
          <w:rFonts w:ascii="Arial" w:hAnsi="Arial" w:cs="Arial"/>
        </w:rPr>
        <w:t>a byly provedeny všechny související úkony, které se považují za součást díla (</w:t>
      </w:r>
      <w:r w:rsidR="00187468">
        <w:rPr>
          <w:rFonts w:ascii="Arial" w:hAnsi="Arial" w:cs="Arial"/>
        </w:rPr>
        <w:t xml:space="preserve">např. </w:t>
      </w:r>
      <w:r w:rsidR="001766B2" w:rsidRPr="00C10277">
        <w:rPr>
          <w:rFonts w:ascii="Arial" w:hAnsi="Arial" w:cs="Arial"/>
        </w:rPr>
        <w:t>zaškolení obsluhy).</w:t>
      </w:r>
      <w:r w:rsidR="00DA5CE5" w:rsidRPr="00C10277">
        <w:rPr>
          <w:rFonts w:ascii="Arial" w:hAnsi="Arial" w:cs="Arial"/>
        </w:rPr>
        <w:t xml:space="preserve"> Zhotovitel vyzve objednatele k podpisu závěrečného protokolu a převzetí díla jako celku nejméně </w:t>
      </w:r>
      <w:r w:rsidR="00DA5CE5" w:rsidRPr="00C10277">
        <w:rPr>
          <w:rFonts w:ascii="Arial" w:hAnsi="Arial" w:cs="Arial"/>
          <w:b/>
        </w:rPr>
        <w:t>3 dny</w:t>
      </w:r>
      <w:r w:rsidR="00DA5CE5" w:rsidRPr="00C10277">
        <w:rPr>
          <w:rFonts w:ascii="Arial" w:hAnsi="Arial" w:cs="Arial"/>
        </w:rPr>
        <w:t xml:space="preserve"> předem.</w:t>
      </w:r>
      <w:r w:rsidR="00824CE4">
        <w:rPr>
          <w:rFonts w:ascii="Arial" w:hAnsi="Arial" w:cs="Arial"/>
        </w:rPr>
        <w:t xml:space="preserve"> </w:t>
      </w:r>
    </w:p>
    <w:p w14:paraId="2B1AF524" w14:textId="79D95C24" w:rsidR="00DA5CE5" w:rsidRPr="006F4EF8" w:rsidRDefault="001766B2" w:rsidP="00752EA0">
      <w:pPr>
        <w:numPr>
          <w:ilvl w:val="0"/>
          <w:numId w:val="13"/>
        </w:numPr>
        <w:tabs>
          <w:tab w:val="clear" w:pos="720"/>
          <w:tab w:val="num" w:pos="440"/>
        </w:tabs>
        <w:spacing w:after="120"/>
        <w:ind w:left="440" w:hanging="440"/>
        <w:jc w:val="both"/>
        <w:rPr>
          <w:rFonts w:ascii="Arial" w:hAnsi="Arial" w:cs="Arial"/>
        </w:rPr>
      </w:pPr>
      <w:r>
        <w:rPr>
          <w:rFonts w:ascii="Arial" w:hAnsi="Arial" w:cs="Arial"/>
        </w:rPr>
        <w:t>Pokud nebudou při přejímacím řízení zjištěny vady ani nedodělky</w:t>
      </w:r>
      <w:r w:rsidR="00DA5CE5" w:rsidRPr="006F4EF8">
        <w:rPr>
          <w:rFonts w:ascii="Arial" w:hAnsi="Arial" w:cs="Arial"/>
        </w:rPr>
        <w:t xml:space="preserve"> které by bránily převzetí či užití celého díla nebo způsobilosti sloužit svému účelu</w:t>
      </w:r>
      <w:r>
        <w:rPr>
          <w:rFonts w:ascii="Arial" w:hAnsi="Arial" w:cs="Arial"/>
        </w:rPr>
        <w:t xml:space="preserve">, je objednatel povinen takto provedené dílo </w:t>
      </w:r>
      <w:r w:rsidR="00DA5CE5">
        <w:rPr>
          <w:rFonts w:ascii="Arial" w:hAnsi="Arial" w:cs="Arial"/>
        </w:rPr>
        <w:t xml:space="preserve">jako celek </w:t>
      </w:r>
      <w:r>
        <w:rPr>
          <w:rFonts w:ascii="Arial" w:hAnsi="Arial" w:cs="Arial"/>
        </w:rPr>
        <w:t>převzít</w:t>
      </w:r>
      <w:r w:rsidR="00DA5CE5">
        <w:rPr>
          <w:rFonts w:ascii="Arial" w:hAnsi="Arial" w:cs="Arial"/>
        </w:rPr>
        <w:t xml:space="preserve">, a to na </w:t>
      </w:r>
      <w:r w:rsidR="00DA5CE5" w:rsidRPr="006F4EF8">
        <w:rPr>
          <w:rFonts w:ascii="Arial" w:hAnsi="Arial" w:cs="Arial"/>
        </w:rPr>
        <w:t xml:space="preserve">základě </w:t>
      </w:r>
      <w:r w:rsidR="00DA5CE5" w:rsidRPr="006F4EF8">
        <w:rPr>
          <w:rFonts w:ascii="Arial" w:hAnsi="Arial" w:cs="Arial"/>
          <w:b/>
        </w:rPr>
        <w:t>písemného závěrečného protokolu o předání a převzetí díla</w:t>
      </w:r>
      <w:r w:rsidR="009B2AB8" w:rsidRPr="006F4EF8">
        <w:rPr>
          <w:rFonts w:ascii="Arial" w:hAnsi="Arial" w:cs="Arial"/>
          <w:b/>
        </w:rPr>
        <w:t>,</w:t>
      </w:r>
      <w:r w:rsidR="00DA5CE5" w:rsidRPr="006F4EF8">
        <w:rPr>
          <w:rFonts w:ascii="Arial" w:hAnsi="Arial" w:cs="Arial"/>
        </w:rPr>
        <w:t xml:space="preserve"> podepsaného oběma smluvními stranami. Nedílnou součástí protokolu o předání a převzetí díla je soupis případných vad a nedodělků </w:t>
      </w:r>
      <w:r w:rsidR="00DA5CE5" w:rsidRPr="006F4EF8">
        <w:rPr>
          <w:rFonts w:ascii="Arial" w:hAnsi="Arial" w:cs="Arial"/>
          <w:u w:val="single"/>
        </w:rPr>
        <w:t>nebránících</w:t>
      </w:r>
      <w:r w:rsidR="00DA5CE5" w:rsidRPr="006F4EF8">
        <w:rPr>
          <w:rFonts w:ascii="Arial" w:hAnsi="Arial" w:cs="Arial"/>
        </w:rPr>
        <w:t xml:space="preserve"> převzetí či užití díla nebo způsobilosti sloužit svému účelu, které je povinen zhotovitel odstranit v </w:t>
      </w:r>
      <w:r w:rsidR="009B0D11">
        <w:rPr>
          <w:rFonts w:ascii="Arial" w:hAnsi="Arial" w:cs="Arial"/>
        </w:rPr>
        <w:t>režimu (lhůtě) podmínek zajištění podpory provozu díla (dle přílohy č. 5 této smlouvy</w:t>
      </w:r>
      <w:r w:rsidR="00DA5CE5" w:rsidRPr="006F4EF8">
        <w:rPr>
          <w:rFonts w:ascii="Arial" w:hAnsi="Arial" w:cs="Arial"/>
        </w:rPr>
        <w:t xml:space="preserve">. V případě, že objednatel odmítne předávané dílo z důvodu jeho neúplnosti či vad, které </w:t>
      </w:r>
      <w:r w:rsidR="00DA5CE5" w:rsidRPr="006F4EF8">
        <w:rPr>
          <w:rFonts w:ascii="Arial" w:hAnsi="Arial" w:cs="Arial"/>
          <w:u w:val="single"/>
        </w:rPr>
        <w:t>brání</w:t>
      </w:r>
      <w:r w:rsidR="00DA5CE5" w:rsidRPr="006F4EF8">
        <w:rPr>
          <w:rFonts w:ascii="Arial" w:hAnsi="Arial" w:cs="Arial"/>
        </w:rPr>
        <w:t xml:space="preserve"> převzetí či užití díla nebo způsobilosti sloužit svému účelu, převzít, je zhotovitel povinen tyto nedodělky či vady odstranit</w:t>
      </w:r>
      <w:r w:rsidR="009B0D11">
        <w:rPr>
          <w:rFonts w:ascii="Arial" w:hAnsi="Arial" w:cs="Arial"/>
        </w:rPr>
        <w:t xml:space="preserve"> </w:t>
      </w:r>
      <w:r w:rsidR="009B0D11" w:rsidRPr="006F4EF8">
        <w:rPr>
          <w:rFonts w:ascii="Arial" w:hAnsi="Arial" w:cs="Arial"/>
        </w:rPr>
        <w:t>v </w:t>
      </w:r>
      <w:r w:rsidR="009B0D11">
        <w:rPr>
          <w:rFonts w:ascii="Arial" w:hAnsi="Arial" w:cs="Arial"/>
        </w:rPr>
        <w:t>režimu (lhůtě) podmínek zajištění podpory provozu díla (dle přílohy č. 5 této smlouvy</w:t>
      </w:r>
      <w:r w:rsidR="00DA5CE5" w:rsidRPr="006F4EF8">
        <w:rPr>
          <w:rFonts w:ascii="Arial" w:hAnsi="Arial" w:cs="Arial"/>
        </w:rPr>
        <w:t>. O nepřevzetí díla ze shora uvedených důvodů se pořídí písemný zápis (protokol), který smluvní strany podepíší</w:t>
      </w:r>
      <w:r w:rsidR="009B2AB8" w:rsidRPr="006F4EF8">
        <w:rPr>
          <w:rFonts w:ascii="Arial" w:hAnsi="Arial" w:cs="Arial"/>
        </w:rPr>
        <w:t xml:space="preserve"> a uvedou v něm svá stanoviska</w:t>
      </w:r>
      <w:r w:rsidR="00DA5CE5" w:rsidRPr="006F4EF8">
        <w:rPr>
          <w:rFonts w:ascii="Arial" w:hAnsi="Arial" w:cs="Arial"/>
        </w:rPr>
        <w:t xml:space="preserve">. O odstranění vad a nedodělků (ať už bránících či nebránících převzetí či užití díla nebo způsobilosti díla sloužit svému účelu) pořídí smluvní strany písemný </w:t>
      </w:r>
      <w:r w:rsidR="00DA5CE5" w:rsidRPr="001E5138">
        <w:rPr>
          <w:rFonts w:ascii="Arial" w:hAnsi="Arial" w:cs="Arial"/>
        </w:rPr>
        <w:t>zápis (protokol</w:t>
      </w:r>
      <w:r w:rsidR="00C00949" w:rsidRPr="001E5138">
        <w:rPr>
          <w:rFonts w:ascii="Arial" w:hAnsi="Arial" w:cs="Arial"/>
        </w:rPr>
        <w:t xml:space="preserve"> o odstranění vad a nedodělků</w:t>
      </w:r>
      <w:r w:rsidR="002E5931">
        <w:rPr>
          <w:rFonts w:ascii="Arial" w:hAnsi="Arial" w:cs="Arial"/>
        </w:rPr>
        <w:t xml:space="preserve"> celého díla</w:t>
      </w:r>
      <w:r w:rsidR="00DA5CE5" w:rsidRPr="001E5138">
        <w:rPr>
          <w:rFonts w:ascii="Arial" w:hAnsi="Arial" w:cs="Arial"/>
        </w:rPr>
        <w:t>), který smluvní strany podepíší. Právo objednatele na smluvní</w:t>
      </w:r>
      <w:r w:rsidR="00DA5CE5" w:rsidRPr="006F4EF8">
        <w:rPr>
          <w:rFonts w:ascii="Arial" w:hAnsi="Arial" w:cs="Arial"/>
        </w:rPr>
        <w:t xml:space="preserve"> pokutu v případě řádného a včasného neprovedení díla není </w:t>
      </w:r>
      <w:r w:rsidR="00DA5CE5" w:rsidRPr="002B4839">
        <w:rPr>
          <w:rFonts w:ascii="Arial" w:hAnsi="Arial" w:cs="Arial"/>
        </w:rPr>
        <w:t xml:space="preserve">stanovením lhůty pro odstranění vad a nedodělků (ať už bránících či nebránících převzetí či užití díla nebo způsobilosti díla sloužit svému účelu) </w:t>
      </w:r>
      <w:r w:rsidR="00BA2C1E">
        <w:rPr>
          <w:rFonts w:ascii="Arial" w:hAnsi="Arial" w:cs="Arial"/>
        </w:rPr>
        <w:t xml:space="preserve">v režimu podmínek zajištění podpory provozu díla </w:t>
      </w:r>
      <w:r w:rsidR="00DA5CE5" w:rsidRPr="002B4839">
        <w:rPr>
          <w:rFonts w:ascii="Arial" w:hAnsi="Arial" w:cs="Arial"/>
        </w:rPr>
        <w:t xml:space="preserve">dotčeno, s výjimkou případu uvedeného v čl. VIII. odst. </w:t>
      </w:r>
      <w:r w:rsidR="002A184D" w:rsidRPr="002B4839">
        <w:rPr>
          <w:rFonts w:ascii="Arial" w:hAnsi="Arial" w:cs="Arial"/>
        </w:rPr>
        <w:t>3</w:t>
      </w:r>
      <w:r w:rsidR="009810C0" w:rsidRPr="002B4839">
        <w:rPr>
          <w:rFonts w:ascii="Arial" w:hAnsi="Arial" w:cs="Arial"/>
        </w:rPr>
        <w:t xml:space="preserve"> </w:t>
      </w:r>
      <w:r w:rsidR="00DA5CE5" w:rsidRPr="002B4839">
        <w:rPr>
          <w:rFonts w:ascii="Arial" w:hAnsi="Arial" w:cs="Arial"/>
        </w:rPr>
        <w:t>větě druhé</w:t>
      </w:r>
      <w:r w:rsidR="00C00949" w:rsidRPr="002B4839">
        <w:rPr>
          <w:rFonts w:ascii="Arial" w:hAnsi="Arial" w:cs="Arial"/>
        </w:rPr>
        <w:t>.</w:t>
      </w:r>
    </w:p>
    <w:p w14:paraId="443B22EC" w14:textId="77777777" w:rsidR="00C00949" w:rsidRPr="00DA5CE5" w:rsidRDefault="00C00949" w:rsidP="00752EA0">
      <w:pPr>
        <w:numPr>
          <w:ilvl w:val="0"/>
          <w:numId w:val="13"/>
        </w:numPr>
        <w:tabs>
          <w:tab w:val="clear" w:pos="720"/>
          <w:tab w:val="num" w:pos="440"/>
        </w:tabs>
        <w:spacing w:after="120"/>
        <w:ind w:left="440" w:hanging="440"/>
        <w:jc w:val="both"/>
        <w:rPr>
          <w:rFonts w:ascii="Arial" w:hAnsi="Arial" w:cs="Arial"/>
        </w:rPr>
      </w:pPr>
      <w:r w:rsidRPr="00E17EB3">
        <w:rPr>
          <w:rFonts w:ascii="Arial" w:hAnsi="Arial" w:cs="Arial"/>
          <w:color w:val="000000"/>
        </w:rPr>
        <w:t xml:space="preserve">Jestliže je </w:t>
      </w:r>
      <w:r>
        <w:rPr>
          <w:rFonts w:ascii="Arial" w:hAnsi="Arial" w:cs="Arial"/>
          <w:color w:val="000000"/>
        </w:rPr>
        <w:t xml:space="preserve">závěrečný </w:t>
      </w:r>
      <w:r w:rsidRPr="00E17EB3">
        <w:rPr>
          <w:rFonts w:ascii="Arial" w:hAnsi="Arial" w:cs="Arial"/>
          <w:color w:val="000000"/>
        </w:rPr>
        <w:t>protokol o předání a převzetí</w:t>
      </w:r>
      <w:r>
        <w:rPr>
          <w:rFonts w:ascii="Arial" w:hAnsi="Arial" w:cs="Arial"/>
          <w:color w:val="000000"/>
        </w:rPr>
        <w:t xml:space="preserve"> </w:t>
      </w:r>
      <w:r w:rsidRPr="00E17EB3">
        <w:rPr>
          <w:rFonts w:ascii="Arial" w:hAnsi="Arial" w:cs="Arial"/>
          <w:color w:val="000000"/>
        </w:rPr>
        <w:t xml:space="preserve">díla řádně podepsán smluvními stranami, považují se veškeré údaje o opatřeních a lhůtách v protokole uvedené za dohodnuté, pokud některá ze smluvních stran výslovně v protokole neuvede, že s určitými body protokolu nesouhlasí. Jestliže </w:t>
      </w:r>
      <w:r>
        <w:rPr>
          <w:rFonts w:ascii="Arial" w:hAnsi="Arial" w:cs="Arial"/>
          <w:color w:val="000000"/>
        </w:rPr>
        <w:t>o</w:t>
      </w:r>
      <w:r w:rsidRPr="00E17EB3">
        <w:rPr>
          <w:rFonts w:ascii="Arial" w:hAnsi="Arial" w:cs="Arial"/>
          <w:color w:val="000000"/>
        </w:rPr>
        <w:t>bjednatel v protokole popsal vady, nebo uvedl, jak se vady projevují, platí, že tím současně požaduje bezúplatné odstranění takových vad, není-li uvedeno jinak</w:t>
      </w:r>
      <w:r>
        <w:rPr>
          <w:rFonts w:ascii="Arial" w:hAnsi="Arial" w:cs="Arial"/>
          <w:color w:val="000000"/>
        </w:rPr>
        <w:t>.</w:t>
      </w:r>
    </w:p>
    <w:p w14:paraId="396D27B3" w14:textId="77777777" w:rsidR="001766B2" w:rsidRDefault="001766B2" w:rsidP="00752EA0">
      <w:pPr>
        <w:numPr>
          <w:ilvl w:val="0"/>
          <w:numId w:val="13"/>
        </w:numPr>
        <w:tabs>
          <w:tab w:val="clear" w:pos="720"/>
          <w:tab w:val="num" w:pos="440"/>
        </w:tabs>
        <w:spacing w:after="120"/>
        <w:ind w:left="440" w:hanging="440"/>
        <w:jc w:val="both"/>
        <w:rPr>
          <w:rFonts w:ascii="Arial" w:hAnsi="Arial" w:cs="Arial"/>
        </w:rPr>
      </w:pPr>
      <w:r>
        <w:rPr>
          <w:rFonts w:ascii="Arial" w:hAnsi="Arial" w:cs="Arial"/>
        </w:rPr>
        <w:t>Zhotovitel není v prodlení, jestliže objednatel odmítl bezdůvodně převzít řádně zhotovené dílo.</w:t>
      </w:r>
    </w:p>
    <w:p w14:paraId="2B98D4B9" w14:textId="6886E321" w:rsidR="001766B2" w:rsidRDefault="001766B2" w:rsidP="00752EA0">
      <w:pPr>
        <w:numPr>
          <w:ilvl w:val="0"/>
          <w:numId w:val="13"/>
        </w:numPr>
        <w:tabs>
          <w:tab w:val="clear" w:pos="720"/>
        </w:tabs>
        <w:spacing w:after="120"/>
        <w:ind w:left="440" w:hanging="582"/>
        <w:jc w:val="both"/>
        <w:rPr>
          <w:rFonts w:ascii="Arial" w:hAnsi="Arial" w:cs="Arial"/>
        </w:rPr>
      </w:pPr>
      <w:r>
        <w:rPr>
          <w:rFonts w:ascii="Arial" w:hAnsi="Arial" w:cs="Arial"/>
        </w:rPr>
        <w:t>Místem akceptačních řízení i přejímacího řízení je sídlo objednatele</w:t>
      </w:r>
      <w:r w:rsidR="005D051B">
        <w:rPr>
          <w:rFonts w:ascii="Arial" w:hAnsi="Arial" w:cs="Arial"/>
        </w:rPr>
        <w:t xml:space="preserve"> a sídla příspěvkových organizací uvedených v příloze č. 7 této smlouvy</w:t>
      </w:r>
      <w:r>
        <w:rPr>
          <w:rFonts w:ascii="Arial" w:hAnsi="Arial" w:cs="Arial"/>
        </w:rPr>
        <w:t xml:space="preserve">. </w:t>
      </w:r>
    </w:p>
    <w:p w14:paraId="212576C1" w14:textId="77777777" w:rsidR="001766B2" w:rsidRDefault="001766B2" w:rsidP="00752EA0">
      <w:pPr>
        <w:numPr>
          <w:ilvl w:val="0"/>
          <w:numId w:val="13"/>
        </w:numPr>
        <w:tabs>
          <w:tab w:val="clear" w:pos="720"/>
        </w:tabs>
        <w:spacing w:after="120"/>
        <w:ind w:left="440" w:hanging="582"/>
        <w:jc w:val="both"/>
        <w:rPr>
          <w:rFonts w:ascii="Arial" w:hAnsi="Arial" w:cs="Arial"/>
        </w:rPr>
      </w:pPr>
      <w:r>
        <w:rPr>
          <w:rFonts w:ascii="Arial" w:hAnsi="Arial" w:cs="Arial"/>
        </w:rPr>
        <w:t xml:space="preserve">Nedohodnou-li smluvní strany jinak, vyhotoví akceptační protokoly a protokol o předání a převzetí díla zhotovitel. </w:t>
      </w:r>
    </w:p>
    <w:p w14:paraId="354990C6" w14:textId="6E90C3DC" w:rsidR="001766B2" w:rsidRPr="002B4839" w:rsidRDefault="001766B2" w:rsidP="00752EA0">
      <w:pPr>
        <w:numPr>
          <w:ilvl w:val="0"/>
          <w:numId w:val="13"/>
        </w:numPr>
        <w:tabs>
          <w:tab w:val="clear" w:pos="720"/>
        </w:tabs>
        <w:spacing w:after="120"/>
        <w:ind w:left="440" w:hanging="582"/>
        <w:jc w:val="both"/>
        <w:rPr>
          <w:rFonts w:ascii="Arial" w:hAnsi="Arial" w:cs="Arial"/>
        </w:rPr>
      </w:pPr>
      <w:r>
        <w:rPr>
          <w:rFonts w:ascii="Arial" w:hAnsi="Arial" w:cs="Arial"/>
        </w:rPr>
        <w:t xml:space="preserve">Zhotovitel nese nebezpečí škody na </w:t>
      </w:r>
      <w:r w:rsidR="008F6B9E">
        <w:rPr>
          <w:rFonts w:ascii="Arial" w:hAnsi="Arial" w:cs="Arial"/>
        </w:rPr>
        <w:t xml:space="preserve">příslušné části </w:t>
      </w:r>
      <w:r>
        <w:rPr>
          <w:rFonts w:ascii="Arial" w:hAnsi="Arial" w:cs="Arial"/>
        </w:rPr>
        <w:t>díl</w:t>
      </w:r>
      <w:r w:rsidR="008F6B9E">
        <w:rPr>
          <w:rFonts w:ascii="Arial" w:hAnsi="Arial" w:cs="Arial"/>
        </w:rPr>
        <w:t>a</w:t>
      </w:r>
      <w:r>
        <w:rPr>
          <w:rFonts w:ascii="Arial" w:hAnsi="Arial" w:cs="Arial"/>
        </w:rPr>
        <w:t xml:space="preserve"> až do doby </w:t>
      </w:r>
      <w:r w:rsidR="005D051B">
        <w:rPr>
          <w:rFonts w:ascii="Arial" w:hAnsi="Arial" w:cs="Arial"/>
        </w:rPr>
        <w:t>oboustranně podepsaného příslušného akceptačního protokolu č. 2</w:t>
      </w:r>
      <w:r>
        <w:rPr>
          <w:rFonts w:ascii="Arial" w:hAnsi="Arial" w:cs="Arial"/>
        </w:rPr>
        <w:t xml:space="preserve">. Zhotovitel předloží na </w:t>
      </w:r>
      <w:r w:rsidRPr="00DC4C42">
        <w:rPr>
          <w:rFonts w:ascii="Arial" w:hAnsi="Arial" w:cs="Arial"/>
        </w:rPr>
        <w:t xml:space="preserve">požádání objednateli kopii pojistné smlouvy nebo obdobný doklad, z nichž bude zřejmé, že </w:t>
      </w:r>
      <w:r w:rsidRPr="002B4839">
        <w:rPr>
          <w:rFonts w:ascii="Arial" w:hAnsi="Arial" w:cs="Arial"/>
        </w:rPr>
        <w:t xml:space="preserve">má sjednáno pojištění odpovědnosti za škodu způsobenou třetí osobě na pojistnou částku ve výši minimálně </w:t>
      </w:r>
      <w:r w:rsidR="005D051B" w:rsidRPr="002B4839">
        <w:rPr>
          <w:rFonts w:ascii="Arial" w:hAnsi="Arial" w:cs="Arial"/>
          <w:b/>
        </w:rPr>
        <w:t>10</w:t>
      </w:r>
      <w:r w:rsidRPr="002B4839">
        <w:rPr>
          <w:rFonts w:ascii="Arial" w:hAnsi="Arial" w:cs="Arial"/>
          <w:b/>
        </w:rPr>
        <w:t>.000.000,-</w:t>
      </w:r>
      <w:r w:rsidR="001E5138" w:rsidRPr="002B4839">
        <w:rPr>
          <w:rFonts w:ascii="Arial" w:hAnsi="Arial" w:cs="Arial"/>
          <w:b/>
        </w:rPr>
        <w:t xml:space="preserve"> </w:t>
      </w:r>
      <w:r w:rsidRPr="002B4839">
        <w:rPr>
          <w:rFonts w:ascii="Arial" w:hAnsi="Arial" w:cs="Arial"/>
          <w:b/>
        </w:rPr>
        <w:t>Kč</w:t>
      </w:r>
      <w:r w:rsidRPr="002B4839">
        <w:rPr>
          <w:rFonts w:ascii="Arial" w:hAnsi="Arial" w:cs="Arial"/>
        </w:rPr>
        <w:t>. Zhotovitel se zavazuje udržovat toto pojištění v platnosti po celou dobu provádění díla.</w:t>
      </w:r>
    </w:p>
    <w:p w14:paraId="6243BA6B" w14:textId="21FCCEA7" w:rsidR="001766B2" w:rsidRDefault="001766B2" w:rsidP="00752EA0">
      <w:pPr>
        <w:numPr>
          <w:ilvl w:val="0"/>
          <w:numId w:val="13"/>
        </w:numPr>
        <w:tabs>
          <w:tab w:val="clear" w:pos="720"/>
        </w:tabs>
        <w:spacing w:after="120"/>
        <w:ind w:left="440" w:hanging="582"/>
        <w:jc w:val="both"/>
        <w:rPr>
          <w:rFonts w:ascii="Arial" w:hAnsi="Arial" w:cs="Arial"/>
        </w:rPr>
      </w:pPr>
      <w:r>
        <w:rPr>
          <w:rFonts w:ascii="Arial" w:hAnsi="Arial" w:cs="Arial"/>
        </w:rPr>
        <w:t xml:space="preserve">Pokud se týká zajišťování provozu díla a podpory jeho </w:t>
      </w:r>
      <w:r w:rsidRPr="00DC4C42">
        <w:rPr>
          <w:rFonts w:ascii="Arial" w:hAnsi="Arial" w:cs="Arial"/>
        </w:rPr>
        <w:t xml:space="preserve">provozu (fáze </w:t>
      </w:r>
      <w:r w:rsidR="008900B5">
        <w:rPr>
          <w:rFonts w:ascii="Arial" w:hAnsi="Arial" w:cs="Arial"/>
        </w:rPr>
        <w:t>5</w:t>
      </w:r>
      <w:r w:rsidRPr="00DC4C42">
        <w:rPr>
          <w:rFonts w:ascii="Arial" w:hAnsi="Arial" w:cs="Arial"/>
        </w:rPr>
        <w:t xml:space="preserve"> plnění</w:t>
      </w:r>
      <w:r w:rsidRPr="004E45A7">
        <w:rPr>
          <w:rFonts w:ascii="Arial" w:hAnsi="Arial" w:cs="Arial"/>
        </w:rPr>
        <w:t>)</w:t>
      </w:r>
      <w:r>
        <w:rPr>
          <w:rFonts w:ascii="Arial" w:hAnsi="Arial" w:cs="Arial"/>
        </w:rPr>
        <w:t xml:space="preserve">, o tomto plnění se akceptační protokoly nevyhotovují. </w:t>
      </w:r>
    </w:p>
    <w:p w14:paraId="5B538771" w14:textId="77777777" w:rsidR="001766B2" w:rsidRDefault="001766B2" w:rsidP="001766B2">
      <w:pPr>
        <w:pStyle w:val="Normlnweb"/>
        <w:jc w:val="both"/>
        <w:rPr>
          <w:rFonts w:ascii="Arial" w:hAnsi="Arial" w:cs="Arial"/>
          <w:sz w:val="20"/>
          <w:szCs w:val="20"/>
        </w:rPr>
      </w:pPr>
    </w:p>
    <w:p w14:paraId="2E7FDB75" w14:textId="77777777" w:rsidR="001766B2" w:rsidRDefault="001766B2" w:rsidP="001766B2">
      <w:pPr>
        <w:pStyle w:val="Normlnweb"/>
        <w:jc w:val="both"/>
        <w:rPr>
          <w:rFonts w:ascii="Arial" w:hAnsi="Arial" w:cs="Arial"/>
          <w:sz w:val="20"/>
          <w:szCs w:val="20"/>
        </w:rPr>
      </w:pPr>
    </w:p>
    <w:p w14:paraId="7A12F66F" w14:textId="77777777" w:rsidR="001766B2" w:rsidRDefault="001766B2" w:rsidP="001766B2">
      <w:pPr>
        <w:tabs>
          <w:tab w:val="left" w:pos="1416"/>
          <w:tab w:val="left" w:pos="2124"/>
          <w:tab w:val="left" w:pos="2832"/>
          <w:tab w:val="left" w:pos="3225"/>
        </w:tabs>
        <w:jc w:val="center"/>
        <w:rPr>
          <w:rFonts w:ascii="Arial" w:hAnsi="Arial" w:cs="Arial"/>
          <w:b/>
        </w:rPr>
      </w:pPr>
      <w:r>
        <w:rPr>
          <w:rFonts w:ascii="Arial" w:hAnsi="Arial" w:cs="Arial"/>
          <w:b/>
        </w:rPr>
        <w:t>Článek VI.</w:t>
      </w:r>
    </w:p>
    <w:p w14:paraId="448505D9" w14:textId="77777777" w:rsidR="001766B2" w:rsidRDefault="001766B2" w:rsidP="001766B2">
      <w:pPr>
        <w:tabs>
          <w:tab w:val="left" w:pos="1416"/>
          <w:tab w:val="left" w:pos="2124"/>
          <w:tab w:val="left" w:pos="2832"/>
          <w:tab w:val="left" w:pos="3225"/>
        </w:tabs>
        <w:spacing w:after="120"/>
        <w:jc w:val="center"/>
        <w:rPr>
          <w:rFonts w:ascii="Arial" w:hAnsi="Arial" w:cs="Arial"/>
        </w:rPr>
      </w:pPr>
      <w:r>
        <w:rPr>
          <w:rFonts w:ascii="Arial" w:hAnsi="Arial" w:cs="Arial"/>
          <w:b/>
        </w:rPr>
        <w:t>Cena a platební podmínky</w:t>
      </w:r>
    </w:p>
    <w:p w14:paraId="3E3E23AF" w14:textId="77777777" w:rsidR="001766B2" w:rsidRPr="000E0F00" w:rsidRDefault="001766B2" w:rsidP="006F4EF8">
      <w:pPr>
        <w:numPr>
          <w:ilvl w:val="0"/>
          <w:numId w:val="14"/>
        </w:numPr>
        <w:tabs>
          <w:tab w:val="clear" w:pos="720"/>
          <w:tab w:val="num" w:pos="440"/>
        </w:tabs>
        <w:spacing w:after="120"/>
        <w:ind w:left="440" w:hanging="440"/>
        <w:jc w:val="both"/>
        <w:rPr>
          <w:rFonts w:ascii="Arial" w:hAnsi="Arial" w:cs="Arial"/>
        </w:rPr>
      </w:pPr>
      <w:r w:rsidRPr="009F696C">
        <w:rPr>
          <w:rFonts w:ascii="Arial" w:hAnsi="Arial" w:cs="Arial"/>
          <w:b/>
        </w:rPr>
        <w:t>Celková cena za plnění</w:t>
      </w:r>
      <w:r>
        <w:rPr>
          <w:rFonts w:ascii="Arial" w:hAnsi="Arial" w:cs="Arial"/>
        </w:rPr>
        <w:t xml:space="preserve"> (tj. součet ceny za dílo viz odst. 2 tohoto článku a ceny za zajištění podpory díla viz odst. 4 tohoto článku) </w:t>
      </w:r>
      <w:r w:rsidRPr="000E0F00">
        <w:rPr>
          <w:rFonts w:ascii="Arial" w:hAnsi="Arial" w:cs="Arial"/>
        </w:rPr>
        <w:t>dle této smlouvy činí:</w:t>
      </w:r>
    </w:p>
    <w:p w14:paraId="70EBBFD8" w14:textId="66362D51" w:rsidR="001766B2" w:rsidRPr="000E0F00" w:rsidRDefault="001766B2" w:rsidP="001766B2">
      <w:pPr>
        <w:spacing w:after="60"/>
        <w:ind w:left="425" w:firstLine="284"/>
        <w:jc w:val="both"/>
        <w:rPr>
          <w:rFonts w:ascii="Arial" w:hAnsi="Arial" w:cs="Arial"/>
          <w:b/>
        </w:rPr>
      </w:pPr>
      <w:r w:rsidRPr="000E0F00">
        <w:rPr>
          <w:rFonts w:ascii="Arial" w:hAnsi="Arial" w:cs="Arial"/>
          <w:b/>
        </w:rPr>
        <w:t xml:space="preserve">celková cena bez DPH </w:t>
      </w:r>
      <w:r w:rsidRPr="000E0F00">
        <w:rPr>
          <w:rFonts w:ascii="Arial" w:hAnsi="Arial" w:cs="Arial"/>
          <w:b/>
        </w:rPr>
        <w:tab/>
      </w:r>
      <w:r w:rsidR="00B7665B" w:rsidRPr="00B7665B">
        <w:rPr>
          <w:rFonts w:ascii="Arial" w:hAnsi="Arial" w:cs="Arial"/>
          <w:b/>
          <w:bCs/>
        </w:rPr>
        <w:t>23 475</w:t>
      </w:r>
      <w:r w:rsidR="00B7665B">
        <w:rPr>
          <w:rFonts w:ascii="Arial" w:hAnsi="Arial" w:cs="Arial"/>
          <w:b/>
          <w:bCs/>
        </w:rPr>
        <w:t> </w:t>
      </w:r>
      <w:r w:rsidR="00B7665B" w:rsidRPr="00B7665B">
        <w:rPr>
          <w:rFonts w:ascii="Arial" w:hAnsi="Arial" w:cs="Arial"/>
          <w:b/>
          <w:bCs/>
        </w:rPr>
        <w:t>500</w:t>
      </w:r>
      <w:r w:rsidR="00B7665B">
        <w:rPr>
          <w:rFonts w:ascii="Arial" w:hAnsi="Arial" w:cs="Arial"/>
          <w:b/>
          <w:bCs/>
        </w:rPr>
        <w:t>,-</w:t>
      </w:r>
      <w:r w:rsidRPr="000E0F00">
        <w:rPr>
          <w:rFonts w:ascii="Arial" w:hAnsi="Arial" w:cs="Arial"/>
          <w:b/>
        </w:rPr>
        <w:t xml:space="preserve"> Kč</w:t>
      </w:r>
    </w:p>
    <w:p w14:paraId="1F2BC86B" w14:textId="0489335E" w:rsidR="001766B2" w:rsidRPr="000E0F00" w:rsidRDefault="001766B2" w:rsidP="00B7665B">
      <w:pPr>
        <w:spacing w:after="60"/>
        <w:ind w:left="425" w:firstLine="284"/>
        <w:jc w:val="both"/>
        <w:rPr>
          <w:rFonts w:ascii="Arial" w:hAnsi="Arial" w:cs="Arial"/>
          <w:b/>
        </w:rPr>
      </w:pPr>
      <w:r w:rsidRPr="000E0F00">
        <w:rPr>
          <w:rFonts w:ascii="Arial" w:hAnsi="Arial" w:cs="Arial"/>
          <w:b/>
        </w:rPr>
        <w:t>DPH</w:t>
      </w:r>
      <w:r w:rsidRPr="000E0F00">
        <w:rPr>
          <w:rFonts w:ascii="Arial" w:hAnsi="Arial" w:cs="Arial"/>
          <w:b/>
        </w:rPr>
        <w:tab/>
      </w:r>
      <w:r w:rsidRPr="000E0F00">
        <w:rPr>
          <w:rFonts w:ascii="Arial" w:hAnsi="Arial" w:cs="Arial"/>
          <w:b/>
        </w:rPr>
        <w:tab/>
      </w:r>
      <w:r w:rsidRPr="000E0F00">
        <w:rPr>
          <w:rFonts w:ascii="Arial" w:hAnsi="Arial" w:cs="Arial"/>
          <w:b/>
        </w:rPr>
        <w:tab/>
      </w:r>
      <w:r w:rsidRPr="000E0F00">
        <w:rPr>
          <w:rFonts w:ascii="Arial" w:hAnsi="Arial" w:cs="Arial"/>
          <w:b/>
        </w:rPr>
        <w:tab/>
      </w:r>
      <w:r w:rsidR="00B7665B" w:rsidRPr="00B7665B">
        <w:rPr>
          <w:rFonts w:ascii="Arial" w:hAnsi="Arial" w:cs="Arial"/>
          <w:b/>
        </w:rPr>
        <w:t xml:space="preserve">4 929 855,- </w:t>
      </w:r>
      <w:r w:rsidRPr="000E0F00">
        <w:rPr>
          <w:rFonts w:ascii="Arial" w:hAnsi="Arial" w:cs="Arial"/>
          <w:b/>
        </w:rPr>
        <w:t>Kč</w:t>
      </w:r>
    </w:p>
    <w:p w14:paraId="6DB46997" w14:textId="624C8D76" w:rsidR="001766B2" w:rsidRPr="000E0F00" w:rsidRDefault="001766B2" w:rsidP="001766B2">
      <w:pPr>
        <w:spacing w:after="60"/>
        <w:ind w:left="425" w:firstLine="284"/>
        <w:jc w:val="both"/>
        <w:rPr>
          <w:rFonts w:ascii="Arial" w:hAnsi="Arial" w:cs="Arial"/>
          <w:b/>
        </w:rPr>
      </w:pPr>
      <w:r w:rsidRPr="000E0F00">
        <w:rPr>
          <w:rFonts w:ascii="Arial" w:hAnsi="Arial" w:cs="Arial"/>
          <w:b/>
        </w:rPr>
        <w:t xml:space="preserve">celková cena včetně DPH   </w:t>
      </w:r>
      <w:r w:rsidRPr="000E0F00">
        <w:rPr>
          <w:rFonts w:ascii="Arial" w:hAnsi="Arial" w:cs="Arial"/>
          <w:b/>
        </w:rPr>
        <w:tab/>
      </w:r>
      <w:r w:rsidR="00B7665B" w:rsidRPr="00B7665B">
        <w:rPr>
          <w:rFonts w:ascii="Arial" w:hAnsi="Arial" w:cs="Arial"/>
          <w:b/>
          <w:bCs/>
        </w:rPr>
        <w:t>28 405 355,</w:t>
      </w:r>
      <w:r w:rsidR="00B7665B">
        <w:rPr>
          <w:rFonts w:ascii="Arial" w:hAnsi="Arial" w:cs="Arial"/>
          <w:b/>
          <w:bCs/>
        </w:rPr>
        <w:t>-</w:t>
      </w:r>
      <w:r w:rsidRPr="000E0F00">
        <w:rPr>
          <w:rFonts w:ascii="Arial" w:hAnsi="Arial" w:cs="Arial"/>
          <w:b/>
        </w:rPr>
        <w:t xml:space="preserve"> Kč</w:t>
      </w:r>
    </w:p>
    <w:p w14:paraId="3D43B2F4" w14:textId="113AB4E8" w:rsidR="001766B2" w:rsidRPr="000E0F00" w:rsidRDefault="001766B2" w:rsidP="001766B2">
      <w:pPr>
        <w:spacing w:after="120"/>
        <w:ind w:left="425" w:firstLine="284"/>
        <w:jc w:val="both"/>
        <w:rPr>
          <w:rFonts w:ascii="Arial" w:hAnsi="Arial" w:cs="Arial"/>
        </w:rPr>
      </w:pPr>
      <w:r w:rsidRPr="000E0F00">
        <w:rPr>
          <w:rFonts w:ascii="Arial" w:hAnsi="Arial" w:cs="Arial"/>
          <w:b/>
        </w:rPr>
        <w:t xml:space="preserve">(slovy </w:t>
      </w:r>
      <w:proofErr w:type="spellStart"/>
      <w:r w:rsidR="00B7665B" w:rsidRPr="00B7665B">
        <w:rPr>
          <w:rFonts w:ascii="Arial" w:hAnsi="Arial" w:cs="Arial"/>
          <w:b/>
          <w:bCs/>
        </w:rPr>
        <w:t>dvacetosmmilionůčtyřistapěttis</w:t>
      </w:r>
      <w:r w:rsidR="00B7665B">
        <w:rPr>
          <w:rFonts w:ascii="Arial" w:hAnsi="Arial" w:cs="Arial"/>
          <w:b/>
          <w:bCs/>
        </w:rPr>
        <w:t>íctřistapadesátpět</w:t>
      </w:r>
      <w:proofErr w:type="spellEnd"/>
      <w:r w:rsidRPr="000E0F00">
        <w:rPr>
          <w:rFonts w:ascii="Arial" w:hAnsi="Arial" w:cs="Arial"/>
          <w:b/>
        </w:rPr>
        <w:t xml:space="preserve"> korun českých).</w:t>
      </w:r>
    </w:p>
    <w:p w14:paraId="69350019" w14:textId="77777777" w:rsidR="001766B2" w:rsidRPr="000E0F00" w:rsidRDefault="001766B2" w:rsidP="006F4EF8">
      <w:pPr>
        <w:numPr>
          <w:ilvl w:val="0"/>
          <w:numId w:val="14"/>
        </w:numPr>
        <w:tabs>
          <w:tab w:val="clear" w:pos="720"/>
          <w:tab w:val="num" w:pos="440"/>
        </w:tabs>
        <w:spacing w:after="120"/>
        <w:ind w:left="440" w:hanging="440"/>
        <w:jc w:val="both"/>
        <w:rPr>
          <w:rFonts w:ascii="Arial" w:hAnsi="Arial" w:cs="Arial"/>
        </w:rPr>
      </w:pPr>
      <w:r w:rsidRPr="000E0F00">
        <w:rPr>
          <w:rFonts w:ascii="Arial" w:hAnsi="Arial" w:cs="Arial"/>
          <w:u w:val="single"/>
        </w:rPr>
        <w:t>Z celkové ceny za plnění</w:t>
      </w:r>
      <w:r w:rsidRPr="000E0F00">
        <w:rPr>
          <w:rFonts w:ascii="Arial" w:hAnsi="Arial" w:cs="Arial"/>
        </w:rPr>
        <w:t xml:space="preserve"> uvedené v odstavci 1. tohoto článku činí </w:t>
      </w:r>
      <w:r w:rsidRPr="00621823">
        <w:rPr>
          <w:rFonts w:ascii="Arial" w:hAnsi="Arial" w:cs="Arial"/>
          <w:b/>
        </w:rPr>
        <w:t>cena za dílo</w:t>
      </w:r>
      <w:r w:rsidRPr="000E0F00">
        <w:rPr>
          <w:rFonts w:ascii="Arial" w:hAnsi="Arial" w:cs="Arial"/>
        </w:rPr>
        <w:t xml:space="preserve">: </w:t>
      </w:r>
    </w:p>
    <w:p w14:paraId="3151A789" w14:textId="7CC653ED" w:rsidR="001766B2" w:rsidRPr="000E0F00" w:rsidRDefault="001766B2" w:rsidP="001766B2">
      <w:pPr>
        <w:spacing w:after="60"/>
        <w:ind w:left="425" w:firstLine="284"/>
        <w:jc w:val="both"/>
        <w:rPr>
          <w:rFonts w:ascii="Arial" w:hAnsi="Arial" w:cs="Arial"/>
          <w:b/>
        </w:rPr>
      </w:pPr>
      <w:r w:rsidRPr="000E0F00">
        <w:rPr>
          <w:rFonts w:ascii="Arial" w:hAnsi="Arial" w:cs="Arial"/>
          <w:b/>
        </w:rPr>
        <w:t xml:space="preserve">cena bez DPH </w:t>
      </w:r>
      <w:r w:rsidRPr="000E0F00">
        <w:rPr>
          <w:rFonts w:ascii="Arial" w:hAnsi="Arial" w:cs="Arial"/>
          <w:b/>
        </w:rPr>
        <w:tab/>
      </w:r>
      <w:r w:rsidRPr="000E0F00">
        <w:rPr>
          <w:rFonts w:ascii="Arial" w:hAnsi="Arial" w:cs="Arial"/>
          <w:b/>
        </w:rPr>
        <w:tab/>
      </w:r>
      <w:r w:rsidRPr="000E0F00">
        <w:rPr>
          <w:rFonts w:ascii="Arial" w:hAnsi="Arial" w:cs="Arial"/>
          <w:b/>
        </w:rPr>
        <w:tab/>
      </w:r>
      <w:r w:rsidR="00B7665B">
        <w:rPr>
          <w:rFonts w:ascii="Arial" w:hAnsi="Arial" w:cs="Arial"/>
          <w:b/>
          <w:bCs/>
        </w:rPr>
        <w:t>22 438 191,-</w:t>
      </w:r>
      <w:r w:rsidRPr="000E0F00">
        <w:rPr>
          <w:rFonts w:ascii="Arial" w:hAnsi="Arial" w:cs="Arial"/>
          <w:b/>
        </w:rPr>
        <w:t xml:space="preserve"> Kč</w:t>
      </w:r>
    </w:p>
    <w:p w14:paraId="2494EE31" w14:textId="0C6F287E" w:rsidR="001766B2" w:rsidRPr="000E0F00" w:rsidRDefault="001766B2" w:rsidP="001766B2">
      <w:pPr>
        <w:spacing w:after="60"/>
        <w:ind w:left="425" w:firstLine="284"/>
        <w:jc w:val="both"/>
        <w:rPr>
          <w:rFonts w:ascii="Arial" w:hAnsi="Arial" w:cs="Arial"/>
          <w:b/>
        </w:rPr>
      </w:pPr>
      <w:r w:rsidRPr="000E0F00">
        <w:rPr>
          <w:rFonts w:ascii="Arial" w:hAnsi="Arial" w:cs="Arial"/>
          <w:b/>
        </w:rPr>
        <w:t>DPH</w:t>
      </w:r>
      <w:r w:rsidRPr="000E0F00">
        <w:rPr>
          <w:rFonts w:ascii="Arial" w:hAnsi="Arial" w:cs="Arial"/>
          <w:b/>
        </w:rPr>
        <w:tab/>
      </w:r>
      <w:r w:rsidRPr="000E0F00">
        <w:rPr>
          <w:rFonts w:ascii="Arial" w:hAnsi="Arial" w:cs="Arial"/>
          <w:b/>
        </w:rPr>
        <w:tab/>
      </w:r>
      <w:r w:rsidRPr="000E0F00">
        <w:rPr>
          <w:rFonts w:ascii="Arial" w:hAnsi="Arial" w:cs="Arial"/>
          <w:b/>
        </w:rPr>
        <w:tab/>
      </w:r>
      <w:r w:rsidRPr="000E0F00">
        <w:rPr>
          <w:rFonts w:ascii="Arial" w:hAnsi="Arial" w:cs="Arial"/>
          <w:b/>
        </w:rPr>
        <w:tab/>
      </w:r>
      <w:r w:rsidR="00B7665B">
        <w:rPr>
          <w:rFonts w:ascii="Arial" w:hAnsi="Arial" w:cs="Arial"/>
          <w:b/>
          <w:bCs/>
        </w:rPr>
        <w:t>4 712 020,11</w:t>
      </w:r>
      <w:r w:rsidRPr="000E0F00">
        <w:rPr>
          <w:rFonts w:ascii="Arial" w:hAnsi="Arial" w:cs="Arial"/>
          <w:b/>
        </w:rPr>
        <w:t xml:space="preserve"> Kč</w:t>
      </w:r>
    </w:p>
    <w:p w14:paraId="008282DB" w14:textId="66591BAF" w:rsidR="001766B2" w:rsidRPr="000E0F00" w:rsidRDefault="001766B2" w:rsidP="001766B2">
      <w:pPr>
        <w:spacing w:after="60"/>
        <w:ind w:left="425" w:firstLine="284"/>
        <w:jc w:val="both"/>
        <w:rPr>
          <w:rFonts w:ascii="Arial" w:hAnsi="Arial" w:cs="Arial"/>
          <w:b/>
        </w:rPr>
      </w:pPr>
      <w:r w:rsidRPr="000E0F00">
        <w:rPr>
          <w:rFonts w:ascii="Arial" w:hAnsi="Arial" w:cs="Arial"/>
          <w:b/>
        </w:rPr>
        <w:t>cena včetně DPH</w:t>
      </w:r>
      <w:r w:rsidRPr="000E0F00">
        <w:rPr>
          <w:rFonts w:ascii="Arial" w:hAnsi="Arial" w:cs="Arial"/>
          <w:b/>
        </w:rPr>
        <w:tab/>
      </w:r>
      <w:r w:rsidRPr="000E0F00">
        <w:rPr>
          <w:rFonts w:ascii="Arial" w:hAnsi="Arial" w:cs="Arial"/>
          <w:b/>
        </w:rPr>
        <w:tab/>
      </w:r>
      <w:r w:rsidR="00B7665B">
        <w:rPr>
          <w:rFonts w:ascii="Arial" w:hAnsi="Arial" w:cs="Arial"/>
          <w:b/>
          <w:bCs/>
        </w:rPr>
        <w:t>27 150 211,11</w:t>
      </w:r>
      <w:r w:rsidRPr="000E0F00">
        <w:rPr>
          <w:rFonts w:ascii="Arial" w:hAnsi="Arial" w:cs="Arial"/>
          <w:b/>
        </w:rPr>
        <w:t xml:space="preserve"> Kč</w:t>
      </w:r>
    </w:p>
    <w:p w14:paraId="29E2AFC0" w14:textId="25FF8ACA" w:rsidR="001766B2" w:rsidRPr="000E0F00" w:rsidRDefault="001766B2" w:rsidP="001766B2">
      <w:pPr>
        <w:spacing w:after="120"/>
        <w:ind w:left="425" w:firstLine="284"/>
        <w:jc w:val="both"/>
        <w:rPr>
          <w:rFonts w:ascii="Arial" w:hAnsi="Arial" w:cs="Arial"/>
          <w:b/>
        </w:rPr>
      </w:pPr>
      <w:r w:rsidRPr="000E0F00">
        <w:rPr>
          <w:rFonts w:ascii="Arial" w:hAnsi="Arial" w:cs="Arial"/>
          <w:b/>
        </w:rPr>
        <w:t xml:space="preserve">(slovy </w:t>
      </w:r>
      <w:proofErr w:type="spellStart"/>
      <w:r w:rsidR="00B7665B" w:rsidRPr="00B7665B">
        <w:rPr>
          <w:rFonts w:ascii="Arial" w:hAnsi="Arial" w:cs="Arial"/>
          <w:b/>
          <w:bCs/>
        </w:rPr>
        <w:t>dvacetsedmmilionůjednostopadesáttisícdvěstějedenáct</w:t>
      </w:r>
      <w:proofErr w:type="spellEnd"/>
      <w:r w:rsidR="00B7665B" w:rsidRPr="00B7665B">
        <w:rPr>
          <w:rFonts w:ascii="Arial" w:hAnsi="Arial" w:cs="Arial"/>
          <w:b/>
          <w:bCs/>
        </w:rPr>
        <w:t xml:space="preserve"> korun českých jedenáct haléřů</w:t>
      </w:r>
      <w:r w:rsidRPr="000E0F00">
        <w:rPr>
          <w:rFonts w:ascii="Arial" w:hAnsi="Arial" w:cs="Arial"/>
          <w:b/>
        </w:rPr>
        <w:t>).</w:t>
      </w:r>
    </w:p>
    <w:p w14:paraId="798F1730" w14:textId="191F2F7E" w:rsidR="00824CE4" w:rsidRDefault="001766B2" w:rsidP="00147509">
      <w:pPr>
        <w:spacing w:after="120"/>
        <w:ind w:left="442"/>
        <w:jc w:val="both"/>
        <w:rPr>
          <w:rFonts w:ascii="Arial" w:hAnsi="Arial" w:cs="Arial"/>
        </w:rPr>
      </w:pPr>
      <w:r w:rsidRPr="002F128F">
        <w:rPr>
          <w:rFonts w:ascii="Arial" w:hAnsi="Arial" w:cs="Arial"/>
        </w:rPr>
        <w:t xml:space="preserve">Podrobný rozpis </w:t>
      </w:r>
      <w:r w:rsidR="008A2459" w:rsidRPr="002F128F">
        <w:rPr>
          <w:rFonts w:ascii="Arial" w:hAnsi="Arial" w:cs="Arial"/>
        </w:rPr>
        <w:t xml:space="preserve">ceny díla (vč. ceny </w:t>
      </w:r>
      <w:r w:rsidRPr="002F128F">
        <w:rPr>
          <w:rFonts w:ascii="Arial" w:hAnsi="Arial" w:cs="Arial"/>
        </w:rPr>
        <w:t xml:space="preserve">za HW a </w:t>
      </w:r>
      <w:r w:rsidR="008A2459" w:rsidRPr="002F128F">
        <w:rPr>
          <w:rFonts w:ascii="Arial" w:hAnsi="Arial" w:cs="Arial"/>
        </w:rPr>
        <w:t> </w:t>
      </w:r>
      <w:r w:rsidRPr="002F128F">
        <w:rPr>
          <w:rFonts w:ascii="Arial" w:hAnsi="Arial" w:cs="Arial"/>
        </w:rPr>
        <w:t>SW</w:t>
      </w:r>
      <w:r w:rsidR="008A2459" w:rsidRPr="002F128F">
        <w:rPr>
          <w:rFonts w:ascii="Arial" w:hAnsi="Arial" w:cs="Arial"/>
        </w:rPr>
        <w:t>)</w:t>
      </w:r>
      <w:r w:rsidRPr="002F128F">
        <w:rPr>
          <w:rFonts w:ascii="Arial" w:hAnsi="Arial" w:cs="Arial"/>
        </w:rPr>
        <w:t xml:space="preserve"> připadající na jednotlivé </w:t>
      </w:r>
      <w:r w:rsidR="008A2459" w:rsidRPr="002F128F">
        <w:rPr>
          <w:rFonts w:ascii="Arial" w:hAnsi="Arial" w:cs="Arial"/>
        </w:rPr>
        <w:t xml:space="preserve">subjekty </w:t>
      </w:r>
      <w:r w:rsidRPr="002F128F">
        <w:rPr>
          <w:rFonts w:ascii="Arial" w:hAnsi="Arial" w:cs="Arial"/>
        </w:rPr>
        <w:t>je uveden v příloze č. </w:t>
      </w:r>
      <w:r w:rsidR="008A2459" w:rsidRPr="002F128F">
        <w:rPr>
          <w:rFonts w:ascii="Arial" w:hAnsi="Arial" w:cs="Arial"/>
        </w:rPr>
        <w:t>6</w:t>
      </w:r>
      <w:r w:rsidRPr="002F128F">
        <w:rPr>
          <w:rFonts w:ascii="Arial" w:hAnsi="Arial" w:cs="Arial"/>
        </w:rPr>
        <w:t xml:space="preserve">, která je nedílnou součástí této smlouvy. </w:t>
      </w:r>
      <w:r w:rsidR="00824CE4" w:rsidRPr="002F128F">
        <w:rPr>
          <w:rFonts w:ascii="Arial" w:hAnsi="Arial" w:cs="Arial"/>
        </w:rPr>
        <w:t xml:space="preserve">Cena za dílo je součtem cen za </w:t>
      </w:r>
      <w:r w:rsidR="000223DB" w:rsidRPr="002F128F">
        <w:rPr>
          <w:rFonts w:ascii="Arial" w:hAnsi="Arial" w:cs="Arial"/>
        </w:rPr>
        <w:t xml:space="preserve">veškerá </w:t>
      </w:r>
      <w:r w:rsidR="00824CE4" w:rsidRPr="002F128F">
        <w:rPr>
          <w:rFonts w:ascii="Arial" w:hAnsi="Arial" w:cs="Arial"/>
        </w:rPr>
        <w:t xml:space="preserve">plnění </w:t>
      </w:r>
      <w:r w:rsidR="000223DB" w:rsidRPr="002F128F">
        <w:rPr>
          <w:rFonts w:ascii="Arial" w:hAnsi="Arial" w:cs="Arial"/>
        </w:rPr>
        <w:t xml:space="preserve">týkající </w:t>
      </w:r>
      <w:r w:rsidR="00824CE4" w:rsidRPr="002F128F">
        <w:rPr>
          <w:rFonts w:ascii="Arial" w:hAnsi="Arial" w:cs="Arial"/>
        </w:rPr>
        <w:t>jednotlivých příspěvkových organizacích a ceny za tzv. centrální řešení. Ceny za HW a SW v sobě obsahují</w:t>
      </w:r>
      <w:r w:rsidR="00824CE4" w:rsidRPr="00824CE4">
        <w:rPr>
          <w:rFonts w:ascii="Arial" w:hAnsi="Arial" w:cs="Arial"/>
        </w:rPr>
        <w:t xml:space="preserve"> všechny služby požadované v rámci dodávky, které jsou uvedeny v příloze č. 2 této smlouvy (kapitole </w:t>
      </w:r>
      <w:r w:rsidR="000223DB">
        <w:rPr>
          <w:rFonts w:ascii="Arial" w:hAnsi="Arial" w:cs="Arial"/>
        </w:rPr>
        <w:t xml:space="preserve">2.2.1. </w:t>
      </w:r>
      <w:r w:rsidR="00824CE4" w:rsidRPr="00824CE4">
        <w:rPr>
          <w:rFonts w:ascii="Arial" w:hAnsi="Arial" w:cs="Arial"/>
        </w:rPr>
        <w:t>Služby v rámci dodávky</w:t>
      </w:r>
      <w:r w:rsidR="000223DB">
        <w:rPr>
          <w:rFonts w:ascii="Arial" w:hAnsi="Arial" w:cs="Arial"/>
        </w:rPr>
        <w:t xml:space="preserve"> a kapitole 2.2.2. Dokumentace</w:t>
      </w:r>
      <w:r w:rsidR="00824CE4" w:rsidRPr="00824CE4">
        <w:rPr>
          <w:rFonts w:ascii="Arial" w:hAnsi="Arial" w:cs="Arial"/>
        </w:rPr>
        <w:t xml:space="preserve">), tj. především: zpracování prováděcího projektu včetně návrhu řešení týkající se příslušného subjektu, dodávku, implementaci, instalaci, konfiguraci HW a SW infrastruktury u každého subjektu, ověření funkčnosti a provedení zkušebního provozu řešení pro každý subjekt, dodávku dokumentace pro každý subjekt a zaškolení uživatelů a administrátorů každého subjektu. </w:t>
      </w:r>
    </w:p>
    <w:p w14:paraId="275F3FD2" w14:textId="153EE021" w:rsidR="00775F1C" w:rsidRPr="00775F1C" w:rsidRDefault="001766B2" w:rsidP="00775F1C">
      <w:pPr>
        <w:numPr>
          <w:ilvl w:val="0"/>
          <w:numId w:val="14"/>
        </w:numPr>
        <w:tabs>
          <w:tab w:val="clear" w:pos="720"/>
          <w:tab w:val="num" w:pos="440"/>
        </w:tabs>
        <w:spacing w:after="120"/>
        <w:ind w:left="440" w:hanging="440"/>
        <w:jc w:val="both"/>
        <w:rPr>
          <w:rFonts w:ascii="Arial" w:hAnsi="Arial" w:cs="Arial"/>
        </w:rPr>
      </w:pPr>
      <w:r>
        <w:rPr>
          <w:rFonts w:ascii="Arial" w:hAnsi="Arial" w:cs="Arial"/>
        </w:rPr>
        <w:t xml:space="preserve">Cena za dílo bez DPH dle předchozího odstavce 2 tohoto článku je stanovena jako pevná a nejvýše přípustná a zahrnuje veškeré náklady zhotovitele nezbytné k provedení díla dle této smlouvy, včetně nákladů na zkušební provoz. </w:t>
      </w:r>
      <w:r w:rsidRPr="008D3639">
        <w:rPr>
          <w:rFonts w:ascii="Arial" w:hAnsi="Arial" w:cs="Arial"/>
          <w:b/>
        </w:rPr>
        <w:t>Cena za dílo je hrazena z dotace na projekt</w:t>
      </w:r>
      <w:r w:rsidR="0070076A">
        <w:rPr>
          <w:rFonts w:ascii="Arial" w:hAnsi="Arial" w:cs="Arial"/>
          <w:b/>
        </w:rPr>
        <w:t xml:space="preserve"> a z vlastních prostředků objednatele</w:t>
      </w:r>
      <w:r>
        <w:rPr>
          <w:rFonts w:ascii="Arial" w:hAnsi="Arial" w:cs="Arial"/>
        </w:rPr>
        <w:t>.</w:t>
      </w:r>
      <w:r w:rsidR="0089794F">
        <w:rPr>
          <w:rFonts w:ascii="Arial" w:hAnsi="Arial" w:cs="Arial"/>
        </w:rPr>
        <w:t xml:space="preserve"> </w:t>
      </w:r>
      <w:r w:rsidR="0089794F" w:rsidRPr="002E5931">
        <w:rPr>
          <w:rFonts w:ascii="Arial" w:hAnsi="Arial" w:cs="Arial"/>
          <w:u w:val="single"/>
        </w:rPr>
        <w:t xml:space="preserve">Cenu za dílo bude zhotovitel fakturovat </w:t>
      </w:r>
      <w:r w:rsidR="00AC008E" w:rsidRPr="002E5931">
        <w:rPr>
          <w:rFonts w:ascii="Arial" w:hAnsi="Arial" w:cs="Arial"/>
          <w:u w:val="single"/>
        </w:rPr>
        <w:t xml:space="preserve">postupně a </w:t>
      </w:r>
      <w:r w:rsidR="0089794F" w:rsidRPr="002E5931">
        <w:rPr>
          <w:rFonts w:ascii="Arial" w:hAnsi="Arial" w:cs="Arial"/>
          <w:u w:val="single"/>
        </w:rPr>
        <w:t>průběžně vždy za skončen</w:t>
      </w:r>
      <w:r w:rsidR="00AC008E" w:rsidRPr="002E5931">
        <w:rPr>
          <w:rFonts w:ascii="Arial" w:hAnsi="Arial" w:cs="Arial"/>
          <w:u w:val="single"/>
        </w:rPr>
        <w:t>ý</w:t>
      </w:r>
      <w:r w:rsidR="0089794F" w:rsidRPr="002E5931">
        <w:rPr>
          <w:rFonts w:ascii="Arial" w:hAnsi="Arial" w:cs="Arial"/>
          <w:u w:val="single"/>
        </w:rPr>
        <w:t xml:space="preserve"> kalendářní </w:t>
      </w:r>
      <w:r w:rsidR="00AC008E" w:rsidRPr="002E5931">
        <w:rPr>
          <w:rFonts w:ascii="Arial" w:hAnsi="Arial" w:cs="Arial"/>
          <w:u w:val="single"/>
        </w:rPr>
        <w:t>měsíc</w:t>
      </w:r>
      <w:r w:rsidR="0089794F" w:rsidRPr="002E5931">
        <w:rPr>
          <w:rFonts w:ascii="Arial" w:hAnsi="Arial" w:cs="Arial"/>
          <w:u w:val="single"/>
        </w:rPr>
        <w:t xml:space="preserve">, a to dle skutečně </w:t>
      </w:r>
      <w:r w:rsidR="00147509" w:rsidRPr="002E5931">
        <w:rPr>
          <w:rFonts w:ascii="Arial" w:hAnsi="Arial" w:cs="Arial"/>
          <w:u w:val="single"/>
        </w:rPr>
        <w:t xml:space="preserve">řádně </w:t>
      </w:r>
      <w:r w:rsidR="0089794F" w:rsidRPr="002E5931">
        <w:rPr>
          <w:rFonts w:ascii="Arial" w:hAnsi="Arial" w:cs="Arial"/>
          <w:u w:val="single"/>
        </w:rPr>
        <w:t>provedených dodávek (zboží), služeb a prací, na základě oboustranně podepsaných akceptačních protokolů</w:t>
      </w:r>
      <w:r w:rsidR="008A2459" w:rsidRPr="002E5931">
        <w:rPr>
          <w:rFonts w:ascii="Arial" w:hAnsi="Arial" w:cs="Arial"/>
          <w:u w:val="single"/>
        </w:rPr>
        <w:t xml:space="preserve"> č. 3</w:t>
      </w:r>
      <w:r w:rsidR="00FB2CC8" w:rsidRPr="002E5931">
        <w:rPr>
          <w:rFonts w:ascii="Arial" w:hAnsi="Arial" w:cs="Arial"/>
          <w:u w:val="single"/>
        </w:rPr>
        <w:t xml:space="preserve">, ze kterých bude zjevné, že </w:t>
      </w:r>
      <w:r w:rsidR="00147509" w:rsidRPr="002E5931">
        <w:rPr>
          <w:rFonts w:ascii="Arial" w:hAnsi="Arial" w:cs="Arial"/>
          <w:u w:val="single"/>
        </w:rPr>
        <w:t>plnění je předáváno a převzato bez veškerých vad a nedodělků, tj. bez výhrad</w:t>
      </w:r>
      <w:r w:rsidR="004E6942" w:rsidRPr="002E5931">
        <w:rPr>
          <w:rFonts w:ascii="Arial" w:hAnsi="Arial" w:cs="Arial"/>
          <w:u w:val="single"/>
        </w:rPr>
        <w:t xml:space="preserve"> (pokud se jedná o část díla </w:t>
      </w:r>
      <w:r w:rsidR="009D3125" w:rsidRPr="002E5931">
        <w:rPr>
          <w:rFonts w:ascii="Arial" w:hAnsi="Arial" w:cs="Arial"/>
          <w:u w:val="single"/>
        </w:rPr>
        <w:t xml:space="preserve">- služby a dodávky - </w:t>
      </w:r>
      <w:r w:rsidR="004E6942" w:rsidRPr="002E5931">
        <w:rPr>
          <w:rFonts w:ascii="Arial" w:hAnsi="Arial" w:cs="Arial"/>
          <w:u w:val="single"/>
        </w:rPr>
        <w:t>vztahující se k tzv. centrálnímu řešení</w:t>
      </w:r>
      <w:r w:rsidR="009D3125" w:rsidRPr="002E5931">
        <w:rPr>
          <w:rFonts w:ascii="Arial" w:hAnsi="Arial" w:cs="Arial"/>
          <w:u w:val="single"/>
        </w:rPr>
        <w:t>,</w:t>
      </w:r>
      <w:r w:rsidR="004E6942" w:rsidRPr="002E5931">
        <w:rPr>
          <w:rFonts w:ascii="Arial" w:hAnsi="Arial" w:cs="Arial"/>
          <w:u w:val="single"/>
        </w:rPr>
        <w:t xml:space="preserve"> </w:t>
      </w:r>
      <w:r w:rsidR="009D3125" w:rsidRPr="002E5931">
        <w:rPr>
          <w:rFonts w:ascii="Arial" w:hAnsi="Arial" w:cs="Arial"/>
          <w:u w:val="single"/>
        </w:rPr>
        <w:t>bude se jeho cena fakturovat až v rámci fáze 4 na základě oboustranně podepsaného závěrečného protokolu o předání a převzetí díla)</w:t>
      </w:r>
      <w:r w:rsidR="0089794F" w:rsidRPr="002E5931">
        <w:rPr>
          <w:rFonts w:ascii="Arial" w:hAnsi="Arial" w:cs="Arial"/>
          <w:u w:val="single"/>
        </w:rPr>
        <w:t xml:space="preserve">. Podmínkou dílčí </w:t>
      </w:r>
      <w:r w:rsidR="00AC008E" w:rsidRPr="002E5931">
        <w:rPr>
          <w:rFonts w:ascii="Arial" w:hAnsi="Arial" w:cs="Arial"/>
          <w:u w:val="single"/>
        </w:rPr>
        <w:t xml:space="preserve">měsíční </w:t>
      </w:r>
      <w:r w:rsidR="0089794F" w:rsidRPr="002E5931">
        <w:rPr>
          <w:rFonts w:ascii="Arial" w:hAnsi="Arial" w:cs="Arial"/>
          <w:u w:val="single"/>
        </w:rPr>
        <w:t>fakturace ceny díla je tak příslušný akceptační protokol/y</w:t>
      </w:r>
      <w:r w:rsidR="008A2459" w:rsidRPr="002E5931">
        <w:rPr>
          <w:rFonts w:ascii="Arial" w:hAnsi="Arial" w:cs="Arial"/>
          <w:u w:val="single"/>
        </w:rPr>
        <w:t xml:space="preserve"> č. 3</w:t>
      </w:r>
      <w:r w:rsidR="002E5931" w:rsidRPr="002E5931">
        <w:rPr>
          <w:rFonts w:ascii="Arial" w:hAnsi="Arial" w:cs="Arial"/>
          <w:u w:val="single"/>
        </w:rPr>
        <w:t xml:space="preserve">, </w:t>
      </w:r>
      <w:r w:rsidR="00147509" w:rsidRPr="002E5931">
        <w:rPr>
          <w:rFonts w:ascii="Arial" w:hAnsi="Arial" w:cs="Arial"/>
          <w:u w:val="single"/>
        </w:rPr>
        <w:t>ze kterého bude zjevné, že příslušné plnění bylo předáno a převzato bez veškerých vad a nedodělků</w:t>
      </w:r>
      <w:r w:rsidR="002E5931" w:rsidRPr="002E5931">
        <w:rPr>
          <w:rFonts w:ascii="Arial" w:hAnsi="Arial" w:cs="Arial"/>
          <w:u w:val="single"/>
        </w:rPr>
        <w:t>,</w:t>
      </w:r>
      <w:r w:rsidR="00147509" w:rsidRPr="002E5931">
        <w:rPr>
          <w:rFonts w:ascii="Arial" w:hAnsi="Arial" w:cs="Arial"/>
          <w:u w:val="single"/>
        </w:rPr>
        <w:t xml:space="preserve"> případně protokol o odstranění těchto vad a nedodělků.</w:t>
      </w:r>
      <w:r w:rsidR="0089794F" w:rsidRPr="002E5931">
        <w:rPr>
          <w:rFonts w:ascii="Arial" w:hAnsi="Arial" w:cs="Arial"/>
          <w:u w:val="single"/>
        </w:rPr>
        <w:t xml:space="preserve"> </w:t>
      </w:r>
      <w:r w:rsidR="00147509" w:rsidRPr="002E5931">
        <w:rPr>
          <w:rFonts w:ascii="Arial" w:hAnsi="Arial" w:cs="Arial"/>
          <w:u w:val="single"/>
        </w:rPr>
        <w:t>N</w:t>
      </w:r>
      <w:r w:rsidR="0089794F" w:rsidRPr="002E5931">
        <w:rPr>
          <w:rFonts w:ascii="Arial" w:hAnsi="Arial" w:cs="Arial"/>
          <w:u w:val="single"/>
        </w:rPr>
        <w:t xml:space="preserve">ezbytnou přílohou </w:t>
      </w:r>
      <w:r w:rsidR="00936386" w:rsidRPr="002E5931">
        <w:rPr>
          <w:rFonts w:ascii="Arial" w:hAnsi="Arial" w:cs="Arial"/>
          <w:u w:val="single"/>
        </w:rPr>
        <w:t xml:space="preserve">příslušné </w:t>
      </w:r>
      <w:r w:rsidR="0089794F" w:rsidRPr="002E5931">
        <w:rPr>
          <w:rFonts w:ascii="Arial" w:hAnsi="Arial" w:cs="Arial"/>
          <w:u w:val="single"/>
        </w:rPr>
        <w:t>faktury</w:t>
      </w:r>
      <w:r w:rsidR="00147509" w:rsidRPr="002E5931">
        <w:rPr>
          <w:rFonts w:ascii="Arial" w:hAnsi="Arial" w:cs="Arial"/>
          <w:u w:val="single"/>
        </w:rPr>
        <w:t xml:space="preserve"> je tak příslušný akceptační protokol č. 3, případně příslušný protokol o odstranění vad a nedodělků</w:t>
      </w:r>
      <w:r w:rsidR="0089794F" w:rsidRPr="002E5931">
        <w:rPr>
          <w:rFonts w:ascii="Arial" w:hAnsi="Arial" w:cs="Arial"/>
          <w:u w:val="single"/>
        </w:rPr>
        <w:t xml:space="preserve">. </w:t>
      </w:r>
      <w:r w:rsidR="00147509" w:rsidRPr="002E5931">
        <w:rPr>
          <w:rFonts w:ascii="Arial" w:hAnsi="Arial" w:cs="Arial"/>
          <w:u w:val="single"/>
        </w:rPr>
        <w:t xml:space="preserve">V případě fakturace tzv. centrálního řešení </w:t>
      </w:r>
      <w:r w:rsidR="002E5931" w:rsidRPr="002E5931">
        <w:rPr>
          <w:rFonts w:ascii="Arial" w:hAnsi="Arial" w:cs="Arial"/>
          <w:u w:val="single"/>
        </w:rPr>
        <w:t xml:space="preserve">je nezbytnou podmínkou </w:t>
      </w:r>
      <w:r w:rsidR="00147509" w:rsidRPr="002E5931">
        <w:rPr>
          <w:rFonts w:ascii="Arial" w:hAnsi="Arial" w:cs="Arial"/>
          <w:u w:val="single"/>
        </w:rPr>
        <w:t>závěrečný protokol o předání a převzetí díla</w:t>
      </w:r>
      <w:r w:rsidR="002E5931" w:rsidRPr="002E5931">
        <w:rPr>
          <w:rFonts w:ascii="Arial" w:hAnsi="Arial" w:cs="Arial"/>
          <w:u w:val="single"/>
        </w:rPr>
        <w:t xml:space="preserve"> (bez vad a nedodělků), </w:t>
      </w:r>
      <w:r w:rsidR="002E5931" w:rsidRPr="002B4839">
        <w:rPr>
          <w:rFonts w:ascii="Arial" w:hAnsi="Arial" w:cs="Arial"/>
          <w:u w:val="single"/>
        </w:rPr>
        <w:t>případně protokol o odstranění vad a nedodělků celého díla.</w:t>
      </w:r>
      <w:r w:rsidR="002E5931" w:rsidRPr="002B4839">
        <w:rPr>
          <w:rFonts w:ascii="Arial" w:hAnsi="Arial" w:cs="Arial"/>
        </w:rPr>
        <w:t xml:space="preserve"> </w:t>
      </w:r>
      <w:r w:rsidR="00775F1C" w:rsidRPr="002B4839">
        <w:rPr>
          <w:rFonts w:ascii="Arial" w:hAnsi="Arial" w:cs="Arial"/>
        </w:rPr>
        <w:t xml:space="preserve">Smluvní strany se dále dohodly na </w:t>
      </w:r>
      <w:r w:rsidR="00775F1C" w:rsidRPr="002B4839">
        <w:rPr>
          <w:rFonts w:ascii="Arial" w:hAnsi="Arial" w:cs="Arial"/>
          <w:b/>
        </w:rPr>
        <w:t>pozastávce</w:t>
      </w:r>
      <w:r w:rsidR="00775F1C" w:rsidRPr="002B4839">
        <w:rPr>
          <w:rFonts w:ascii="Arial" w:hAnsi="Arial" w:cs="Arial"/>
        </w:rPr>
        <w:t xml:space="preserve"> ve výši </w:t>
      </w:r>
      <w:r w:rsidR="006E0519" w:rsidRPr="002B4839">
        <w:rPr>
          <w:rFonts w:ascii="Arial" w:hAnsi="Arial" w:cs="Arial"/>
        </w:rPr>
        <w:t xml:space="preserve">max. </w:t>
      </w:r>
      <w:r w:rsidR="00775F1C" w:rsidRPr="002B4839">
        <w:rPr>
          <w:rFonts w:ascii="Arial" w:hAnsi="Arial" w:cs="Arial"/>
          <w:b/>
        </w:rPr>
        <w:t>10 %</w:t>
      </w:r>
      <w:r w:rsidR="00775F1C" w:rsidRPr="002B4839">
        <w:rPr>
          <w:rFonts w:ascii="Arial" w:hAnsi="Arial" w:cs="Arial"/>
        </w:rPr>
        <w:t xml:space="preserve"> z ceny díla </w:t>
      </w:r>
      <w:r w:rsidR="004B624D" w:rsidRPr="002B4839">
        <w:rPr>
          <w:rFonts w:ascii="Arial" w:hAnsi="Arial" w:cs="Arial"/>
        </w:rPr>
        <w:t>včetně</w:t>
      </w:r>
      <w:r w:rsidR="00775F1C" w:rsidRPr="002B4839">
        <w:rPr>
          <w:rFonts w:ascii="Arial" w:hAnsi="Arial" w:cs="Arial"/>
        </w:rPr>
        <w:t xml:space="preserve"> DPH uvedené v odst. 2 článku VI. této smlouvy. To znamená, že </w:t>
      </w:r>
      <w:r w:rsidR="004B624D" w:rsidRPr="002B4839">
        <w:rPr>
          <w:rFonts w:ascii="Arial" w:hAnsi="Arial" w:cs="Arial"/>
        </w:rPr>
        <w:t>jednotlivé faktury budou hrazeny do výše 90% částky včetně DPH, na kterou budou faktury vystaveny</w:t>
      </w:r>
      <w:r w:rsidR="00775F1C" w:rsidRPr="002B4839">
        <w:rPr>
          <w:rFonts w:ascii="Arial" w:hAnsi="Arial" w:cs="Arial"/>
        </w:rPr>
        <w:t>. Pozastávka pak bude uvolněna po odstranění všech vad a nedodělků, které byly zjištěny v rámci přejímacího řízení a uvedeny v</w:t>
      </w:r>
      <w:r w:rsidR="008A2459" w:rsidRPr="002B4839">
        <w:rPr>
          <w:rFonts w:ascii="Arial" w:hAnsi="Arial" w:cs="Arial"/>
        </w:rPr>
        <w:t xml:space="preserve"> závěrečném </w:t>
      </w:r>
      <w:r w:rsidR="00775F1C" w:rsidRPr="002B4839">
        <w:rPr>
          <w:rFonts w:ascii="Arial" w:hAnsi="Arial" w:cs="Arial"/>
        </w:rPr>
        <w:t xml:space="preserve">protokolu o předání a převzetí díla. </w:t>
      </w:r>
      <w:r w:rsidR="009D3125" w:rsidRPr="002B4839">
        <w:rPr>
          <w:rFonts w:ascii="Arial" w:hAnsi="Arial" w:cs="Arial"/>
        </w:rPr>
        <w:t>Závěrečný p</w:t>
      </w:r>
      <w:r w:rsidR="00775F1C" w:rsidRPr="002B4839">
        <w:rPr>
          <w:rFonts w:ascii="Arial" w:hAnsi="Arial" w:cs="Arial"/>
        </w:rPr>
        <w:t>rotokol o předání a převzetí díla, podepsaný oběma smluvními stranami, z jehož obsahu bude patrné, že celé dílo bylo provedeno řádně</w:t>
      </w:r>
      <w:r w:rsidR="00775F1C" w:rsidRPr="00775F1C">
        <w:rPr>
          <w:rFonts w:ascii="Arial" w:hAnsi="Arial" w:cs="Arial"/>
        </w:rPr>
        <w:t xml:space="preserve"> (tj. i bez vad a nedodělků nebránících převzetí či užití díla nebo způsobilosti sloužit svému účelu), </w:t>
      </w:r>
      <w:r w:rsidR="00775F1C">
        <w:rPr>
          <w:rFonts w:ascii="Arial" w:hAnsi="Arial" w:cs="Arial"/>
        </w:rPr>
        <w:t xml:space="preserve">případně oboustranně podepsaný protokol o odstranění vad a nedodělků celého díla </w:t>
      </w:r>
      <w:r w:rsidR="00775F1C" w:rsidRPr="00775F1C">
        <w:rPr>
          <w:rFonts w:ascii="Arial" w:hAnsi="Arial" w:cs="Arial"/>
        </w:rPr>
        <w:t xml:space="preserve">je podkladem </w:t>
      </w:r>
      <w:r w:rsidR="00775F1C">
        <w:rPr>
          <w:rFonts w:ascii="Arial" w:hAnsi="Arial" w:cs="Arial"/>
        </w:rPr>
        <w:t xml:space="preserve">pro uvolnění pozastávky uvedené v předchozí větě. </w:t>
      </w:r>
    </w:p>
    <w:p w14:paraId="060B75CF" w14:textId="77777777" w:rsidR="00DE69BC" w:rsidRDefault="00DE69BC">
      <w:pPr>
        <w:spacing w:after="160" w:line="259" w:lineRule="auto"/>
        <w:rPr>
          <w:rFonts w:ascii="Arial" w:hAnsi="Arial" w:cs="Arial"/>
          <w:u w:val="single"/>
        </w:rPr>
      </w:pPr>
      <w:r>
        <w:rPr>
          <w:rFonts w:ascii="Arial" w:hAnsi="Arial" w:cs="Arial"/>
          <w:u w:val="single"/>
        </w:rPr>
        <w:br w:type="page"/>
      </w:r>
    </w:p>
    <w:p w14:paraId="0C202E8A" w14:textId="2D1E7F6E" w:rsidR="001766B2" w:rsidRPr="000E0F00" w:rsidRDefault="001766B2" w:rsidP="00273265">
      <w:pPr>
        <w:numPr>
          <w:ilvl w:val="0"/>
          <w:numId w:val="14"/>
        </w:numPr>
        <w:tabs>
          <w:tab w:val="clear" w:pos="720"/>
          <w:tab w:val="num" w:pos="440"/>
        </w:tabs>
        <w:spacing w:after="120"/>
        <w:ind w:left="440" w:hanging="440"/>
        <w:jc w:val="both"/>
        <w:rPr>
          <w:rFonts w:ascii="Arial" w:hAnsi="Arial" w:cs="Arial"/>
        </w:rPr>
      </w:pPr>
      <w:r w:rsidRPr="00B53159">
        <w:rPr>
          <w:rFonts w:ascii="Arial" w:hAnsi="Arial" w:cs="Arial"/>
          <w:u w:val="single"/>
        </w:rPr>
        <w:lastRenderedPageBreak/>
        <w:t xml:space="preserve">Z celkové ceny </w:t>
      </w:r>
      <w:r w:rsidRPr="000E0F00">
        <w:rPr>
          <w:rFonts w:ascii="Arial" w:hAnsi="Arial" w:cs="Arial"/>
          <w:u w:val="single"/>
        </w:rPr>
        <w:t>za plnění</w:t>
      </w:r>
      <w:r w:rsidRPr="000E0F00">
        <w:rPr>
          <w:rFonts w:ascii="Arial" w:hAnsi="Arial" w:cs="Arial"/>
        </w:rPr>
        <w:t xml:space="preserve"> uvedené v odstavci 1. tohoto článku činí cena </w:t>
      </w:r>
      <w:r w:rsidRPr="000E0F00">
        <w:rPr>
          <w:rFonts w:ascii="Arial" w:hAnsi="Arial" w:cs="Arial"/>
          <w:b/>
        </w:rPr>
        <w:t>za zajištění podpory díla</w:t>
      </w:r>
      <w:r w:rsidRPr="000E0F00">
        <w:rPr>
          <w:rFonts w:ascii="Arial" w:hAnsi="Arial" w:cs="Arial"/>
        </w:rPr>
        <w:t>:</w:t>
      </w:r>
    </w:p>
    <w:p w14:paraId="49A6100A" w14:textId="43CBB671" w:rsidR="001766B2" w:rsidRPr="000E0F00" w:rsidRDefault="001766B2" w:rsidP="001766B2">
      <w:pPr>
        <w:spacing w:after="60"/>
        <w:ind w:left="425" w:firstLine="284"/>
        <w:jc w:val="both"/>
        <w:rPr>
          <w:rFonts w:ascii="Arial" w:hAnsi="Arial" w:cs="Arial"/>
          <w:b/>
        </w:rPr>
      </w:pPr>
      <w:r w:rsidRPr="000E0F00">
        <w:rPr>
          <w:rFonts w:ascii="Arial" w:hAnsi="Arial" w:cs="Arial"/>
          <w:b/>
        </w:rPr>
        <w:t xml:space="preserve">cena bez DPH </w:t>
      </w:r>
      <w:r w:rsidRPr="000E0F00">
        <w:rPr>
          <w:rFonts w:ascii="Arial" w:hAnsi="Arial" w:cs="Arial"/>
          <w:b/>
        </w:rPr>
        <w:tab/>
      </w:r>
      <w:r w:rsidRPr="000E0F00">
        <w:rPr>
          <w:rFonts w:ascii="Arial" w:hAnsi="Arial" w:cs="Arial"/>
          <w:b/>
        </w:rPr>
        <w:tab/>
      </w:r>
      <w:r w:rsidRPr="000E0F00">
        <w:rPr>
          <w:rFonts w:ascii="Arial" w:hAnsi="Arial" w:cs="Arial"/>
          <w:b/>
        </w:rPr>
        <w:tab/>
      </w:r>
      <w:r w:rsidR="00B7665B">
        <w:rPr>
          <w:rFonts w:ascii="Arial" w:hAnsi="Arial" w:cs="Arial"/>
          <w:b/>
          <w:bCs/>
        </w:rPr>
        <w:t>1 037 309,-</w:t>
      </w:r>
      <w:r w:rsidRPr="000E0F00">
        <w:rPr>
          <w:rFonts w:ascii="Arial" w:hAnsi="Arial" w:cs="Arial"/>
          <w:b/>
        </w:rPr>
        <w:t xml:space="preserve"> Kč</w:t>
      </w:r>
    </w:p>
    <w:p w14:paraId="02C23A69" w14:textId="08D67F02" w:rsidR="001766B2" w:rsidRPr="000E0F00" w:rsidRDefault="001766B2" w:rsidP="001766B2">
      <w:pPr>
        <w:spacing w:after="60"/>
        <w:ind w:left="425" w:firstLine="284"/>
        <w:jc w:val="both"/>
        <w:rPr>
          <w:rFonts w:ascii="Arial" w:hAnsi="Arial" w:cs="Arial"/>
          <w:b/>
        </w:rPr>
      </w:pPr>
      <w:r w:rsidRPr="000E0F00">
        <w:rPr>
          <w:rFonts w:ascii="Arial" w:hAnsi="Arial" w:cs="Arial"/>
          <w:b/>
        </w:rPr>
        <w:t>DPH</w:t>
      </w:r>
      <w:r w:rsidRPr="000E0F00">
        <w:rPr>
          <w:rFonts w:ascii="Arial" w:hAnsi="Arial" w:cs="Arial"/>
          <w:b/>
        </w:rPr>
        <w:tab/>
      </w:r>
      <w:r w:rsidRPr="000E0F00">
        <w:rPr>
          <w:rFonts w:ascii="Arial" w:hAnsi="Arial" w:cs="Arial"/>
          <w:b/>
        </w:rPr>
        <w:tab/>
      </w:r>
      <w:r w:rsidRPr="000E0F00">
        <w:rPr>
          <w:rFonts w:ascii="Arial" w:hAnsi="Arial" w:cs="Arial"/>
          <w:b/>
        </w:rPr>
        <w:tab/>
      </w:r>
      <w:r w:rsidRPr="000E0F00">
        <w:rPr>
          <w:rFonts w:ascii="Arial" w:hAnsi="Arial" w:cs="Arial"/>
          <w:b/>
        </w:rPr>
        <w:tab/>
      </w:r>
      <w:r w:rsidR="00B7665B">
        <w:rPr>
          <w:rFonts w:ascii="Arial" w:hAnsi="Arial" w:cs="Arial"/>
          <w:b/>
          <w:bCs/>
        </w:rPr>
        <w:t>217 834,89</w:t>
      </w:r>
      <w:r w:rsidRPr="000E0F00">
        <w:rPr>
          <w:rFonts w:ascii="Arial" w:hAnsi="Arial" w:cs="Arial"/>
          <w:b/>
        </w:rPr>
        <w:t xml:space="preserve"> Kč</w:t>
      </w:r>
    </w:p>
    <w:p w14:paraId="70477B66" w14:textId="59A46119" w:rsidR="001766B2" w:rsidRPr="000E0F00" w:rsidRDefault="001766B2" w:rsidP="001766B2">
      <w:pPr>
        <w:spacing w:after="60"/>
        <w:ind w:left="425" w:firstLine="284"/>
        <w:jc w:val="both"/>
        <w:rPr>
          <w:rFonts w:ascii="Arial" w:hAnsi="Arial" w:cs="Arial"/>
          <w:b/>
        </w:rPr>
      </w:pPr>
      <w:r w:rsidRPr="000E0F00">
        <w:rPr>
          <w:rFonts w:ascii="Arial" w:hAnsi="Arial" w:cs="Arial"/>
          <w:b/>
        </w:rPr>
        <w:t>cena včetně DPH</w:t>
      </w:r>
      <w:r w:rsidRPr="000E0F00">
        <w:rPr>
          <w:rFonts w:ascii="Arial" w:hAnsi="Arial" w:cs="Arial"/>
          <w:b/>
        </w:rPr>
        <w:tab/>
      </w:r>
      <w:r w:rsidRPr="000E0F00">
        <w:rPr>
          <w:rFonts w:ascii="Arial" w:hAnsi="Arial" w:cs="Arial"/>
          <w:b/>
        </w:rPr>
        <w:tab/>
      </w:r>
      <w:r w:rsidR="00B7665B">
        <w:rPr>
          <w:rFonts w:ascii="Arial" w:hAnsi="Arial" w:cs="Arial"/>
          <w:b/>
          <w:bCs/>
        </w:rPr>
        <w:t>1 255 143,89</w:t>
      </w:r>
      <w:r w:rsidRPr="000E0F00">
        <w:rPr>
          <w:rFonts w:ascii="Arial" w:hAnsi="Arial" w:cs="Arial"/>
          <w:b/>
        </w:rPr>
        <w:t xml:space="preserve"> Kč</w:t>
      </w:r>
    </w:p>
    <w:p w14:paraId="0155ED2D" w14:textId="73A63511" w:rsidR="001766B2" w:rsidRDefault="001766B2" w:rsidP="00B7665B">
      <w:pPr>
        <w:spacing w:after="120"/>
        <w:ind w:left="425"/>
        <w:jc w:val="both"/>
        <w:rPr>
          <w:rFonts w:ascii="Arial" w:hAnsi="Arial" w:cs="Arial"/>
          <w:b/>
        </w:rPr>
      </w:pPr>
      <w:r w:rsidRPr="000E0F00">
        <w:rPr>
          <w:rFonts w:ascii="Arial" w:hAnsi="Arial" w:cs="Arial"/>
          <w:b/>
        </w:rPr>
        <w:t>(slovy</w:t>
      </w:r>
      <w:r w:rsidR="00B7665B">
        <w:rPr>
          <w:rFonts w:ascii="Arial" w:hAnsi="Arial" w:cs="Arial"/>
          <w:b/>
        </w:rPr>
        <w:t xml:space="preserve"> </w:t>
      </w:r>
      <w:proofErr w:type="spellStart"/>
      <w:r w:rsidR="00B7665B" w:rsidRPr="00B7665B">
        <w:rPr>
          <w:rFonts w:ascii="Arial" w:hAnsi="Arial" w:cs="Arial"/>
          <w:b/>
          <w:bCs/>
        </w:rPr>
        <w:t>jedenmiliondvěstěpadesátpěttisícjednostočtyřicettři</w:t>
      </w:r>
      <w:proofErr w:type="spellEnd"/>
      <w:r w:rsidR="00B7665B" w:rsidRPr="00B7665B">
        <w:rPr>
          <w:rFonts w:ascii="Arial" w:hAnsi="Arial" w:cs="Arial"/>
          <w:b/>
          <w:bCs/>
        </w:rPr>
        <w:t xml:space="preserve"> korun českých </w:t>
      </w:r>
      <w:proofErr w:type="spellStart"/>
      <w:r w:rsidR="00B7665B" w:rsidRPr="00B7665B">
        <w:rPr>
          <w:rFonts w:ascii="Arial" w:hAnsi="Arial" w:cs="Arial"/>
          <w:b/>
          <w:bCs/>
        </w:rPr>
        <w:t>osmdesátdevět</w:t>
      </w:r>
      <w:proofErr w:type="spellEnd"/>
      <w:r w:rsidR="00B7665B" w:rsidRPr="00B7665B">
        <w:rPr>
          <w:rFonts w:ascii="Arial" w:hAnsi="Arial" w:cs="Arial"/>
          <w:b/>
          <w:bCs/>
        </w:rPr>
        <w:t xml:space="preserve"> haléřů</w:t>
      </w:r>
      <w:r w:rsidRPr="00210B3B">
        <w:rPr>
          <w:rFonts w:ascii="Arial" w:hAnsi="Arial" w:cs="Arial"/>
          <w:b/>
        </w:rPr>
        <w:t>).</w:t>
      </w:r>
    </w:p>
    <w:p w14:paraId="2098732D" w14:textId="50C3DDA2" w:rsidR="001766B2" w:rsidRDefault="001766B2" w:rsidP="00273265">
      <w:pPr>
        <w:numPr>
          <w:ilvl w:val="0"/>
          <w:numId w:val="14"/>
        </w:numPr>
        <w:tabs>
          <w:tab w:val="clear" w:pos="720"/>
          <w:tab w:val="num" w:pos="440"/>
        </w:tabs>
        <w:spacing w:after="120"/>
        <w:ind w:left="440" w:hanging="440"/>
        <w:jc w:val="both"/>
        <w:rPr>
          <w:rFonts w:ascii="Arial" w:hAnsi="Arial" w:cs="Arial"/>
        </w:rPr>
      </w:pPr>
      <w:r>
        <w:rPr>
          <w:rFonts w:ascii="Arial" w:hAnsi="Arial" w:cs="Arial"/>
        </w:rPr>
        <w:t>Cena bez DPH dle předchozího odstavce 4 tohoto článku je stanovena jako pevná a nejvýše přípustná a zahrnuje veškeré náklady zhotovitele nezbytné k splnění jeho povinnosti zajistit podporu díla dle této smlouvy, není-li v </w:t>
      </w:r>
      <w:r w:rsidRPr="002B4839">
        <w:rPr>
          <w:rFonts w:ascii="Arial" w:hAnsi="Arial" w:cs="Arial"/>
        </w:rPr>
        <w:t xml:space="preserve">příloze č. </w:t>
      </w:r>
      <w:r w:rsidR="008A2459" w:rsidRPr="002B4839">
        <w:rPr>
          <w:rFonts w:ascii="Arial" w:hAnsi="Arial" w:cs="Arial"/>
        </w:rPr>
        <w:t>5</w:t>
      </w:r>
      <w:r w:rsidRPr="002B4839">
        <w:rPr>
          <w:rFonts w:ascii="Arial" w:hAnsi="Arial" w:cs="Arial"/>
        </w:rPr>
        <w:t xml:space="preserve"> této smlouvy</w:t>
      </w:r>
      <w:r>
        <w:rPr>
          <w:rFonts w:ascii="Arial" w:hAnsi="Arial" w:cs="Arial"/>
        </w:rPr>
        <w:t xml:space="preserve"> uvedeno jinak. </w:t>
      </w:r>
    </w:p>
    <w:p w14:paraId="13874EC8" w14:textId="152B0B80" w:rsidR="001766B2" w:rsidRPr="007F6AB6" w:rsidRDefault="001766B2" w:rsidP="00273265">
      <w:pPr>
        <w:numPr>
          <w:ilvl w:val="0"/>
          <w:numId w:val="14"/>
        </w:numPr>
        <w:tabs>
          <w:tab w:val="clear" w:pos="720"/>
          <w:tab w:val="num" w:pos="440"/>
        </w:tabs>
        <w:spacing w:after="120"/>
        <w:ind w:left="440" w:hanging="440"/>
        <w:jc w:val="both"/>
        <w:rPr>
          <w:rFonts w:ascii="Arial" w:hAnsi="Arial" w:cs="Arial"/>
        </w:rPr>
      </w:pPr>
      <w:r>
        <w:rPr>
          <w:rFonts w:ascii="Arial" w:hAnsi="Arial" w:cs="Arial"/>
        </w:rPr>
        <w:t xml:space="preserve">Zhotovitel fakturuje </w:t>
      </w:r>
      <w:r w:rsidRPr="009F696C">
        <w:rPr>
          <w:rFonts w:ascii="Arial" w:hAnsi="Arial" w:cs="Arial"/>
          <w:u w:val="single"/>
        </w:rPr>
        <w:t>za zajištění provozu a podpory díla</w:t>
      </w:r>
      <w:r>
        <w:rPr>
          <w:rFonts w:ascii="Arial" w:hAnsi="Arial" w:cs="Arial"/>
        </w:rPr>
        <w:t xml:space="preserve"> </w:t>
      </w:r>
      <w:r w:rsidRPr="004E45A7">
        <w:rPr>
          <w:rFonts w:ascii="Arial" w:hAnsi="Arial" w:cs="Arial"/>
        </w:rPr>
        <w:t>za</w:t>
      </w:r>
      <w:r>
        <w:rPr>
          <w:rFonts w:ascii="Arial" w:hAnsi="Arial" w:cs="Arial"/>
        </w:rPr>
        <w:t xml:space="preserve"> každých 6 měsíců, ve kterých je služba poskytována. Za datum uskutečnění zdanitelného plnění je považován </w:t>
      </w:r>
      <w:r w:rsidRPr="000940B0">
        <w:rPr>
          <w:rFonts w:ascii="Arial" w:hAnsi="Arial" w:cs="Arial"/>
          <w:b/>
        </w:rPr>
        <w:t>poslední den každého 6. měsíce poskytnuté podpory</w:t>
      </w:r>
      <w:r>
        <w:rPr>
          <w:rFonts w:ascii="Arial" w:hAnsi="Arial" w:cs="Arial"/>
        </w:rPr>
        <w:t xml:space="preserve">, počítáno od dne </w:t>
      </w:r>
      <w:r w:rsidRPr="00C97741">
        <w:rPr>
          <w:rFonts w:ascii="Arial" w:hAnsi="Arial" w:cs="Arial"/>
        </w:rPr>
        <w:t xml:space="preserve">předání a převzetí dokončeného díla na základě </w:t>
      </w:r>
      <w:r w:rsidR="007C0109">
        <w:rPr>
          <w:rFonts w:ascii="Arial" w:hAnsi="Arial" w:cs="Arial"/>
        </w:rPr>
        <w:t xml:space="preserve">závěrečného </w:t>
      </w:r>
      <w:r w:rsidRPr="00C97741">
        <w:rPr>
          <w:rFonts w:ascii="Arial" w:hAnsi="Arial" w:cs="Arial"/>
        </w:rPr>
        <w:t>protokolu o předání a převzetí díla. (</w:t>
      </w:r>
      <w:r w:rsidRPr="00C97741">
        <w:rPr>
          <w:rFonts w:ascii="Arial" w:hAnsi="Arial" w:cs="Arial"/>
          <w:i/>
        </w:rPr>
        <w:t>Příklad: bude-li dílo předáno 20. 11. 2019, bude datum uskutečnění zdanitelného plnění první faktury 20. 5. 2020, druhé faktury 20. 11. 2020, třetí faktury 20. 5. 2021 atd.</w:t>
      </w:r>
      <w:r w:rsidRPr="00C97741">
        <w:rPr>
          <w:rFonts w:ascii="Arial" w:hAnsi="Arial" w:cs="Arial"/>
        </w:rPr>
        <w:t xml:space="preserve">) Každá z faktur bude znít na částku odpovídající </w:t>
      </w:r>
      <w:r w:rsidRPr="00C97741">
        <w:rPr>
          <w:rFonts w:ascii="Arial" w:hAnsi="Arial" w:cs="Arial"/>
          <w:u w:val="single"/>
        </w:rPr>
        <w:t xml:space="preserve">jedné </w:t>
      </w:r>
      <w:r w:rsidR="007C0109">
        <w:rPr>
          <w:rFonts w:ascii="Arial" w:hAnsi="Arial" w:cs="Arial"/>
          <w:u w:val="single"/>
        </w:rPr>
        <w:t>jedenáctině</w:t>
      </w:r>
      <w:r w:rsidRPr="00C97741">
        <w:rPr>
          <w:rFonts w:ascii="Arial" w:hAnsi="Arial" w:cs="Arial"/>
        </w:rPr>
        <w:t xml:space="preserve"> ceny dle odstavce </w:t>
      </w:r>
      <w:r w:rsidRPr="00D47FB8">
        <w:rPr>
          <w:rFonts w:ascii="Arial" w:hAnsi="Arial" w:cs="Arial"/>
        </w:rPr>
        <w:t>4.</w:t>
      </w:r>
      <w:r w:rsidRPr="007F6AB6">
        <w:rPr>
          <w:rFonts w:ascii="Arial" w:hAnsi="Arial" w:cs="Arial"/>
        </w:rPr>
        <w:t xml:space="preserve"> tohoto článku. </w:t>
      </w:r>
      <w:r w:rsidRPr="0089794F">
        <w:rPr>
          <w:rFonts w:ascii="Arial" w:hAnsi="Arial" w:cs="Arial"/>
          <w:b/>
        </w:rPr>
        <w:t>Cena za zajištění podpory díla není objednatelem hrazena z dotace na projekt, ale z jiných zdrojů objednatele</w:t>
      </w:r>
      <w:r w:rsidRPr="007F6AB6">
        <w:rPr>
          <w:rFonts w:ascii="Arial" w:hAnsi="Arial" w:cs="Arial"/>
        </w:rPr>
        <w:t>.</w:t>
      </w:r>
    </w:p>
    <w:p w14:paraId="48E6026E" w14:textId="24FDB5D9" w:rsidR="001766B2" w:rsidRDefault="001766B2" w:rsidP="00273265">
      <w:pPr>
        <w:numPr>
          <w:ilvl w:val="0"/>
          <w:numId w:val="14"/>
        </w:numPr>
        <w:tabs>
          <w:tab w:val="clear" w:pos="720"/>
          <w:tab w:val="num" w:pos="440"/>
        </w:tabs>
        <w:spacing w:after="120"/>
        <w:ind w:left="440" w:hanging="440"/>
        <w:jc w:val="both"/>
        <w:rPr>
          <w:rFonts w:ascii="Arial" w:hAnsi="Arial" w:cs="Arial"/>
        </w:rPr>
      </w:pPr>
      <w:r>
        <w:rPr>
          <w:rFonts w:ascii="Arial" w:hAnsi="Arial" w:cs="Arial"/>
        </w:rPr>
        <w:t xml:space="preserve">Každá faktura bude obsahovat náležitosti podle zákona č. 563/1991 Sb., o účetnictví ve znění pozdějších předpisů, a zákona č. 235/2004 Sb., o dani z přidané hodnoty, ve znění pozdějších předpisů. Faktura za provedení díla musí obsahovat text: </w:t>
      </w:r>
      <w:r w:rsidRPr="0002751D">
        <w:rPr>
          <w:rFonts w:ascii="Arial" w:hAnsi="Arial" w:cs="Arial"/>
        </w:rPr>
        <w:t>„</w:t>
      </w:r>
      <w:r w:rsidRPr="00FA6CB5">
        <w:rPr>
          <w:rFonts w:ascii="Arial" w:hAnsi="Arial" w:cs="Arial"/>
          <w:i/>
        </w:rPr>
        <w:t xml:space="preserve">Výdaje </w:t>
      </w:r>
      <w:r w:rsidRPr="006B30D1">
        <w:rPr>
          <w:rFonts w:ascii="Arial" w:hAnsi="Arial" w:cs="Arial"/>
        </w:rPr>
        <w:t xml:space="preserve">plynoucí z této faktury jsou vynaloženy v rámci projektu </w:t>
      </w:r>
      <w:r w:rsidR="00A907B7" w:rsidRPr="006B30D1">
        <w:rPr>
          <w:rFonts w:ascii="Arial" w:hAnsi="Arial" w:cs="Arial"/>
        </w:rPr>
        <w:fldChar w:fldCharType="begin"/>
      </w:r>
      <w:r w:rsidR="00A907B7" w:rsidRPr="006B30D1">
        <w:rPr>
          <w:rFonts w:ascii="Arial" w:hAnsi="Arial" w:cs="Arial"/>
        </w:rPr>
        <w:instrText xml:space="preserve"> DOCPROPERTY  Title  \* MERGEFORMAT </w:instrText>
      </w:r>
      <w:r w:rsidR="00A907B7" w:rsidRPr="006B30D1">
        <w:rPr>
          <w:rFonts w:ascii="Arial" w:hAnsi="Arial" w:cs="Arial"/>
        </w:rPr>
        <w:fldChar w:fldCharType="separate"/>
      </w:r>
      <w:r w:rsidR="00A907B7" w:rsidRPr="006B30D1">
        <w:rPr>
          <w:rFonts w:ascii="Arial" w:hAnsi="Arial" w:cs="Arial"/>
        </w:rPr>
        <w:t>Zvýšení kybernetické bezpečnosti ve vybraných organizacích zřizovaných Zlínským krajem</w:t>
      </w:r>
      <w:r w:rsidR="00A907B7" w:rsidRPr="006B30D1">
        <w:rPr>
          <w:rFonts w:ascii="Arial" w:hAnsi="Arial" w:cs="Arial"/>
        </w:rPr>
        <w:fldChar w:fldCharType="end"/>
      </w:r>
      <w:r w:rsidRPr="006B30D1">
        <w:rPr>
          <w:rFonts w:ascii="Arial" w:hAnsi="Arial" w:cs="Arial"/>
        </w:rPr>
        <w:t xml:space="preserve">, </w:t>
      </w:r>
      <w:proofErr w:type="spellStart"/>
      <w:r w:rsidRPr="006B30D1">
        <w:rPr>
          <w:rFonts w:ascii="Arial" w:hAnsi="Arial" w:cs="Arial"/>
        </w:rPr>
        <w:t>reg</w:t>
      </w:r>
      <w:proofErr w:type="spellEnd"/>
      <w:r w:rsidRPr="006B30D1">
        <w:rPr>
          <w:rFonts w:ascii="Arial" w:hAnsi="Arial" w:cs="Arial"/>
        </w:rPr>
        <w:t xml:space="preserve">. </w:t>
      </w:r>
      <w:proofErr w:type="gramStart"/>
      <w:r w:rsidRPr="006B30D1">
        <w:rPr>
          <w:rFonts w:ascii="Arial" w:hAnsi="Arial" w:cs="Arial"/>
        </w:rPr>
        <w:t>č.</w:t>
      </w:r>
      <w:proofErr w:type="gramEnd"/>
      <w:r w:rsidR="00FA6CB5" w:rsidRPr="006B30D1">
        <w:rPr>
          <w:rFonts w:ascii="Arial" w:hAnsi="Arial" w:cs="Arial"/>
        </w:rPr>
        <w:t xml:space="preserve"> CZ.06.3.05/0.0/0.0/15_011/0006870</w:t>
      </w:r>
      <w:r w:rsidRPr="006B30D1">
        <w:rPr>
          <w:rFonts w:ascii="Arial" w:hAnsi="Arial" w:cs="Arial"/>
        </w:rPr>
        <w:t>.</w:t>
      </w:r>
      <w:r>
        <w:rPr>
          <w:rFonts w:ascii="Arial" w:hAnsi="Arial" w:cs="Arial"/>
        </w:rPr>
        <w:t xml:space="preserve">“ </w:t>
      </w:r>
      <w:r w:rsidR="006B30D1" w:rsidRPr="006B30D1">
        <w:rPr>
          <w:rFonts w:ascii="Arial" w:hAnsi="Arial" w:cs="Arial"/>
        </w:rPr>
        <w:t>Přílohou každé faktury za provedení díla či jeho části musí být příslušná kopie akceptačního protokolu č. 3 (či závěrečného protokolu o předání a převzetí díla), případně příslušného protokolu o odstranění vad a nedodělků, podepsaného oběma smluvními stranami, ze kterého musí být patrné, že předmět část díla, jejíž cena je fakturována</w:t>
      </w:r>
      <w:r w:rsidR="006B30D1">
        <w:rPr>
          <w:rFonts w:ascii="Arial" w:hAnsi="Arial" w:cs="Arial"/>
        </w:rPr>
        <w:t>,</w:t>
      </w:r>
      <w:r w:rsidR="006B30D1" w:rsidRPr="006B30D1">
        <w:rPr>
          <w:rFonts w:ascii="Arial" w:hAnsi="Arial" w:cs="Arial"/>
        </w:rPr>
        <w:t xml:space="preserve"> byla předána a převzata </w:t>
      </w:r>
      <w:r w:rsidR="006B30D1">
        <w:rPr>
          <w:rFonts w:ascii="Arial" w:hAnsi="Arial" w:cs="Arial"/>
        </w:rPr>
        <w:t xml:space="preserve">objednatelem </w:t>
      </w:r>
      <w:r w:rsidR="006B30D1" w:rsidRPr="006B30D1">
        <w:rPr>
          <w:rFonts w:ascii="Arial" w:hAnsi="Arial" w:cs="Arial"/>
        </w:rPr>
        <w:t>řádně, tj. bez veškerých vad a nedodělků.</w:t>
      </w:r>
      <w:r w:rsidR="006B30D1">
        <w:rPr>
          <w:rFonts w:ascii="Arial" w:hAnsi="Arial" w:cs="Arial"/>
          <w:sz w:val="22"/>
          <w:szCs w:val="22"/>
        </w:rPr>
        <w:t xml:space="preserve"> </w:t>
      </w:r>
      <w:r>
        <w:rPr>
          <w:rFonts w:ascii="Arial" w:hAnsi="Arial" w:cs="Arial"/>
        </w:rPr>
        <w:t>Každá faktura musí obsahovat specifikaci zboží, služeb nebo prací, musí být rozepsána alespoň podle skupin účtovaných položek. Zhotovitel je na každé faktuře povinen výslovně uvést, zda je, či není plátcem DPH.</w:t>
      </w:r>
    </w:p>
    <w:p w14:paraId="3AF82382" w14:textId="77777777" w:rsidR="001766B2" w:rsidRDefault="001766B2" w:rsidP="001766B2">
      <w:pPr>
        <w:spacing w:after="120"/>
        <w:ind w:left="426"/>
        <w:jc w:val="both"/>
        <w:rPr>
          <w:rFonts w:ascii="Arial" w:hAnsi="Arial" w:cs="Arial"/>
        </w:rPr>
      </w:pPr>
      <w:r>
        <w:rPr>
          <w:rFonts w:ascii="Arial" w:hAnsi="Arial" w:cs="Arial"/>
        </w:rPr>
        <w:t>V případě, že je zhotovitel plátcem DPH, pak součástí každé faktury musí být prohlášení zhotovitele o tom, že:</w:t>
      </w:r>
    </w:p>
    <w:p w14:paraId="5C76FB21" w14:textId="77777777" w:rsidR="001766B2" w:rsidRPr="00194663" w:rsidRDefault="001766B2" w:rsidP="00273265">
      <w:pPr>
        <w:pStyle w:val="Odstavecseseznamem"/>
        <w:numPr>
          <w:ilvl w:val="0"/>
          <w:numId w:val="27"/>
        </w:numPr>
        <w:tabs>
          <w:tab w:val="clear" w:pos="360"/>
          <w:tab w:val="num" w:pos="709"/>
        </w:tabs>
        <w:spacing w:after="120"/>
        <w:ind w:left="709" w:hanging="283"/>
        <w:jc w:val="both"/>
        <w:rPr>
          <w:rFonts w:ascii="Arial" w:hAnsi="Arial" w:cs="Arial"/>
        </w:rPr>
      </w:pPr>
      <w:r>
        <w:rPr>
          <w:rFonts w:ascii="Arial" w:hAnsi="Arial" w:cs="Arial"/>
        </w:rPr>
        <w:t xml:space="preserve">nemá v úmyslu nezaplatit daň z přidané hodnoty u zdanitelného plnění podle této faktury (dále jen </w:t>
      </w:r>
      <w:r w:rsidRPr="00194663">
        <w:rPr>
          <w:rFonts w:ascii="Arial" w:hAnsi="Arial" w:cs="Arial"/>
        </w:rPr>
        <w:t>„</w:t>
      </w:r>
      <w:r w:rsidRPr="00194663">
        <w:rPr>
          <w:rFonts w:ascii="Arial" w:hAnsi="Arial" w:cs="Arial"/>
          <w:b/>
        </w:rPr>
        <w:t>daň</w:t>
      </w:r>
      <w:r w:rsidRPr="00194663">
        <w:rPr>
          <w:rFonts w:ascii="Arial" w:hAnsi="Arial" w:cs="Arial"/>
        </w:rPr>
        <w:t xml:space="preserve">“), </w:t>
      </w:r>
    </w:p>
    <w:p w14:paraId="5B8D1713" w14:textId="77777777" w:rsidR="001766B2" w:rsidRPr="00194663" w:rsidRDefault="001766B2" w:rsidP="00273265">
      <w:pPr>
        <w:pStyle w:val="Odstavecseseznamem"/>
        <w:numPr>
          <w:ilvl w:val="0"/>
          <w:numId w:val="27"/>
        </w:numPr>
        <w:tabs>
          <w:tab w:val="clear" w:pos="360"/>
        </w:tabs>
        <w:spacing w:after="120"/>
        <w:ind w:left="709" w:hanging="283"/>
        <w:jc w:val="both"/>
        <w:rPr>
          <w:rFonts w:ascii="Arial" w:hAnsi="Arial" w:cs="Arial"/>
        </w:rPr>
      </w:pPr>
      <w:r w:rsidRPr="00194663">
        <w:rPr>
          <w:rFonts w:ascii="Arial" w:hAnsi="Arial" w:cs="Arial"/>
        </w:rPr>
        <w:t>mu nejsou známy skutečnosti, nasvědčující tomu, že se dostane do postavení, kdy nemůže daň zaplatit a ani se ke dni vystavení této faktury v takovém postavení nenachází,</w:t>
      </w:r>
    </w:p>
    <w:p w14:paraId="4EBB17EE" w14:textId="77777777" w:rsidR="001766B2" w:rsidRPr="00194663" w:rsidRDefault="001766B2" w:rsidP="00273265">
      <w:pPr>
        <w:pStyle w:val="Odstavecseseznamem"/>
        <w:numPr>
          <w:ilvl w:val="0"/>
          <w:numId w:val="27"/>
        </w:numPr>
        <w:spacing w:after="120"/>
        <w:ind w:firstLine="66"/>
        <w:jc w:val="both"/>
        <w:rPr>
          <w:rFonts w:ascii="Arial" w:hAnsi="Arial" w:cs="Arial"/>
        </w:rPr>
      </w:pPr>
      <w:r w:rsidRPr="00194663">
        <w:rPr>
          <w:rFonts w:ascii="Arial" w:hAnsi="Arial" w:cs="Arial"/>
        </w:rPr>
        <w:t>nezkrátí daň nebo nevyláká daňovou výhodu</w:t>
      </w:r>
    </w:p>
    <w:p w14:paraId="7A91F21B" w14:textId="77777777" w:rsidR="001766B2" w:rsidRPr="00194663" w:rsidRDefault="001766B2" w:rsidP="00273265">
      <w:pPr>
        <w:pStyle w:val="Odstavecseseznamem"/>
        <w:numPr>
          <w:ilvl w:val="0"/>
          <w:numId w:val="27"/>
        </w:numPr>
        <w:spacing w:after="120"/>
        <w:ind w:firstLine="66"/>
        <w:jc w:val="both"/>
        <w:rPr>
          <w:rFonts w:ascii="Arial" w:hAnsi="Arial" w:cs="Arial"/>
        </w:rPr>
      </w:pPr>
      <w:r w:rsidRPr="00194663">
        <w:rPr>
          <w:rFonts w:ascii="Arial" w:hAnsi="Arial" w:cs="Arial"/>
        </w:rPr>
        <w:t>úplata za plnění dle této faktury není odchylná od obvyklé ceny,</w:t>
      </w:r>
    </w:p>
    <w:p w14:paraId="4C01DE2F" w14:textId="77777777" w:rsidR="001766B2" w:rsidRPr="00194663" w:rsidRDefault="001766B2" w:rsidP="00273265">
      <w:pPr>
        <w:pStyle w:val="Odstavecseseznamem"/>
        <w:numPr>
          <w:ilvl w:val="0"/>
          <w:numId w:val="27"/>
        </w:numPr>
        <w:tabs>
          <w:tab w:val="clear" w:pos="360"/>
          <w:tab w:val="num" w:pos="709"/>
        </w:tabs>
        <w:spacing w:after="120"/>
        <w:ind w:left="709" w:hanging="283"/>
        <w:jc w:val="both"/>
        <w:rPr>
          <w:rFonts w:ascii="Arial" w:hAnsi="Arial" w:cs="Arial"/>
        </w:rPr>
      </w:pPr>
      <w:r w:rsidRPr="00194663">
        <w:rPr>
          <w:rFonts w:ascii="Arial" w:hAnsi="Arial" w:cs="Arial"/>
        </w:rPr>
        <w:t>úplata za plnění dle této faktury nebude poskytnuta zcela nebo zčásti bezhotovostním převodem na účet vedený poskytovatelem platebních služeb mimo tuzemsko,</w:t>
      </w:r>
    </w:p>
    <w:p w14:paraId="7EB58BF5" w14:textId="77777777" w:rsidR="001766B2" w:rsidRPr="00194663" w:rsidRDefault="001766B2" w:rsidP="00273265">
      <w:pPr>
        <w:pStyle w:val="Odstavecseseznamem"/>
        <w:numPr>
          <w:ilvl w:val="0"/>
          <w:numId w:val="27"/>
        </w:numPr>
        <w:spacing w:after="120"/>
        <w:ind w:firstLine="66"/>
        <w:jc w:val="both"/>
        <w:rPr>
          <w:rFonts w:ascii="Arial" w:hAnsi="Arial" w:cs="Arial"/>
        </w:rPr>
      </w:pPr>
      <w:r w:rsidRPr="00194663">
        <w:rPr>
          <w:rFonts w:ascii="Arial" w:hAnsi="Arial" w:cs="Arial"/>
        </w:rPr>
        <w:t>nebude nespolehlivým plátcem,</w:t>
      </w:r>
    </w:p>
    <w:p w14:paraId="15C742DF" w14:textId="77777777" w:rsidR="001766B2" w:rsidRPr="00194663" w:rsidRDefault="001766B2" w:rsidP="00273265">
      <w:pPr>
        <w:pStyle w:val="Odstavecseseznamem"/>
        <w:numPr>
          <w:ilvl w:val="0"/>
          <w:numId w:val="27"/>
        </w:numPr>
        <w:spacing w:after="120"/>
        <w:ind w:firstLine="66"/>
        <w:jc w:val="both"/>
        <w:rPr>
          <w:rFonts w:ascii="Arial" w:hAnsi="Arial" w:cs="Arial"/>
        </w:rPr>
      </w:pPr>
      <w:r w:rsidRPr="00194663">
        <w:rPr>
          <w:rFonts w:ascii="Arial" w:hAnsi="Arial" w:cs="Arial"/>
        </w:rPr>
        <w:t>bude mít u správce daně registrován bankovní účet používaný pro ekonomickou činnost,</w:t>
      </w:r>
    </w:p>
    <w:p w14:paraId="185D2B13" w14:textId="77777777" w:rsidR="001766B2" w:rsidRPr="00194663" w:rsidRDefault="001766B2" w:rsidP="00273265">
      <w:pPr>
        <w:pStyle w:val="Odstavecseseznamem"/>
        <w:numPr>
          <w:ilvl w:val="0"/>
          <w:numId w:val="27"/>
        </w:numPr>
        <w:tabs>
          <w:tab w:val="clear" w:pos="360"/>
          <w:tab w:val="num" w:pos="709"/>
        </w:tabs>
        <w:spacing w:after="120"/>
        <w:ind w:left="709" w:hanging="283"/>
        <w:jc w:val="both"/>
        <w:rPr>
          <w:rFonts w:ascii="Arial" w:hAnsi="Arial" w:cs="Arial"/>
        </w:rPr>
      </w:pPr>
      <w:r w:rsidRPr="00194663">
        <w:rPr>
          <w:rFonts w:ascii="Arial" w:hAnsi="Arial" w:cs="Arial"/>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494A2502" w14:textId="77777777" w:rsidR="001766B2" w:rsidRPr="00194663" w:rsidRDefault="001766B2" w:rsidP="00273265">
      <w:pPr>
        <w:pStyle w:val="Odstavecseseznamem"/>
        <w:numPr>
          <w:ilvl w:val="0"/>
          <w:numId w:val="27"/>
        </w:numPr>
        <w:tabs>
          <w:tab w:val="clear" w:pos="360"/>
          <w:tab w:val="num" w:pos="709"/>
        </w:tabs>
        <w:spacing w:after="120"/>
        <w:ind w:left="709" w:hanging="283"/>
        <w:jc w:val="both"/>
        <w:rPr>
          <w:rFonts w:ascii="Arial" w:hAnsi="Arial" w:cs="Arial"/>
        </w:rPr>
      </w:pPr>
      <w:r w:rsidRPr="00194663">
        <w:rPr>
          <w:rFonts w:ascii="Arial" w:hAnsi="Arial" w:cs="Arial"/>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3C7AA4E7" w14:textId="2715194F" w:rsidR="001766B2" w:rsidRPr="00194663" w:rsidRDefault="001766B2" w:rsidP="00273265">
      <w:pPr>
        <w:numPr>
          <w:ilvl w:val="0"/>
          <w:numId w:val="14"/>
        </w:numPr>
        <w:tabs>
          <w:tab w:val="clear" w:pos="720"/>
          <w:tab w:val="num" w:pos="440"/>
        </w:tabs>
        <w:spacing w:after="120"/>
        <w:ind w:left="440" w:hanging="440"/>
        <w:jc w:val="both"/>
        <w:rPr>
          <w:rFonts w:ascii="Arial" w:hAnsi="Arial" w:cs="Arial"/>
        </w:rPr>
      </w:pPr>
      <w:r w:rsidRPr="00194663">
        <w:rPr>
          <w:rFonts w:ascii="Arial" w:hAnsi="Arial" w:cs="Arial"/>
        </w:rPr>
        <w:t xml:space="preserve">Splatnost faktur je </w:t>
      </w:r>
      <w:r w:rsidRPr="00194663">
        <w:rPr>
          <w:rFonts w:ascii="Arial" w:hAnsi="Arial" w:cs="Arial"/>
          <w:b/>
        </w:rPr>
        <w:t>30 dnů</w:t>
      </w:r>
      <w:r w:rsidRPr="00194663">
        <w:rPr>
          <w:rFonts w:ascii="Arial" w:hAnsi="Arial" w:cs="Arial"/>
        </w:rPr>
        <w:t xml:space="preserve"> od data jejich doručení objednateli. Daňový doklad bude doručen objednateli ve dvou vyhotoveních. Faktura se považuje za uhrazenou okamžikem odepsání fakturované částky z účtu objednatele ve prospěch účtu zhotovitele. </w:t>
      </w:r>
      <w:r w:rsidR="00A11955" w:rsidRPr="00A11955">
        <w:rPr>
          <w:rFonts w:ascii="Arial" w:hAnsi="Arial" w:cs="Arial"/>
        </w:rPr>
        <w:t xml:space="preserve">Platba bude objednatelem provedena bankovním převodem na účet zhotovitele uvedený na str. 1 této smlouvy. </w:t>
      </w:r>
      <w:r w:rsidRPr="00194663">
        <w:rPr>
          <w:rFonts w:ascii="Arial" w:hAnsi="Arial" w:cs="Arial"/>
        </w:rPr>
        <w:t xml:space="preserve">Faktura, která neobsahuje veškeré náležitosti dle zákona o dani z přidané hodnoty nebo dle této smlouvy </w:t>
      </w:r>
      <w:r w:rsidR="006B30D1">
        <w:rPr>
          <w:rFonts w:ascii="Arial" w:hAnsi="Arial" w:cs="Arial"/>
        </w:rPr>
        <w:t xml:space="preserve">(včetně příloh) </w:t>
      </w:r>
      <w:r w:rsidRPr="00194663">
        <w:rPr>
          <w:rFonts w:ascii="Arial" w:hAnsi="Arial" w:cs="Arial"/>
        </w:rPr>
        <w:t xml:space="preserve">bude objednatelem vrácena zhotoviteli s výzvou k opravě nebo doplnění. Od doručení opravené faktury objednateli běží nová 30 denní lhůta </w:t>
      </w:r>
      <w:r w:rsidRPr="00194663">
        <w:rPr>
          <w:rFonts w:ascii="Arial" w:hAnsi="Arial" w:cs="Arial"/>
        </w:rPr>
        <w:lastRenderedPageBreak/>
        <w:t>splatnosti. Objednatel je oprávněn pozastavit platbu faktury za zajištění provozu a podpory díla účtovanou dle odstavce 6 tohoto článku, a to v případě, že zhotovitel bude v prodlení s odstraněním (zá)vady v režimu 5x9 v kategorii „Vysoká“, tj. překročí dobu do vyřešení požadavku od nahlášení. V době pozastavení platby za fakturu za zajištění provozu a podpory díla neběží (staví se) lhůta splatnosti příslušné faktury a pokračuje v běhu až po odstranění předmětné zá(vady). Pozastavení faktury dle tohoto odstavce nemá vliv na případné uplatnění práva objednatele na zaplacení příslušných smluvních pokut.</w:t>
      </w:r>
    </w:p>
    <w:p w14:paraId="48151054" w14:textId="77777777" w:rsidR="001766B2" w:rsidRPr="00194663" w:rsidRDefault="001766B2" w:rsidP="00273265">
      <w:pPr>
        <w:numPr>
          <w:ilvl w:val="0"/>
          <w:numId w:val="14"/>
        </w:numPr>
        <w:tabs>
          <w:tab w:val="clear" w:pos="720"/>
        </w:tabs>
        <w:spacing w:after="120"/>
        <w:ind w:left="440" w:hanging="440"/>
        <w:jc w:val="both"/>
        <w:rPr>
          <w:rFonts w:ascii="Arial" w:hAnsi="Arial" w:cs="Arial"/>
        </w:rPr>
      </w:pPr>
      <w:r w:rsidRPr="00194663">
        <w:rPr>
          <w:rFonts w:ascii="Arial" w:hAnsi="Arial" w:cs="Arial"/>
        </w:rPr>
        <w:t>V případě změny sazby DPH v průběhu plnění není nutné uzavírat dodatek ke smlouvě, pouze se k příslušnému základu daně uvedenému v této smlouvě přičte sazba DPH účinná v době vzniku zdanitelného plnění.</w:t>
      </w:r>
    </w:p>
    <w:p w14:paraId="6B203B42" w14:textId="77777777" w:rsidR="001766B2" w:rsidRDefault="001766B2" w:rsidP="001766B2">
      <w:pPr>
        <w:pStyle w:val="Normlnweb"/>
        <w:tabs>
          <w:tab w:val="num" w:pos="540"/>
        </w:tabs>
        <w:jc w:val="both"/>
        <w:rPr>
          <w:rFonts w:ascii="Arial" w:hAnsi="Arial" w:cs="Arial"/>
          <w:sz w:val="20"/>
          <w:szCs w:val="20"/>
        </w:rPr>
      </w:pPr>
    </w:p>
    <w:p w14:paraId="4E8E3D86" w14:textId="77777777" w:rsidR="001766B2" w:rsidRDefault="001766B2" w:rsidP="001766B2">
      <w:pPr>
        <w:pStyle w:val="Normlnweb"/>
        <w:tabs>
          <w:tab w:val="num" w:pos="540"/>
        </w:tabs>
        <w:jc w:val="both"/>
        <w:rPr>
          <w:rFonts w:ascii="Arial" w:hAnsi="Arial" w:cs="Arial"/>
          <w:sz w:val="20"/>
          <w:szCs w:val="20"/>
        </w:rPr>
      </w:pPr>
    </w:p>
    <w:p w14:paraId="41DB22E8" w14:textId="77777777" w:rsidR="001766B2" w:rsidRDefault="001766B2" w:rsidP="001766B2">
      <w:pPr>
        <w:tabs>
          <w:tab w:val="left" w:pos="1416"/>
          <w:tab w:val="left" w:pos="2124"/>
          <w:tab w:val="left" w:pos="2832"/>
          <w:tab w:val="left" w:pos="3225"/>
        </w:tabs>
        <w:jc w:val="center"/>
        <w:rPr>
          <w:rFonts w:ascii="Arial" w:hAnsi="Arial" w:cs="Arial"/>
          <w:b/>
        </w:rPr>
      </w:pPr>
      <w:r>
        <w:rPr>
          <w:rFonts w:ascii="Arial" w:hAnsi="Arial" w:cs="Arial"/>
          <w:b/>
        </w:rPr>
        <w:t>Článek VII.</w:t>
      </w:r>
    </w:p>
    <w:p w14:paraId="0ED70756" w14:textId="77777777" w:rsidR="001766B2" w:rsidRDefault="001766B2" w:rsidP="001766B2">
      <w:pPr>
        <w:pStyle w:val="odrkyChar"/>
        <w:tabs>
          <w:tab w:val="left" w:pos="0"/>
        </w:tabs>
        <w:spacing w:before="0"/>
        <w:jc w:val="center"/>
        <w:rPr>
          <w:b/>
          <w:sz w:val="20"/>
          <w:szCs w:val="20"/>
        </w:rPr>
      </w:pPr>
      <w:r>
        <w:rPr>
          <w:b/>
          <w:sz w:val="20"/>
          <w:szCs w:val="20"/>
        </w:rPr>
        <w:t>Záruka a odpovědnost za vady, podpora provozu díla</w:t>
      </w:r>
    </w:p>
    <w:p w14:paraId="6A4114AE" w14:textId="0AC3DA07" w:rsidR="001766B2" w:rsidRPr="00E42AA6" w:rsidRDefault="001766B2" w:rsidP="00A907B7">
      <w:pPr>
        <w:numPr>
          <w:ilvl w:val="0"/>
          <w:numId w:val="15"/>
        </w:numPr>
        <w:tabs>
          <w:tab w:val="clear" w:pos="720"/>
          <w:tab w:val="num" w:pos="440"/>
        </w:tabs>
        <w:spacing w:after="120"/>
        <w:ind w:left="440" w:hanging="440"/>
        <w:jc w:val="both"/>
        <w:rPr>
          <w:rFonts w:ascii="Arial" w:hAnsi="Arial" w:cs="Arial"/>
        </w:rPr>
      </w:pPr>
      <w:r>
        <w:rPr>
          <w:rFonts w:ascii="Arial" w:hAnsi="Arial" w:cs="Arial"/>
        </w:rPr>
        <w:t>Zhotovitel poskytuje objednateli záruku na vlastnosti a funkčnost díla (na to, že dílo bude mít v </w:t>
      </w:r>
      <w:r w:rsidRPr="00E42AA6">
        <w:rPr>
          <w:rFonts w:ascii="Arial" w:hAnsi="Arial" w:cs="Arial"/>
        </w:rPr>
        <w:t xml:space="preserve">jednotlivých částech, komponentech i jako celek smluvené parametry a bude řádně fungovat). Záruční doba na jednotlivé části díla, i dílo jako celek trvá a bude poskytována </w:t>
      </w:r>
      <w:r w:rsidRPr="00E42AA6">
        <w:rPr>
          <w:rFonts w:ascii="Arial" w:hAnsi="Arial" w:cs="Arial"/>
          <w:b/>
        </w:rPr>
        <w:t xml:space="preserve">po celou dobu fáze </w:t>
      </w:r>
      <w:r w:rsidR="00A622C8">
        <w:rPr>
          <w:rFonts w:ascii="Arial" w:hAnsi="Arial" w:cs="Arial"/>
          <w:b/>
        </w:rPr>
        <w:t>5</w:t>
      </w:r>
      <w:r w:rsidRPr="00E42AA6">
        <w:rPr>
          <w:rFonts w:ascii="Arial" w:hAnsi="Arial" w:cs="Arial"/>
        </w:rPr>
        <w:t xml:space="preserve"> – podpora díla</w:t>
      </w:r>
      <w:r w:rsidR="00102EEE">
        <w:rPr>
          <w:rFonts w:ascii="Arial" w:hAnsi="Arial" w:cs="Arial"/>
        </w:rPr>
        <w:t>, pokud není uvedena v příloze č. 2 této smlouvy u konkrétní části díla záruční doba delší (pak platí delší záruční doba)</w:t>
      </w:r>
      <w:r w:rsidRPr="00E42AA6">
        <w:rPr>
          <w:rFonts w:ascii="Arial" w:hAnsi="Arial" w:cs="Arial"/>
        </w:rPr>
        <w:t xml:space="preserve">. Běh záruční doby počíná dnem následujícím po dni protokolárního předání a převzetí </w:t>
      </w:r>
      <w:r w:rsidR="00ED31AB">
        <w:rPr>
          <w:rFonts w:ascii="Arial" w:hAnsi="Arial" w:cs="Arial"/>
        </w:rPr>
        <w:t xml:space="preserve">celého </w:t>
      </w:r>
      <w:r w:rsidRPr="00E42AA6">
        <w:rPr>
          <w:rFonts w:ascii="Arial" w:hAnsi="Arial" w:cs="Arial"/>
        </w:rPr>
        <w:t>díla.</w:t>
      </w:r>
    </w:p>
    <w:p w14:paraId="5DC33804" w14:textId="1F7063BF" w:rsidR="001766B2" w:rsidRPr="00E42AA6" w:rsidRDefault="001766B2" w:rsidP="00A907B7">
      <w:pPr>
        <w:numPr>
          <w:ilvl w:val="0"/>
          <w:numId w:val="15"/>
        </w:numPr>
        <w:tabs>
          <w:tab w:val="clear" w:pos="720"/>
          <w:tab w:val="num" w:pos="440"/>
        </w:tabs>
        <w:spacing w:after="120"/>
        <w:ind w:left="440" w:hanging="440"/>
        <w:jc w:val="both"/>
        <w:rPr>
          <w:rFonts w:ascii="Arial" w:hAnsi="Arial" w:cs="Arial"/>
        </w:rPr>
      </w:pPr>
      <w:r w:rsidRPr="00A622C8">
        <w:rPr>
          <w:rFonts w:ascii="Arial" w:hAnsi="Arial" w:cs="Arial"/>
        </w:rPr>
        <w:t>Odstraňování záručních vad a nedodělků se řídí touto smlouvou a Podmínkami zajištění podpory provozu díla (příloha č. </w:t>
      </w:r>
      <w:r w:rsidR="00A622C8" w:rsidRPr="00A622C8">
        <w:rPr>
          <w:rFonts w:ascii="Arial" w:hAnsi="Arial" w:cs="Arial"/>
        </w:rPr>
        <w:t>5</w:t>
      </w:r>
      <w:r w:rsidRPr="00A622C8">
        <w:rPr>
          <w:rFonts w:ascii="Arial" w:hAnsi="Arial" w:cs="Arial"/>
        </w:rPr>
        <w:t xml:space="preserve"> této</w:t>
      </w:r>
      <w:r w:rsidRPr="00E42AA6">
        <w:rPr>
          <w:rFonts w:ascii="Arial" w:hAnsi="Arial" w:cs="Arial"/>
        </w:rPr>
        <w:t xml:space="preserve"> smlouvy). Pokud nároky z odpovědnosti za vady díla nelze z jejich povahy řešit v rámci zajištění podpory díla (příloha č. </w:t>
      </w:r>
      <w:r w:rsidR="00102EEE">
        <w:rPr>
          <w:rFonts w:ascii="Arial" w:hAnsi="Arial" w:cs="Arial"/>
        </w:rPr>
        <w:t>5</w:t>
      </w:r>
      <w:r w:rsidRPr="00E42AA6">
        <w:rPr>
          <w:rFonts w:ascii="Arial" w:hAnsi="Arial" w:cs="Arial"/>
        </w:rPr>
        <w:t xml:space="preserve"> této smlouvy), budou smluvními stranami řešeny v souladu s příslušnými ustanoveními občanského zákoníku.</w:t>
      </w:r>
    </w:p>
    <w:p w14:paraId="2548E55F" w14:textId="7B0C437B" w:rsidR="001766B2" w:rsidRDefault="001766B2" w:rsidP="00A907B7">
      <w:pPr>
        <w:numPr>
          <w:ilvl w:val="0"/>
          <w:numId w:val="15"/>
        </w:numPr>
        <w:tabs>
          <w:tab w:val="clear" w:pos="720"/>
          <w:tab w:val="num" w:pos="440"/>
        </w:tabs>
        <w:spacing w:after="120"/>
        <w:ind w:left="440" w:hanging="440"/>
        <w:jc w:val="both"/>
        <w:rPr>
          <w:rFonts w:ascii="Arial" w:hAnsi="Arial" w:cs="Arial"/>
        </w:rPr>
      </w:pPr>
      <w:r w:rsidRPr="00E42AA6">
        <w:rPr>
          <w:rFonts w:ascii="Arial" w:hAnsi="Arial" w:cs="Arial"/>
        </w:rPr>
        <w:t>Odstraňování vad a nedodělků v průběhu</w:t>
      </w:r>
      <w:r>
        <w:rPr>
          <w:rFonts w:ascii="Arial" w:hAnsi="Arial" w:cs="Arial"/>
        </w:rPr>
        <w:t xml:space="preserve"> zkušebního provozu smluvní strany řeší v režimu Podmínek zajištění podpory provozu díla (příloha č. </w:t>
      </w:r>
      <w:r w:rsidR="002B0758">
        <w:rPr>
          <w:rFonts w:ascii="Arial" w:hAnsi="Arial" w:cs="Arial"/>
        </w:rPr>
        <w:t>5</w:t>
      </w:r>
      <w:r>
        <w:rPr>
          <w:rFonts w:ascii="Arial" w:hAnsi="Arial" w:cs="Arial"/>
        </w:rPr>
        <w:t xml:space="preserve"> této smlouvy) obdobně, jako při provozu běžném.</w:t>
      </w:r>
    </w:p>
    <w:p w14:paraId="789420E9" w14:textId="0A75DD79" w:rsidR="001766B2" w:rsidRPr="00061ED3" w:rsidRDefault="001766B2" w:rsidP="00A907B7">
      <w:pPr>
        <w:pStyle w:val="Odstavecseseznamem"/>
        <w:numPr>
          <w:ilvl w:val="0"/>
          <w:numId w:val="15"/>
        </w:numPr>
        <w:tabs>
          <w:tab w:val="clear" w:pos="720"/>
          <w:tab w:val="num" w:pos="426"/>
        </w:tabs>
        <w:ind w:left="426" w:hanging="426"/>
        <w:jc w:val="both"/>
        <w:rPr>
          <w:rFonts w:ascii="Arial" w:hAnsi="Arial" w:cs="Arial"/>
        </w:rPr>
      </w:pPr>
      <w:r w:rsidRPr="00061ED3">
        <w:rPr>
          <w:rFonts w:ascii="Arial" w:hAnsi="Arial" w:cs="Arial"/>
        </w:rPr>
        <w:t xml:space="preserve">Náklady na provedení a/nebo zajištění veškerých úkonů vyplývajících z poskytnuté záruky a zajištění podpory díla (jeho provozu) dle přílohy č. </w:t>
      </w:r>
      <w:r w:rsidR="00B41891">
        <w:rPr>
          <w:rFonts w:ascii="Arial" w:hAnsi="Arial" w:cs="Arial"/>
        </w:rPr>
        <w:t>5</w:t>
      </w:r>
      <w:r w:rsidRPr="00061ED3">
        <w:rPr>
          <w:rFonts w:ascii="Arial" w:hAnsi="Arial" w:cs="Arial"/>
        </w:rPr>
        <w:t xml:space="preserve"> této smlouvy (zejména náklady na dopravu, opravu, náklady na náhradní díly atd.) jsou uhrazeny v souladu s článkem V</w:t>
      </w:r>
      <w:r w:rsidR="00A907B7">
        <w:rPr>
          <w:rFonts w:ascii="Arial" w:hAnsi="Arial" w:cs="Arial"/>
        </w:rPr>
        <w:t>I</w:t>
      </w:r>
      <w:r w:rsidRPr="00061ED3">
        <w:rPr>
          <w:rFonts w:ascii="Arial" w:hAnsi="Arial" w:cs="Arial"/>
        </w:rPr>
        <w:t>. (zejména jeho odstavci 4 a 6) této smlouvy a zhotovitel tak není oprávněn účtovat objednateli žádné další platby z tohoto titulu, nevyplývá-li ze smlouvy jinak.</w:t>
      </w:r>
    </w:p>
    <w:p w14:paraId="65BF7BB6" w14:textId="77777777" w:rsidR="001766B2" w:rsidRPr="00061ED3" w:rsidRDefault="001766B2" w:rsidP="001766B2">
      <w:pPr>
        <w:pStyle w:val="Odstavecseseznamem"/>
        <w:rPr>
          <w:rFonts w:ascii="Arial" w:hAnsi="Arial" w:cs="Arial"/>
        </w:rPr>
      </w:pPr>
    </w:p>
    <w:p w14:paraId="7DF9D2B3" w14:textId="77777777" w:rsidR="001766B2" w:rsidRDefault="001766B2" w:rsidP="00A907B7">
      <w:pPr>
        <w:pStyle w:val="Odstavecseseznamem"/>
        <w:numPr>
          <w:ilvl w:val="0"/>
          <w:numId w:val="15"/>
        </w:numPr>
        <w:tabs>
          <w:tab w:val="clear" w:pos="720"/>
          <w:tab w:val="num" w:pos="426"/>
        </w:tabs>
        <w:ind w:left="426" w:hanging="426"/>
        <w:jc w:val="both"/>
        <w:rPr>
          <w:rFonts w:ascii="Arial" w:hAnsi="Arial" w:cs="Arial"/>
        </w:rPr>
      </w:pPr>
      <w:r w:rsidRPr="00061ED3">
        <w:rPr>
          <w:rFonts w:ascii="Arial" w:hAnsi="Arial" w:cs="Arial"/>
        </w:rPr>
        <w:t>Zhotovitel je povinen provést nápravu vady dle výše uvedeného i v případě, kdy reklamaci neuznává, přičemž nese související náklady až do doby, než se prokáže, zdali byla vada reklamována oprávněně. Prokáže-li se ve sporných případech, že objednatel vadu reklamoval neoprávněně, tzn., že zhotovitel za vadu neodpovídá či se na ni nevztahuje poskytnutá záruka či podpora díla (jeho provozu), je objednatel povinen uhradit zhotoviteli veškeré zhotovitelem účelně vynaložené a doložené náklady vzniklé v souvislosti s odstraněním neoprávněně reklamované vady.</w:t>
      </w:r>
    </w:p>
    <w:p w14:paraId="40022619" w14:textId="77777777" w:rsidR="001766B2" w:rsidRDefault="001766B2" w:rsidP="001766B2">
      <w:pPr>
        <w:pStyle w:val="odrkyChar"/>
        <w:tabs>
          <w:tab w:val="left" w:pos="0"/>
        </w:tabs>
        <w:spacing w:before="0" w:after="0"/>
        <w:jc w:val="left"/>
        <w:rPr>
          <w:sz w:val="20"/>
          <w:szCs w:val="20"/>
        </w:rPr>
      </w:pPr>
    </w:p>
    <w:p w14:paraId="4C87C373" w14:textId="77777777" w:rsidR="006A1D33" w:rsidRDefault="006A1D33" w:rsidP="001766B2">
      <w:pPr>
        <w:pStyle w:val="odrkyChar"/>
        <w:tabs>
          <w:tab w:val="left" w:pos="0"/>
        </w:tabs>
        <w:spacing w:before="0" w:after="0"/>
        <w:jc w:val="left"/>
        <w:rPr>
          <w:sz w:val="20"/>
          <w:szCs w:val="20"/>
        </w:rPr>
      </w:pPr>
    </w:p>
    <w:p w14:paraId="2D7C6007" w14:textId="77777777" w:rsidR="001766B2" w:rsidRDefault="001766B2" w:rsidP="001766B2">
      <w:pPr>
        <w:tabs>
          <w:tab w:val="left" w:pos="1416"/>
          <w:tab w:val="left" w:pos="2124"/>
          <w:tab w:val="left" w:pos="2832"/>
          <w:tab w:val="left" w:pos="3225"/>
        </w:tabs>
        <w:jc w:val="center"/>
        <w:rPr>
          <w:rFonts w:ascii="Arial" w:hAnsi="Arial" w:cs="Arial"/>
          <w:b/>
        </w:rPr>
      </w:pPr>
      <w:r>
        <w:rPr>
          <w:rFonts w:ascii="Arial" w:hAnsi="Arial" w:cs="Arial"/>
          <w:b/>
        </w:rPr>
        <w:t>Článek VIII.</w:t>
      </w:r>
    </w:p>
    <w:p w14:paraId="177CC94F" w14:textId="77777777" w:rsidR="001766B2" w:rsidRDefault="001766B2" w:rsidP="001766B2">
      <w:pPr>
        <w:pStyle w:val="odrkyChar"/>
        <w:tabs>
          <w:tab w:val="left" w:pos="0"/>
        </w:tabs>
        <w:spacing w:before="0"/>
        <w:jc w:val="center"/>
        <w:rPr>
          <w:b/>
          <w:sz w:val="20"/>
          <w:szCs w:val="20"/>
        </w:rPr>
      </w:pPr>
      <w:r>
        <w:rPr>
          <w:b/>
          <w:sz w:val="20"/>
          <w:szCs w:val="20"/>
        </w:rPr>
        <w:t>Sankce a náhrada škody</w:t>
      </w:r>
    </w:p>
    <w:p w14:paraId="525E2FFB" w14:textId="514090AB" w:rsidR="003968A8" w:rsidRDefault="003968A8" w:rsidP="003968A8">
      <w:pPr>
        <w:pStyle w:val="odrkyChar"/>
        <w:numPr>
          <w:ilvl w:val="0"/>
          <w:numId w:val="7"/>
        </w:numPr>
        <w:tabs>
          <w:tab w:val="clear" w:pos="720"/>
        </w:tabs>
        <w:ind w:left="440" w:hanging="440"/>
        <w:rPr>
          <w:sz w:val="20"/>
          <w:szCs w:val="20"/>
        </w:rPr>
      </w:pPr>
      <w:r>
        <w:rPr>
          <w:sz w:val="20"/>
          <w:szCs w:val="20"/>
        </w:rPr>
        <w:t xml:space="preserve">Nesplní-li zhotovitel svůj závazek řádně dokončit a předat „Prováděcí projekt včetně návrhu řešení“ </w:t>
      </w:r>
      <w:r w:rsidR="000B4BE3">
        <w:rPr>
          <w:sz w:val="20"/>
          <w:szCs w:val="20"/>
        </w:rPr>
        <w:t xml:space="preserve">jakožto celek pro všechny subjekty </w:t>
      </w:r>
      <w:r>
        <w:rPr>
          <w:sz w:val="20"/>
          <w:szCs w:val="20"/>
        </w:rPr>
        <w:t xml:space="preserve">v rámci fáze 1 ve sjednaném rozsahu a čase plnění, je objednatel oprávněn požadovat po zhotoviteli zaplacení smluvní pokutu ve výši </w:t>
      </w:r>
      <w:r w:rsidR="000B4BE3" w:rsidRPr="006A1D33">
        <w:rPr>
          <w:b/>
          <w:sz w:val="20"/>
          <w:szCs w:val="20"/>
        </w:rPr>
        <w:t>1.000,- Kč</w:t>
      </w:r>
      <w:r w:rsidR="000B4BE3">
        <w:rPr>
          <w:sz w:val="20"/>
          <w:szCs w:val="20"/>
        </w:rPr>
        <w:t xml:space="preserve"> </w:t>
      </w:r>
      <w:r>
        <w:rPr>
          <w:sz w:val="20"/>
          <w:szCs w:val="20"/>
        </w:rPr>
        <w:t>za každý započatý kalendářní den prodlení s řádným dokončením a předáním „Prováděcího projektu včetně návrhu řešení“, přičemž zhotovitel je povinen v případě uplatnění tohoto práva objednatelem mu takovou smluvní pokutu zaplatit.</w:t>
      </w:r>
      <w:r w:rsidRPr="00E7146D" w:rsidDel="00927EB3">
        <w:rPr>
          <w:sz w:val="20"/>
          <w:szCs w:val="20"/>
        </w:rPr>
        <w:t xml:space="preserve"> </w:t>
      </w:r>
      <w:r w:rsidRPr="0025171D">
        <w:rPr>
          <w:rFonts w:eastAsia="Calibri" w:cs="Calibri"/>
        </w:rPr>
        <w:t xml:space="preserve"> </w:t>
      </w:r>
      <w:r w:rsidRPr="00457CA3">
        <w:rPr>
          <w:sz w:val="20"/>
          <w:szCs w:val="20"/>
        </w:rPr>
        <w:t xml:space="preserve">V případě, že </w:t>
      </w:r>
      <w:r w:rsidR="000B4BE3">
        <w:rPr>
          <w:sz w:val="20"/>
          <w:szCs w:val="20"/>
        </w:rPr>
        <w:t xml:space="preserve">„Prováděcí projekt včetně návrhu řešení“ </w:t>
      </w:r>
      <w:r w:rsidRPr="00457CA3">
        <w:rPr>
          <w:sz w:val="20"/>
          <w:szCs w:val="20"/>
        </w:rPr>
        <w:t xml:space="preserve">nebude proveden (dokončen a předán) ve sjednaném rozsahu a čase plnění pouze s ohledem na setrvávající drobné vady a nedodělky (tj. vady a nedodělky </w:t>
      </w:r>
      <w:r w:rsidRPr="00457CA3">
        <w:rPr>
          <w:sz w:val="20"/>
          <w:szCs w:val="20"/>
          <w:u w:val="single"/>
        </w:rPr>
        <w:t>nebránící</w:t>
      </w:r>
      <w:r w:rsidRPr="00457CA3">
        <w:rPr>
          <w:sz w:val="20"/>
          <w:szCs w:val="20"/>
        </w:rPr>
        <w:t xml:space="preserve"> </w:t>
      </w:r>
      <w:r w:rsidR="000B4BE3">
        <w:rPr>
          <w:sz w:val="20"/>
          <w:szCs w:val="20"/>
        </w:rPr>
        <w:t xml:space="preserve">jeho </w:t>
      </w:r>
      <w:r w:rsidRPr="00457CA3">
        <w:rPr>
          <w:sz w:val="20"/>
          <w:szCs w:val="20"/>
        </w:rPr>
        <w:t xml:space="preserve">převzetí nebo </w:t>
      </w:r>
      <w:r w:rsidR="00EE3697">
        <w:rPr>
          <w:sz w:val="20"/>
          <w:szCs w:val="20"/>
        </w:rPr>
        <w:t xml:space="preserve">užití </w:t>
      </w:r>
      <w:r w:rsidRPr="00457CA3">
        <w:rPr>
          <w:sz w:val="20"/>
          <w:szCs w:val="20"/>
        </w:rPr>
        <w:t xml:space="preserve">nebo způsobilosti sloužit svému účelu), které posléze zhotovitel odstraní v  náhradní lhůtě </w:t>
      </w:r>
      <w:r w:rsidR="000B4BE3">
        <w:rPr>
          <w:b/>
          <w:sz w:val="20"/>
          <w:szCs w:val="20"/>
        </w:rPr>
        <w:t>7</w:t>
      </w:r>
      <w:r w:rsidRPr="00457CA3">
        <w:rPr>
          <w:b/>
          <w:sz w:val="20"/>
          <w:szCs w:val="20"/>
        </w:rPr>
        <w:t xml:space="preserve"> kalendářních dnů</w:t>
      </w:r>
      <w:r w:rsidRPr="00457CA3">
        <w:rPr>
          <w:sz w:val="20"/>
          <w:szCs w:val="20"/>
        </w:rPr>
        <w:t>, není povinen zhotovitel zaplatit objednateli smluvní pokutu uvedenou ve větě první tohoto odstavce.</w:t>
      </w:r>
      <w:r w:rsidRPr="0025171D">
        <w:rPr>
          <w:sz w:val="20"/>
          <w:szCs w:val="20"/>
        </w:rPr>
        <w:t xml:space="preserve"> V případě, že však takové drobné vady a nedodělky </w:t>
      </w:r>
      <w:r>
        <w:rPr>
          <w:sz w:val="20"/>
          <w:szCs w:val="20"/>
        </w:rPr>
        <w:t>z</w:t>
      </w:r>
      <w:r w:rsidRPr="0025171D">
        <w:rPr>
          <w:sz w:val="20"/>
          <w:szCs w:val="20"/>
        </w:rPr>
        <w:t>hotovitel neodstraní v</w:t>
      </w:r>
      <w:r>
        <w:rPr>
          <w:sz w:val="20"/>
          <w:szCs w:val="20"/>
        </w:rPr>
        <w:t> náhradní lhůtě</w:t>
      </w:r>
      <w:r w:rsidRPr="0025171D">
        <w:rPr>
          <w:sz w:val="20"/>
          <w:szCs w:val="20"/>
        </w:rPr>
        <w:t xml:space="preserve">, je povinen zaplatit </w:t>
      </w:r>
      <w:r>
        <w:rPr>
          <w:sz w:val="20"/>
          <w:szCs w:val="20"/>
        </w:rPr>
        <w:t>o</w:t>
      </w:r>
      <w:r w:rsidRPr="0025171D">
        <w:rPr>
          <w:sz w:val="20"/>
          <w:szCs w:val="20"/>
        </w:rPr>
        <w:t xml:space="preserve">bjednateli smluvní pokutu v původní výši, tj. počítáno ode dne, kdy měl dle této smlouvy </w:t>
      </w:r>
      <w:r w:rsidR="00EE3697">
        <w:rPr>
          <w:sz w:val="20"/>
          <w:szCs w:val="20"/>
        </w:rPr>
        <w:t xml:space="preserve">„Prováděcí projekt včetně návrhu řešení“ </w:t>
      </w:r>
      <w:r w:rsidRPr="0025171D">
        <w:rPr>
          <w:sz w:val="20"/>
          <w:szCs w:val="20"/>
        </w:rPr>
        <w:t xml:space="preserve">řádně a včas dokončit a předat </w:t>
      </w:r>
      <w:r>
        <w:rPr>
          <w:sz w:val="20"/>
          <w:szCs w:val="20"/>
        </w:rPr>
        <w:t>o</w:t>
      </w:r>
      <w:r w:rsidRPr="0025171D">
        <w:rPr>
          <w:sz w:val="20"/>
          <w:szCs w:val="20"/>
        </w:rPr>
        <w:t>bjednateli</w:t>
      </w:r>
      <w:r>
        <w:rPr>
          <w:sz w:val="20"/>
          <w:szCs w:val="20"/>
        </w:rPr>
        <w:t>.</w:t>
      </w:r>
    </w:p>
    <w:p w14:paraId="6AB2A614" w14:textId="447429D2" w:rsidR="007466B7" w:rsidRDefault="007466B7" w:rsidP="007466B7">
      <w:pPr>
        <w:pStyle w:val="odrkyChar"/>
        <w:numPr>
          <w:ilvl w:val="0"/>
          <w:numId w:val="7"/>
        </w:numPr>
        <w:tabs>
          <w:tab w:val="clear" w:pos="720"/>
        </w:tabs>
        <w:ind w:left="440" w:hanging="440"/>
        <w:rPr>
          <w:sz w:val="20"/>
          <w:szCs w:val="20"/>
        </w:rPr>
      </w:pPr>
      <w:r>
        <w:rPr>
          <w:sz w:val="20"/>
          <w:szCs w:val="20"/>
        </w:rPr>
        <w:lastRenderedPageBreak/>
        <w:t xml:space="preserve">Nesplní-li zhotovitel svůj závazek řádně dokončit a předat </w:t>
      </w:r>
      <w:r w:rsidR="000826B0" w:rsidRPr="000826B0">
        <w:rPr>
          <w:sz w:val="20"/>
          <w:szCs w:val="20"/>
        </w:rPr>
        <w:t>dodáv</w:t>
      </w:r>
      <w:r w:rsidR="000826B0">
        <w:rPr>
          <w:sz w:val="20"/>
          <w:szCs w:val="20"/>
        </w:rPr>
        <w:t>k</w:t>
      </w:r>
      <w:r w:rsidR="000826B0" w:rsidRPr="000826B0">
        <w:rPr>
          <w:sz w:val="20"/>
          <w:szCs w:val="20"/>
        </w:rPr>
        <w:t xml:space="preserve">u a implementaci týkající se příslušného subjektu v rámci plnění fáze 2 </w:t>
      </w:r>
      <w:r>
        <w:rPr>
          <w:sz w:val="20"/>
          <w:szCs w:val="20"/>
        </w:rPr>
        <w:t xml:space="preserve">ve sjednaném rozsahu a čase plnění, je objednatel oprávněn požadovat po zhotoviteli zaplacení smluvní pokutu ve výši </w:t>
      </w:r>
      <w:r w:rsidRPr="009131EF">
        <w:rPr>
          <w:b/>
          <w:sz w:val="20"/>
          <w:szCs w:val="20"/>
        </w:rPr>
        <w:t>100,- Kč</w:t>
      </w:r>
      <w:r>
        <w:rPr>
          <w:sz w:val="20"/>
          <w:szCs w:val="20"/>
        </w:rPr>
        <w:t xml:space="preserve"> za každý započatý kalendářní den prodlení s řádným dokončením a předáním </w:t>
      </w:r>
      <w:r w:rsidR="000826B0">
        <w:rPr>
          <w:sz w:val="20"/>
          <w:szCs w:val="20"/>
        </w:rPr>
        <w:t xml:space="preserve">dodávky a implementace </w:t>
      </w:r>
      <w:r>
        <w:rPr>
          <w:sz w:val="20"/>
          <w:szCs w:val="20"/>
        </w:rPr>
        <w:t>týkající se příslušného subjektu v rámci plnění fáze 2, přičemž zhotovitel je povinen v případě uplatnění tohoto práva objednatelem mu takovou smluvní pokutu zaplatit.</w:t>
      </w:r>
      <w:r w:rsidRPr="00E7146D" w:rsidDel="00927EB3">
        <w:rPr>
          <w:sz w:val="20"/>
          <w:szCs w:val="20"/>
        </w:rPr>
        <w:t xml:space="preserve"> </w:t>
      </w:r>
      <w:r w:rsidRPr="0025171D">
        <w:rPr>
          <w:rFonts w:eastAsia="Calibri" w:cs="Calibri"/>
        </w:rPr>
        <w:t xml:space="preserve"> </w:t>
      </w:r>
      <w:r w:rsidRPr="00457CA3">
        <w:rPr>
          <w:sz w:val="20"/>
          <w:szCs w:val="20"/>
        </w:rPr>
        <w:t xml:space="preserve">V případě, že </w:t>
      </w:r>
      <w:r w:rsidR="000826B0">
        <w:rPr>
          <w:sz w:val="20"/>
          <w:szCs w:val="20"/>
        </w:rPr>
        <w:t xml:space="preserve">dodávka a implementace v rámci </w:t>
      </w:r>
      <w:r>
        <w:rPr>
          <w:sz w:val="20"/>
          <w:szCs w:val="20"/>
        </w:rPr>
        <w:t xml:space="preserve">plnění fáze 2 týkající se příslušného subjektu </w:t>
      </w:r>
      <w:r w:rsidRPr="00457CA3">
        <w:rPr>
          <w:sz w:val="20"/>
          <w:szCs w:val="20"/>
        </w:rPr>
        <w:t>nebude proveden</w:t>
      </w:r>
      <w:r w:rsidR="000826B0">
        <w:rPr>
          <w:sz w:val="20"/>
          <w:szCs w:val="20"/>
        </w:rPr>
        <w:t>a</w:t>
      </w:r>
      <w:r w:rsidRPr="00457CA3">
        <w:rPr>
          <w:sz w:val="20"/>
          <w:szCs w:val="20"/>
        </w:rPr>
        <w:t xml:space="preserve"> (dokončen</w:t>
      </w:r>
      <w:r w:rsidR="000826B0">
        <w:rPr>
          <w:sz w:val="20"/>
          <w:szCs w:val="20"/>
        </w:rPr>
        <w:t>a</w:t>
      </w:r>
      <w:r w:rsidRPr="00457CA3">
        <w:rPr>
          <w:sz w:val="20"/>
          <w:szCs w:val="20"/>
        </w:rPr>
        <w:t xml:space="preserve"> a předán</w:t>
      </w:r>
      <w:r w:rsidR="000826B0">
        <w:rPr>
          <w:sz w:val="20"/>
          <w:szCs w:val="20"/>
        </w:rPr>
        <w:t>a</w:t>
      </w:r>
      <w:r w:rsidRPr="00457CA3">
        <w:rPr>
          <w:sz w:val="20"/>
          <w:szCs w:val="20"/>
        </w:rPr>
        <w:t xml:space="preserve">) ve sjednaném rozsahu a čase plnění pouze s ohledem na setrvávající drobné vady a nedodělky (tj. vady a nedodělky </w:t>
      </w:r>
      <w:r w:rsidRPr="00457CA3">
        <w:rPr>
          <w:sz w:val="20"/>
          <w:szCs w:val="20"/>
          <w:u w:val="single"/>
        </w:rPr>
        <w:t>nebránící</w:t>
      </w:r>
      <w:r w:rsidRPr="00457CA3">
        <w:rPr>
          <w:sz w:val="20"/>
          <w:szCs w:val="20"/>
        </w:rPr>
        <w:t xml:space="preserve"> převzetí nebo </w:t>
      </w:r>
      <w:r>
        <w:rPr>
          <w:sz w:val="20"/>
          <w:szCs w:val="20"/>
        </w:rPr>
        <w:t xml:space="preserve">užití </w:t>
      </w:r>
      <w:r w:rsidR="000826B0">
        <w:rPr>
          <w:sz w:val="20"/>
          <w:szCs w:val="20"/>
        </w:rPr>
        <w:t xml:space="preserve">příslušné části díla </w:t>
      </w:r>
      <w:r w:rsidRPr="00457CA3">
        <w:rPr>
          <w:sz w:val="20"/>
          <w:szCs w:val="20"/>
        </w:rPr>
        <w:t xml:space="preserve">nebo způsobilosti sloužit svému účelu), které posléze zhotovitel odstraní v  náhradní lhůtě </w:t>
      </w:r>
      <w:r>
        <w:rPr>
          <w:b/>
          <w:sz w:val="20"/>
          <w:szCs w:val="20"/>
        </w:rPr>
        <w:t>7</w:t>
      </w:r>
      <w:r w:rsidRPr="00457CA3">
        <w:rPr>
          <w:b/>
          <w:sz w:val="20"/>
          <w:szCs w:val="20"/>
        </w:rPr>
        <w:t xml:space="preserve"> kalendářních dnů</w:t>
      </w:r>
      <w:r w:rsidRPr="00457CA3">
        <w:rPr>
          <w:sz w:val="20"/>
          <w:szCs w:val="20"/>
        </w:rPr>
        <w:t>, není povinen zhotovitel zaplatit objednateli smluvní pokutu uvedenou ve větě první tohoto odstavce.</w:t>
      </w:r>
      <w:r w:rsidRPr="0025171D">
        <w:rPr>
          <w:sz w:val="20"/>
          <w:szCs w:val="20"/>
        </w:rPr>
        <w:t xml:space="preserve"> V případě, že však takové drobné vady a nedodělky </w:t>
      </w:r>
      <w:r>
        <w:rPr>
          <w:sz w:val="20"/>
          <w:szCs w:val="20"/>
        </w:rPr>
        <w:t>z</w:t>
      </w:r>
      <w:r w:rsidRPr="0025171D">
        <w:rPr>
          <w:sz w:val="20"/>
          <w:szCs w:val="20"/>
        </w:rPr>
        <w:t>hotovitel neodstraní v</w:t>
      </w:r>
      <w:r>
        <w:rPr>
          <w:sz w:val="20"/>
          <w:szCs w:val="20"/>
        </w:rPr>
        <w:t> náhradní lhůtě</w:t>
      </w:r>
      <w:r w:rsidRPr="0025171D">
        <w:rPr>
          <w:sz w:val="20"/>
          <w:szCs w:val="20"/>
        </w:rPr>
        <w:t xml:space="preserve">, je povinen zaplatit </w:t>
      </w:r>
      <w:r>
        <w:rPr>
          <w:sz w:val="20"/>
          <w:szCs w:val="20"/>
        </w:rPr>
        <w:t>o</w:t>
      </w:r>
      <w:r w:rsidRPr="0025171D">
        <w:rPr>
          <w:sz w:val="20"/>
          <w:szCs w:val="20"/>
        </w:rPr>
        <w:t xml:space="preserve">bjednateli smluvní pokutu v původní výši, tj. počítáno ode dne, kdy měl dle této smlouvy </w:t>
      </w:r>
      <w:r w:rsidR="000826B0">
        <w:rPr>
          <w:sz w:val="20"/>
          <w:szCs w:val="20"/>
        </w:rPr>
        <w:t xml:space="preserve">dodávku a implementaci týkající se příslušného subjektu v rámci plnění fáze 2 </w:t>
      </w:r>
      <w:r w:rsidRPr="0025171D">
        <w:rPr>
          <w:sz w:val="20"/>
          <w:szCs w:val="20"/>
        </w:rPr>
        <w:t xml:space="preserve">řádně a včas dokončit a předat </w:t>
      </w:r>
      <w:r>
        <w:rPr>
          <w:sz w:val="20"/>
          <w:szCs w:val="20"/>
        </w:rPr>
        <w:t>o</w:t>
      </w:r>
      <w:r w:rsidRPr="0025171D">
        <w:rPr>
          <w:sz w:val="20"/>
          <w:szCs w:val="20"/>
        </w:rPr>
        <w:t>bjednateli</w:t>
      </w:r>
      <w:r>
        <w:rPr>
          <w:sz w:val="20"/>
          <w:szCs w:val="20"/>
        </w:rPr>
        <w:t>.</w:t>
      </w:r>
    </w:p>
    <w:p w14:paraId="29438A3B" w14:textId="39532CAD" w:rsidR="001766B2" w:rsidRDefault="00457CA3" w:rsidP="002F0E52">
      <w:pPr>
        <w:pStyle w:val="odrkyChar"/>
        <w:numPr>
          <w:ilvl w:val="0"/>
          <w:numId w:val="7"/>
        </w:numPr>
        <w:tabs>
          <w:tab w:val="clear" w:pos="720"/>
        </w:tabs>
        <w:ind w:left="440" w:hanging="440"/>
        <w:rPr>
          <w:sz w:val="20"/>
          <w:szCs w:val="20"/>
        </w:rPr>
      </w:pPr>
      <w:r>
        <w:rPr>
          <w:sz w:val="20"/>
          <w:szCs w:val="20"/>
        </w:rPr>
        <w:t xml:space="preserve">Nesplní-li zhotovitel svůj závazek řádně dokončit a předat dílo </w:t>
      </w:r>
      <w:r w:rsidR="006A1D33">
        <w:rPr>
          <w:sz w:val="20"/>
          <w:szCs w:val="20"/>
        </w:rPr>
        <w:t xml:space="preserve">jako celek </w:t>
      </w:r>
      <w:r>
        <w:rPr>
          <w:sz w:val="20"/>
          <w:szCs w:val="20"/>
        </w:rPr>
        <w:t xml:space="preserve">ve sjednaném rozsahu a čase plnění, je objednatel oprávněn požadovat po zhotoviteli zaplacení smluvní pokutu ve výši </w:t>
      </w:r>
      <w:r w:rsidRPr="00463C07">
        <w:rPr>
          <w:b/>
          <w:sz w:val="20"/>
          <w:szCs w:val="20"/>
        </w:rPr>
        <w:t>0,2 %</w:t>
      </w:r>
      <w:r>
        <w:rPr>
          <w:sz w:val="20"/>
          <w:szCs w:val="20"/>
        </w:rPr>
        <w:t xml:space="preserve"> </w:t>
      </w:r>
      <w:r w:rsidRPr="00877015">
        <w:rPr>
          <w:b/>
          <w:sz w:val="20"/>
          <w:szCs w:val="20"/>
        </w:rPr>
        <w:t>z ceny díla včetně DPH</w:t>
      </w:r>
      <w:r>
        <w:rPr>
          <w:sz w:val="20"/>
          <w:szCs w:val="20"/>
        </w:rPr>
        <w:t xml:space="preserve"> (uvedené v odst. 2 čl. VI. této smlouvy) za každý započatý kalendářní den prodlení s řádným dokončením díla, přičemž zhotovitel je povinen v případě uplatnění tohoto práva objednatelem mu takovou smluvní pokutu zaplatit.</w:t>
      </w:r>
      <w:r w:rsidRPr="00E7146D" w:rsidDel="00927EB3">
        <w:rPr>
          <w:sz w:val="20"/>
          <w:szCs w:val="20"/>
        </w:rPr>
        <w:t xml:space="preserve"> </w:t>
      </w:r>
      <w:r w:rsidRPr="00457CA3">
        <w:rPr>
          <w:sz w:val="20"/>
          <w:szCs w:val="20"/>
        </w:rPr>
        <w:t xml:space="preserve">V případě, že dílo nebude provedeno (dokončeno a předáno) ve sjednaném rozsahu a čase plnění pouze s ohledem na setrvávající drobné vady a nedodělky (tj. vady a nedodělky </w:t>
      </w:r>
      <w:r w:rsidRPr="00457CA3">
        <w:rPr>
          <w:sz w:val="20"/>
          <w:szCs w:val="20"/>
          <w:u w:val="single"/>
        </w:rPr>
        <w:t>nebránící</w:t>
      </w:r>
      <w:r w:rsidRPr="00457CA3">
        <w:rPr>
          <w:sz w:val="20"/>
          <w:szCs w:val="20"/>
        </w:rPr>
        <w:t xml:space="preserve"> převzetí nebo užití díla nebo způsobilosti díla sloužit svému účelu), které posléze zhotovitel odstraní v</w:t>
      </w:r>
      <w:r w:rsidR="00BA2C1E">
        <w:rPr>
          <w:sz w:val="20"/>
          <w:szCs w:val="20"/>
        </w:rPr>
        <w:t>e</w:t>
      </w:r>
      <w:r w:rsidRPr="00457CA3">
        <w:rPr>
          <w:sz w:val="20"/>
          <w:szCs w:val="20"/>
        </w:rPr>
        <w:t xml:space="preserve">  lhůtě </w:t>
      </w:r>
      <w:r w:rsidR="00BA2C1E">
        <w:rPr>
          <w:sz w:val="20"/>
          <w:szCs w:val="20"/>
        </w:rPr>
        <w:t>dle režimu podmínek zajištění podpory provozu díla</w:t>
      </w:r>
      <w:r w:rsidRPr="00457CA3">
        <w:rPr>
          <w:sz w:val="20"/>
          <w:szCs w:val="20"/>
        </w:rPr>
        <w:t>, není povinen zhotovitel zaplatit objednateli smluvní pokutu uvedenou ve větě první tohoto odstavce.</w:t>
      </w:r>
      <w:r w:rsidRPr="0025171D">
        <w:rPr>
          <w:sz w:val="20"/>
          <w:szCs w:val="20"/>
        </w:rPr>
        <w:t xml:space="preserve"> V případě, že však takové drobné vady a nedodělky </w:t>
      </w:r>
      <w:r>
        <w:rPr>
          <w:sz w:val="20"/>
          <w:szCs w:val="20"/>
        </w:rPr>
        <w:t>z</w:t>
      </w:r>
      <w:r w:rsidRPr="0025171D">
        <w:rPr>
          <w:sz w:val="20"/>
          <w:szCs w:val="20"/>
        </w:rPr>
        <w:t>hotovitel neodstraní v</w:t>
      </w:r>
      <w:r w:rsidR="00BA2C1E">
        <w:rPr>
          <w:sz w:val="20"/>
          <w:szCs w:val="20"/>
        </w:rPr>
        <w:t>e lhůtě dle režimu podmínek zajištění podpory provozu díla</w:t>
      </w:r>
      <w:r w:rsidRPr="0025171D">
        <w:rPr>
          <w:sz w:val="20"/>
          <w:szCs w:val="20"/>
        </w:rPr>
        <w:t xml:space="preserve">, je povinen zaplatit </w:t>
      </w:r>
      <w:r>
        <w:rPr>
          <w:sz w:val="20"/>
          <w:szCs w:val="20"/>
        </w:rPr>
        <w:t>o</w:t>
      </w:r>
      <w:r w:rsidRPr="0025171D">
        <w:rPr>
          <w:sz w:val="20"/>
          <w:szCs w:val="20"/>
        </w:rPr>
        <w:t>bjednateli smluvní pokutu v původní výši, tj. počítáno ode dne, kdy měl dle této smlouvy díl</w:t>
      </w:r>
      <w:r>
        <w:rPr>
          <w:sz w:val="20"/>
          <w:szCs w:val="20"/>
        </w:rPr>
        <w:t>o</w:t>
      </w:r>
      <w:r w:rsidRPr="0025171D">
        <w:rPr>
          <w:sz w:val="20"/>
          <w:szCs w:val="20"/>
        </w:rPr>
        <w:t xml:space="preserve"> řádně a včas dokončit a předat </w:t>
      </w:r>
      <w:r>
        <w:rPr>
          <w:sz w:val="20"/>
          <w:szCs w:val="20"/>
        </w:rPr>
        <w:t>o</w:t>
      </w:r>
      <w:r w:rsidRPr="0025171D">
        <w:rPr>
          <w:sz w:val="20"/>
          <w:szCs w:val="20"/>
        </w:rPr>
        <w:t>bjednateli</w:t>
      </w:r>
      <w:r w:rsidR="007D51BA">
        <w:rPr>
          <w:sz w:val="20"/>
          <w:szCs w:val="20"/>
        </w:rPr>
        <w:t>.</w:t>
      </w:r>
    </w:p>
    <w:p w14:paraId="1F1ACB8F" w14:textId="1840D45E" w:rsidR="001766B2" w:rsidRDefault="001766B2" w:rsidP="002F0E52">
      <w:pPr>
        <w:pStyle w:val="odrkyChar"/>
        <w:numPr>
          <w:ilvl w:val="0"/>
          <w:numId w:val="7"/>
        </w:numPr>
        <w:tabs>
          <w:tab w:val="clear" w:pos="720"/>
        </w:tabs>
        <w:ind w:left="440" w:hanging="440"/>
        <w:rPr>
          <w:sz w:val="20"/>
          <w:szCs w:val="20"/>
        </w:rPr>
      </w:pPr>
      <w:r>
        <w:rPr>
          <w:sz w:val="20"/>
          <w:szCs w:val="20"/>
        </w:rPr>
        <w:t xml:space="preserve">Objednatel je oprávněn po zhotoviteli požadovat a zhotovitel je povinen v případě uplatnění tohoto práva zaplatit objednateli smluvní pokutu ve výši </w:t>
      </w:r>
      <w:r w:rsidR="00337B71">
        <w:rPr>
          <w:b/>
          <w:sz w:val="20"/>
          <w:szCs w:val="20"/>
        </w:rPr>
        <w:t>1.000</w:t>
      </w:r>
      <w:r w:rsidRPr="00800715">
        <w:rPr>
          <w:b/>
          <w:sz w:val="20"/>
          <w:szCs w:val="20"/>
        </w:rPr>
        <w:t>,- Kč</w:t>
      </w:r>
      <w:r>
        <w:rPr>
          <w:sz w:val="20"/>
          <w:szCs w:val="20"/>
        </w:rPr>
        <w:t xml:space="preserve"> za každ</w:t>
      </w:r>
      <w:r w:rsidR="00337B71">
        <w:rPr>
          <w:sz w:val="20"/>
          <w:szCs w:val="20"/>
        </w:rPr>
        <w:t>ý</w:t>
      </w:r>
      <w:r>
        <w:rPr>
          <w:sz w:val="20"/>
          <w:szCs w:val="20"/>
        </w:rPr>
        <w:t xml:space="preserve"> započat</w:t>
      </w:r>
      <w:r w:rsidR="00337B71">
        <w:rPr>
          <w:sz w:val="20"/>
          <w:szCs w:val="20"/>
        </w:rPr>
        <w:t>ý</w:t>
      </w:r>
      <w:r>
        <w:rPr>
          <w:sz w:val="20"/>
          <w:szCs w:val="20"/>
        </w:rPr>
        <w:t xml:space="preserve"> pracovní </w:t>
      </w:r>
      <w:r w:rsidR="00337B71">
        <w:rPr>
          <w:sz w:val="20"/>
          <w:szCs w:val="20"/>
        </w:rPr>
        <w:t>den</w:t>
      </w:r>
      <w:r>
        <w:rPr>
          <w:sz w:val="20"/>
          <w:szCs w:val="20"/>
        </w:rPr>
        <w:t xml:space="preserve"> prodlení s potvrzením přijetí požadavku do systému </w:t>
      </w:r>
      <w:proofErr w:type="spellStart"/>
      <w:r>
        <w:rPr>
          <w:sz w:val="20"/>
          <w:szCs w:val="20"/>
        </w:rPr>
        <w:t>helpdesk</w:t>
      </w:r>
      <w:proofErr w:type="spellEnd"/>
      <w:r>
        <w:rPr>
          <w:sz w:val="20"/>
          <w:szCs w:val="20"/>
        </w:rPr>
        <w:t xml:space="preserve"> (viz článek I. přílohy č. </w:t>
      </w:r>
      <w:r w:rsidR="00337B71">
        <w:rPr>
          <w:sz w:val="20"/>
          <w:szCs w:val="20"/>
        </w:rPr>
        <w:t>5</w:t>
      </w:r>
      <w:r>
        <w:rPr>
          <w:sz w:val="20"/>
          <w:szCs w:val="20"/>
        </w:rPr>
        <w:t xml:space="preserve"> této smlouvy).</w:t>
      </w:r>
    </w:p>
    <w:p w14:paraId="61FFE36C" w14:textId="04E50D57" w:rsidR="001766B2" w:rsidRDefault="001766B2" w:rsidP="002F0E52">
      <w:pPr>
        <w:pStyle w:val="odrkyChar"/>
        <w:numPr>
          <w:ilvl w:val="0"/>
          <w:numId w:val="7"/>
        </w:numPr>
        <w:tabs>
          <w:tab w:val="clear" w:pos="720"/>
        </w:tabs>
        <w:ind w:left="440" w:hanging="440"/>
        <w:rPr>
          <w:sz w:val="20"/>
          <w:szCs w:val="20"/>
        </w:rPr>
      </w:pPr>
      <w:r>
        <w:rPr>
          <w:sz w:val="20"/>
          <w:szCs w:val="20"/>
        </w:rPr>
        <w:t xml:space="preserve">Objednatel je oprávněn po zhotoviteli požadovat a zhotovitel je povinen v případě uplatnění tohoto práva zaplatit objednateli smluvní pokutu ve výši </w:t>
      </w:r>
      <w:r w:rsidR="00E1357E">
        <w:rPr>
          <w:b/>
          <w:sz w:val="20"/>
          <w:szCs w:val="20"/>
        </w:rPr>
        <w:t>5</w:t>
      </w:r>
      <w:r w:rsidR="00E1357E" w:rsidRPr="00E1357E">
        <w:rPr>
          <w:b/>
          <w:sz w:val="20"/>
          <w:szCs w:val="20"/>
        </w:rPr>
        <w:t>.0</w:t>
      </w:r>
      <w:r w:rsidRPr="00800715">
        <w:rPr>
          <w:b/>
          <w:sz w:val="20"/>
          <w:szCs w:val="20"/>
        </w:rPr>
        <w:t>00,- Kč</w:t>
      </w:r>
      <w:r>
        <w:rPr>
          <w:sz w:val="20"/>
          <w:szCs w:val="20"/>
        </w:rPr>
        <w:t xml:space="preserve"> za každ</w:t>
      </w:r>
      <w:r w:rsidR="00E1357E">
        <w:rPr>
          <w:sz w:val="20"/>
          <w:szCs w:val="20"/>
        </w:rPr>
        <w:t>ý</w:t>
      </w:r>
      <w:r>
        <w:rPr>
          <w:sz w:val="20"/>
          <w:szCs w:val="20"/>
        </w:rPr>
        <w:t xml:space="preserve"> pracovní</w:t>
      </w:r>
      <w:r w:rsidR="00E1357E">
        <w:rPr>
          <w:sz w:val="20"/>
          <w:szCs w:val="20"/>
        </w:rPr>
        <w:t xml:space="preserve"> den</w:t>
      </w:r>
      <w:r>
        <w:rPr>
          <w:sz w:val="20"/>
          <w:szCs w:val="20"/>
        </w:rPr>
        <w:t xml:space="preserve"> prodlení s odstraněním vady či nedodělku</w:t>
      </w:r>
      <w:r w:rsidR="00660CF2">
        <w:rPr>
          <w:sz w:val="20"/>
          <w:szCs w:val="20"/>
        </w:rPr>
        <w:t xml:space="preserve"> (platí pro odstraňování vad jak v rámci fáze 3 a 4 tak i fáze 5)</w:t>
      </w:r>
      <w:r>
        <w:rPr>
          <w:sz w:val="20"/>
          <w:szCs w:val="20"/>
        </w:rPr>
        <w:t>.</w:t>
      </w:r>
    </w:p>
    <w:p w14:paraId="30C48219" w14:textId="5A70BA37" w:rsidR="001766B2" w:rsidRDefault="001766B2" w:rsidP="002F0E52">
      <w:pPr>
        <w:pStyle w:val="odrkyChar"/>
        <w:numPr>
          <w:ilvl w:val="0"/>
          <w:numId w:val="7"/>
        </w:numPr>
        <w:tabs>
          <w:tab w:val="clear" w:pos="720"/>
        </w:tabs>
        <w:ind w:left="440" w:hanging="440"/>
        <w:rPr>
          <w:sz w:val="20"/>
          <w:szCs w:val="20"/>
        </w:rPr>
      </w:pPr>
      <w:r>
        <w:rPr>
          <w:sz w:val="20"/>
          <w:szCs w:val="20"/>
        </w:rPr>
        <w:t xml:space="preserve">Objednatel je oprávněn po zhotoviteli požadovat a zhotovitel je povinen v případě uplatnění tohoto práva zaplatit objednateli smluvní pokutu ve výši </w:t>
      </w:r>
      <w:r w:rsidRPr="00800715">
        <w:rPr>
          <w:b/>
          <w:sz w:val="20"/>
          <w:szCs w:val="20"/>
        </w:rPr>
        <w:t>1.000,- Kč</w:t>
      </w:r>
      <w:r>
        <w:rPr>
          <w:sz w:val="20"/>
          <w:szCs w:val="20"/>
        </w:rPr>
        <w:t xml:space="preserve"> za každý den, kdy podpora díla nebyla zajištěna v souladu s parametry stanovenými touto smlouvou</w:t>
      </w:r>
      <w:r w:rsidR="00F74EE7">
        <w:rPr>
          <w:sz w:val="20"/>
          <w:szCs w:val="20"/>
        </w:rPr>
        <w:t xml:space="preserve"> a zároveň toto nesplnění povinnosti zhotovitele není sankcionováno smluvními pokutami uvedenými v odstavci 4 nebo 5 tohoto článku</w:t>
      </w:r>
      <w:r>
        <w:rPr>
          <w:sz w:val="20"/>
          <w:szCs w:val="20"/>
        </w:rPr>
        <w:t>.</w:t>
      </w:r>
    </w:p>
    <w:p w14:paraId="7DBFC714" w14:textId="623D76FB" w:rsidR="001766B2" w:rsidRPr="006D33E8" w:rsidRDefault="001766B2" w:rsidP="002F0E52">
      <w:pPr>
        <w:pStyle w:val="odrkyChar"/>
        <w:numPr>
          <w:ilvl w:val="0"/>
          <w:numId w:val="7"/>
        </w:numPr>
        <w:tabs>
          <w:tab w:val="clear" w:pos="720"/>
        </w:tabs>
        <w:ind w:left="440" w:hanging="440"/>
        <w:rPr>
          <w:sz w:val="20"/>
          <w:szCs w:val="20"/>
        </w:rPr>
      </w:pPr>
      <w:r w:rsidRPr="006D33E8">
        <w:rPr>
          <w:sz w:val="20"/>
          <w:szCs w:val="20"/>
        </w:rPr>
        <w:t xml:space="preserve">Pokud zhotovitel poruší své povinnosti dle článku XII. odst. </w:t>
      </w:r>
      <w:r w:rsidR="00F100A9">
        <w:rPr>
          <w:sz w:val="20"/>
          <w:szCs w:val="20"/>
        </w:rPr>
        <w:t>4</w:t>
      </w:r>
      <w:r w:rsidRPr="006D33E8">
        <w:rPr>
          <w:sz w:val="20"/>
          <w:szCs w:val="20"/>
        </w:rPr>
        <w:t xml:space="preserve">. této smlouvy, je objednatel oprávněn po zhotoviteli požadovat a zhotovitel je povinen v případě uplatnění tohoto práva zaplatit objednateli smluvní pokutu ve výši </w:t>
      </w:r>
      <w:r w:rsidRPr="006D33E8">
        <w:rPr>
          <w:b/>
          <w:sz w:val="20"/>
          <w:szCs w:val="20"/>
        </w:rPr>
        <w:t>10.000,- Kč</w:t>
      </w:r>
      <w:r w:rsidRPr="006D33E8">
        <w:rPr>
          <w:sz w:val="20"/>
          <w:szCs w:val="20"/>
        </w:rPr>
        <w:t xml:space="preserve"> za každý dotčený subjekt údajů.</w:t>
      </w:r>
    </w:p>
    <w:p w14:paraId="41454DD7" w14:textId="18078BFC" w:rsidR="001766B2" w:rsidRDefault="001766B2" w:rsidP="002F0E52">
      <w:pPr>
        <w:pStyle w:val="odrkyChar"/>
        <w:numPr>
          <w:ilvl w:val="0"/>
          <w:numId w:val="7"/>
        </w:numPr>
        <w:tabs>
          <w:tab w:val="clear" w:pos="720"/>
        </w:tabs>
        <w:ind w:left="440" w:hanging="440"/>
        <w:rPr>
          <w:sz w:val="20"/>
          <w:szCs w:val="20"/>
        </w:rPr>
      </w:pPr>
      <w:r>
        <w:rPr>
          <w:sz w:val="20"/>
          <w:szCs w:val="20"/>
        </w:rPr>
        <w:t xml:space="preserve">Pokud jedna smluvní strana poruší své povinnosti dle článku XII. odst. </w:t>
      </w:r>
      <w:r w:rsidR="00F100A9">
        <w:rPr>
          <w:sz w:val="20"/>
          <w:szCs w:val="20"/>
        </w:rPr>
        <w:t>2</w:t>
      </w:r>
      <w:r>
        <w:rPr>
          <w:sz w:val="20"/>
          <w:szCs w:val="20"/>
        </w:rPr>
        <w:t xml:space="preserve">. této smlouvy, je druhá smluvní strana oprávněna po první smluvní straně požadovat a první smluvní strana je povinna v případě uplatnění tohoto práva zaplatit druhé smluvní straně smluvní pokutu ve výši </w:t>
      </w:r>
      <w:r w:rsidRPr="00800715">
        <w:rPr>
          <w:b/>
          <w:sz w:val="20"/>
          <w:szCs w:val="20"/>
        </w:rPr>
        <w:t>10.000,- Kč</w:t>
      </w:r>
      <w:r>
        <w:rPr>
          <w:sz w:val="20"/>
          <w:szCs w:val="20"/>
        </w:rPr>
        <w:t xml:space="preserve"> za každý zjištěný případ úniku důvěrných informací.</w:t>
      </w:r>
    </w:p>
    <w:p w14:paraId="1AC80973" w14:textId="7803A336" w:rsidR="001766B2" w:rsidRDefault="001766B2" w:rsidP="002F0E52">
      <w:pPr>
        <w:pStyle w:val="odrkyChar"/>
        <w:numPr>
          <w:ilvl w:val="0"/>
          <w:numId w:val="7"/>
        </w:numPr>
        <w:tabs>
          <w:tab w:val="clear" w:pos="720"/>
        </w:tabs>
        <w:ind w:left="440" w:hanging="440"/>
        <w:rPr>
          <w:sz w:val="20"/>
          <w:szCs w:val="20"/>
        </w:rPr>
      </w:pPr>
      <w:r>
        <w:rPr>
          <w:sz w:val="20"/>
          <w:szCs w:val="20"/>
        </w:rPr>
        <w:t xml:space="preserve">Pokud zhotovitel </w:t>
      </w:r>
      <w:r w:rsidR="00662567">
        <w:rPr>
          <w:sz w:val="20"/>
          <w:szCs w:val="20"/>
        </w:rPr>
        <w:t xml:space="preserve">nebo jeho zaměstnanci </w:t>
      </w:r>
      <w:r>
        <w:rPr>
          <w:sz w:val="20"/>
          <w:szCs w:val="20"/>
        </w:rPr>
        <w:t xml:space="preserve">poruší </w:t>
      </w:r>
      <w:r w:rsidR="00330EA6">
        <w:rPr>
          <w:sz w:val="20"/>
          <w:szCs w:val="20"/>
        </w:rPr>
        <w:t>p</w:t>
      </w:r>
      <w:r w:rsidR="00330EA6" w:rsidRPr="00330EA6">
        <w:rPr>
          <w:sz w:val="20"/>
          <w:szCs w:val="20"/>
        </w:rPr>
        <w:t>ravidla bezpečnosti pro práci v informačním systému</w:t>
      </w:r>
      <w:r w:rsidR="00330EA6">
        <w:rPr>
          <w:sz w:val="20"/>
          <w:szCs w:val="20"/>
        </w:rPr>
        <w:t xml:space="preserve"> </w:t>
      </w:r>
      <w:r w:rsidR="00662567">
        <w:rPr>
          <w:sz w:val="20"/>
          <w:szCs w:val="20"/>
        </w:rPr>
        <w:t>uvedená v příloze č. 8 této smlouvy, konkrétně v jejím článku 1 odstavci c)</w:t>
      </w:r>
      <w:r w:rsidR="00185C15">
        <w:rPr>
          <w:sz w:val="20"/>
          <w:szCs w:val="20"/>
        </w:rPr>
        <w:t>, d), e), f), h), článku 2 odstavci a), článku</w:t>
      </w:r>
      <w:r w:rsidR="00662567">
        <w:rPr>
          <w:sz w:val="20"/>
          <w:szCs w:val="20"/>
        </w:rPr>
        <w:t xml:space="preserve"> </w:t>
      </w:r>
      <w:r w:rsidR="00185C15">
        <w:rPr>
          <w:sz w:val="20"/>
          <w:szCs w:val="20"/>
        </w:rPr>
        <w:t xml:space="preserve">3 odstavci b), d), </w:t>
      </w:r>
      <w:r w:rsidR="00185C15" w:rsidRPr="00185C15">
        <w:rPr>
          <w:sz w:val="20"/>
          <w:szCs w:val="20"/>
        </w:rPr>
        <w:t xml:space="preserve">článku </w:t>
      </w:r>
      <w:r w:rsidR="00185C15" w:rsidRPr="00185C15">
        <w:rPr>
          <w:rFonts w:eastAsia="Calibri"/>
          <w:sz w:val="20"/>
          <w:lang w:eastAsia="x-none"/>
        </w:rPr>
        <w:t>4 odstavci d), e), f), článku 5 odstavci a), d), f), g), článku 6 odstavci d), článku 7 odstavci a), b), článku 8 odstavci a), článku 9 odstavci b) a článku 10 odstavci a), b) c)</w:t>
      </w:r>
      <w:r>
        <w:rPr>
          <w:sz w:val="20"/>
          <w:szCs w:val="20"/>
        </w:rPr>
        <w:t xml:space="preserve">, je objednatel oprávněn po zhotoviteli požadovat a zhotovitel je povinen v případě uplatnění tohoto práva povinen zaplatit objednateli smluvní pokutu ve výši </w:t>
      </w:r>
      <w:r w:rsidR="00185C15">
        <w:rPr>
          <w:b/>
          <w:sz w:val="20"/>
          <w:szCs w:val="20"/>
        </w:rPr>
        <w:t>2</w:t>
      </w:r>
      <w:r w:rsidRPr="00800715">
        <w:rPr>
          <w:b/>
          <w:sz w:val="20"/>
          <w:szCs w:val="20"/>
        </w:rPr>
        <w:t>0.000,- Kč</w:t>
      </w:r>
      <w:r>
        <w:rPr>
          <w:sz w:val="20"/>
          <w:szCs w:val="20"/>
        </w:rPr>
        <w:t xml:space="preserve"> za každý zjištěný případ porušení.</w:t>
      </w:r>
    </w:p>
    <w:p w14:paraId="40223E46" w14:textId="77777777" w:rsidR="001766B2" w:rsidRPr="00194663" w:rsidRDefault="001766B2" w:rsidP="002F0E52">
      <w:pPr>
        <w:pStyle w:val="odrkyChar"/>
        <w:numPr>
          <w:ilvl w:val="0"/>
          <w:numId w:val="7"/>
        </w:numPr>
        <w:tabs>
          <w:tab w:val="clear" w:pos="720"/>
        </w:tabs>
        <w:ind w:left="440" w:hanging="568"/>
        <w:rPr>
          <w:sz w:val="20"/>
          <w:szCs w:val="20"/>
        </w:rPr>
      </w:pPr>
      <w:r w:rsidRPr="00194663">
        <w:rPr>
          <w:sz w:val="20"/>
          <w:szCs w:val="20"/>
        </w:rPr>
        <w:t>V případě nedodržení termínu splatnosti faktury, je zhotovitel oprávněn účtovat objednateli úrok z prodlení ve výši dle obecné úpravy práva občanského (dle nařízení vlády č. 351/2013 Sb.).</w:t>
      </w:r>
    </w:p>
    <w:p w14:paraId="7CBBC8E3" w14:textId="38D2AD9B" w:rsidR="001766B2" w:rsidRPr="00975499" w:rsidRDefault="001766B2" w:rsidP="002F0E52">
      <w:pPr>
        <w:pStyle w:val="odrkyChar"/>
        <w:numPr>
          <w:ilvl w:val="0"/>
          <w:numId w:val="7"/>
        </w:numPr>
        <w:tabs>
          <w:tab w:val="clear" w:pos="720"/>
        </w:tabs>
        <w:ind w:left="440" w:hanging="568"/>
        <w:rPr>
          <w:sz w:val="20"/>
          <w:szCs w:val="20"/>
        </w:rPr>
      </w:pPr>
      <w:r w:rsidRPr="00194663">
        <w:rPr>
          <w:sz w:val="20"/>
          <w:szCs w:val="20"/>
        </w:rPr>
        <w:lastRenderedPageBreak/>
        <w:t>Zhotovitel je odpovědný objednateli za plnění povinností vyplývajících z této smlouvy a za škodu způsobenou mu v souvislosti s plněním předmětu této smlouvy, a to i tehdy, byla-li škoda v této souvislosti způsobena zástupcem či pracovníkem zhotovitele nebo jeho poddodavatelem. Za škodu způsobenou zhotovitelem objednateli dle této</w:t>
      </w:r>
      <w:r w:rsidRPr="00975499">
        <w:rPr>
          <w:sz w:val="20"/>
          <w:szCs w:val="20"/>
        </w:rPr>
        <w:t xml:space="preserve"> smlouvy se považuji mimo jiné zkrácení výše finančních prostředků podpory objednateli na projekt či finanční sankce uplatněné vůči objednateli poskytovatelem dotace, subjektů implementační struktury IROP nebo orgánů veřejné správy, a to za podmínky, že tato škoda vznikla v příčinné souvislosti s jednáním, nejednáním či opomenutím zhotovitele při plnění předmětu této smlouvy, např. </w:t>
      </w:r>
      <w:r w:rsidR="00ED31AB">
        <w:rPr>
          <w:sz w:val="20"/>
          <w:szCs w:val="20"/>
        </w:rPr>
        <w:t xml:space="preserve">zpožděním </w:t>
      </w:r>
      <w:r w:rsidRPr="00975499">
        <w:rPr>
          <w:sz w:val="20"/>
          <w:szCs w:val="20"/>
        </w:rPr>
        <w:t>termínu plnění</w:t>
      </w:r>
      <w:r w:rsidR="00A279F0">
        <w:rPr>
          <w:sz w:val="20"/>
          <w:szCs w:val="20"/>
        </w:rPr>
        <w:t xml:space="preserve"> díla jako celku</w:t>
      </w:r>
      <w:r w:rsidR="00ED31AB">
        <w:rPr>
          <w:sz w:val="20"/>
          <w:szCs w:val="20"/>
        </w:rPr>
        <w:t xml:space="preserve"> bez vad a nedodělků</w:t>
      </w:r>
      <w:r w:rsidRPr="00975499">
        <w:rPr>
          <w:sz w:val="20"/>
          <w:szCs w:val="20"/>
        </w:rPr>
        <w:t>. V případě vzniku škody definované v tomto odstavci se zavazuje její výši zhotovitel objednateli uhradit, pakliže objednatel vůči zhotoviteli právo na náhradu škody uplatní.</w:t>
      </w:r>
      <w:r>
        <w:rPr>
          <w:sz w:val="20"/>
          <w:szCs w:val="20"/>
        </w:rPr>
        <w:t xml:space="preserve"> </w:t>
      </w:r>
      <w:r w:rsidRPr="00975499">
        <w:rPr>
          <w:sz w:val="20"/>
          <w:szCs w:val="20"/>
        </w:rPr>
        <w:t>Zaplacením jakékoliv smluvní pokuty uvedené v této smlouvě není dotčeno právo objednatele vůči zhotoviteli na náhradu způsobené škody (či její výši), která vznikla v příčinné souvislosti s jednáním, nejednáním či opomenutím zhotovitele při plnění předmětu této smlouvy.</w:t>
      </w:r>
    </w:p>
    <w:p w14:paraId="4B1694EA" w14:textId="77777777" w:rsidR="001766B2" w:rsidRDefault="001766B2" w:rsidP="002F0E52">
      <w:pPr>
        <w:pStyle w:val="odrkyChar"/>
        <w:numPr>
          <w:ilvl w:val="0"/>
          <w:numId w:val="7"/>
        </w:numPr>
        <w:tabs>
          <w:tab w:val="clear" w:pos="720"/>
        </w:tabs>
        <w:ind w:left="440" w:hanging="568"/>
        <w:rPr>
          <w:sz w:val="20"/>
          <w:szCs w:val="20"/>
        </w:rPr>
      </w:pPr>
      <w:r>
        <w:rPr>
          <w:sz w:val="20"/>
          <w:szCs w:val="20"/>
        </w:rPr>
        <w:t>Pohledávky objednatele na zaplacení smluvní pokuty nebo náhrady škody je možno započíst na splatné i nesplatné pohledávky zhotovitele za objednatelem.</w:t>
      </w:r>
    </w:p>
    <w:p w14:paraId="3C5BB6F1" w14:textId="77777777" w:rsidR="001766B2" w:rsidRDefault="001766B2" w:rsidP="002F0E52">
      <w:pPr>
        <w:pStyle w:val="odrkyChar"/>
        <w:numPr>
          <w:ilvl w:val="0"/>
          <w:numId w:val="7"/>
        </w:numPr>
        <w:tabs>
          <w:tab w:val="clear" w:pos="720"/>
        </w:tabs>
        <w:ind w:left="440" w:hanging="568"/>
        <w:rPr>
          <w:sz w:val="20"/>
          <w:szCs w:val="20"/>
        </w:rPr>
      </w:pPr>
      <w:r w:rsidRPr="009B40FC">
        <w:rPr>
          <w:sz w:val="20"/>
          <w:szCs w:val="20"/>
        </w:rPr>
        <w:t>Rada Zlínského kraje je oprávněna rozhodnout o nepožadování smluvní pokuty po zhotoviteli.</w:t>
      </w:r>
    </w:p>
    <w:p w14:paraId="2585FE8A" w14:textId="77777777" w:rsidR="001766B2" w:rsidRDefault="001766B2" w:rsidP="001766B2">
      <w:pPr>
        <w:pStyle w:val="Normlnweb"/>
        <w:outlineLvl w:val="0"/>
        <w:rPr>
          <w:rFonts w:ascii="Arial" w:hAnsi="Arial" w:cs="Arial"/>
          <w:bCs/>
          <w:iCs/>
          <w:sz w:val="20"/>
          <w:szCs w:val="20"/>
        </w:rPr>
      </w:pPr>
    </w:p>
    <w:p w14:paraId="2082B672" w14:textId="77777777" w:rsidR="001766B2" w:rsidRDefault="001766B2" w:rsidP="001766B2">
      <w:pPr>
        <w:pStyle w:val="Normlnweb"/>
        <w:outlineLvl w:val="0"/>
        <w:rPr>
          <w:rFonts w:ascii="Arial" w:hAnsi="Arial" w:cs="Arial"/>
          <w:sz w:val="20"/>
          <w:szCs w:val="20"/>
        </w:rPr>
      </w:pPr>
    </w:p>
    <w:p w14:paraId="519E03BD" w14:textId="77777777" w:rsidR="001766B2" w:rsidRDefault="001766B2" w:rsidP="001766B2">
      <w:pPr>
        <w:tabs>
          <w:tab w:val="left" w:pos="1416"/>
          <w:tab w:val="left" w:pos="2124"/>
          <w:tab w:val="left" w:pos="2832"/>
          <w:tab w:val="left" w:pos="3225"/>
        </w:tabs>
        <w:jc w:val="center"/>
        <w:rPr>
          <w:rFonts w:ascii="Arial" w:hAnsi="Arial" w:cs="Arial"/>
          <w:b/>
        </w:rPr>
      </w:pPr>
      <w:r>
        <w:rPr>
          <w:rFonts w:ascii="Arial" w:hAnsi="Arial" w:cs="Arial"/>
          <w:b/>
        </w:rPr>
        <w:t>Článek IX.</w:t>
      </w:r>
    </w:p>
    <w:p w14:paraId="360238B6" w14:textId="77777777" w:rsidR="001766B2" w:rsidRDefault="001766B2" w:rsidP="001766B2">
      <w:pPr>
        <w:pStyle w:val="odrkyChar"/>
        <w:tabs>
          <w:tab w:val="left" w:pos="0"/>
        </w:tabs>
        <w:spacing w:before="0"/>
        <w:jc w:val="center"/>
        <w:rPr>
          <w:b/>
          <w:sz w:val="20"/>
          <w:szCs w:val="20"/>
        </w:rPr>
      </w:pPr>
      <w:r>
        <w:rPr>
          <w:b/>
          <w:sz w:val="20"/>
          <w:szCs w:val="20"/>
        </w:rPr>
        <w:t>Odstoupení od smlouvy, výpověď</w:t>
      </w:r>
    </w:p>
    <w:p w14:paraId="0E4669CC" w14:textId="77777777" w:rsidR="001766B2" w:rsidRDefault="001766B2" w:rsidP="007663DC">
      <w:pPr>
        <w:pStyle w:val="odrkyChar"/>
        <w:numPr>
          <w:ilvl w:val="0"/>
          <w:numId w:val="8"/>
        </w:numPr>
        <w:tabs>
          <w:tab w:val="clear" w:pos="720"/>
          <w:tab w:val="num" w:pos="440"/>
        </w:tabs>
        <w:ind w:left="440" w:hanging="440"/>
        <w:rPr>
          <w:sz w:val="20"/>
          <w:szCs w:val="20"/>
        </w:rPr>
      </w:pPr>
      <w:r>
        <w:rPr>
          <w:sz w:val="20"/>
          <w:szCs w:val="20"/>
        </w:rPr>
        <w:t>Případná práva a povinnosti smluvních stran z odstoupení od smlouvy budou řešena podle příslušných ustanovení občanského zákoníku.</w:t>
      </w:r>
    </w:p>
    <w:p w14:paraId="3E557C1E" w14:textId="77777777" w:rsidR="001766B2" w:rsidRDefault="001766B2" w:rsidP="007663DC">
      <w:pPr>
        <w:pStyle w:val="odrkyChar"/>
        <w:numPr>
          <w:ilvl w:val="0"/>
          <w:numId w:val="8"/>
        </w:numPr>
        <w:tabs>
          <w:tab w:val="clear" w:pos="720"/>
          <w:tab w:val="num" w:pos="440"/>
        </w:tabs>
        <w:ind w:left="440" w:hanging="440"/>
        <w:rPr>
          <w:sz w:val="20"/>
          <w:szCs w:val="20"/>
        </w:rPr>
      </w:pPr>
      <w:r>
        <w:rPr>
          <w:sz w:val="20"/>
          <w:szCs w:val="20"/>
        </w:rPr>
        <w:t>Za podstatné porušení smlouvy zhotovitelem se považuje zejména to, když:</w:t>
      </w:r>
    </w:p>
    <w:p w14:paraId="70876FE6" w14:textId="77777777" w:rsidR="001766B2" w:rsidRDefault="001766B2" w:rsidP="007663DC">
      <w:pPr>
        <w:numPr>
          <w:ilvl w:val="0"/>
          <w:numId w:val="6"/>
        </w:numPr>
        <w:tabs>
          <w:tab w:val="clear" w:pos="1491"/>
          <w:tab w:val="num" w:pos="1100"/>
          <w:tab w:val="left" w:pos="3600"/>
        </w:tabs>
        <w:spacing w:after="60"/>
        <w:ind w:left="1100" w:hanging="221"/>
        <w:jc w:val="both"/>
        <w:rPr>
          <w:rFonts w:ascii="Arial" w:hAnsi="Arial" w:cs="Arial"/>
        </w:rPr>
      </w:pPr>
      <w:r>
        <w:rPr>
          <w:rFonts w:ascii="Arial" w:hAnsi="Arial" w:cs="Arial"/>
        </w:rPr>
        <w:t>zhotovitel i přes písemnou výtku objednatele provádí dílo způsobem, který vede nepochybně k vadnému plnění,</w:t>
      </w:r>
    </w:p>
    <w:p w14:paraId="16DCC511" w14:textId="77777777" w:rsidR="001766B2" w:rsidRPr="00FE023F" w:rsidRDefault="001766B2" w:rsidP="007663DC">
      <w:pPr>
        <w:numPr>
          <w:ilvl w:val="0"/>
          <w:numId w:val="6"/>
        </w:numPr>
        <w:tabs>
          <w:tab w:val="clear" w:pos="1491"/>
          <w:tab w:val="num" w:pos="1100"/>
          <w:tab w:val="left" w:pos="3600"/>
        </w:tabs>
        <w:spacing w:after="60"/>
        <w:ind w:left="1100" w:hanging="221"/>
        <w:jc w:val="both"/>
        <w:rPr>
          <w:rFonts w:ascii="Arial" w:hAnsi="Arial" w:cs="Arial"/>
        </w:rPr>
      </w:pPr>
      <w:r>
        <w:rPr>
          <w:rFonts w:ascii="Arial" w:hAnsi="Arial" w:cs="Arial"/>
          <w:bCs/>
        </w:rPr>
        <w:t xml:space="preserve">se prokáže, </w:t>
      </w:r>
      <w:r w:rsidRPr="00573F34">
        <w:rPr>
          <w:rFonts w:ascii="Arial" w:hAnsi="Arial" w:cs="Arial"/>
          <w:bCs/>
        </w:rPr>
        <w:t>že zhotovitel ve své nabídce v rámci zadávacího řízení</w:t>
      </w:r>
      <w:r>
        <w:rPr>
          <w:rFonts w:ascii="Arial" w:hAnsi="Arial" w:cs="Arial"/>
          <w:bCs/>
        </w:rPr>
        <w:t>, které předcházelo uzavření této smlouvy,</w:t>
      </w:r>
      <w:r w:rsidRPr="00573F34">
        <w:rPr>
          <w:rFonts w:ascii="Arial" w:hAnsi="Arial" w:cs="Arial"/>
          <w:bCs/>
        </w:rPr>
        <w:t xml:space="preserve"> uvedl nepravdivé údaje, pokud se týká funkčních a technických </w:t>
      </w:r>
      <w:r>
        <w:rPr>
          <w:rFonts w:ascii="Arial" w:hAnsi="Arial" w:cs="Arial"/>
          <w:bCs/>
        </w:rPr>
        <w:t>požadavků zadavatele (objednatele),</w:t>
      </w:r>
    </w:p>
    <w:p w14:paraId="2552EEC6" w14:textId="77777777" w:rsidR="006E34CB" w:rsidRPr="006E34CB" w:rsidRDefault="00FE023F" w:rsidP="00FE023F">
      <w:pPr>
        <w:numPr>
          <w:ilvl w:val="0"/>
          <w:numId w:val="6"/>
        </w:numPr>
        <w:tabs>
          <w:tab w:val="clear" w:pos="1491"/>
          <w:tab w:val="num" w:pos="1100"/>
          <w:tab w:val="left" w:pos="3600"/>
        </w:tabs>
        <w:spacing w:after="60"/>
        <w:ind w:left="1100" w:hanging="221"/>
        <w:jc w:val="both"/>
        <w:rPr>
          <w:rFonts w:ascii="Arial" w:hAnsi="Arial" w:cs="Arial"/>
        </w:rPr>
      </w:pPr>
      <w:r w:rsidRPr="00FE023F">
        <w:rPr>
          <w:rFonts w:ascii="Arial" w:hAnsi="Arial" w:cs="Arial"/>
          <w:bCs/>
        </w:rPr>
        <w:t xml:space="preserve">zhotovitel je v prodlení s řádným dokončením jakékoliv z fází 1 až </w:t>
      </w:r>
      <w:r>
        <w:rPr>
          <w:rFonts w:ascii="Arial" w:hAnsi="Arial" w:cs="Arial"/>
          <w:bCs/>
        </w:rPr>
        <w:t xml:space="preserve">3 o více než 30 dní </w:t>
      </w:r>
    </w:p>
    <w:p w14:paraId="2E80D00E" w14:textId="799EFB2B" w:rsidR="001766B2" w:rsidRDefault="001766B2" w:rsidP="00FE023F">
      <w:pPr>
        <w:numPr>
          <w:ilvl w:val="0"/>
          <w:numId w:val="6"/>
        </w:numPr>
        <w:tabs>
          <w:tab w:val="clear" w:pos="1491"/>
          <w:tab w:val="num" w:pos="1100"/>
          <w:tab w:val="left" w:pos="3600"/>
        </w:tabs>
        <w:spacing w:after="60"/>
        <w:ind w:left="1100" w:hanging="221"/>
        <w:jc w:val="both"/>
        <w:rPr>
          <w:rFonts w:ascii="Arial" w:hAnsi="Arial" w:cs="Arial"/>
        </w:rPr>
      </w:pPr>
      <w:r w:rsidRPr="00FE023F">
        <w:rPr>
          <w:rFonts w:ascii="Arial" w:hAnsi="Arial" w:cs="Arial"/>
        </w:rPr>
        <w:t xml:space="preserve">zhotovitel je v prodlení s řádným dokončením díla delším než </w:t>
      </w:r>
      <w:r w:rsidR="00FE023F">
        <w:rPr>
          <w:rFonts w:ascii="Arial" w:hAnsi="Arial" w:cs="Arial"/>
        </w:rPr>
        <w:t>14</w:t>
      </w:r>
      <w:r w:rsidRPr="00FE023F">
        <w:rPr>
          <w:rFonts w:ascii="Arial" w:hAnsi="Arial" w:cs="Arial"/>
        </w:rPr>
        <w:t xml:space="preserve"> kalendářních dnů,</w:t>
      </w:r>
    </w:p>
    <w:p w14:paraId="5F5CB644" w14:textId="02C94A1D" w:rsidR="00C271AB" w:rsidRPr="00FE023F" w:rsidRDefault="00C271AB" w:rsidP="00FE023F">
      <w:pPr>
        <w:numPr>
          <w:ilvl w:val="0"/>
          <w:numId w:val="6"/>
        </w:numPr>
        <w:tabs>
          <w:tab w:val="clear" w:pos="1491"/>
          <w:tab w:val="num" w:pos="1100"/>
          <w:tab w:val="left" w:pos="3600"/>
        </w:tabs>
        <w:spacing w:after="60"/>
        <w:ind w:left="1100" w:hanging="221"/>
        <w:jc w:val="both"/>
        <w:rPr>
          <w:rFonts w:ascii="Arial" w:hAnsi="Arial" w:cs="Arial"/>
        </w:rPr>
      </w:pPr>
      <w:r>
        <w:rPr>
          <w:rFonts w:ascii="Arial" w:hAnsi="Arial" w:cs="Arial"/>
        </w:rPr>
        <w:t>zhotovitel provádí dílo prostřednictvím osob, které nesplňují (kvalifikační) požadavky uvedené v článku X. odst. 4 této smlouvy,</w:t>
      </w:r>
    </w:p>
    <w:p w14:paraId="1EBA6960" w14:textId="77777777" w:rsidR="001766B2" w:rsidRDefault="001766B2" w:rsidP="007663DC">
      <w:pPr>
        <w:numPr>
          <w:ilvl w:val="0"/>
          <w:numId w:val="6"/>
        </w:numPr>
        <w:tabs>
          <w:tab w:val="clear" w:pos="1491"/>
          <w:tab w:val="num" w:pos="1100"/>
          <w:tab w:val="left" w:pos="3600"/>
        </w:tabs>
        <w:spacing w:after="120"/>
        <w:ind w:left="1100" w:hanging="221"/>
        <w:jc w:val="both"/>
        <w:rPr>
          <w:rFonts w:ascii="Arial" w:hAnsi="Arial" w:cs="Arial"/>
        </w:rPr>
      </w:pPr>
      <w:r>
        <w:rPr>
          <w:rFonts w:ascii="Arial" w:hAnsi="Arial" w:cs="Arial"/>
        </w:rPr>
        <w:t>zhotovitel i přes písemnou výtku objednatele zajišťuje podporu díla v rozporu s parametry uvedenými v této smlouvě po dobu delší než dva týdny.</w:t>
      </w:r>
    </w:p>
    <w:p w14:paraId="7BDC1F84" w14:textId="4EEBAE91" w:rsidR="008174A5" w:rsidRDefault="008174A5" w:rsidP="007663DC">
      <w:pPr>
        <w:pStyle w:val="odrkyChar"/>
        <w:numPr>
          <w:ilvl w:val="0"/>
          <w:numId w:val="8"/>
        </w:numPr>
        <w:tabs>
          <w:tab w:val="clear" w:pos="720"/>
          <w:tab w:val="num" w:pos="440"/>
        </w:tabs>
        <w:ind w:left="440" w:hanging="440"/>
        <w:rPr>
          <w:sz w:val="20"/>
          <w:szCs w:val="20"/>
        </w:rPr>
      </w:pPr>
      <w:r>
        <w:rPr>
          <w:sz w:val="20"/>
          <w:szCs w:val="20"/>
        </w:rPr>
        <w:t>Objednatel upozorňuje zhotovitele, že plnění pouze části díla nemá pro objednatele význam, proto odstoupí-li objednatel od smlouvy zejména z důvodů uvedených v</w:t>
      </w:r>
      <w:r w:rsidR="004E6F03">
        <w:rPr>
          <w:sz w:val="20"/>
          <w:szCs w:val="20"/>
        </w:rPr>
        <w:t xml:space="preserve"> první nebo </w:t>
      </w:r>
      <w:r>
        <w:rPr>
          <w:sz w:val="20"/>
          <w:szCs w:val="20"/>
        </w:rPr>
        <w:t xml:space="preserve">třetí </w:t>
      </w:r>
      <w:r w:rsidRPr="004E6F03">
        <w:rPr>
          <w:sz w:val="20"/>
          <w:szCs w:val="20"/>
        </w:rPr>
        <w:t xml:space="preserve">odrážce odstavce 2 tohoto článku, může objednatel odstoupit od </w:t>
      </w:r>
      <w:r w:rsidR="00D564EE" w:rsidRPr="004E6F03">
        <w:rPr>
          <w:sz w:val="20"/>
          <w:szCs w:val="20"/>
        </w:rPr>
        <w:t>smlouvy (</w:t>
      </w:r>
      <w:r w:rsidRPr="004E6F03">
        <w:rPr>
          <w:sz w:val="20"/>
          <w:szCs w:val="20"/>
        </w:rPr>
        <w:t xml:space="preserve">celého </w:t>
      </w:r>
      <w:r w:rsidR="00D564EE" w:rsidRPr="00E5755F">
        <w:rPr>
          <w:sz w:val="20"/>
          <w:szCs w:val="20"/>
        </w:rPr>
        <w:t xml:space="preserve">jejího </w:t>
      </w:r>
      <w:r w:rsidRPr="00E5755F">
        <w:rPr>
          <w:sz w:val="20"/>
          <w:szCs w:val="20"/>
        </w:rPr>
        <w:t>plnění</w:t>
      </w:r>
      <w:r w:rsidR="00D564EE" w:rsidRPr="00E5755F">
        <w:rPr>
          <w:sz w:val="20"/>
          <w:szCs w:val="20"/>
        </w:rPr>
        <w:t>)</w:t>
      </w:r>
      <w:r w:rsidRPr="00E5755F">
        <w:rPr>
          <w:sz w:val="20"/>
          <w:szCs w:val="20"/>
        </w:rPr>
        <w:t xml:space="preserve"> bez ohledu na to,</w:t>
      </w:r>
      <w:r>
        <w:rPr>
          <w:sz w:val="20"/>
          <w:szCs w:val="20"/>
        </w:rPr>
        <w:t xml:space="preserve"> že některé části díla byly již provedeny a objednateli předány, přičemž v takovém případě jsou smluvní strany povinny si vrátit vzájemně poskytnutá plnění, nedohodnou-li se jinak. </w:t>
      </w:r>
    </w:p>
    <w:p w14:paraId="70695BDE" w14:textId="77777777" w:rsidR="001766B2" w:rsidRDefault="001766B2" w:rsidP="007663DC">
      <w:pPr>
        <w:pStyle w:val="odrkyChar"/>
        <w:numPr>
          <w:ilvl w:val="0"/>
          <w:numId w:val="8"/>
        </w:numPr>
        <w:tabs>
          <w:tab w:val="clear" w:pos="720"/>
          <w:tab w:val="num" w:pos="440"/>
        </w:tabs>
        <w:ind w:left="440" w:hanging="440"/>
        <w:rPr>
          <w:sz w:val="20"/>
          <w:szCs w:val="20"/>
        </w:rPr>
      </w:pPr>
      <w:r>
        <w:rPr>
          <w:sz w:val="20"/>
          <w:szCs w:val="20"/>
        </w:rPr>
        <w:t>Za podstatné porušení této smlouvy objednatelem se považuje zejména to, jestliže je objednatel i přes urgenci zhotovitele v prodlení s úhradou faktury trvající déle než patnáct dnů od této urgence.</w:t>
      </w:r>
    </w:p>
    <w:p w14:paraId="14F6453E" w14:textId="77777777" w:rsidR="001766B2" w:rsidRDefault="001766B2" w:rsidP="007663DC">
      <w:pPr>
        <w:pStyle w:val="odrkyChar"/>
        <w:numPr>
          <w:ilvl w:val="0"/>
          <w:numId w:val="8"/>
        </w:numPr>
        <w:tabs>
          <w:tab w:val="clear" w:pos="720"/>
          <w:tab w:val="num" w:pos="440"/>
        </w:tabs>
        <w:ind w:left="440" w:hanging="440"/>
        <w:rPr>
          <w:sz w:val="20"/>
          <w:szCs w:val="20"/>
        </w:rPr>
      </w:pPr>
      <w:r>
        <w:rPr>
          <w:sz w:val="20"/>
          <w:szCs w:val="20"/>
        </w:rPr>
        <w:t>Objednatel je oprávněn vypovědět zajišťování podpory díla, a to i bez udání důvodů. Výpovědní lhůta činí šest měsíců. Výpověď musí být písemná a běží od prvního dne měsíce následujícího po doručení výpovědi</w:t>
      </w:r>
    </w:p>
    <w:p w14:paraId="46CB1D16" w14:textId="77777777" w:rsidR="001766B2" w:rsidRDefault="001766B2" w:rsidP="007663DC">
      <w:pPr>
        <w:pStyle w:val="odrkyChar"/>
        <w:numPr>
          <w:ilvl w:val="0"/>
          <w:numId w:val="8"/>
        </w:numPr>
        <w:tabs>
          <w:tab w:val="clear" w:pos="720"/>
          <w:tab w:val="num" w:pos="440"/>
        </w:tabs>
        <w:ind w:left="440" w:hanging="440"/>
        <w:rPr>
          <w:sz w:val="20"/>
          <w:szCs w:val="20"/>
        </w:rPr>
      </w:pPr>
      <w:r>
        <w:rPr>
          <w:sz w:val="20"/>
          <w:szCs w:val="20"/>
        </w:rPr>
        <w:t>Objednatel je oprávněn vypovědět zajišťování podpory díla také v případě, že zhotovitel nezajištuje podporu díla řádně a včas. Výpovědní lhůta činí jeden měsíc. Výpověď musí být písemná a běží od prvního dne měsíce následujícího po doručení výpovědi.</w:t>
      </w:r>
    </w:p>
    <w:p w14:paraId="7927AC5B" w14:textId="77777777" w:rsidR="001766B2" w:rsidRDefault="001766B2" w:rsidP="001766B2">
      <w:pPr>
        <w:pStyle w:val="Normlnweb"/>
        <w:outlineLvl w:val="0"/>
        <w:rPr>
          <w:rFonts w:ascii="Arial" w:hAnsi="Arial" w:cs="Arial"/>
          <w:b/>
          <w:sz w:val="20"/>
          <w:szCs w:val="20"/>
        </w:rPr>
      </w:pPr>
    </w:p>
    <w:p w14:paraId="020C1753" w14:textId="77777777" w:rsidR="001766B2" w:rsidRDefault="001766B2" w:rsidP="001766B2">
      <w:pPr>
        <w:pStyle w:val="Normlnweb"/>
        <w:outlineLvl w:val="0"/>
        <w:rPr>
          <w:rFonts w:ascii="Arial" w:hAnsi="Arial" w:cs="Arial"/>
          <w:b/>
          <w:sz w:val="20"/>
          <w:szCs w:val="20"/>
        </w:rPr>
      </w:pPr>
    </w:p>
    <w:p w14:paraId="06813B67" w14:textId="77777777" w:rsidR="00DE69BC" w:rsidRDefault="00DE69BC">
      <w:pPr>
        <w:spacing w:after="160" w:line="259" w:lineRule="auto"/>
        <w:rPr>
          <w:rFonts w:ascii="Arial" w:hAnsi="Arial" w:cs="Arial"/>
          <w:b/>
        </w:rPr>
      </w:pPr>
      <w:r>
        <w:rPr>
          <w:rFonts w:ascii="Arial" w:hAnsi="Arial" w:cs="Arial"/>
          <w:b/>
        </w:rPr>
        <w:br w:type="page"/>
      </w:r>
    </w:p>
    <w:p w14:paraId="24E76CCC" w14:textId="4C73834F" w:rsidR="001766B2" w:rsidRDefault="001766B2" w:rsidP="001766B2">
      <w:pPr>
        <w:tabs>
          <w:tab w:val="left" w:pos="1416"/>
          <w:tab w:val="left" w:pos="2124"/>
          <w:tab w:val="left" w:pos="2832"/>
          <w:tab w:val="left" w:pos="3225"/>
        </w:tabs>
        <w:jc w:val="center"/>
        <w:rPr>
          <w:rFonts w:ascii="Arial" w:hAnsi="Arial" w:cs="Arial"/>
          <w:b/>
        </w:rPr>
      </w:pPr>
      <w:r>
        <w:rPr>
          <w:rFonts w:ascii="Arial" w:hAnsi="Arial" w:cs="Arial"/>
          <w:b/>
        </w:rPr>
        <w:lastRenderedPageBreak/>
        <w:t>Článek X.</w:t>
      </w:r>
    </w:p>
    <w:p w14:paraId="5D4596F1" w14:textId="77777777" w:rsidR="001766B2" w:rsidRDefault="001766B2" w:rsidP="001766B2">
      <w:pPr>
        <w:pStyle w:val="odrkyChar"/>
        <w:tabs>
          <w:tab w:val="left" w:pos="0"/>
        </w:tabs>
        <w:spacing w:before="0"/>
        <w:jc w:val="center"/>
        <w:rPr>
          <w:sz w:val="20"/>
          <w:szCs w:val="20"/>
        </w:rPr>
      </w:pPr>
      <w:r>
        <w:rPr>
          <w:b/>
          <w:sz w:val="20"/>
          <w:szCs w:val="20"/>
        </w:rPr>
        <w:t>Organizace</w:t>
      </w:r>
      <w:r>
        <w:rPr>
          <w:b/>
          <w:bCs/>
          <w:sz w:val="20"/>
          <w:szCs w:val="20"/>
        </w:rPr>
        <w:t xml:space="preserve"> a komunikace</w:t>
      </w:r>
    </w:p>
    <w:p w14:paraId="51BC7B4F" w14:textId="40DA67C4" w:rsidR="001766B2" w:rsidRDefault="001766B2" w:rsidP="00D564EE">
      <w:pPr>
        <w:pStyle w:val="odrkyChar"/>
        <w:numPr>
          <w:ilvl w:val="0"/>
          <w:numId w:val="5"/>
        </w:numPr>
        <w:tabs>
          <w:tab w:val="clear" w:pos="280"/>
          <w:tab w:val="num" w:pos="426"/>
        </w:tabs>
        <w:spacing w:before="0"/>
        <w:ind w:left="426" w:hanging="426"/>
        <w:rPr>
          <w:sz w:val="20"/>
          <w:szCs w:val="20"/>
        </w:rPr>
      </w:pPr>
      <w:r>
        <w:rPr>
          <w:sz w:val="20"/>
          <w:szCs w:val="20"/>
        </w:rPr>
        <w:t xml:space="preserve">V průběhu plnění smlouvy se smluvní strany setkávají v sídle objednatele (nedohodnou-li se kontaktní osoby/zástupci jinak), aby konzultovali </w:t>
      </w:r>
      <w:r w:rsidR="009D646C">
        <w:rPr>
          <w:sz w:val="20"/>
          <w:szCs w:val="20"/>
        </w:rPr>
        <w:t xml:space="preserve">a koordinovali </w:t>
      </w:r>
      <w:r>
        <w:rPr>
          <w:sz w:val="20"/>
          <w:szCs w:val="20"/>
        </w:rPr>
        <w:t>průběh plnění. Podrobnosti organizace a komunikace dohodnou smluvní strany na svém prvním jednání. Jednání organizuje zhotovitel, který připravuje podklady pro jednání, vyhotovuje zápisy z jednání, prezenční listiny apod. Originál všech zápisů a listin vzešlých z jednání předává objednateli. Zhotovitel bude při realizaci díla postupovat dle zásad projektového řízení. Ze všech jednání mezi smluvními stranami budou vyhotoveny zápisy. Zápisy vyhotovuje zhotovitel již v průběhu jednání, po jednání je objednatel připomínkuje a obě smluvní strany je odsouhlasí. Všechny dokumenty, které bude zhotovitel zpracovávat</w:t>
      </w:r>
      <w:r w:rsidR="00ED31AB">
        <w:rPr>
          <w:sz w:val="20"/>
          <w:szCs w:val="20"/>
        </w:rPr>
        <w:t xml:space="preserve"> i ve vztahu k příspěvkovým organizacím</w:t>
      </w:r>
      <w:r>
        <w:rPr>
          <w:sz w:val="20"/>
          <w:szCs w:val="20"/>
        </w:rPr>
        <w:t>, bude objednateli předávat k připomínkování průběžně.</w:t>
      </w:r>
    </w:p>
    <w:p w14:paraId="46D364C8" w14:textId="77777777" w:rsidR="001766B2" w:rsidRPr="00F43830" w:rsidRDefault="001766B2" w:rsidP="00D564EE">
      <w:pPr>
        <w:pStyle w:val="odrkyChar"/>
        <w:numPr>
          <w:ilvl w:val="0"/>
          <w:numId w:val="5"/>
        </w:numPr>
        <w:tabs>
          <w:tab w:val="clear" w:pos="280"/>
          <w:tab w:val="num" w:pos="440"/>
        </w:tabs>
        <w:spacing w:before="0"/>
        <w:ind w:left="442" w:hanging="442"/>
        <w:rPr>
          <w:sz w:val="20"/>
          <w:szCs w:val="20"/>
        </w:rPr>
      </w:pPr>
      <w:r w:rsidRPr="00F43830">
        <w:rPr>
          <w:sz w:val="20"/>
          <w:szCs w:val="20"/>
        </w:rPr>
        <w:t>Kontaktní údaje smluvních stran</w:t>
      </w:r>
    </w:p>
    <w:p w14:paraId="36CE39C1" w14:textId="77777777" w:rsidR="001766B2" w:rsidRPr="00F43830" w:rsidRDefault="001766B2" w:rsidP="001766B2">
      <w:pPr>
        <w:pStyle w:val="Normlnweb"/>
        <w:spacing w:after="120"/>
        <w:ind w:left="709"/>
        <w:jc w:val="both"/>
        <w:rPr>
          <w:rFonts w:ascii="Arial" w:hAnsi="Arial" w:cs="Arial"/>
          <w:sz w:val="20"/>
          <w:szCs w:val="20"/>
        </w:rPr>
      </w:pPr>
      <w:r w:rsidRPr="00F43830">
        <w:rPr>
          <w:rFonts w:ascii="Arial" w:hAnsi="Arial" w:cs="Arial"/>
          <w:sz w:val="20"/>
          <w:szCs w:val="20"/>
        </w:rPr>
        <w:t>Objednatel:</w:t>
      </w:r>
    </w:p>
    <w:p w14:paraId="208A6693" w14:textId="77777777" w:rsidR="001766B2" w:rsidRPr="00F43830" w:rsidRDefault="001766B2" w:rsidP="001766B2">
      <w:pPr>
        <w:pStyle w:val="Normlnweb"/>
        <w:tabs>
          <w:tab w:val="left" w:pos="2160"/>
        </w:tabs>
        <w:ind w:left="709"/>
        <w:rPr>
          <w:rFonts w:ascii="Arial" w:hAnsi="Arial" w:cs="Arial"/>
          <w:sz w:val="20"/>
          <w:szCs w:val="20"/>
        </w:rPr>
      </w:pPr>
      <w:r w:rsidRPr="00F43830">
        <w:rPr>
          <w:rFonts w:ascii="Arial" w:hAnsi="Arial" w:cs="Arial"/>
          <w:bCs/>
          <w:iCs/>
          <w:sz w:val="20"/>
          <w:szCs w:val="20"/>
        </w:rPr>
        <w:t xml:space="preserve">zástupci </w:t>
      </w:r>
      <w:r w:rsidR="008C3A29">
        <w:rPr>
          <w:rFonts w:ascii="Arial" w:hAnsi="Arial" w:cs="Arial"/>
          <w:bCs/>
          <w:iCs/>
          <w:sz w:val="20"/>
          <w:szCs w:val="20"/>
        </w:rPr>
        <w:t>–</w:t>
      </w:r>
      <w:r w:rsidRPr="00F43830">
        <w:rPr>
          <w:rFonts w:ascii="Arial" w:hAnsi="Arial" w:cs="Arial"/>
          <w:sz w:val="20"/>
          <w:szCs w:val="20"/>
        </w:rPr>
        <w:t xml:space="preserve"> </w:t>
      </w:r>
      <w:r w:rsidR="008C3A29">
        <w:rPr>
          <w:rFonts w:ascii="Arial" w:hAnsi="Arial" w:cs="Arial"/>
          <w:sz w:val="20"/>
          <w:szCs w:val="20"/>
        </w:rPr>
        <w:t xml:space="preserve">kontaktní osoby </w:t>
      </w:r>
      <w:r w:rsidRPr="00F43830">
        <w:rPr>
          <w:rFonts w:ascii="Arial" w:hAnsi="Arial" w:cs="Arial"/>
          <w:sz w:val="20"/>
          <w:szCs w:val="20"/>
        </w:rPr>
        <w:t>ve věcech technických:</w:t>
      </w:r>
    </w:p>
    <w:p w14:paraId="788DD77C" w14:textId="6C281DB2" w:rsidR="001766B2" w:rsidRPr="00DF7409" w:rsidRDefault="00291AF6" w:rsidP="001766B2">
      <w:pPr>
        <w:pStyle w:val="Zkladntext0"/>
        <w:spacing w:after="0" w:line="240" w:lineRule="auto"/>
        <w:ind w:left="720" w:firstLine="0"/>
        <w:jc w:val="both"/>
        <w:rPr>
          <w:rFonts w:ascii="Arial" w:hAnsi="Arial" w:cs="Arial"/>
          <w:sz w:val="20"/>
        </w:rPr>
      </w:pPr>
      <w:proofErr w:type="spellStart"/>
      <w:r>
        <w:rPr>
          <w:rFonts w:ascii="Arial" w:hAnsi="Arial" w:cs="Arial"/>
          <w:sz w:val="20"/>
        </w:rPr>
        <w:t>xxxxx</w:t>
      </w:r>
      <w:proofErr w:type="spellEnd"/>
      <w:r w:rsidR="001766B2" w:rsidRPr="00DF7409">
        <w:rPr>
          <w:rFonts w:ascii="Arial" w:hAnsi="Arial" w:cs="Arial"/>
          <w:sz w:val="20"/>
        </w:rPr>
        <w:t xml:space="preserve">, e-mail: </w:t>
      </w:r>
      <w:hyperlink r:id="rId11" w:history="1">
        <w:proofErr w:type="spellStart"/>
        <w:r>
          <w:rPr>
            <w:rStyle w:val="Hypertextovodkaz"/>
            <w:rFonts w:ascii="Arial" w:eastAsia="Calibri" w:hAnsi="Arial" w:cs="Arial"/>
            <w:color w:val="auto"/>
            <w:sz w:val="20"/>
            <w:u w:val="none"/>
          </w:rPr>
          <w:t>xxxxx</w:t>
        </w:r>
        <w:proofErr w:type="spellEnd"/>
      </w:hyperlink>
      <w:r w:rsidR="001766B2" w:rsidRPr="00DF7409">
        <w:rPr>
          <w:rFonts w:ascii="Arial" w:hAnsi="Arial" w:cs="Arial"/>
          <w:sz w:val="20"/>
        </w:rPr>
        <w:t xml:space="preserve">, tel. </w:t>
      </w:r>
      <w:proofErr w:type="spellStart"/>
      <w:r>
        <w:rPr>
          <w:rFonts w:ascii="Arial" w:hAnsi="Arial" w:cs="Arial"/>
          <w:sz w:val="20"/>
        </w:rPr>
        <w:t>xxxxx</w:t>
      </w:r>
      <w:proofErr w:type="spellEnd"/>
    </w:p>
    <w:p w14:paraId="3C398A57" w14:textId="77777777" w:rsidR="00291AF6" w:rsidRPr="00DF7409" w:rsidRDefault="00291AF6" w:rsidP="00291AF6">
      <w:pPr>
        <w:pStyle w:val="Zkladntext0"/>
        <w:spacing w:after="0" w:line="240" w:lineRule="auto"/>
        <w:ind w:left="720" w:firstLine="0"/>
        <w:jc w:val="both"/>
        <w:rPr>
          <w:rFonts w:ascii="Arial" w:hAnsi="Arial" w:cs="Arial"/>
          <w:sz w:val="20"/>
        </w:rPr>
      </w:pPr>
      <w:proofErr w:type="spellStart"/>
      <w:r>
        <w:rPr>
          <w:rFonts w:ascii="Arial" w:hAnsi="Arial" w:cs="Arial"/>
          <w:sz w:val="20"/>
        </w:rPr>
        <w:t>xxxxx</w:t>
      </w:r>
      <w:proofErr w:type="spellEnd"/>
      <w:r w:rsidRPr="00DF7409">
        <w:rPr>
          <w:rFonts w:ascii="Arial" w:hAnsi="Arial" w:cs="Arial"/>
          <w:sz w:val="20"/>
        </w:rPr>
        <w:t xml:space="preserve">, e-mail: </w:t>
      </w:r>
      <w:hyperlink r:id="rId12" w:history="1">
        <w:proofErr w:type="spellStart"/>
        <w:r>
          <w:rPr>
            <w:rStyle w:val="Hypertextovodkaz"/>
            <w:rFonts w:ascii="Arial" w:eastAsia="Calibri" w:hAnsi="Arial" w:cs="Arial"/>
            <w:color w:val="auto"/>
            <w:sz w:val="20"/>
            <w:u w:val="none"/>
          </w:rPr>
          <w:t>xxxxx</w:t>
        </w:r>
        <w:proofErr w:type="spellEnd"/>
      </w:hyperlink>
      <w:r w:rsidRPr="00DF7409">
        <w:rPr>
          <w:rFonts w:ascii="Arial" w:hAnsi="Arial" w:cs="Arial"/>
          <w:sz w:val="20"/>
        </w:rPr>
        <w:t xml:space="preserve">, tel. </w:t>
      </w:r>
      <w:proofErr w:type="spellStart"/>
      <w:r>
        <w:rPr>
          <w:rFonts w:ascii="Arial" w:hAnsi="Arial" w:cs="Arial"/>
          <w:sz w:val="20"/>
        </w:rPr>
        <w:t>xxxxx</w:t>
      </w:r>
      <w:proofErr w:type="spellEnd"/>
    </w:p>
    <w:p w14:paraId="0CAAD779" w14:textId="77777777" w:rsidR="00291AF6" w:rsidRPr="00DF7409" w:rsidRDefault="00291AF6" w:rsidP="00291AF6">
      <w:pPr>
        <w:pStyle w:val="Zkladntext0"/>
        <w:spacing w:after="0" w:line="240" w:lineRule="auto"/>
        <w:ind w:left="720" w:firstLine="0"/>
        <w:jc w:val="both"/>
        <w:rPr>
          <w:rFonts w:ascii="Arial" w:hAnsi="Arial" w:cs="Arial"/>
          <w:sz w:val="20"/>
        </w:rPr>
      </w:pPr>
      <w:proofErr w:type="spellStart"/>
      <w:r>
        <w:rPr>
          <w:rFonts w:ascii="Arial" w:hAnsi="Arial" w:cs="Arial"/>
          <w:sz w:val="20"/>
        </w:rPr>
        <w:t>xxxxx</w:t>
      </w:r>
      <w:proofErr w:type="spellEnd"/>
      <w:r w:rsidRPr="00DF7409">
        <w:rPr>
          <w:rFonts w:ascii="Arial" w:hAnsi="Arial" w:cs="Arial"/>
          <w:sz w:val="20"/>
        </w:rPr>
        <w:t xml:space="preserve">, e-mail: </w:t>
      </w:r>
      <w:hyperlink r:id="rId13" w:history="1">
        <w:proofErr w:type="spellStart"/>
        <w:r>
          <w:rPr>
            <w:rStyle w:val="Hypertextovodkaz"/>
            <w:rFonts w:ascii="Arial" w:eastAsia="Calibri" w:hAnsi="Arial" w:cs="Arial"/>
            <w:color w:val="auto"/>
            <w:sz w:val="20"/>
            <w:u w:val="none"/>
          </w:rPr>
          <w:t>xxxxx</w:t>
        </w:r>
        <w:proofErr w:type="spellEnd"/>
      </w:hyperlink>
      <w:r w:rsidRPr="00DF7409">
        <w:rPr>
          <w:rFonts w:ascii="Arial" w:hAnsi="Arial" w:cs="Arial"/>
          <w:sz w:val="20"/>
        </w:rPr>
        <w:t xml:space="preserve">, tel. </w:t>
      </w:r>
      <w:proofErr w:type="spellStart"/>
      <w:r>
        <w:rPr>
          <w:rFonts w:ascii="Arial" w:hAnsi="Arial" w:cs="Arial"/>
          <w:sz w:val="20"/>
        </w:rPr>
        <w:t>xxxxx</w:t>
      </w:r>
      <w:proofErr w:type="spellEnd"/>
    </w:p>
    <w:p w14:paraId="6EF70B49" w14:textId="77777777" w:rsidR="001766B2" w:rsidRPr="00DF7409" w:rsidRDefault="001766B2" w:rsidP="001766B2">
      <w:pPr>
        <w:pStyle w:val="Normlnweb"/>
        <w:tabs>
          <w:tab w:val="left" w:pos="2160"/>
        </w:tabs>
        <w:ind w:left="709"/>
        <w:rPr>
          <w:rFonts w:ascii="Arial" w:hAnsi="Arial" w:cs="Arial"/>
          <w:bCs/>
          <w:iCs/>
          <w:sz w:val="20"/>
          <w:szCs w:val="20"/>
        </w:rPr>
      </w:pPr>
    </w:p>
    <w:p w14:paraId="1678E77C" w14:textId="77777777" w:rsidR="001766B2" w:rsidRPr="00DF7409" w:rsidRDefault="001766B2" w:rsidP="001766B2">
      <w:pPr>
        <w:pStyle w:val="Normlnweb"/>
        <w:tabs>
          <w:tab w:val="left" w:pos="2160"/>
        </w:tabs>
        <w:ind w:left="709"/>
        <w:rPr>
          <w:rFonts w:ascii="Arial" w:hAnsi="Arial" w:cs="Arial"/>
          <w:bCs/>
          <w:iCs/>
          <w:sz w:val="20"/>
          <w:szCs w:val="20"/>
        </w:rPr>
      </w:pPr>
      <w:r w:rsidRPr="00DF7409">
        <w:rPr>
          <w:rFonts w:ascii="Arial" w:hAnsi="Arial" w:cs="Arial"/>
          <w:bCs/>
          <w:iCs/>
          <w:sz w:val="20"/>
          <w:szCs w:val="20"/>
        </w:rPr>
        <w:t>zástupci - kontaktní osoby ve věcech smluvních:</w:t>
      </w:r>
    </w:p>
    <w:p w14:paraId="3B0E4DC6" w14:textId="77777777" w:rsidR="00291AF6" w:rsidRPr="00DF7409" w:rsidRDefault="00291AF6" w:rsidP="00291AF6">
      <w:pPr>
        <w:pStyle w:val="Zkladntext0"/>
        <w:spacing w:after="0" w:line="240" w:lineRule="auto"/>
        <w:ind w:left="720" w:firstLine="0"/>
        <w:jc w:val="both"/>
        <w:rPr>
          <w:rFonts w:ascii="Arial" w:hAnsi="Arial" w:cs="Arial"/>
          <w:sz w:val="20"/>
        </w:rPr>
      </w:pPr>
      <w:proofErr w:type="spellStart"/>
      <w:r>
        <w:rPr>
          <w:rFonts w:ascii="Arial" w:hAnsi="Arial" w:cs="Arial"/>
          <w:sz w:val="20"/>
        </w:rPr>
        <w:t>xxxxx</w:t>
      </w:r>
      <w:proofErr w:type="spellEnd"/>
      <w:r w:rsidRPr="00DF7409">
        <w:rPr>
          <w:rFonts w:ascii="Arial" w:hAnsi="Arial" w:cs="Arial"/>
          <w:sz w:val="20"/>
        </w:rPr>
        <w:t xml:space="preserve">, e-mail: </w:t>
      </w:r>
      <w:hyperlink r:id="rId14" w:history="1">
        <w:proofErr w:type="spellStart"/>
        <w:r>
          <w:rPr>
            <w:rStyle w:val="Hypertextovodkaz"/>
            <w:rFonts w:ascii="Arial" w:eastAsia="Calibri" w:hAnsi="Arial" w:cs="Arial"/>
            <w:color w:val="auto"/>
            <w:sz w:val="20"/>
            <w:u w:val="none"/>
          </w:rPr>
          <w:t>xxxxx</w:t>
        </w:r>
        <w:proofErr w:type="spellEnd"/>
      </w:hyperlink>
      <w:r w:rsidRPr="00DF7409">
        <w:rPr>
          <w:rFonts w:ascii="Arial" w:hAnsi="Arial" w:cs="Arial"/>
          <w:sz w:val="20"/>
        </w:rPr>
        <w:t xml:space="preserve">, tel. </w:t>
      </w:r>
      <w:proofErr w:type="spellStart"/>
      <w:r>
        <w:rPr>
          <w:rFonts w:ascii="Arial" w:hAnsi="Arial" w:cs="Arial"/>
          <w:sz w:val="20"/>
        </w:rPr>
        <w:t>xxxxx</w:t>
      </w:r>
      <w:proofErr w:type="spellEnd"/>
    </w:p>
    <w:p w14:paraId="5E4BA73A" w14:textId="77777777" w:rsidR="00291AF6" w:rsidRPr="00DF7409" w:rsidRDefault="00291AF6" w:rsidP="00291AF6">
      <w:pPr>
        <w:pStyle w:val="Zkladntext0"/>
        <w:spacing w:after="0" w:line="240" w:lineRule="auto"/>
        <w:ind w:left="720" w:firstLine="0"/>
        <w:jc w:val="both"/>
        <w:rPr>
          <w:rFonts w:ascii="Arial" w:hAnsi="Arial" w:cs="Arial"/>
          <w:sz w:val="20"/>
        </w:rPr>
      </w:pPr>
      <w:proofErr w:type="spellStart"/>
      <w:r>
        <w:rPr>
          <w:rFonts w:ascii="Arial" w:hAnsi="Arial" w:cs="Arial"/>
          <w:sz w:val="20"/>
        </w:rPr>
        <w:t>xxxxx</w:t>
      </w:r>
      <w:proofErr w:type="spellEnd"/>
      <w:r w:rsidRPr="00DF7409">
        <w:rPr>
          <w:rFonts w:ascii="Arial" w:hAnsi="Arial" w:cs="Arial"/>
          <w:sz w:val="20"/>
        </w:rPr>
        <w:t xml:space="preserve">, e-mail: </w:t>
      </w:r>
      <w:hyperlink r:id="rId15" w:history="1">
        <w:proofErr w:type="spellStart"/>
        <w:r>
          <w:rPr>
            <w:rStyle w:val="Hypertextovodkaz"/>
            <w:rFonts w:ascii="Arial" w:eastAsia="Calibri" w:hAnsi="Arial" w:cs="Arial"/>
            <w:color w:val="auto"/>
            <w:sz w:val="20"/>
            <w:u w:val="none"/>
          </w:rPr>
          <w:t>xxxxx</w:t>
        </w:r>
        <w:proofErr w:type="spellEnd"/>
      </w:hyperlink>
      <w:r w:rsidRPr="00DF7409">
        <w:rPr>
          <w:rFonts w:ascii="Arial" w:hAnsi="Arial" w:cs="Arial"/>
          <w:sz w:val="20"/>
        </w:rPr>
        <w:t xml:space="preserve">, tel. </w:t>
      </w:r>
      <w:proofErr w:type="spellStart"/>
      <w:r>
        <w:rPr>
          <w:rFonts w:ascii="Arial" w:hAnsi="Arial" w:cs="Arial"/>
          <w:sz w:val="20"/>
        </w:rPr>
        <w:t>xxxxx</w:t>
      </w:r>
      <w:proofErr w:type="spellEnd"/>
    </w:p>
    <w:p w14:paraId="06C965CE" w14:textId="77777777" w:rsidR="001766B2" w:rsidRDefault="001766B2" w:rsidP="001766B2">
      <w:pPr>
        <w:pStyle w:val="Normlnweb"/>
        <w:jc w:val="both"/>
        <w:rPr>
          <w:rFonts w:ascii="Arial" w:hAnsi="Arial" w:cs="Arial"/>
          <w:sz w:val="20"/>
          <w:szCs w:val="20"/>
        </w:rPr>
      </w:pPr>
    </w:p>
    <w:p w14:paraId="77533958" w14:textId="77777777" w:rsidR="001766B2" w:rsidRDefault="001766B2" w:rsidP="001766B2">
      <w:pPr>
        <w:pStyle w:val="Normlnweb"/>
        <w:spacing w:after="120"/>
        <w:ind w:left="709"/>
        <w:jc w:val="both"/>
        <w:rPr>
          <w:rFonts w:ascii="Arial" w:hAnsi="Arial" w:cs="Arial"/>
          <w:sz w:val="20"/>
          <w:szCs w:val="20"/>
        </w:rPr>
      </w:pPr>
      <w:r>
        <w:rPr>
          <w:rFonts w:ascii="Arial" w:hAnsi="Arial" w:cs="Arial"/>
          <w:sz w:val="20"/>
          <w:szCs w:val="20"/>
        </w:rPr>
        <w:t>Zhotovitel:</w:t>
      </w:r>
    </w:p>
    <w:p w14:paraId="4ECBD6EF" w14:textId="77777777" w:rsidR="001766B2" w:rsidRDefault="001766B2" w:rsidP="001766B2">
      <w:pPr>
        <w:pStyle w:val="Normlnweb"/>
        <w:tabs>
          <w:tab w:val="left" w:pos="2160"/>
        </w:tabs>
        <w:ind w:left="709"/>
        <w:rPr>
          <w:rFonts w:ascii="Arial" w:hAnsi="Arial" w:cs="Arial"/>
          <w:sz w:val="20"/>
          <w:szCs w:val="20"/>
        </w:rPr>
      </w:pPr>
      <w:r>
        <w:rPr>
          <w:rFonts w:ascii="Arial" w:hAnsi="Arial" w:cs="Arial"/>
          <w:bCs/>
          <w:iCs/>
          <w:sz w:val="20"/>
          <w:szCs w:val="20"/>
        </w:rPr>
        <w:t>zástupci - kontaktní</w:t>
      </w:r>
      <w:r>
        <w:rPr>
          <w:rFonts w:ascii="Arial" w:hAnsi="Arial" w:cs="Arial"/>
          <w:sz w:val="20"/>
          <w:szCs w:val="20"/>
        </w:rPr>
        <w:t xml:space="preserve"> osoby ve věcech technických:</w:t>
      </w:r>
    </w:p>
    <w:p w14:paraId="451B644A" w14:textId="77777777" w:rsidR="00291AF6" w:rsidRPr="00DF7409" w:rsidRDefault="00291AF6" w:rsidP="00291AF6">
      <w:pPr>
        <w:pStyle w:val="Zkladntext0"/>
        <w:spacing w:after="0" w:line="240" w:lineRule="auto"/>
        <w:ind w:left="720" w:firstLine="0"/>
        <w:jc w:val="both"/>
        <w:rPr>
          <w:rFonts w:ascii="Arial" w:hAnsi="Arial" w:cs="Arial"/>
          <w:sz w:val="20"/>
        </w:rPr>
      </w:pPr>
      <w:proofErr w:type="spellStart"/>
      <w:r>
        <w:rPr>
          <w:rFonts w:ascii="Arial" w:hAnsi="Arial" w:cs="Arial"/>
          <w:sz w:val="20"/>
        </w:rPr>
        <w:t>xxxxx</w:t>
      </w:r>
      <w:proofErr w:type="spellEnd"/>
      <w:r w:rsidRPr="00DF7409">
        <w:rPr>
          <w:rFonts w:ascii="Arial" w:hAnsi="Arial" w:cs="Arial"/>
          <w:sz w:val="20"/>
        </w:rPr>
        <w:t xml:space="preserve">, e-mail: </w:t>
      </w:r>
      <w:hyperlink r:id="rId16" w:history="1">
        <w:proofErr w:type="spellStart"/>
        <w:r>
          <w:rPr>
            <w:rStyle w:val="Hypertextovodkaz"/>
            <w:rFonts w:ascii="Arial" w:eastAsia="Calibri" w:hAnsi="Arial" w:cs="Arial"/>
            <w:color w:val="auto"/>
            <w:sz w:val="20"/>
            <w:u w:val="none"/>
          </w:rPr>
          <w:t>xxxxx</w:t>
        </w:r>
        <w:proofErr w:type="spellEnd"/>
      </w:hyperlink>
      <w:r w:rsidRPr="00DF7409">
        <w:rPr>
          <w:rFonts w:ascii="Arial" w:hAnsi="Arial" w:cs="Arial"/>
          <w:sz w:val="20"/>
        </w:rPr>
        <w:t xml:space="preserve">, tel. </w:t>
      </w:r>
      <w:proofErr w:type="spellStart"/>
      <w:r>
        <w:rPr>
          <w:rFonts w:ascii="Arial" w:hAnsi="Arial" w:cs="Arial"/>
          <w:sz w:val="20"/>
        </w:rPr>
        <w:t>xxxxx</w:t>
      </w:r>
      <w:proofErr w:type="spellEnd"/>
    </w:p>
    <w:p w14:paraId="727B386D" w14:textId="77777777" w:rsidR="00291AF6" w:rsidRPr="00DF7409" w:rsidRDefault="00291AF6" w:rsidP="00291AF6">
      <w:pPr>
        <w:pStyle w:val="Zkladntext0"/>
        <w:spacing w:after="0" w:line="240" w:lineRule="auto"/>
        <w:ind w:left="720" w:firstLine="0"/>
        <w:jc w:val="both"/>
        <w:rPr>
          <w:rFonts w:ascii="Arial" w:hAnsi="Arial" w:cs="Arial"/>
          <w:sz w:val="20"/>
        </w:rPr>
      </w:pPr>
      <w:proofErr w:type="spellStart"/>
      <w:r>
        <w:rPr>
          <w:rFonts w:ascii="Arial" w:hAnsi="Arial" w:cs="Arial"/>
          <w:sz w:val="20"/>
        </w:rPr>
        <w:t>xxxxx</w:t>
      </w:r>
      <w:proofErr w:type="spellEnd"/>
      <w:r w:rsidRPr="00DF7409">
        <w:rPr>
          <w:rFonts w:ascii="Arial" w:hAnsi="Arial" w:cs="Arial"/>
          <w:sz w:val="20"/>
        </w:rPr>
        <w:t xml:space="preserve">, e-mail: </w:t>
      </w:r>
      <w:hyperlink r:id="rId17" w:history="1">
        <w:proofErr w:type="spellStart"/>
        <w:r>
          <w:rPr>
            <w:rStyle w:val="Hypertextovodkaz"/>
            <w:rFonts w:ascii="Arial" w:eastAsia="Calibri" w:hAnsi="Arial" w:cs="Arial"/>
            <w:color w:val="auto"/>
            <w:sz w:val="20"/>
            <w:u w:val="none"/>
          </w:rPr>
          <w:t>xxxxx</w:t>
        </w:r>
        <w:proofErr w:type="spellEnd"/>
      </w:hyperlink>
      <w:r w:rsidRPr="00DF7409">
        <w:rPr>
          <w:rFonts w:ascii="Arial" w:hAnsi="Arial" w:cs="Arial"/>
          <w:sz w:val="20"/>
        </w:rPr>
        <w:t xml:space="preserve">, tel. </w:t>
      </w:r>
      <w:proofErr w:type="spellStart"/>
      <w:r>
        <w:rPr>
          <w:rFonts w:ascii="Arial" w:hAnsi="Arial" w:cs="Arial"/>
          <w:sz w:val="20"/>
        </w:rPr>
        <w:t>xxxxx</w:t>
      </w:r>
      <w:proofErr w:type="spellEnd"/>
    </w:p>
    <w:p w14:paraId="1A19F8D4" w14:textId="77777777" w:rsidR="001766B2" w:rsidRPr="000E0F00" w:rsidRDefault="001766B2" w:rsidP="001766B2">
      <w:pPr>
        <w:pStyle w:val="Normlnweb"/>
        <w:ind w:left="709"/>
        <w:jc w:val="both"/>
        <w:rPr>
          <w:rFonts w:ascii="Arial" w:hAnsi="Arial" w:cs="Arial"/>
          <w:bCs/>
          <w:iCs/>
          <w:sz w:val="20"/>
          <w:szCs w:val="20"/>
        </w:rPr>
      </w:pPr>
    </w:p>
    <w:p w14:paraId="716B93B6" w14:textId="77777777" w:rsidR="001766B2" w:rsidRPr="000E0F00" w:rsidRDefault="001766B2" w:rsidP="001766B2">
      <w:pPr>
        <w:pStyle w:val="Normlnweb"/>
        <w:ind w:left="709"/>
        <w:jc w:val="both"/>
        <w:rPr>
          <w:rFonts w:ascii="Arial" w:hAnsi="Arial" w:cs="Arial"/>
          <w:sz w:val="20"/>
          <w:szCs w:val="20"/>
        </w:rPr>
      </w:pPr>
      <w:r w:rsidRPr="000E0F00">
        <w:rPr>
          <w:rFonts w:ascii="Arial" w:hAnsi="Arial" w:cs="Arial"/>
          <w:bCs/>
          <w:iCs/>
          <w:sz w:val="20"/>
          <w:szCs w:val="20"/>
        </w:rPr>
        <w:t>zástupci - kontaktní</w:t>
      </w:r>
      <w:r w:rsidRPr="000E0F00">
        <w:rPr>
          <w:rFonts w:ascii="Arial" w:hAnsi="Arial" w:cs="Arial"/>
          <w:sz w:val="20"/>
          <w:szCs w:val="20"/>
        </w:rPr>
        <w:t xml:space="preserve"> osoby ve věcech smluvních:</w:t>
      </w:r>
    </w:p>
    <w:p w14:paraId="36782EBA" w14:textId="77777777" w:rsidR="00291AF6" w:rsidRPr="00DF7409" w:rsidRDefault="00291AF6" w:rsidP="00291AF6">
      <w:pPr>
        <w:pStyle w:val="Zkladntext0"/>
        <w:spacing w:after="0" w:line="240" w:lineRule="auto"/>
        <w:ind w:left="720" w:firstLine="0"/>
        <w:jc w:val="both"/>
        <w:rPr>
          <w:rFonts w:ascii="Arial" w:hAnsi="Arial" w:cs="Arial"/>
          <w:sz w:val="20"/>
        </w:rPr>
      </w:pPr>
      <w:proofErr w:type="spellStart"/>
      <w:r>
        <w:rPr>
          <w:rFonts w:ascii="Arial" w:hAnsi="Arial" w:cs="Arial"/>
          <w:sz w:val="20"/>
        </w:rPr>
        <w:t>xxxxx</w:t>
      </w:r>
      <w:proofErr w:type="spellEnd"/>
      <w:r w:rsidRPr="00DF7409">
        <w:rPr>
          <w:rFonts w:ascii="Arial" w:hAnsi="Arial" w:cs="Arial"/>
          <w:sz w:val="20"/>
        </w:rPr>
        <w:t xml:space="preserve">, e-mail: </w:t>
      </w:r>
      <w:hyperlink r:id="rId18" w:history="1">
        <w:proofErr w:type="spellStart"/>
        <w:r>
          <w:rPr>
            <w:rStyle w:val="Hypertextovodkaz"/>
            <w:rFonts w:ascii="Arial" w:eastAsia="Calibri" w:hAnsi="Arial" w:cs="Arial"/>
            <w:color w:val="auto"/>
            <w:sz w:val="20"/>
            <w:u w:val="none"/>
          </w:rPr>
          <w:t>xxxxx</w:t>
        </w:r>
        <w:proofErr w:type="spellEnd"/>
      </w:hyperlink>
      <w:r w:rsidRPr="00DF7409">
        <w:rPr>
          <w:rFonts w:ascii="Arial" w:hAnsi="Arial" w:cs="Arial"/>
          <w:sz w:val="20"/>
        </w:rPr>
        <w:t xml:space="preserve">, tel. </w:t>
      </w:r>
      <w:proofErr w:type="spellStart"/>
      <w:r>
        <w:rPr>
          <w:rFonts w:ascii="Arial" w:hAnsi="Arial" w:cs="Arial"/>
          <w:sz w:val="20"/>
        </w:rPr>
        <w:t>xxxxx</w:t>
      </w:r>
      <w:proofErr w:type="spellEnd"/>
    </w:p>
    <w:p w14:paraId="41587E13" w14:textId="77777777" w:rsidR="00291AF6" w:rsidRPr="00DF7409" w:rsidRDefault="00291AF6" w:rsidP="00291AF6">
      <w:pPr>
        <w:pStyle w:val="Zkladntext0"/>
        <w:spacing w:after="0" w:line="240" w:lineRule="auto"/>
        <w:ind w:left="720" w:firstLine="0"/>
        <w:jc w:val="both"/>
        <w:rPr>
          <w:rFonts w:ascii="Arial" w:hAnsi="Arial" w:cs="Arial"/>
          <w:sz w:val="20"/>
        </w:rPr>
      </w:pPr>
      <w:proofErr w:type="spellStart"/>
      <w:r>
        <w:rPr>
          <w:rFonts w:ascii="Arial" w:hAnsi="Arial" w:cs="Arial"/>
          <w:sz w:val="20"/>
        </w:rPr>
        <w:t>xxxxx</w:t>
      </w:r>
      <w:proofErr w:type="spellEnd"/>
      <w:r w:rsidRPr="00DF7409">
        <w:rPr>
          <w:rFonts w:ascii="Arial" w:hAnsi="Arial" w:cs="Arial"/>
          <w:sz w:val="20"/>
        </w:rPr>
        <w:t xml:space="preserve">, e-mail: </w:t>
      </w:r>
      <w:hyperlink r:id="rId19" w:history="1">
        <w:proofErr w:type="spellStart"/>
        <w:r>
          <w:rPr>
            <w:rStyle w:val="Hypertextovodkaz"/>
            <w:rFonts w:ascii="Arial" w:eastAsia="Calibri" w:hAnsi="Arial" w:cs="Arial"/>
            <w:color w:val="auto"/>
            <w:sz w:val="20"/>
            <w:u w:val="none"/>
          </w:rPr>
          <w:t>xxxxx</w:t>
        </w:r>
        <w:proofErr w:type="spellEnd"/>
      </w:hyperlink>
      <w:r w:rsidRPr="00DF7409">
        <w:rPr>
          <w:rFonts w:ascii="Arial" w:hAnsi="Arial" w:cs="Arial"/>
          <w:sz w:val="20"/>
        </w:rPr>
        <w:t xml:space="preserve">, tel. </w:t>
      </w:r>
      <w:proofErr w:type="spellStart"/>
      <w:r>
        <w:rPr>
          <w:rFonts w:ascii="Arial" w:hAnsi="Arial" w:cs="Arial"/>
          <w:sz w:val="20"/>
        </w:rPr>
        <w:t>xxxxx</w:t>
      </w:r>
      <w:proofErr w:type="spellEnd"/>
    </w:p>
    <w:p w14:paraId="3C2ACED5" w14:textId="77777777" w:rsidR="001766B2" w:rsidRDefault="001766B2" w:rsidP="001766B2">
      <w:pPr>
        <w:pStyle w:val="Normlnweb"/>
        <w:ind w:left="709"/>
        <w:jc w:val="both"/>
        <w:rPr>
          <w:rFonts w:ascii="Arial" w:hAnsi="Arial" w:cs="Arial"/>
          <w:sz w:val="20"/>
          <w:szCs w:val="20"/>
        </w:rPr>
      </w:pPr>
    </w:p>
    <w:p w14:paraId="514DA28F" w14:textId="7D871F58" w:rsidR="001766B2" w:rsidRPr="00F43830" w:rsidRDefault="001766B2" w:rsidP="001766B2">
      <w:pPr>
        <w:pStyle w:val="Normlnweb"/>
        <w:spacing w:after="120"/>
        <w:ind w:left="442"/>
        <w:jc w:val="both"/>
        <w:rPr>
          <w:rFonts w:ascii="Arial" w:hAnsi="Arial" w:cs="Arial"/>
          <w:sz w:val="20"/>
          <w:szCs w:val="20"/>
        </w:rPr>
      </w:pPr>
      <w:r w:rsidRPr="00F43830">
        <w:rPr>
          <w:rFonts w:ascii="Arial" w:hAnsi="Arial" w:cs="Arial"/>
          <w:sz w:val="20"/>
          <w:szCs w:val="20"/>
        </w:rPr>
        <w:t>A</w:t>
      </w:r>
      <w:r w:rsidRPr="00F43830">
        <w:rPr>
          <w:rFonts w:ascii="Arial" w:hAnsi="Arial" w:cs="Arial"/>
          <w:bCs/>
          <w:iCs/>
          <w:sz w:val="20"/>
          <w:szCs w:val="20"/>
        </w:rPr>
        <w:t>dresa</w:t>
      </w:r>
      <w:r w:rsidRPr="00F43830">
        <w:rPr>
          <w:rFonts w:ascii="Arial" w:hAnsi="Arial" w:cs="Arial"/>
          <w:sz w:val="20"/>
          <w:szCs w:val="20"/>
        </w:rPr>
        <w:t xml:space="preserve"> do systému </w:t>
      </w:r>
      <w:proofErr w:type="spellStart"/>
      <w:r w:rsidRPr="00F43830">
        <w:rPr>
          <w:rFonts w:ascii="Arial" w:hAnsi="Arial" w:cs="Arial"/>
          <w:sz w:val="20"/>
          <w:szCs w:val="20"/>
        </w:rPr>
        <w:t>Helpdesk</w:t>
      </w:r>
      <w:proofErr w:type="spellEnd"/>
      <w:r w:rsidRPr="00F43830">
        <w:rPr>
          <w:rFonts w:ascii="Arial" w:hAnsi="Arial" w:cs="Arial"/>
          <w:sz w:val="20"/>
          <w:szCs w:val="20"/>
        </w:rPr>
        <w:t xml:space="preserve"> pro hlášení vad a reklamací je uvedena v příloze č. </w:t>
      </w:r>
      <w:r w:rsidR="00FA6CB5">
        <w:rPr>
          <w:rFonts w:ascii="Arial" w:hAnsi="Arial" w:cs="Arial"/>
          <w:sz w:val="20"/>
          <w:szCs w:val="20"/>
        </w:rPr>
        <w:t>5</w:t>
      </w:r>
      <w:r w:rsidRPr="00F43830">
        <w:rPr>
          <w:rFonts w:ascii="Arial" w:hAnsi="Arial" w:cs="Arial"/>
          <w:sz w:val="20"/>
          <w:szCs w:val="20"/>
        </w:rPr>
        <w:t xml:space="preserve"> této smlouvy.</w:t>
      </w:r>
    </w:p>
    <w:p w14:paraId="2A623858" w14:textId="77777777" w:rsidR="001766B2" w:rsidRDefault="001766B2" w:rsidP="001766B2">
      <w:pPr>
        <w:pStyle w:val="Normlnweb"/>
        <w:ind w:left="440"/>
        <w:jc w:val="both"/>
        <w:rPr>
          <w:rFonts w:ascii="Arial" w:hAnsi="Arial" w:cs="Arial"/>
          <w:sz w:val="20"/>
          <w:szCs w:val="20"/>
        </w:rPr>
      </w:pPr>
      <w:r w:rsidRPr="00F43830">
        <w:rPr>
          <w:rFonts w:ascii="Arial" w:hAnsi="Arial" w:cs="Arial"/>
          <w:sz w:val="20"/>
          <w:szCs w:val="20"/>
        </w:rPr>
        <w:t xml:space="preserve">Pokud zástupci </w:t>
      </w:r>
      <w:r w:rsidR="008C3A29">
        <w:rPr>
          <w:rFonts w:ascii="Arial" w:hAnsi="Arial" w:cs="Arial"/>
          <w:sz w:val="20"/>
          <w:szCs w:val="20"/>
        </w:rPr>
        <w:t xml:space="preserve">- </w:t>
      </w:r>
      <w:r w:rsidRPr="00F43830">
        <w:rPr>
          <w:rFonts w:ascii="Arial" w:hAnsi="Arial" w:cs="Arial"/>
          <w:sz w:val="20"/>
          <w:szCs w:val="20"/>
        </w:rPr>
        <w:t>kontaktní osoby ve věcech technických nedosáhnou shody ohledně řešení problému při plnění této smlouvy, postoupí se problém k řešení zástupcům - kontaktním osobám</w:t>
      </w:r>
      <w:r>
        <w:rPr>
          <w:rFonts w:ascii="Arial" w:hAnsi="Arial" w:cs="Arial"/>
          <w:sz w:val="20"/>
          <w:szCs w:val="20"/>
        </w:rPr>
        <w:t xml:space="preserve"> ve věcech smluvních. Pokud ani zástupci </w:t>
      </w:r>
      <w:bookmarkStart w:id="4" w:name="_GoBack"/>
      <w:bookmarkEnd w:id="4"/>
      <w:r>
        <w:rPr>
          <w:rFonts w:ascii="Arial" w:hAnsi="Arial" w:cs="Arial"/>
          <w:sz w:val="20"/>
          <w:szCs w:val="20"/>
        </w:rPr>
        <w:t>- kontaktní osoby ve věcech smluvních nedosáhnou shody ohledně řešení takového problému, postoupí se problém k řešení na úroveň vyššího managementu smluvních stran.</w:t>
      </w:r>
    </w:p>
    <w:p w14:paraId="15184D21" w14:textId="77777777" w:rsidR="001766B2" w:rsidRDefault="001766B2" w:rsidP="00D564EE">
      <w:pPr>
        <w:pStyle w:val="odrkyChar"/>
        <w:numPr>
          <w:ilvl w:val="0"/>
          <w:numId w:val="5"/>
        </w:numPr>
        <w:tabs>
          <w:tab w:val="clear" w:pos="280"/>
          <w:tab w:val="num" w:pos="440"/>
        </w:tabs>
        <w:ind w:left="440" w:hanging="440"/>
        <w:rPr>
          <w:sz w:val="20"/>
          <w:szCs w:val="20"/>
        </w:rPr>
      </w:pPr>
      <w:r>
        <w:rPr>
          <w:sz w:val="20"/>
          <w:szCs w:val="20"/>
        </w:rPr>
        <w:t>Pokud dojde ke změně v kontaktních údajích uvedených v odstavci 2 tohoto článku, jsou smluvní strany povinny změnu písemně oznámit druhé smluvní straně, a to předem nebo nejpozději bezodkladně poté, co ke změně dojde. Za dostačující formu oznámení změny je považováno zaslání e-mailu kontaktní osobě druhé smluvní strany ve věcech smluvních, která je povinna obdržení e-mailu do 2 pracovních dnů potvrdit. V případě změny v kontaktních údajích uvedených v tomto odstavci není třeba uzavírat dodatek ke smlouvě.</w:t>
      </w:r>
    </w:p>
    <w:p w14:paraId="6053B790" w14:textId="4F377FBD" w:rsidR="001766B2" w:rsidRPr="00A90237" w:rsidRDefault="001766B2" w:rsidP="008C3A29">
      <w:pPr>
        <w:pStyle w:val="odrkyChar"/>
        <w:numPr>
          <w:ilvl w:val="0"/>
          <w:numId w:val="5"/>
        </w:numPr>
        <w:tabs>
          <w:tab w:val="clear" w:pos="280"/>
        </w:tabs>
        <w:ind w:left="426" w:hanging="426"/>
        <w:rPr>
          <w:sz w:val="20"/>
          <w:szCs w:val="20"/>
        </w:rPr>
      </w:pPr>
      <w:r w:rsidRPr="003E54BB">
        <w:rPr>
          <w:sz w:val="20"/>
          <w:szCs w:val="20"/>
        </w:rPr>
        <w:t xml:space="preserve">Zhotovitel je povinen využívat pro plnění smlouvy po celou dobu zhotovování díla projektový tým, který bude </w:t>
      </w:r>
      <w:r w:rsidRPr="00834C80">
        <w:rPr>
          <w:sz w:val="20"/>
          <w:szCs w:val="20"/>
        </w:rPr>
        <w:t>minimálně</w:t>
      </w:r>
      <w:r w:rsidRPr="00FF7EFB">
        <w:rPr>
          <w:sz w:val="20"/>
          <w:szCs w:val="20"/>
        </w:rPr>
        <w:t xml:space="preserve"> v</w:t>
      </w:r>
      <w:r w:rsidR="00164E38">
        <w:rPr>
          <w:sz w:val="20"/>
          <w:szCs w:val="20"/>
        </w:rPr>
        <w:t> počtu 4 osob v</w:t>
      </w:r>
      <w:r w:rsidR="00C271AB">
        <w:rPr>
          <w:sz w:val="20"/>
          <w:szCs w:val="20"/>
        </w:rPr>
        <w:t xml:space="preserve"> níže uvedeném </w:t>
      </w:r>
      <w:r w:rsidRPr="00FF7EFB">
        <w:rPr>
          <w:sz w:val="20"/>
          <w:szCs w:val="20"/>
        </w:rPr>
        <w:t>složení</w:t>
      </w:r>
      <w:r w:rsidR="00C271AB">
        <w:rPr>
          <w:sz w:val="20"/>
          <w:szCs w:val="20"/>
        </w:rPr>
        <w:t xml:space="preserve">, které </w:t>
      </w:r>
      <w:r w:rsidRPr="00FF7EFB">
        <w:rPr>
          <w:sz w:val="20"/>
          <w:szCs w:val="20"/>
        </w:rPr>
        <w:t>bud</w:t>
      </w:r>
      <w:r w:rsidR="00C271AB">
        <w:rPr>
          <w:sz w:val="20"/>
          <w:szCs w:val="20"/>
        </w:rPr>
        <w:t>ou</w:t>
      </w:r>
      <w:r w:rsidRPr="00FF7EFB">
        <w:rPr>
          <w:sz w:val="20"/>
          <w:szCs w:val="20"/>
        </w:rPr>
        <w:t xml:space="preserve"> naplňovat minimálně tyto (kvalifikační) požadavky</w:t>
      </w:r>
      <w:r>
        <w:rPr>
          <w:sz w:val="20"/>
          <w:szCs w:val="20"/>
        </w:rPr>
        <w:t>:</w:t>
      </w:r>
    </w:p>
    <w:p w14:paraId="06B60195" w14:textId="60D3AB6C" w:rsidR="001766B2" w:rsidRPr="00621823" w:rsidRDefault="000475E7" w:rsidP="001766B2">
      <w:pPr>
        <w:pStyle w:val="odrkyChar"/>
        <w:ind w:left="993" w:hanging="426"/>
        <w:rPr>
          <w:sz w:val="20"/>
          <w:szCs w:val="20"/>
        </w:rPr>
      </w:pPr>
      <w:bookmarkStart w:id="5" w:name="_Hlk509844601"/>
      <w:r w:rsidRPr="000475E7">
        <w:rPr>
          <w:sz w:val="20"/>
          <w:szCs w:val="20"/>
        </w:rPr>
        <w:t>-</w:t>
      </w:r>
      <w:r>
        <w:rPr>
          <w:b/>
          <w:sz w:val="20"/>
          <w:szCs w:val="20"/>
        </w:rPr>
        <w:tab/>
      </w:r>
      <w:r w:rsidR="00164E38" w:rsidRPr="00271FCB">
        <w:rPr>
          <w:b/>
          <w:sz w:val="20"/>
          <w:szCs w:val="20"/>
        </w:rPr>
        <w:t>jeden</w:t>
      </w:r>
      <w:r w:rsidR="00164E38">
        <w:rPr>
          <w:sz w:val="20"/>
          <w:szCs w:val="20"/>
        </w:rPr>
        <w:t xml:space="preserve"> </w:t>
      </w:r>
      <w:r w:rsidR="00E5755F" w:rsidRPr="00E5755F">
        <w:rPr>
          <w:b/>
          <w:sz w:val="20"/>
          <w:szCs w:val="20"/>
        </w:rPr>
        <w:t>vedoucí realizačního týmu</w:t>
      </w:r>
      <w:r w:rsidR="00E5755F">
        <w:rPr>
          <w:sz w:val="20"/>
          <w:szCs w:val="20"/>
        </w:rPr>
        <w:t>, přičemž tento musí mít praxi minimálně 3 let v oboru IT a zároveň musí mí zkušenost s vedením týmu, realizujícího významnou zakázku uvedenou v zadávacím řízení</w:t>
      </w:r>
      <w:r w:rsidR="00E5755F" w:rsidRPr="00B72456">
        <w:rPr>
          <w:sz w:val="20"/>
          <w:szCs w:val="20"/>
        </w:rPr>
        <w:t>, které předcházelo uzavření této smlouvy</w:t>
      </w:r>
      <w:r w:rsidR="00E5755F">
        <w:rPr>
          <w:sz w:val="20"/>
          <w:szCs w:val="20"/>
        </w:rPr>
        <w:t xml:space="preserve"> </w:t>
      </w:r>
      <w:r w:rsidR="00E5755F">
        <w:rPr>
          <w:sz w:val="20"/>
          <w:szCs w:val="20"/>
          <w:lang w:val="en-US"/>
        </w:rPr>
        <w:t>[</w:t>
      </w:r>
      <w:r w:rsidR="00E5755F">
        <w:rPr>
          <w:sz w:val="20"/>
          <w:szCs w:val="20"/>
        </w:rPr>
        <w:t xml:space="preserve">tj. realizujícího zakázku poskytnutou v posledních 5 letech, </w:t>
      </w:r>
      <w:r w:rsidR="00E5755F" w:rsidRPr="00E5755F">
        <w:rPr>
          <w:sz w:val="20"/>
          <w:szCs w:val="20"/>
        </w:rPr>
        <w:t xml:space="preserve">jejímž předmětem byla implementace aktivních síťových prvků (FW, </w:t>
      </w:r>
      <w:proofErr w:type="spellStart"/>
      <w:r w:rsidR="00E5755F" w:rsidRPr="00E5755F">
        <w:rPr>
          <w:sz w:val="20"/>
          <w:szCs w:val="20"/>
        </w:rPr>
        <w:t>switch</w:t>
      </w:r>
      <w:proofErr w:type="spellEnd"/>
      <w:r w:rsidR="00E5755F" w:rsidRPr="00E5755F">
        <w:rPr>
          <w:sz w:val="20"/>
          <w:szCs w:val="20"/>
        </w:rPr>
        <w:t>, Wi-Fi AP) v minimálním finančním objemu 1.000.000 Kč bez DPH</w:t>
      </w:r>
      <w:r w:rsidR="001766B2">
        <w:rPr>
          <w:sz w:val="20"/>
          <w:szCs w:val="20"/>
        </w:rPr>
        <w:t>,</w:t>
      </w:r>
    </w:p>
    <w:p w14:paraId="0F6764AF" w14:textId="26E6A272" w:rsidR="001766B2" w:rsidRPr="00621823" w:rsidRDefault="001766B2" w:rsidP="001766B2">
      <w:pPr>
        <w:pStyle w:val="odrkyChar"/>
        <w:ind w:left="993" w:hanging="426"/>
        <w:rPr>
          <w:sz w:val="20"/>
          <w:szCs w:val="20"/>
        </w:rPr>
      </w:pPr>
      <w:r w:rsidRPr="00621823">
        <w:rPr>
          <w:sz w:val="20"/>
          <w:szCs w:val="20"/>
        </w:rPr>
        <w:t>-</w:t>
      </w:r>
      <w:r w:rsidRPr="00621823">
        <w:rPr>
          <w:sz w:val="20"/>
          <w:szCs w:val="20"/>
        </w:rPr>
        <w:tab/>
      </w:r>
      <w:r w:rsidR="00164E38" w:rsidRPr="00271FCB">
        <w:rPr>
          <w:b/>
          <w:sz w:val="20"/>
          <w:szCs w:val="20"/>
        </w:rPr>
        <w:t xml:space="preserve">jeden </w:t>
      </w:r>
      <w:r w:rsidR="00E5755F" w:rsidRPr="00164E38">
        <w:rPr>
          <w:b/>
          <w:sz w:val="20"/>
          <w:szCs w:val="20"/>
        </w:rPr>
        <w:t>administrátor síťových prvků</w:t>
      </w:r>
      <w:r w:rsidR="00BE1FF5">
        <w:rPr>
          <w:b/>
          <w:sz w:val="20"/>
          <w:szCs w:val="20"/>
        </w:rPr>
        <w:t xml:space="preserve"> a IS</w:t>
      </w:r>
      <w:r w:rsidRPr="00621823">
        <w:rPr>
          <w:sz w:val="20"/>
          <w:szCs w:val="20"/>
        </w:rPr>
        <w:t>, přičemž tento musí mít praxi min. 2 roky v</w:t>
      </w:r>
      <w:r w:rsidR="00E5755F">
        <w:rPr>
          <w:sz w:val="20"/>
          <w:szCs w:val="20"/>
        </w:rPr>
        <w:t> oblasti konfigurace a správy aktivních síťových prvků</w:t>
      </w:r>
      <w:r w:rsidR="00BE1FF5">
        <w:rPr>
          <w:sz w:val="20"/>
          <w:szCs w:val="20"/>
        </w:rPr>
        <w:t xml:space="preserve">, a dále </w:t>
      </w:r>
      <w:r w:rsidR="00E5755F">
        <w:rPr>
          <w:sz w:val="20"/>
          <w:szCs w:val="20"/>
        </w:rPr>
        <w:t xml:space="preserve">praxi minimálně 2 roky v oblasti konfigurace a </w:t>
      </w:r>
      <w:r w:rsidR="00E5755F">
        <w:rPr>
          <w:sz w:val="20"/>
          <w:szCs w:val="20"/>
        </w:rPr>
        <w:lastRenderedPageBreak/>
        <w:t>správy bezpečnostních síťových prvků (NGFW)</w:t>
      </w:r>
      <w:r w:rsidR="00BE1FF5">
        <w:rPr>
          <w:sz w:val="20"/>
          <w:szCs w:val="20"/>
        </w:rPr>
        <w:t xml:space="preserve">, a dále praxi minimálně 2 roky v oblasti </w:t>
      </w:r>
      <w:r w:rsidR="00BE1FF5" w:rsidRPr="00BE1FF5">
        <w:rPr>
          <w:sz w:val="20"/>
          <w:szCs w:val="20"/>
        </w:rPr>
        <w:t>správy informačních systémů</w:t>
      </w:r>
      <w:r w:rsidRPr="00621823">
        <w:rPr>
          <w:sz w:val="20"/>
          <w:szCs w:val="20"/>
        </w:rPr>
        <w:t>,</w:t>
      </w:r>
    </w:p>
    <w:p w14:paraId="0C8E3FDB" w14:textId="38CC954A" w:rsidR="001766B2" w:rsidRDefault="001766B2" w:rsidP="001766B2">
      <w:pPr>
        <w:pStyle w:val="odrkyChar"/>
        <w:ind w:left="993" w:hanging="426"/>
        <w:rPr>
          <w:sz w:val="20"/>
          <w:szCs w:val="20"/>
        </w:rPr>
      </w:pPr>
      <w:r w:rsidRPr="00621823">
        <w:rPr>
          <w:sz w:val="20"/>
          <w:szCs w:val="20"/>
        </w:rPr>
        <w:t>-</w:t>
      </w:r>
      <w:r w:rsidRPr="00621823">
        <w:rPr>
          <w:sz w:val="20"/>
          <w:szCs w:val="20"/>
        </w:rPr>
        <w:tab/>
      </w:r>
      <w:r w:rsidR="00271FCB" w:rsidRPr="00271FCB">
        <w:rPr>
          <w:b/>
          <w:sz w:val="20"/>
          <w:szCs w:val="20"/>
        </w:rPr>
        <w:t xml:space="preserve">dva </w:t>
      </w:r>
      <w:r w:rsidR="00164E38" w:rsidRPr="00164E38">
        <w:rPr>
          <w:b/>
          <w:sz w:val="20"/>
          <w:szCs w:val="20"/>
        </w:rPr>
        <w:t>techni</w:t>
      </w:r>
      <w:r w:rsidR="00164E38">
        <w:rPr>
          <w:b/>
          <w:sz w:val="20"/>
          <w:szCs w:val="20"/>
        </w:rPr>
        <w:t>ci</w:t>
      </w:r>
      <w:r w:rsidRPr="00621823">
        <w:rPr>
          <w:sz w:val="20"/>
          <w:szCs w:val="20"/>
        </w:rPr>
        <w:t xml:space="preserve">, přičemž </w:t>
      </w:r>
      <w:r w:rsidR="00164E38">
        <w:rPr>
          <w:sz w:val="20"/>
          <w:szCs w:val="20"/>
        </w:rPr>
        <w:t xml:space="preserve">každý z nich </w:t>
      </w:r>
      <w:r w:rsidRPr="00621823">
        <w:rPr>
          <w:sz w:val="20"/>
          <w:szCs w:val="20"/>
        </w:rPr>
        <w:t xml:space="preserve">musí mít praxi min. 2 roky </w:t>
      </w:r>
      <w:r w:rsidR="00164E38">
        <w:rPr>
          <w:sz w:val="20"/>
          <w:szCs w:val="20"/>
        </w:rPr>
        <w:t>v oblasti implementace aktivních síťových prvků.</w:t>
      </w:r>
    </w:p>
    <w:bookmarkEnd w:id="5"/>
    <w:p w14:paraId="48346377" w14:textId="60F6EA1B" w:rsidR="001766B2" w:rsidRPr="0096069C" w:rsidRDefault="00BE1FF5" w:rsidP="001766B2">
      <w:pPr>
        <w:pStyle w:val="odrkyChar"/>
        <w:ind w:left="440"/>
        <w:rPr>
          <w:sz w:val="24"/>
          <w:szCs w:val="24"/>
        </w:rPr>
      </w:pPr>
      <w:r>
        <w:rPr>
          <w:sz w:val="20"/>
          <w:szCs w:val="20"/>
        </w:rPr>
        <w:t xml:space="preserve">Pokud </w:t>
      </w:r>
      <w:r w:rsidRPr="00271FCB">
        <w:rPr>
          <w:sz w:val="20"/>
          <w:szCs w:val="20"/>
        </w:rPr>
        <w:t xml:space="preserve">jde o administrátora síťových prvků a IS, umožňuje objednatel, aby tato pozice byla obsazena i více osobami, které však kumulativně musí splňovat požadavky </w:t>
      </w:r>
      <w:r>
        <w:rPr>
          <w:sz w:val="20"/>
          <w:szCs w:val="20"/>
        </w:rPr>
        <w:t xml:space="preserve">na </w:t>
      </w:r>
      <w:r w:rsidRPr="00271FCB">
        <w:rPr>
          <w:sz w:val="20"/>
          <w:szCs w:val="20"/>
        </w:rPr>
        <w:t>praxi ve všech požadovaných oblastech.</w:t>
      </w:r>
      <w:r w:rsidRPr="007F073E">
        <w:rPr>
          <w:sz w:val="20"/>
          <w:szCs w:val="20"/>
        </w:rPr>
        <w:t xml:space="preserve"> </w:t>
      </w:r>
      <w:r w:rsidR="001766B2" w:rsidRPr="007F073E">
        <w:rPr>
          <w:sz w:val="20"/>
          <w:szCs w:val="20"/>
        </w:rPr>
        <w:t xml:space="preserve">Uvedené osoby </w:t>
      </w:r>
      <w:r w:rsidR="001766B2">
        <w:rPr>
          <w:sz w:val="20"/>
          <w:szCs w:val="20"/>
        </w:rPr>
        <w:t xml:space="preserve">projektového týmu </w:t>
      </w:r>
      <w:r w:rsidR="001766B2" w:rsidRPr="007F073E">
        <w:rPr>
          <w:sz w:val="20"/>
          <w:szCs w:val="20"/>
        </w:rPr>
        <w:t xml:space="preserve">musí splňovat požadavky, které na ně </w:t>
      </w:r>
      <w:r w:rsidR="001766B2" w:rsidRPr="00B72456">
        <w:rPr>
          <w:sz w:val="20"/>
          <w:szCs w:val="20"/>
        </w:rPr>
        <w:t>objednatel stanovil v technické kvalifikaci v zadávacím řízení, které předcházelo uzavření této smlouvy, a které jsou zároveň shodně uvedené pod jednotlivými odrážkami výše v tomto odstavci. Zhotovitel je oprávněn</w:t>
      </w:r>
      <w:r w:rsidR="001766B2">
        <w:rPr>
          <w:sz w:val="20"/>
          <w:szCs w:val="20"/>
        </w:rPr>
        <w:t xml:space="preserve"> s předchozím písemným souhlasem zástupce/kontaktní osoby objednatele ve věcech technických nebo smluvních</w:t>
      </w:r>
      <w:r w:rsidR="001766B2" w:rsidRPr="007F073E">
        <w:rPr>
          <w:sz w:val="20"/>
          <w:szCs w:val="20"/>
        </w:rPr>
        <w:t xml:space="preserve"> měnit </w:t>
      </w:r>
      <w:r w:rsidR="001766B2" w:rsidRPr="004B4B61">
        <w:rPr>
          <w:sz w:val="20"/>
          <w:szCs w:val="20"/>
        </w:rPr>
        <w:t>konkrétní osoby na uvedených pozicích,</w:t>
      </w:r>
      <w:r w:rsidR="001766B2">
        <w:rPr>
          <w:sz w:val="20"/>
          <w:szCs w:val="20"/>
        </w:rPr>
        <w:t xml:space="preserve"> nicméně nová osoba musí uvedenou technickou kvalifikaci</w:t>
      </w:r>
      <w:r w:rsidR="001766B2" w:rsidRPr="004B4B61">
        <w:rPr>
          <w:sz w:val="20"/>
          <w:szCs w:val="20"/>
        </w:rPr>
        <w:t xml:space="preserve"> rovněž splňovat</w:t>
      </w:r>
      <w:r w:rsidR="001766B2">
        <w:rPr>
          <w:sz w:val="20"/>
          <w:szCs w:val="20"/>
        </w:rPr>
        <w:t>. Zástupce/kontaktní osoba objednatele ve věcech technických nebo smluvních</w:t>
      </w:r>
      <w:r w:rsidR="001766B2" w:rsidRPr="004B4B61">
        <w:rPr>
          <w:sz w:val="20"/>
          <w:szCs w:val="20"/>
        </w:rPr>
        <w:t xml:space="preserve"> je oprávněn požadovat po zhotoviteli doložení splnění těchto požadavků, a to prostřednictvím dokladů, které byl zhotovitel povinen předložit v zadávacím řízení.</w:t>
      </w:r>
    </w:p>
    <w:p w14:paraId="1CD89AD5" w14:textId="77777777" w:rsidR="001766B2" w:rsidRDefault="001766B2" w:rsidP="00D564EE">
      <w:pPr>
        <w:pStyle w:val="odrkyChar"/>
        <w:numPr>
          <w:ilvl w:val="0"/>
          <w:numId w:val="5"/>
        </w:numPr>
        <w:tabs>
          <w:tab w:val="clear" w:pos="280"/>
          <w:tab w:val="num" w:pos="440"/>
        </w:tabs>
        <w:ind w:left="440" w:hanging="440"/>
        <w:rPr>
          <w:sz w:val="20"/>
          <w:szCs w:val="20"/>
        </w:rPr>
      </w:pPr>
      <w:r>
        <w:rPr>
          <w:sz w:val="20"/>
          <w:szCs w:val="20"/>
        </w:rPr>
        <w:t>Nastanou-li u některé ze smluvních stran skutečnosti bránící řádnému plnění této smlouvy, je povinna to ihned bez zbytečného odkladu oznámit druhé straně.</w:t>
      </w:r>
    </w:p>
    <w:p w14:paraId="3CB8A59C" w14:textId="77777777" w:rsidR="001766B2" w:rsidRDefault="001766B2" w:rsidP="001766B2">
      <w:pPr>
        <w:pStyle w:val="odrkyChar"/>
        <w:ind w:left="440"/>
        <w:rPr>
          <w:sz w:val="20"/>
          <w:szCs w:val="20"/>
        </w:rPr>
      </w:pPr>
    </w:p>
    <w:p w14:paraId="12B62F69" w14:textId="77777777" w:rsidR="001766B2" w:rsidRDefault="001766B2" w:rsidP="001766B2">
      <w:pPr>
        <w:pStyle w:val="odrkyChar"/>
        <w:ind w:left="440"/>
        <w:rPr>
          <w:sz w:val="20"/>
          <w:szCs w:val="20"/>
        </w:rPr>
      </w:pPr>
    </w:p>
    <w:p w14:paraId="72458B89" w14:textId="77777777" w:rsidR="001766B2" w:rsidRDefault="001766B2" w:rsidP="001766B2">
      <w:pPr>
        <w:tabs>
          <w:tab w:val="left" w:pos="1416"/>
          <w:tab w:val="left" w:pos="2124"/>
          <w:tab w:val="left" w:pos="2832"/>
          <w:tab w:val="left" w:pos="3225"/>
        </w:tabs>
        <w:jc w:val="center"/>
        <w:rPr>
          <w:rFonts w:ascii="Arial" w:hAnsi="Arial" w:cs="Arial"/>
          <w:b/>
        </w:rPr>
      </w:pPr>
      <w:r>
        <w:rPr>
          <w:rFonts w:ascii="Arial" w:hAnsi="Arial" w:cs="Arial"/>
          <w:b/>
        </w:rPr>
        <w:t>Článek XI.</w:t>
      </w:r>
    </w:p>
    <w:p w14:paraId="7106F00B" w14:textId="77777777" w:rsidR="001766B2" w:rsidRPr="00C24AB8" w:rsidRDefault="001766B2" w:rsidP="001766B2">
      <w:pPr>
        <w:pStyle w:val="Default"/>
        <w:spacing w:after="120"/>
        <w:jc w:val="center"/>
        <w:rPr>
          <w:rFonts w:ascii="Arial" w:hAnsi="Arial" w:cs="Arial"/>
          <w:b/>
          <w:bCs/>
          <w:color w:val="auto"/>
          <w:sz w:val="20"/>
          <w:szCs w:val="20"/>
        </w:rPr>
      </w:pPr>
      <w:r w:rsidRPr="00C24AB8">
        <w:rPr>
          <w:rFonts w:ascii="Arial" w:hAnsi="Arial" w:cs="Arial"/>
          <w:b/>
          <w:bCs/>
          <w:color w:val="auto"/>
          <w:sz w:val="20"/>
          <w:szCs w:val="20"/>
        </w:rPr>
        <w:t>Povinnosti archivace a součinnosti při kontrolách</w:t>
      </w:r>
    </w:p>
    <w:p w14:paraId="3233B7C7" w14:textId="77777777" w:rsidR="001766B2" w:rsidRPr="00C24AB8" w:rsidRDefault="001766B2" w:rsidP="008C3A29">
      <w:pPr>
        <w:numPr>
          <w:ilvl w:val="0"/>
          <w:numId w:val="4"/>
        </w:numPr>
        <w:tabs>
          <w:tab w:val="clear" w:pos="720"/>
          <w:tab w:val="num" w:pos="440"/>
          <w:tab w:val="num" w:pos="1440"/>
        </w:tabs>
        <w:spacing w:after="120"/>
        <w:ind w:left="440" w:hanging="440"/>
        <w:jc w:val="both"/>
        <w:rPr>
          <w:rFonts w:ascii="Arial" w:hAnsi="Arial" w:cs="Arial"/>
        </w:rPr>
      </w:pPr>
      <w:r w:rsidRPr="00C24AB8">
        <w:rPr>
          <w:rFonts w:ascii="Arial" w:hAnsi="Arial" w:cs="Arial"/>
        </w:rPr>
        <w:t xml:space="preserve">Zhotovitel je povinen archivovat veškerou dokumentaci spojenou s předmětem této smlouvy (zejm. účetní doklady) od účinnosti této smlouvy </w:t>
      </w:r>
      <w:r w:rsidRPr="00554509">
        <w:rPr>
          <w:rFonts w:ascii="Arial" w:hAnsi="Arial" w:cs="Arial"/>
        </w:rPr>
        <w:t xml:space="preserve">do </w:t>
      </w:r>
      <w:r w:rsidRPr="00B72456">
        <w:rPr>
          <w:rFonts w:ascii="Arial" w:hAnsi="Arial" w:cs="Arial"/>
          <w:b/>
        </w:rPr>
        <w:t>31. 12. 2028</w:t>
      </w:r>
      <w:r w:rsidRPr="00554509">
        <w:rPr>
          <w:rFonts w:ascii="Arial" w:hAnsi="Arial" w:cs="Arial"/>
        </w:rPr>
        <w:t>,</w:t>
      </w:r>
      <w:r w:rsidRPr="00C24AB8">
        <w:rPr>
          <w:rFonts w:ascii="Arial" w:hAnsi="Arial" w:cs="Arial"/>
        </w:rPr>
        <w:t xml:space="preserve"> včetně umožnění přístupu k ní. </w:t>
      </w:r>
    </w:p>
    <w:p w14:paraId="051E28C9" w14:textId="77777777" w:rsidR="001766B2" w:rsidRDefault="001766B2" w:rsidP="008C3A29">
      <w:pPr>
        <w:pStyle w:val="odrkyChar"/>
        <w:numPr>
          <w:ilvl w:val="0"/>
          <w:numId w:val="4"/>
        </w:numPr>
        <w:tabs>
          <w:tab w:val="clear" w:pos="720"/>
          <w:tab w:val="num" w:pos="426"/>
        </w:tabs>
        <w:ind w:left="426" w:hanging="426"/>
        <w:rPr>
          <w:sz w:val="20"/>
          <w:szCs w:val="20"/>
        </w:rPr>
      </w:pPr>
      <w:bookmarkStart w:id="6" w:name="_Hlk509838046"/>
      <w:r>
        <w:rPr>
          <w:sz w:val="20"/>
          <w:szCs w:val="20"/>
        </w:rPr>
        <w:t xml:space="preserve">Zhotovitel </w:t>
      </w:r>
      <w:r w:rsidRPr="00192B65">
        <w:rPr>
          <w:sz w:val="20"/>
          <w:szCs w:val="20"/>
        </w:rPr>
        <w:t xml:space="preserve">je povinen minimálně do </w:t>
      </w:r>
      <w:r w:rsidRPr="00F13088">
        <w:rPr>
          <w:b/>
          <w:sz w:val="20"/>
          <w:szCs w:val="20"/>
        </w:rPr>
        <w:t>31. 12. 2028</w:t>
      </w:r>
      <w:r w:rsidRPr="00192B65">
        <w:rPr>
          <w:sz w:val="20"/>
          <w:szCs w:val="20"/>
        </w:rPr>
        <w:t xml:space="preserve"> poskytovat informace a dokumentaci vztahující se k předmětu této smlouvy zaměstnancům nebo zmocněncům pověřených orgánů [CRR, Ministerstva pro místní rozvoj ČR, Ministerstva financí ČR, Evropské komise, Evropského účetního dvora, Nejvyššího kontrolního úřadu, Auditního orgánu (dále jen „</w:t>
      </w:r>
      <w:r w:rsidRPr="00192B65">
        <w:rPr>
          <w:b/>
          <w:sz w:val="20"/>
          <w:szCs w:val="20"/>
        </w:rPr>
        <w:t>AO</w:t>
      </w:r>
      <w:r w:rsidRPr="00192B65">
        <w:rPr>
          <w:sz w:val="20"/>
          <w:szCs w:val="20"/>
        </w:rPr>
        <w:t>“), Platebního a certifikačního orgánu (dále jen „</w:t>
      </w:r>
      <w:r w:rsidRPr="00192B65">
        <w:rPr>
          <w:b/>
          <w:sz w:val="20"/>
          <w:szCs w:val="20"/>
        </w:rPr>
        <w:t>PCO</w:t>
      </w:r>
      <w:r w:rsidRPr="00192B65">
        <w:rPr>
          <w:sz w:val="20"/>
          <w:szCs w:val="20"/>
        </w:rPr>
        <w:t xml:space="preserve">“), příslušného orgánu finanční správy a dalších oprávněných orgánů státní správy] a je povinen informovat </w:t>
      </w:r>
      <w:r>
        <w:rPr>
          <w:sz w:val="20"/>
          <w:szCs w:val="20"/>
        </w:rPr>
        <w:t>objednatele</w:t>
      </w:r>
      <w:r w:rsidRPr="00192B65">
        <w:rPr>
          <w:sz w:val="20"/>
          <w:szCs w:val="20"/>
        </w:rPr>
        <w:t xml:space="preserve">, případně poskytovatele dotace o skutečnostech majících vliv na plnění předmětu této smlouvy, především je povinen informovat o jakýchkoli kontrolách a auditech provedených v souvislosti s plnění předmětu této smlouvy. </w:t>
      </w:r>
      <w:r>
        <w:rPr>
          <w:sz w:val="20"/>
          <w:szCs w:val="20"/>
        </w:rPr>
        <w:t xml:space="preserve">Zhotovitel </w:t>
      </w:r>
      <w:r w:rsidRPr="00192B65">
        <w:rPr>
          <w:sz w:val="20"/>
          <w:szCs w:val="20"/>
        </w:rPr>
        <w:t xml:space="preserve">je ve lhůtě v tomto odstavci uvedené rovněž na žádost </w:t>
      </w:r>
      <w:r>
        <w:rPr>
          <w:sz w:val="20"/>
          <w:szCs w:val="20"/>
        </w:rPr>
        <w:t>objednatele</w:t>
      </w:r>
      <w:r w:rsidRPr="00192B65">
        <w:rPr>
          <w:sz w:val="20"/>
          <w:szCs w:val="20"/>
        </w:rPr>
        <w:t xml:space="preserve">, poskytovatele dotace, řídícího orgánu IROP, PCO nebo AO povinen poskytnout veškeré informace o výsledcích a kontrolní protokoly z těchto kontrol a auditů a zároveň vytvořit podmínky k provedení kontroly a poskytnout při provádění kontroly součinnost. V souladu s § 2 písm. e) zákona č. 320/2001 Sb., o finanční kontrole, ve znění pozdějších předpisů je </w:t>
      </w:r>
      <w:r>
        <w:rPr>
          <w:sz w:val="20"/>
          <w:szCs w:val="20"/>
        </w:rPr>
        <w:t xml:space="preserve">Zhotovitel </w:t>
      </w:r>
      <w:r w:rsidRPr="00192B65">
        <w:rPr>
          <w:sz w:val="20"/>
          <w:szCs w:val="20"/>
        </w:rPr>
        <w:t xml:space="preserve">povinen poskytnout kontrolním orgánům a </w:t>
      </w:r>
      <w:r>
        <w:rPr>
          <w:sz w:val="20"/>
          <w:szCs w:val="20"/>
        </w:rPr>
        <w:t xml:space="preserve">objednateli </w:t>
      </w:r>
      <w:r w:rsidRPr="00192B65">
        <w:rPr>
          <w:sz w:val="20"/>
          <w:szCs w:val="20"/>
        </w:rPr>
        <w:t xml:space="preserve">veškerou potřebnou součinnost při výkonu finanční kontroly a obdobně zavázat i své případné </w:t>
      </w:r>
      <w:r>
        <w:rPr>
          <w:sz w:val="20"/>
          <w:szCs w:val="20"/>
        </w:rPr>
        <w:t>pod</w:t>
      </w:r>
      <w:r w:rsidRPr="00192B65">
        <w:rPr>
          <w:sz w:val="20"/>
          <w:szCs w:val="20"/>
        </w:rPr>
        <w:t>dodavatele.</w:t>
      </w:r>
    </w:p>
    <w:bookmarkEnd w:id="6"/>
    <w:p w14:paraId="710F522D" w14:textId="77777777" w:rsidR="001766B2" w:rsidRPr="00192B65" w:rsidRDefault="001766B2" w:rsidP="001766B2">
      <w:pPr>
        <w:pStyle w:val="odrkyChar"/>
        <w:ind w:left="426"/>
        <w:rPr>
          <w:sz w:val="20"/>
          <w:szCs w:val="20"/>
        </w:rPr>
      </w:pPr>
    </w:p>
    <w:p w14:paraId="73D07A29" w14:textId="77777777" w:rsidR="001766B2" w:rsidRDefault="001766B2" w:rsidP="001766B2">
      <w:pPr>
        <w:tabs>
          <w:tab w:val="left" w:pos="1416"/>
          <w:tab w:val="left" w:pos="2124"/>
          <w:tab w:val="left" w:pos="2832"/>
          <w:tab w:val="left" w:pos="3225"/>
        </w:tabs>
        <w:rPr>
          <w:rFonts w:ascii="Arial" w:hAnsi="Arial" w:cs="Arial"/>
          <w:b/>
        </w:rPr>
      </w:pPr>
    </w:p>
    <w:p w14:paraId="1FEB73CD" w14:textId="77777777" w:rsidR="001766B2" w:rsidRDefault="001766B2" w:rsidP="001766B2">
      <w:pPr>
        <w:tabs>
          <w:tab w:val="left" w:pos="1416"/>
          <w:tab w:val="left" w:pos="2124"/>
          <w:tab w:val="left" w:pos="2832"/>
          <w:tab w:val="left" w:pos="3225"/>
        </w:tabs>
        <w:jc w:val="center"/>
        <w:rPr>
          <w:rFonts w:ascii="Arial" w:hAnsi="Arial" w:cs="Arial"/>
          <w:b/>
        </w:rPr>
      </w:pPr>
    </w:p>
    <w:p w14:paraId="26C65185" w14:textId="77777777" w:rsidR="001766B2" w:rsidRPr="00621823" w:rsidRDefault="001766B2" w:rsidP="001766B2">
      <w:pPr>
        <w:tabs>
          <w:tab w:val="left" w:pos="1416"/>
          <w:tab w:val="left" w:pos="2124"/>
          <w:tab w:val="left" w:pos="2832"/>
          <w:tab w:val="left" w:pos="3225"/>
        </w:tabs>
        <w:jc w:val="center"/>
        <w:rPr>
          <w:rFonts w:ascii="Arial" w:hAnsi="Arial" w:cs="Arial"/>
          <w:b/>
        </w:rPr>
      </w:pPr>
      <w:r w:rsidRPr="00621823">
        <w:rPr>
          <w:rFonts w:ascii="Arial" w:hAnsi="Arial" w:cs="Arial"/>
          <w:b/>
        </w:rPr>
        <w:t>Článek XII.</w:t>
      </w:r>
    </w:p>
    <w:p w14:paraId="21323130" w14:textId="77777777" w:rsidR="001766B2" w:rsidRDefault="001766B2" w:rsidP="001766B2">
      <w:pPr>
        <w:tabs>
          <w:tab w:val="left" w:pos="1416"/>
          <w:tab w:val="left" w:pos="2124"/>
          <w:tab w:val="left" w:pos="2832"/>
          <w:tab w:val="left" w:pos="3225"/>
        </w:tabs>
        <w:jc w:val="center"/>
        <w:rPr>
          <w:rFonts w:ascii="Arial" w:hAnsi="Arial" w:cs="Arial"/>
          <w:b/>
        </w:rPr>
      </w:pPr>
      <w:r w:rsidRPr="00621823">
        <w:rPr>
          <w:rFonts w:ascii="Arial" w:hAnsi="Arial" w:cs="Arial"/>
          <w:b/>
        </w:rPr>
        <w:t>Ochrana informací a závazek mlčenlivosti</w:t>
      </w:r>
    </w:p>
    <w:p w14:paraId="13C2E514" w14:textId="06275073" w:rsidR="001766B2" w:rsidRPr="003D5B03" w:rsidRDefault="001766B2" w:rsidP="008C3A29">
      <w:pPr>
        <w:pStyle w:val="odrkyChar"/>
        <w:numPr>
          <w:ilvl w:val="0"/>
          <w:numId w:val="33"/>
        </w:numPr>
        <w:tabs>
          <w:tab w:val="clear" w:pos="720"/>
          <w:tab w:val="num" w:pos="440"/>
        </w:tabs>
        <w:ind w:left="440" w:hanging="440"/>
        <w:rPr>
          <w:sz w:val="20"/>
          <w:szCs w:val="20"/>
        </w:rPr>
      </w:pPr>
      <w:bookmarkStart w:id="7" w:name="_Ref70307649"/>
      <w:r w:rsidRPr="003D5B03">
        <w:rPr>
          <w:sz w:val="20"/>
          <w:szCs w:val="20"/>
        </w:rPr>
        <w:t xml:space="preserve">Za důvěrné informace </w:t>
      </w:r>
      <w:r w:rsidR="008B2F04">
        <w:rPr>
          <w:sz w:val="20"/>
          <w:szCs w:val="20"/>
        </w:rPr>
        <w:t xml:space="preserve">ve smyslu § 1730 občanského zákoníku </w:t>
      </w:r>
      <w:r w:rsidRPr="003D5B03">
        <w:rPr>
          <w:sz w:val="20"/>
          <w:szCs w:val="20"/>
        </w:rPr>
        <w:t xml:space="preserve">se bez ohledu na formu jejich získání považují veškeré informace, které se týkají obsahu, struktury a zabezpečení informačních systémů </w:t>
      </w:r>
      <w:r>
        <w:rPr>
          <w:sz w:val="20"/>
          <w:szCs w:val="20"/>
        </w:rPr>
        <w:t>objednatele</w:t>
      </w:r>
      <w:r w:rsidR="0093165D">
        <w:rPr>
          <w:sz w:val="20"/>
          <w:szCs w:val="20"/>
        </w:rPr>
        <w:t xml:space="preserve"> či příspěvkových organizací uvedených v příloze č. 7 této smlouvy</w:t>
      </w:r>
      <w:r w:rsidRPr="003D5B03">
        <w:rPr>
          <w:sz w:val="20"/>
          <w:szCs w:val="20"/>
        </w:rPr>
        <w:t>. Dále se považují za důvěrné informace takové informace, které jsou jako důvěrné výslovně některou ze stran označeny.</w:t>
      </w:r>
    </w:p>
    <w:p w14:paraId="36DAEAA3" w14:textId="77777777" w:rsidR="001766B2" w:rsidRPr="003D5B03" w:rsidRDefault="001766B2" w:rsidP="008C3A29">
      <w:pPr>
        <w:pStyle w:val="odrkyChar"/>
        <w:numPr>
          <w:ilvl w:val="0"/>
          <w:numId w:val="33"/>
        </w:numPr>
        <w:tabs>
          <w:tab w:val="clear" w:pos="720"/>
          <w:tab w:val="num" w:pos="440"/>
        </w:tabs>
        <w:ind w:left="440" w:hanging="440"/>
        <w:rPr>
          <w:sz w:val="20"/>
          <w:szCs w:val="20"/>
        </w:rPr>
      </w:pPr>
      <w:r w:rsidRPr="003D5B03">
        <w:rPr>
          <w:sz w:val="20"/>
          <w:szCs w:val="20"/>
        </w:rPr>
        <w:t xml:space="preserve">Smluvní strany jsou povinny zajistit utajení získaných důvěrných informací způsobem obvyklým pro utajování takových informací, není-li výslovně sjednáno jinak. Tato povinnost platí bez ohledu na ukončení účinnosti této </w:t>
      </w:r>
      <w:r>
        <w:rPr>
          <w:sz w:val="20"/>
          <w:szCs w:val="20"/>
        </w:rPr>
        <w:t>s</w:t>
      </w:r>
      <w:r w:rsidRPr="003D5B03">
        <w:rPr>
          <w:sz w:val="20"/>
          <w:szCs w:val="20"/>
        </w:rPr>
        <w:t>mlouvy. Strany mají právo požadovat navzájem doložení dostatečnosti utajení důvěrných informací. Strany jsou povinny zajistit utajení důvěrných informací i u svých zaměstnanců, zástupců, jakož i jiných spolupracujících třetích stran, pokud jim takové informace byly poskytnuty.</w:t>
      </w:r>
      <w:r>
        <w:rPr>
          <w:sz w:val="20"/>
          <w:szCs w:val="20"/>
        </w:rPr>
        <w:t xml:space="preserve"> </w:t>
      </w:r>
      <w:r w:rsidRPr="00800715">
        <w:rPr>
          <w:sz w:val="20"/>
          <w:szCs w:val="20"/>
        </w:rPr>
        <w:t>Ustanovení zákona č. 106/1999 Sb., o svobodném přístupu k informacím, ve znění pozdějších předpisů nejsou tímto dotčena.</w:t>
      </w:r>
    </w:p>
    <w:p w14:paraId="076835CD" w14:textId="77777777" w:rsidR="001766B2" w:rsidRPr="00E42AA6" w:rsidRDefault="001766B2" w:rsidP="008C3A29">
      <w:pPr>
        <w:pStyle w:val="odrkyChar"/>
        <w:numPr>
          <w:ilvl w:val="0"/>
          <w:numId w:val="33"/>
        </w:numPr>
        <w:tabs>
          <w:tab w:val="clear" w:pos="720"/>
          <w:tab w:val="num" w:pos="440"/>
        </w:tabs>
        <w:ind w:left="440" w:hanging="440"/>
        <w:rPr>
          <w:sz w:val="20"/>
          <w:szCs w:val="20"/>
        </w:rPr>
      </w:pPr>
      <w:r w:rsidRPr="003D5B03">
        <w:rPr>
          <w:sz w:val="20"/>
          <w:szCs w:val="20"/>
        </w:rPr>
        <w:lastRenderedPageBreak/>
        <w:t xml:space="preserve">Právo užívat, poskytovat a zpřístupnit důvěrné informace mají obě strany pouze v rozsahu a za podmínek nezbytných pro </w:t>
      </w:r>
      <w:r w:rsidRPr="00E42AA6">
        <w:rPr>
          <w:sz w:val="20"/>
          <w:szCs w:val="20"/>
        </w:rPr>
        <w:t xml:space="preserve">řádné plnění práva a povinností vyplývajících z této smlouvy. </w:t>
      </w:r>
    </w:p>
    <w:bookmarkEnd w:id="7"/>
    <w:p w14:paraId="43E4B0FF" w14:textId="2D7C11AE" w:rsidR="001766B2" w:rsidRPr="00E42AA6" w:rsidRDefault="003F0422" w:rsidP="008C3A29">
      <w:pPr>
        <w:pStyle w:val="odrkyChar"/>
        <w:numPr>
          <w:ilvl w:val="0"/>
          <w:numId w:val="33"/>
        </w:numPr>
        <w:tabs>
          <w:tab w:val="clear" w:pos="720"/>
          <w:tab w:val="num" w:pos="440"/>
        </w:tabs>
        <w:ind w:left="440" w:hanging="440"/>
        <w:rPr>
          <w:sz w:val="20"/>
          <w:szCs w:val="20"/>
        </w:rPr>
      </w:pPr>
      <w:r>
        <w:rPr>
          <w:sz w:val="20"/>
          <w:szCs w:val="20"/>
        </w:rPr>
        <w:t>Zhotovitel není v rámci plnění této smlouvy zpracovatelem osobních údajů, jejichž správcem je objednatel</w:t>
      </w:r>
      <w:r w:rsidR="00AF1AC9">
        <w:rPr>
          <w:sz w:val="20"/>
          <w:szCs w:val="20"/>
        </w:rPr>
        <w:t xml:space="preserve"> nebo příspěvkové organizace uvedené v příloze č. 7 této smlouvy</w:t>
      </w:r>
      <w:r>
        <w:rPr>
          <w:sz w:val="20"/>
          <w:szCs w:val="20"/>
        </w:rPr>
        <w:t xml:space="preserve">, ani by neměl při plnění této smlouvy přijít do styku s takovými osobními údaji. </w:t>
      </w:r>
      <w:r w:rsidR="001766B2" w:rsidRPr="00E42AA6">
        <w:rPr>
          <w:sz w:val="20"/>
          <w:szCs w:val="20"/>
        </w:rPr>
        <w:t xml:space="preserve">V případě, že </w:t>
      </w:r>
      <w:r>
        <w:rPr>
          <w:sz w:val="20"/>
          <w:szCs w:val="20"/>
        </w:rPr>
        <w:t xml:space="preserve">by </w:t>
      </w:r>
      <w:r w:rsidR="001766B2" w:rsidRPr="00E42AA6">
        <w:rPr>
          <w:sz w:val="20"/>
          <w:szCs w:val="20"/>
        </w:rPr>
        <w:t xml:space="preserve">se zhotovitel při plnění této smlouvy </w:t>
      </w:r>
      <w:r>
        <w:rPr>
          <w:sz w:val="20"/>
          <w:szCs w:val="20"/>
        </w:rPr>
        <w:t xml:space="preserve">náhodně </w:t>
      </w:r>
      <w:r w:rsidR="001766B2" w:rsidRPr="00E42AA6">
        <w:rPr>
          <w:sz w:val="20"/>
          <w:szCs w:val="20"/>
        </w:rPr>
        <w:t>sezn</w:t>
      </w:r>
      <w:r>
        <w:rPr>
          <w:sz w:val="20"/>
          <w:szCs w:val="20"/>
        </w:rPr>
        <w:t>ám</w:t>
      </w:r>
      <w:r w:rsidR="002D5DAB">
        <w:rPr>
          <w:sz w:val="20"/>
          <w:szCs w:val="20"/>
        </w:rPr>
        <w:t>il</w:t>
      </w:r>
      <w:r>
        <w:rPr>
          <w:sz w:val="20"/>
          <w:szCs w:val="20"/>
        </w:rPr>
        <w:t xml:space="preserve"> </w:t>
      </w:r>
      <w:r w:rsidR="001766B2" w:rsidRPr="00E42AA6">
        <w:rPr>
          <w:sz w:val="20"/>
          <w:szCs w:val="20"/>
        </w:rPr>
        <w:t>s osobními údaji</w:t>
      </w:r>
      <w:r>
        <w:rPr>
          <w:sz w:val="20"/>
          <w:szCs w:val="20"/>
        </w:rPr>
        <w:t>, jejichž správcem je objednatel</w:t>
      </w:r>
      <w:r w:rsidR="00AF1AC9">
        <w:rPr>
          <w:sz w:val="20"/>
          <w:szCs w:val="20"/>
        </w:rPr>
        <w:t xml:space="preserve"> či výše uvedené příspěvkové organizace</w:t>
      </w:r>
      <w:r w:rsidR="001766B2" w:rsidRPr="00E42AA6">
        <w:rPr>
          <w:sz w:val="20"/>
          <w:szCs w:val="20"/>
        </w:rPr>
        <w:t>, je povinen tyto údaje považovat za důvěrné informace a jako s důvěrnými s nimi zacházet</w:t>
      </w:r>
      <w:r w:rsidR="001132C4">
        <w:rPr>
          <w:sz w:val="20"/>
          <w:szCs w:val="20"/>
        </w:rPr>
        <w:t xml:space="preserve">, jakož i zachovat </w:t>
      </w:r>
      <w:r w:rsidR="001132C4" w:rsidRPr="00F73A6F">
        <w:rPr>
          <w:rFonts w:eastAsia="Calibri"/>
          <w:sz w:val="20"/>
        </w:rPr>
        <w:t>mlčenlivost ve vztahu k</w:t>
      </w:r>
      <w:r w:rsidR="001132C4">
        <w:rPr>
          <w:rFonts w:eastAsia="Calibri"/>
          <w:sz w:val="20"/>
        </w:rPr>
        <w:t xml:space="preserve"> takovým </w:t>
      </w:r>
      <w:r w:rsidR="001132C4" w:rsidRPr="00F73A6F">
        <w:rPr>
          <w:rFonts w:eastAsia="Calibri"/>
          <w:sz w:val="20"/>
        </w:rPr>
        <w:t>osobním údajům</w:t>
      </w:r>
      <w:r w:rsidR="002D5DAB">
        <w:rPr>
          <w:rFonts w:eastAsia="Calibri"/>
          <w:sz w:val="20"/>
        </w:rPr>
        <w:t xml:space="preserve">, a dále je povinen učinit </w:t>
      </w:r>
      <w:r w:rsidR="00DB06F6">
        <w:rPr>
          <w:sz w:val="20"/>
          <w:szCs w:val="20"/>
        </w:rPr>
        <w:t xml:space="preserve">taková opatření, aby </w:t>
      </w:r>
      <w:r w:rsidR="002D5DAB" w:rsidRPr="00E42AA6">
        <w:rPr>
          <w:sz w:val="20"/>
          <w:szCs w:val="20"/>
        </w:rPr>
        <w:t>nemohlo dojít k</w:t>
      </w:r>
      <w:r w:rsidR="002D5DAB">
        <w:rPr>
          <w:sz w:val="20"/>
          <w:szCs w:val="20"/>
        </w:rPr>
        <w:t xml:space="preserve"> dalšímu </w:t>
      </w:r>
      <w:r w:rsidR="002D5DAB" w:rsidRPr="00E42AA6">
        <w:rPr>
          <w:sz w:val="20"/>
          <w:szCs w:val="20"/>
        </w:rPr>
        <w:t>neoprávněnému nebo nahodilému přístupu k těmto osobním údajům, k jejich změně, zničení či ztrátě, neoprávněným přenosům, neoprávněnému zpracování, jakož i k jejich jinému zneužití</w:t>
      </w:r>
      <w:r w:rsidR="002D5DAB">
        <w:rPr>
          <w:sz w:val="20"/>
          <w:szCs w:val="20"/>
        </w:rPr>
        <w:t xml:space="preserve"> přiměřeně tak, jak je uvedeno v </w:t>
      </w:r>
      <w:r w:rsidR="002D5DAB" w:rsidRPr="00B22BDA">
        <w:rPr>
          <w:sz w:val="20"/>
          <w:szCs w:val="20"/>
        </w:rPr>
        <w:t>Nařízení Evropského parlamentu a Rady (EU) 2016/679 ze dne 27. dubna 2016 o ochraně fyzických osob v souvislosti se zpracováním osobních údajů a o volném pohybu těchto údajů a o zrušení směrnice 95/46/ES (Obecné nařízení o ochraně osobních údajů), které stanovuje práva a povinnosti při zpracování osobních údajů</w:t>
      </w:r>
      <w:r w:rsidR="00B22BDA" w:rsidRPr="00B22BDA">
        <w:rPr>
          <w:sz w:val="20"/>
          <w:szCs w:val="20"/>
        </w:rPr>
        <w:t>, v zákoně č. 101/2000 Sb., o ochraně osobních údajů, v platném znění, případně pak v  další</w:t>
      </w:r>
      <w:r w:rsidR="00B22BDA">
        <w:rPr>
          <w:sz w:val="20"/>
          <w:szCs w:val="20"/>
        </w:rPr>
        <w:t>ch</w:t>
      </w:r>
      <w:r w:rsidR="00B22BDA" w:rsidRPr="00B22BDA">
        <w:rPr>
          <w:sz w:val="20"/>
          <w:szCs w:val="20"/>
        </w:rPr>
        <w:t xml:space="preserve"> zákon</w:t>
      </w:r>
      <w:r w:rsidR="00B22BDA">
        <w:rPr>
          <w:sz w:val="20"/>
          <w:szCs w:val="20"/>
        </w:rPr>
        <w:t>ech</w:t>
      </w:r>
      <w:r w:rsidR="00B22BDA" w:rsidRPr="00B22BDA">
        <w:rPr>
          <w:sz w:val="20"/>
          <w:szCs w:val="20"/>
        </w:rPr>
        <w:t xml:space="preserve">, které budou mít přímou souvislost </w:t>
      </w:r>
      <w:r w:rsidR="00B22BDA">
        <w:rPr>
          <w:sz w:val="20"/>
          <w:szCs w:val="20"/>
        </w:rPr>
        <w:t>k</w:t>
      </w:r>
      <w:r w:rsidR="00B22BDA" w:rsidRPr="00B22BDA">
        <w:rPr>
          <w:sz w:val="20"/>
          <w:szCs w:val="20"/>
        </w:rPr>
        <w:t> ochran</w:t>
      </w:r>
      <w:r w:rsidR="00B22BDA">
        <w:rPr>
          <w:sz w:val="20"/>
          <w:szCs w:val="20"/>
        </w:rPr>
        <w:t>ě</w:t>
      </w:r>
      <w:r w:rsidR="00B22BDA" w:rsidRPr="00B22BDA">
        <w:rPr>
          <w:sz w:val="20"/>
          <w:szCs w:val="20"/>
        </w:rPr>
        <w:t xml:space="preserve"> osobních údajů</w:t>
      </w:r>
      <w:r w:rsidR="002D5DAB">
        <w:rPr>
          <w:sz w:val="20"/>
          <w:szCs w:val="20"/>
        </w:rPr>
        <w:t>.</w:t>
      </w:r>
      <w:r w:rsidR="00B22BDA">
        <w:rPr>
          <w:sz w:val="20"/>
          <w:szCs w:val="20"/>
        </w:rPr>
        <w:t xml:space="preserve"> </w:t>
      </w:r>
      <w:r>
        <w:rPr>
          <w:sz w:val="20"/>
          <w:szCs w:val="20"/>
        </w:rPr>
        <w:t>V</w:t>
      </w:r>
      <w:r w:rsidR="00B22BDA">
        <w:rPr>
          <w:sz w:val="20"/>
          <w:szCs w:val="20"/>
        </w:rPr>
        <w:t> případě, že nastane skutečnost uvedená v předchozí větě</w:t>
      </w:r>
      <w:r>
        <w:rPr>
          <w:sz w:val="20"/>
          <w:szCs w:val="20"/>
        </w:rPr>
        <w:t>, je z</w:t>
      </w:r>
      <w:r w:rsidR="001766B2" w:rsidRPr="00E42AA6">
        <w:rPr>
          <w:sz w:val="20"/>
          <w:szCs w:val="20"/>
        </w:rPr>
        <w:t xml:space="preserve">hotovitel </w:t>
      </w:r>
      <w:r>
        <w:rPr>
          <w:sz w:val="20"/>
          <w:szCs w:val="20"/>
        </w:rPr>
        <w:t xml:space="preserve">povinen </w:t>
      </w:r>
      <w:r w:rsidR="001766B2" w:rsidRPr="00E42AA6">
        <w:rPr>
          <w:sz w:val="20"/>
          <w:szCs w:val="20"/>
        </w:rPr>
        <w:t xml:space="preserve">zavázat </w:t>
      </w:r>
      <w:r w:rsidR="00B22BDA">
        <w:rPr>
          <w:sz w:val="20"/>
          <w:szCs w:val="20"/>
        </w:rPr>
        <w:t xml:space="preserve">k mlčenlivosti </w:t>
      </w:r>
      <w:r w:rsidR="001766B2" w:rsidRPr="00E42AA6">
        <w:rPr>
          <w:sz w:val="20"/>
          <w:szCs w:val="20"/>
        </w:rPr>
        <w:t>i veškeré své zaměstnance, jakož i veškeré třetí osoby, které by mohly přijít s takovými informacemi</w:t>
      </w:r>
      <w:r w:rsidR="001132C4">
        <w:rPr>
          <w:sz w:val="20"/>
          <w:szCs w:val="20"/>
        </w:rPr>
        <w:t xml:space="preserve"> (osobními údaji)</w:t>
      </w:r>
      <w:r w:rsidR="001766B2" w:rsidRPr="00E42AA6">
        <w:rPr>
          <w:sz w:val="20"/>
          <w:szCs w:val="20"/>
        </w:rPr>
        <w:t xml:space="preserve"> v rámci své činnosti, byť nahodile, do styku.</w:t>
      </w:r>
    </w:p>
    <w:p w14:paraId="73245F4B" w14:textId="77777777" w:rsidR="001766B2" w:rsidRPr="0019499B" w:rsidRDefault="001766B2" w:rsidP="008C3A29">
      <w:pPr>
        <w:pStyle w:val="odrkyChar"/>
        <w:numPr>
          <w:ilvl w:val="0"/>
          <w:numId w:val="33"/>
        </w:numPr>
        <w:tabs>
          <w:tab w:val="clear" w:pos="720"/>
          <w:tab w:val="num" w:pos="440"/>
        </w:tabs>
        <w:ind w:left="440" w:hanging="440"/>
        <w:rPr>
          <w:sz w:val="20"/>
          <w:szCs w:val="20"/>
        </w:rPr>
      </w:pPr>
      <w:r w:rsidRPr="0019499B">
        <w:rPr>
          <w:sz w:val="20"/>
          <w:szCs w:val="20"/>
        </w:rPr>
        <w:t xml:space="preserve">Závazky k zachovávání důvěrnosti informací zůstanou v plném rozsahu platné a účinné i po ukončení platnosti a účinnosti této </w:t>
      </w:r>
      <w:r>
        <w:rPr>
          <w:sz w:val="20"/>
          <w:szCs w:val="20"/>
        </w:rPr>
        <w:t>s</w:t>
      </w:r>
      <w:r w:rsidRPr="0019499B">
        <w:rPr>
          <w:sz w:val="20"/>
          <w:szCs w:val="20"/>
        </w:rPr>
        <w:t xml:space="preserve">mlouvy, a to až do doby, kdy se tyto stanou obecně známými jinak než porušením této </w:t>
      </w:r>
      <w:r>
        <w:rPr>
          <w:sz w:val="20"/>
          <w:szCs w:val="20"/>
        </w:rPr>
        <w:t>s</w:t>
      </w:r>
      <w:r w:rsidRPr="0019499B">
        <w:rPr>
          <w:sz w:val="20"/>
          <w:szCs w:val="20"/>
        </w:rPr>
        <w:t>mlouvy, nebo je poskytující sm</w:t>
      </w:r>
      <w:r>
        <w:rPr>
          <w:sz w:val="20"/>
          <w:szCs w:val="20"/>
        </w:rPr>
        <w:t>luvní strana přestane utajovat. V</w:t>
      </w:r>
      <w:r w:rsidRPr="0019499B">
        <w:rPr>
          <w:sz w:val="20"/>
          <w:szCs w:val="20"/>
        </w:rPr>
        <w:t xml:space="preserve"> pochybnostech se má za to, že utajování informací trvá.</w:t>
      </w:r>
    </w:p>
    <w:p w14:paraId="5568B403" w14:textId="77777777" w:rsidR="001766B2" w:rsidRPr="003D5B03" w:rsidRDefault="001766B2" w:rsidP="008C3A29">
      <w:pPr>
        <w:pStyle w:val="odrkyChar"/>
        <w:numPr>
          <w:ilvl w:val="0"/>
          <w:numId w:val="33"/>
        </w:numPr>
        <w:tabs>
          <w:tab w:val="clear" w:pos="720"/>
          <w:tab w:val="num" w:pos="440"/>
        </w:tabs>
        <w:ind w:left="440" w:hanging="440"/>
        <w:rPr>
          <w:sz w:val="20"/>
          <w:szCs w:val="20"/>
        </w:rPr>
      </w:pPr>
      <w:r w:rsidRPr="003D5B03">
        <w:rPr>
          <w:sz w:val="20"/>
          <w:szCs w:val="20"/>
        </w:rPr>
        <w:t xml:space="preserve">Po ukončení účinnosti této </w:t>
      </w:r>
      <w:r>
        <w:rPr>
          <w:sz w:val="20"/>
          <w:szCs w:val="20"/>
        </w:rPr>
        <w:t>s</w:t>
      </w:r>
      <w:r w:rsidRPr="003D5B03">
        <w:rPr>
          <w:sz w:val="20"/>
          <w:szCs w:val="20"/>
        </w:rPr>
        <w:t>mlouvy je každá ze smluvních stran povinna bez zbytečného odkladu vrátit druhé smluvní straně všechny poskytnuté materiály obsahující důvěrné informace včetně jejich případně pořízených kopií. O předání a převzetí se sepíše protokol podepsaný oběma smluvními stranami</w:t>
      </w:r>
      <w:r>
        <w:rPr>
          <w:sz w:val="20"/>
          <w:szCs w:val="20"/>
        </w:rPr>
        <w:t xml:space="preserve"> (jejich zástupci ve věcech technických, případně smluvních)</w:t>
      </w:r>
      <w:r w:rsidRPr="003D5B03">
        <w:rPr>
          <w:sz w:val="20"/>
          <w:szCs w:val="20"/>
        </w:rPr>
        <w:t>.</w:t>
      </w:r>
    </w:p>
    <w:p w14:paraId="2CCEB9EC" w14:textId="77777777" w:rsidR="001766B2" w:rsidRDefault="001766B2" w:rsidP="001766B2">
      <w:pPr>
        <w:tabs>
          <w:tab w:val="left" w:pos="1416"/>
          <w:tab w:val="left" w:pos="2124"/>
          <w:tab w:val="left" w:pos="2832"/>
          <w:tab w:val="left" w:pos="3225"/>
        </w:tabs>
        <w:rPr>
          <w:rFonts w:ascii="Arial" w:hAnsi="Arial" w:cs="Arial"/>
        </w:rPr>
      </w:pPr>
    </w:p>
    <w:p w14:paraId="11BF5C9E" w14:textId="77777777" w:rsidR="001766B2" w:rsidRDefault="001766B2" w:rsidP="001766B2">
      <w:pPr>
        <w:tabs>
          <w:tab w:val="left" w:pos="1416"/>
          <w:tab w:val="left" w:pos="2124"/>
          <w:tab w:val="left" w:pos="2832"/>
          <w:tab w:val="left" w:pos="3225"/>
        </w:tabs>
        <w:rPr>
          <w:rFonts w:ascii="Arial" w:hAnsi="Arial" w:cs="Arial"/>
        </w:rPr>
      </w:pPr>
    </w:p>
    <w:p w14:paraId="7550D09E" w14:textId="77777777" w:rsidR="001766B2" w:rsidRDefault="001766B2" w:rsidP="001766B2">
      <w:pPr>
        <w:tabs>
          <w:tab w:val="left" w:pos="1416"/>
          <w:tab w:val="left" w:pos="2124"/>
          <w:tab w:val="left" w:pos="2832"/>
          <w:tab w:val="left" w:pos="3225"/>
        </w:tabs>
        <w:jc w:val="center"/>
        <w:rPr>
          <w:rFonts w:ascii="Arial" w:hAnsi="Arial" w:cs="Arial"/>
          <w:b/>
        </w:rPr>
      </w:pPr>
      <w:r>
        <w:rPr>
          <w:rFonts w:ascii="Arial" w:hAnsi="Arial" w:cs="Arial"/>
          <w:b/>
        </w:rPr>
        <w:t>Článek XIII.</w:t>
      </w:r>
    </w:p>
    <w:p w14:paraId="38603895" w14:textId="77777777" w:rsidR="001766B2" w:rsidRDefault="001766B2" w:rsidP="001766B2">
      <w:pPr>
        <w:tabs>
          <w:tab w:val="left" w:pos="1416"/>
          <w:tab w:val="left" w:pos="2124"/>
          <w:tab w:val="left" w:pos="2832"/>
          <w:tab w:val="left" w:pos="3225"/>
        </w:tabs>
        <w:jc w:val="center"/>
        <w:rPr>
          <w:rFonts w:ascii="Arial" w:hAnsi="Arial" w:cs="Arial"/>
          <w:b/>
        </w:rPr>
      </w:pPr>
      <w:r>
        <w:rPr>
          <w:rFonts w:ascii="Arial" w:hAnsi="Arial" w:cs="Arial"/>
          <w:b/>
        </w:rPr>
        <w:t>Bezpečnostní pravidla</w:t>
      </w:r>
    </w:p>
    <w:p w14:paraId="5E677748" w14:textId="1D008D5D" w:rsidR="001766B2" w:rsidRDefault="001766B2" w:rsidP="008D3639">
      <w:pPr>
        <w:pStyle w:val="odrkyChar"/>
        <w:numPr>
          <w:ilvl w:val="0"/>
          <w:numId w:val="3"/>
        </w:numPr>
        <w:tabs>
          <w:tab w:val="clear" w:pos="720"/>
          <w:tab w:val="num" w:pos="440"/>
        </w:tabs>
        <w:ind w:left="440" w:hanging="440"/>
        <w:rPr>
          <w:sz w:val="20"/>
          <w:szCs w:val="20"/>
        </w:rPr>
      </w:pPr>
      <w:r>
        <w:rPr>
          <w:sz w:val="20"/>
          <w:szCs w:val="20"/>
        </w:rPr>
        <w:t>Zhotovitel</w:t>
      </w:r>
      <w:r w:rsidRPr="00351412">
        <w:rPr>
          <w:sz w:val="20"/>
          <w:szCs w:val="20"/>
        </w:rPr>
        <w:t xml:space="preserve"> se zavazuje dodržovat </w:t>
      </w:r>
      <w:r w:rsidR="002E00AC">
        <w:rPr>
          <w:sz w:val="20"/>
          <w:szCs w:val="20"/>
        </w:rPr>
        <w:t>P</w:t>
      </w:r>
      <w:r w:rsidRPr="00351412">
        <w:rPr>
          <w:sz w:val="20"/>
          <w:szCs w:val="20"/>
        </w:rPr>
        <w:t xml:space="preserve">ravidla </w:t>
      </w:r>
      <w:r w:rsidR="002E00AC">
        <w:rPr>
          <w:sz w:val="20"/>
          <w:szCs w:val="20"/>
        </w:rPr>
        <w:t xml:space="preserve">bezpečnosti pro práci v informačním systému </w:t>
      </w:r>
      <w:r w:rsidRPr="00E42AA6">
        <w:rPr>
          <w:sz w:val="20"/>
          <w:szCs w:val="20"/>
        </w:rPr>
        <w:t xml:space="preserve">uvedená v Příloze č. </w:t>
      </w:r>
      <w:r w:rsidR="002E00AC">
        <w:rPr>
          <w:sz w:val="20"/>
          <w:szCs w:val="20"/>
        </w:rPr>
        <w:t>8</w:t>
      </w:r>
      <w:r w:rsidRPr="00E42AA6">
        <w:rPr>
          <w:sz w:val="20"/>
          <w:szCs w:val="20"/>
        </w:rPr>
        <w:t xml:space="preserve">. této </w:t>
      </w:r>
      <w:r w:rsidR="00F074E3">
        <w:rPr>
          <w:sz w:val="20"/>
          <w:szCs w:val="20"/>
        </w:rPr>
        <w:t>s</w:t>
      </w:r>
      <w:r w:rsidRPr="00E42AA6">
        <w:rPr>
          <w:sz w:val="20"/>
          <w:szCs w:val="20"/>
        </w:rPr>
        <w:t>mlouvy</w:t>
      </w:r>
      <w:r w:rsidR="004445CE">
        <w:rPr>
          <w:sz w:val="20"/>
          <w:szCs w:val="20"/>
        </w:rPr>
        <w:t xml:space="preserve">. Tato platí ve vztahu k objednateli </w:t>
      </w:r>
      <w:r w:rsidR="002550C4">
        <w:rPr>
          <w:sz w:val="20"/>
          <w:szCs w:val="20"/>
        </w:rPr>
        <w:t xml:space="preserve">i </w:t>
      </w:r>
      <w:r w:rsidR="004445CE">
        <w:rPr>
          <w:sz w:val="20"/>
          <w:szCs w:val="20"/>
        </w:rPr>
        <w:t>ve vztahu k jednotlivým příspěvkovým organizacím</w:t>
      </w:r>
      <w:r w:rsidRPr="00E42AA6">
        <w:rPr>
          <w:sz w:val="20"/>
          <w:szCs w:val="20"/>
        </w:rPr>
        <w:t>.</w:t>
      </w:r>
    </w:p>
    <w:p w14:paraId="4257E61D" w14:textId="67DA8EFE" w:rsidR="001766B2" w:rsidRPr="00E42AA6" w:rsidRDefault="001766B2" w:rsidP="008D3639">
      <w:pPr>
        <w:pStyle w:val="odrkyChar"/>
        <w:numPr>
          <w:ilvl w:val="0"/>
          <w:numId w:val="3"/>
        </w:numPr>
        <w:tabs>
          <w:tab w:val="clear" w:pos="720"/>
          <w:tab w:val="num" w:pos="440"/>
        </w:tabs>
        <w:ind w:left="440" w:hanging="440"/>
        <w:rPr>
          <w:sz w:val="20"/>
          <w:szCs w:val="20"/>
        </w:rPr>
      </w:pPr>
      <w:r w:rsidRPr="00E42AA6">
        <w:rPr>
          <w:sz w:val="20"/>
          <w:szCs w:val="20"/>
        </w:rPr>
        <w:t xml:space="preserve">Zhotovitel se zavazuje, že jeho zaměstnanci budou při svých činnostech dodržovat a zachovávat bezpečnostní pravidla uvedena v Příloze č. </w:t>
      </w:r>
      <w:r w:rsidR="002E00AC">
        <w:rPr>
          <w:sz w:val="20"/>
          <w:szCs w:val="20"/>
        </w:rPr>
        <w:t>8</w:t>
      </w:r>
      <w:r w:rsidRPr="00E42AA6">
        <w:rPr>
          <w:sz w:val="20"/>
          <w:szCs w:val="20"/>
        </w:rPr>
        <w:t xml:space="preserve">. této </w:t>
      </w:r>
      <w:r w:rsidR="007576F4">
        <w:rPr>
          <w:sz w:val="20"/>
          <w:szCs w:val="20"/>
        </w:rPr>
        <w:t>s</w:t>
      </w:r>
      <w:r w:rsidRPr="00E42AA6">
        <w:rPr>
          <w:sz w:val="20"/>
          <w:szCs w:val="20"/>
        </w:rPr>
        <w:t xml:space="preserve">mlouvy. </w:t>
      </w:r>
    </w:p>
    <w:p w14:paraId="4123C206" w14:textId="46AC89C7" w:rsidR="001766B2" w:rsidRPr="00351412" w:rsidRDefault="001766B2" w:rsidP="008D3639">
      <w:pPr>
        <w:pStyle w:val="odrkyChar"/>
        <w:numPr>
          <w:ilvl w:val="0"/>
          <w:numId w:val="3"/>
        </w:numPr>
        <w:tabs>
          <w:tab w:val="clear" w:pos="720"/>
          <w:tab w:val="num" w:pos="440"/>
        </w:tabs>
        <w:ind w:left="440" w:hanging="440"/>
        <w:rPr>
          <w:sz w:val="20"/>
          <w:szCs w:val="20"/>
        </w:rPr>
      </w:pPr>
      <w:r>
        <w:rPr>
          <w:sz w:val="20"/>
          <w:szCs w:val="20"/>
        </w:rPr>
        <w:t>Zhotovitel</w:t>
      </w:r>
      <w:r w:rsidRPr="00351412">
        <w:rPr>
          <w:sz w:val="20"/>
          <w:szCs w:val="20"/>
        </w:rPr>
        <w:t xml:space="preserve"> se zavazuje, že seznámí všechny své zaměstnance, kteří budou do informačních systémů nebo do prostor </w:t>
      </w:r>
      <w:r>
        <w:rPr>
          <w:sz w:val="20"/>
          <w:szCs w:val="20"/>
        </w:rPr>
        <w:t>objednatele</w:t>
      </w:r>
      <w:r w:rsidRPr="00351412">
        <w:rPr>
          <w:sz w:val="20"/>
          <w:szCs w:val="20"/>
        </w:rPr>
        <w:t xml:space="preserve"> přistupovat</w:t>
      </w:r>
      <w:r w:rsidR="007576F4">
        <w:rPr>
          <w:sz w:val="20"/>
          <w:szCs w:val="20"/>
        </w:rPr>
        <w:t>,</w:t>
      </w:r>
      <w:r w:rsidRPr="00351412">
        <w:rPr>
          <w:sz w:val="20"/>
          <w:szCs w:val="20"/>
        </w:rPr>
        <w:t xml:space="preserve"> s bezpečnostními pravidly před začátkem jakýchkoliv aktivit.</w:t>
      </w:r>
    </w:p>
    <w:p w14:paraId="643394AA" w14:textId="10B0FA83" w:rsidR="004445CE" w:rsidRPr="00231ADA" w:rsidRDefault="004445CE" w:rsidP="008D3639">
      <w:pPr>
        <w:pStyle w:val="odrkyChar"/>
        <w:numPr>
          <w:ilvl w:val="0"/>
          <w:numId w:val="3"/>
        </w:numPr>
        <w:tabs>
          <w:tab w:val="clear" w:pos="720"/>
          <w:tab w:val="num" w:pos="440"/>
        </w:tabs>
        <w:ind w:left="440" w:hanging="440"/>
        <w:rPr>
          <w:sz w:val="20"/>
          <w:szCs w:val="20"/>
        </w:rPr>
      </w:pPr>
      <w:r>
        <w:rPr>
          <w:sz w:val="20"/>
          <w:szCs w:val="20"/>
        </w:rPr>
        <w:t xml:space="preserve">Přihlašovací údaje </w:t>
      </w:r>
      <w:r w:rsidRPr="004445CE">
        <w:rPr>
          <w:sz w:val="20"/>
          <w:szCs w:val="20"/>
        </w:rPr>
        <w:t>do informačních systémů nebo přístupů do prostor objednatele a příspěvkových organizací budou př</w:t>
      </w:r>
      <w:r>
        <w:rPr>
          <w:sz w:val="20"/>
          <w:szCs w:val="20"/>
        </w:rPr>
        <w:t>e</w:t>
      </w:r>
      <w:r w:rsidRPr="004445CE">
        <w:rPr>
          <w:sz w:val="20"/>
          <w:szCs w:val="20"/>
        </w:rPr>
        <w:t>dávány na základě jednotlivých písemných protokolů.</w:t>
      </w:r>
    </w:p>
    <w:p w14:paraId="419A91D8" w14:textId="77777777" w:rsidR="001766B2" w:rsidRDefault="001766B2" w:rsidP="001766B2"/>
    <w:p w14:paraId="61D9E1EF" w14:textId="77777777" w:rsidR="001766B2" w:rsidRDefault="001766B2" w:rsidP="001766B2"/>
    <w:p w14:paraId="7EBD7F30" w14:textId="77777777" w:rsidR="001766B2" w:rsidRDefault="001766B2" w:rsidP="001766B2">
      <w:pPr>
        <w:tabs>
          <w:tab w:val="left" w:pos="1416"/>
          <w:tab w:val="left" w:pos="2124"/>
          <w:tab w:val="left" w:pos="2832"/>
          <w:tab w:val="left" w:pos="3225"/>
        </w:tabs>
        <w:ind w:left="720"/>
        <w:jc w:val="center"/>
        <w:rPr>
          <w:rFonts w:ascii="Arial" w:hAnsi="Arial" w:cs="Arial"/>
          <w:b/>
        </w:rPr>
      </w:pPr>
      <w:r>
        <w:rPr>
          <w:rFonts w:ascii="Arial" w:hAnsi="Arial" w:cs="Arial"/>
          <w:b/>
        </w:rPr>
        <w:t>Článek XIV.</w:t>
      </w:r>
    </w:p>
    <w:p w14:paraId="46C54DD2" w14:textId="77777777" w:rsidR="001766B2" w:rsidRDefault="001766B2" w:rsidP="001766B2">
      <w:pPr>
        <w:pStyle w:val="odrkyChar"/>
        <w:spacing w:before="0"/>
        <w:ind w:left="720"/>
        <w:jc w:val="center"/>
        <w:rPr>
          <w:b/>
          <w:sz w:val="20"/>
          <w:szCs w:val="20"/>
        </w:rPr>
      </w:pPr>
      <w:r>
        <w:rPr>
          <w:b/>
          <w:sz w:val="20"/>
          <w:szCs w:val="20"/>
        </w:rPr>
        <w:t>Závěrečná ujednání</w:t>
      </w:r>
    </w:p>
    <w:p w14:paraId="1A475505" w14:textId="77777777" w:rsidR="001766B2" w:rsidRDefault="001766B2" w:rsidP="00AE6A9E">
      <w:pPr>
        <w:pStyle w:val="odrkyChar"/>
        <w:numPr>
          <w:ilvl w:val="0"/>
          <w:numId w:val="34"/>
        </w:numPr>
        <w:tabs>
          <w:tab w:val="clear" w:pos="720"/>
        </w:tabs>
        <w:ind w:left="426" w:hanging="426"/>
        <w:rPr>
          <w:sz w:val="20"/>
          <w:szCs w:val="20"/>
        </w:rPr>
      </w:pPr>
      <w:r w:rsidRPr="00800715">
        <w:rPr>
          <w:sz w:val="20"/>
          <w:szCs w:val="20"/>
        </w:rPr>
        <w:t xml:space="preserve">Smlouva podléhá zveřejnění v Registru smluv v souladu se zákonem č. 340/2015 Sb., o zvláštních podmínkách účinnosti některých smluv, uveřejňování těchto smluv a o registru smluv (zákon o registru smluv). Smluvní strany se dohodly, že objednatel v zákonné lhůtě odešle tuto smlouvu k řádnému uveřejnění do registru smluv vedeného Ministerstvem vnitra ČR. O uveřejnění této smlouvy objednatel bezodkladně informuje zhotovitel (postačí e-mailem prostřednictvím kontaktní osoby/zástupce ve věcech technických nebo smluvních). V případě, že ihned po podpisu této smlouvy není jednou ze smluvních stran oznámeno písemně druhé smluvní straně (postačí e-mailem prostřednictvím kontaktní osoby/zástupcem ve věcech technických nebo smluvních), že smlouva nebo její přílohy obsahují obchodní tajemství, má se za to, že tato obchodní smlouva nebo její přílohy neobsahují obchodní tajemství. </w:t>
      </w:r>
    </w:p>
    <w:p w14:paraId="3D957197" w14:textId="77777777" w:rsidR="001766B2" w:rsidRPr="00800715" w:rsidRDefault="001766B2" w:rsidP="00AE6A9E">
      <w:pPr>
        <w:pStyle w:val="odrkyChar"/>
        <w:numPr>
          <w:ilvl w:val="0"/>
          <w:numId w:val="34"/>
        </w:numPr>
        <w:tabs>
          <w:tab w:val="clear" w:pos="720"/>
        </w:tabs>
        <w:ind w:left="426" w:hanging="426"/>
        <w:rPr>
          <w:sz w:val="20"/>
          <w:szCs w:val="20"/>
        </w:rPr>
      </w:pPr>
      <w:r w:rsidRPr="00800715">
        <w:rPr>
          <w:sz w:val="20"/>
          <w:szCs w:val="20"/>
        </w:rPr>
        <w:lastRenderedPageBreak/>
        <w:t>Zhotovitel se zavazuje předložit objednateli seznam poddodavatelů v souladu s ustanovením § 105 odst. 1 zákona č. 134/2016 Sb., o zadávání veřejných zakázek, v platném znění, tzn. jaká část plnění veřejné zakázky (této smlouvy) byla zadána třetím osobám, o které osoby se jednalo (identifikační údaje dle § 28 odst. 1 písm. g) zákona o zadávání veřejných zakázek). Úprava či doplnění seznamu poddodavatelů v průběhu plnění této smlouvy, jsou možné pouze na základě písemné dohody smluvních stran. Změna poddodavatele uvedeného v nabídce, předložené do zadávacího řízení předcházejícího uzavření této smlouvy, v průběhu plnění této smlouvy je možná pouze se souhlasem objednatele, a to i tehdy, pokud zhotovitel pomocí tohoto poddodavatele neprokazoval splnění kvalifikace. Pokud však zhotovitel prokázal splnění části kvalifikace pomocí poddodavatele, je oprávněn ho nahradit pouze poddodavatelem, který splňuje požadovanou část kvalifikace ve stejném nebo větším rozsahu. Objednatel není oprávněn souhlas s výměnou poddodavatele bez objektivního důvodu odmítnout.</w:t>
      </w:r>
    </w:p>
    <w:p w14:paraId="2933805A" w14:textId="58A6B1E4" w:rsidR="001766B2" w:rsidRPr="00221B60" w:rsidRDefault="001766B2" w:rsidP="00AE6A9E">
      <w:pPr>
        <w:pStyle w:val="odrkyChar"/>
        <w:numPr>
          <w:ilvl w:val="0"/>
          <w:numId w:val="34"/>
        </w:numPr>
        <w:tabs>
          <w:tab w:val="clear" w:pos="720"/>
        </w:tabs>
        <w:ind w:left="426" w:hanging="426"/>
        <w:rPr>
          <w:sz w:val="20"/>
          <w:szCs w:val="20"/>
        </w:rPr>
      </w:pPr>
      <w:r>
        <w:rPr>
          <w:sz w:val="20"/>
          <w:szCs w:val="20"/>
        </w:rPr>
        <w:t xml:space="preserve">Tuto smlouvu </w:t>
      </w:r>
      <w:r w:rsidRPr="00221B60">
        <w:rPr>
          <w:sz w:val="20"/>
          <w:szCs w:val="20"/>
        </w:rPr>
        <w:t xml:space="preserve">lze změnit nebo doplňovat pouze písemnými dodatky, které budou podepsány oběma smluvními stranami, není-li v ní uvedeno jinak. </w:t>
      </w:r>
      <w:r w:rsidR="00AC28FD">
        <w:rPr>
          <w:sz w:val="20"/>
          <w:szCs w:val="20"/>
        </w:rPr>
        <w:t>Přílohu č. 8 této smlouvy – Pravidla bezpečnosti pro práci v informačním systému, je oprávněn změnit objednatel jednostranně, přičemž o této změně neprodleně informuje zhotovitele.</w:t>
      </w:r>
    </w:p>
    <w:p w14:paraId="37CFD603" w14:textId="77777777" w:rsidR="001766B2" w:rsidRPr="00221B60" w:rsidRDefault="001766B2" w:rsidP="00AE6A9E">
      <w:pPr>
        <w:pStyle w:val="odrkyChar"/>
        <w:numPr>
          <w:ilvl w:val="0"/>
          <w:numId w:val="34"/>
        </w:numPr>
        <w:tabs>
          <w:tab w:val="clear" w:pos="720"/>
        </w:tabs>
        <w:ind w:left="426" w:hanging="426"/>
        <w:rPr>
          <w:sz w:val="20"/>
          <w:szCs w:val="20"/>
        </w:rPr>
      </w:pPr>
      <w:r w:rsidRPr="00221B60">
        <w:rPr>
          <w:sz w:val="20"/>
          <w:szCs w:val="20"/>
        </w:rPr>
        <w:t>Nedílnými součástmi této smlouvy jsou následující přílohy:</w:t>
      </w:r>
    </w:p>
    <w:p w14:paraId="3B51F859" w14:textId="77777777" w:rsidR="001766B2" w:rsidRPr="00221B60" w:rsidRDefault="001766B2" w:rsidP="00AE6A9E">
      <w:pPr>
        <w:numPr>
          <w:ilvl w:val="0"/>
          <w:numId w:val="6"/>
        </w:numPr>
        <w:tabs>
          <w:tab w:val="clear" w:pos="1491"/>
          <w:tab w:val="num" w:pos="1100"/>
          <w:tab w:val="left" w:pos="3600"/>
        </w:tabs>
        <w:spacing w:after="60"/>
        <w:ind w:left="1100" w:hanging="221"/>
        <w:jc w:val="both"/>
        <w:rPr>
          <w:rFonts w:ascii="Arial" w:hAnsi="Arial" w:cs="Arial"/>
        </w:rPr>
      </w:pPr>
      <w:r w:rsidRPr="00221B60">
        <w:rPr>
          <w:rFonts w:ascii="Arial" w:hAnsi="Arial" w:cs="Arial"/>
        </w:rPr>
        <w:t xml:space="preserve">Příloha č. 1: </w:t>
      </w:r>
      <w:r w:rsidR="001502BA">
        <w:rPr>
          <w:rFonts w:ascii="Arial" w:hAnsi="Arial" w:cs="Arial"/>
        </w:rPr>
        <w:t>P</w:t>
      </w:r>
      <w:r w:rsidR="001502BA" w:rsidRPr="001502BA">
        <w:rPr>
          <w:rFonts w:ascii="Arial" w:eastAsia="Times New Roman" w:hAnsi="Arial" w:cs="Arial"/>
        </w:rPr>
        <w:t xml:space="preserve">opis současného stavu ICT v jednotlivých vybraných příspěvkových </w:t>
      </w:r>
      <w:r w:rsidR="001502BA">
        <w:rPr>
          <w:rFonts w:ascii="Arial" w:eastAsia="Times New Roman" w:hAnsi="Arial" w:cs="Arial"/>
        </w:rPr>
        <w:t>organizacích</w:t>
      </w:r>
    </w:p>
    <w:p w14:paraId="52B13E34" w14:textId="77777777" w:rsidR="001502BA" w:rsidRDefault="001766B2" w:rsidP="00AE6A9E">
      <w:pPr>
        <w:numPr>
          <w:ilvl w:val="0"/>
          <w:numId w:val="6"/>
        </w:numPr>
        <w:tabs>
          <w:tab w:val="clear" w:pos="1491"/>
          <w:tab w:val="num" w:pos="1100"/>
          <w:tab w:val="left" w:pos="3600"/>
        </w:tabs>
        <w:spacing w:after="60"/>
        <w:ind w:left="1100" w:hanging="221"/>
        <w:jc w:val="both"/>
        <w:rPr>
          <w:rFonts w:ascii="Arial" w:hAnsi="Arial" w:cs="Arial"/>
        </w:rPr>
      </w:pPr>
      <w:r w:rsidRPr="00221B60">
        <w:rPr>
          <w:rFonts w:ascii="Arial" w:hAnsi="Arial" w:cs="Arial"/>
        </w:rPr>
        <w:t xml:space="preserve">Příloha č. 2: </w:t>
      </w:r>
      <w:r w:rsidR="001502BA">
        <w:rPr>
          <w:rFonts w:ascii="Arial" w:hAnsi="Arial" w:cs="Arial"/>
        </w:rPr>
        <w:t xml:space="preserve">Podrobné vymezení díla </w:t>
      </w:r>
    </w:p>
    <w:p w14:paraId="74AC42DB" w14:textId="77777777" w:rsidR="001502BA" w:rsidRDefault="001766B2" w:rsidP="00AE6A9E">
      <w:pPr>
        <w:numPr>
          <w:ilvl w:val="0"/>
          <w:numId w:val="6"/>
        </w:numPr>
        <w:tabs>
          <w:tab w:val="clear" w:pos="1491"/>
          <w:tab w:val="num" w:pos="1100"/>
          <w:tab w:val="left" w:pos="3600"/>
        </w:tabs>
        <w:spacing w:after="60"/>
        <w:ind w:left="1100" w:hanging="221"/>
        <w:jc w:val="both"/>
        <w:rPr>
          <w:rFonts w:ascii="Arial" w:hAnsi="Arial" w:cs="Arial"/>
        </w:rPr>
      </w:pPr>
      <w:r w:rsidRPr="00221B60">
        <w:rPr>
          <w:rFonts w:ascii="Arial" w:hAnsi="Arial" w:cs="Arial"/>
        </w:rPr>
        <w:t xml:space="preserve">Příloha č. 3: </w:t>
      </w:r>
      <w:r w:rsidR="001502BA">
        <w:rPr>
          <w:rFonts w:ascii="Arial" w:hAnsi="Arial" w:cs="Arial"/>
        </w:rPr>
        <w:t>P</w:t>
      </w:r>
      <w:r w:rsidR="001502BA" w:rsidRPr="001502BA">
        <w:rPr>
          <w:rFonts w:ascii="Arial" w:eastAsia="Times New Roman" w:hAnsi="Arial" w:cs="Arial"/>
        </w:rPr>
        <w:t xml:space="preserve">ožadavky na implementace díla </w:t>
      </w:r>
      <w:r w:rsidR="001502BA">
        <w:rPr>
          <w:rFonts w:ascii="Arial" w:eastAsia="Times New Roman" w:hAnsi="Arial" w:cs="Arial"/>
        </w:rPr>
        <w:t>obecně platné pro všechny PO</w:t>
      </w:r>
    </w:p>
    <w:p w14:paraId="0F8DAFF7" w14:textId="77777777" w:rsidR="001502BA" w:rsidRDefault="001502BA" w:rsidP="00AE6A9E">
      <w:pPr>
        <w:numPr>
          <w:ilvl w:val="0"/>
          <w:numId w:val="6"/>
        </w:numPr>
        <w:tabs>
          <w:tab w:val="clear" w:pos="1491"/>
          <w:tab w:val="num" w:pos="1100"/>
          <w:tab w:val="left" w:pos="3600"/>
        </w:tabs>
        <w:spacing w:after="60"/>
        <w:ind w:left="1100" w:hanging="221"/>
        <w:jc w:val="both"/>
        <w:rPr>
          <w:rFonts w:ascii="Arial" w:hAnsi="Arial" w:cs="Arial"/>
        </w:rPr>
      </w:pPr>
      <w:r>
        <w:rPr>
          <w:rFonts w:ascii="Arial" w:hAnsi="Arial" w:cs="Arial"/>
        </w:rPr>
        <w:t>Příloha č. 4: Formulář technických požadavků</w:t>
      </w:r>
    </w:p>
    <w:p w14:paraId="49A4597E" w14:textId="77777777" w:rsidR="001766B2" w:rsidRPr="00221B60" w:rsidRDefault="001766B2" w:rsidP="00AE6A9E">
      <w:pPr>
        <w:numPr>
          <w:ilvl w:val="0"/>
          <w:numId w:val="6"/>
        </w:numPr>
        <w:tabs>
          <w:tab w:val="clear" w:pos="1491"/>
          <w:tab w:val="num" w:pos="1100"/>
          <w:tab w:val="left" w:pos="3600"/>
        </w:tabs>
        <w:spacing w:after="60"/>
        <w:ind w:left="1100" w:hanging="221"/>
        <w:jc w:val="both"/>
        <w:rPr>
          <w:rFonts w:ascii="Arial" w:hAnsi="Arial" w:cs="Arial"/>
        </w:rPr>
      </w:pPr>
      <w:r w:rsidRPr="00221B60">
        <w:rPr>
          <w:rFonts w:ascii="Arial" w:hAnsi="Arial" w:cs="Arial"/>
        </w:rPr>
        <w:t xml:space="preserve">Příloha č. </w:t>
      </w:r>
      <w:r w:rsidR="001502BA">
        <w:rPr>
          <w:rFonts w:ascii="Arial" w:hAnsi="Arial" w:cs="Arial"/>
        </w:rPr>
        <w:t>5</w:t>
      </w:r>
      <w:r w:rsidRPr="00221B60">
        <w:rPr>
          <w:rFonts w:ascii="Arial" w:hAnsi="Arial" w:cs="Arial"/>
        </w:rPr>
        <w:t xml:space="preserve">: </w:t>
      </w:r>
      <w:r w:rsidR="001502BA" w:rsidRPr="00221B60">
        <w:rPr>
          <w:rFonts w:ascii="Arial" w:hAnsi="Arial" w:cs="Arial"/>
        </w:rPr>
        <w:t>Podmínky zajištění podpory provozu díla</w:t>
      </w:r>
    </w:p>
    <w:p w14:paraId="410A0A8B" w14:textId="186AE707" w:rsidR="001502BA" w:rsidRPr="00221B60" w:rsidRDefault="001766B2" w:rsidP="001502BA">
      <w:pPr>
        <w:numPr>
          <w:ilvl w:val="0"/>
          <w:numId w:val="6"/>
        </w:numPr>
        <w:tabs>
          <w:tab w:val="clear" w:pos="1491"/>
          <w:tab w:val="num" w:pos="1100"/>
          <w:tab w:val="left" w:pos="3600"/>
        </w:tabs>
        <w:spacing w:after="60"/>
        <w:ind w:left="1100" w:hanging="221"/>
        <w:jc w:val="both"/>
        <w:rPr>
          <w:rFonts w:ascii="Arial" w:hAnsi="Arial" w:cs="Arial"/>
        </w:rPr>
      </w:pPr>
      <w:r w:rsidRPr="00221B60">
        <w:rPr>
          <w:rFonts w:ascii="Arial" w:hAnsi="Arial" w:cs="Arial"/>
        </w:rPr>
        <w:t xml:space="preserve">Příloha č. </w:t>
      </w:r>
      <w:r w:rsidR="001502BA">
        <w:rPr>
          <w:rFonts w:ascii="Arial" w:hAnsi="Arial" w:cs="Arial"/>
        </w:rPr>
        <w:t>6</w:t>
      </w:r>
      <w:r w:rsidRPr="00221B60">
        <w:rPr>
          <w:rFonts w:ascii="Arial" w:hAnsi="Arial" w:cs="Arial"/>
        </w:rPr>
        <w:t xml:space="preserve">: </w:t>
      </w:r>
      <w:r w:rsidR="00EE27BF">
        <w:rPr>
          <w:rFonts w:ascii="Arial" w:hAnsi="Arial" w:cs="Arial"/>
        </w:rPr>
        <w:t xml:space="preserve">Podrobné vymezení ceny díla </w:t>
      </w:r>
      <w:r w:rsidR="008A2459">
        <w:rPr>
          <w:rFonts w:ascii="Arial" w:hAnsi="Arial" w:cs="Arial"/>
        </w:rPr>
        <w:t xml:space="preserve">(vč. ceny HW a SW) </w:t>
      </w:r>
      <w:r w:rsidR="00EE27BF">
        <w:rPr>
          <w:rFonts w:ascii="Arial" w:hAnsi="Arial" w:cs="Arial"/>
        </w:rPr>
        <w:t>s rozložením na jednotlivé subjekty</w:t>
      </w:r>
    </w:p>
    <w:p w14:paraId="3943532F" w14:textId="77777777" w:rsidR="001766B2" w:rsidRDefault="001502BA" w:rsidP="00AE6A9E">
      <w:pPr>
        <w:numPr>
          <w:ilvl w:val="0"/>
          <w:numId w:val="6"/>
        </w:numPr>
        <w:tabs>
          <w:tab w:val="clear" w:pos="1491"/>
          <w:tab w:val="num" w:pos="1100"/>
          <w:tab w:val="left" w:pos="3600"/>
        </w:tabs>
        <w:spacing w:after="60"/>
        <w:ind w:left="1100" w:hanging="221"/>
        <w:jc w:val="both"/>
        <w:rPr>
          <w:rFonts w:ascii="Arial" w:hAnsi="Arial" w:cs="Arial"/>
        </w:rPr>
      </w:pPr>
      <w:r>
        <w:rPr>
          <w:rFonts w:ascii="Arial" w:hAnsi="Arial" w:cs="Arial"/>
        </w:rPr>
        <w:t>Příloha č. 7: Seznam příspěvkových organizací</w:t>
      </w:r>
    </w:p>
    <w:p w14:paraId="66DAFFFF" w14:textId="312599A9" w:rsidR="001502BA" w:rsidRDefault="001502BA" w:rsidP="001502BA">
      <w:pPr>
        <w:numPr>
          <w:ilvl w:val="0"/>
          <w:numId w:val="6"/>
        </w:numPr>
        <w:tabs>
          <w:tab w:val="clear" w:pos="1491"/>
          <w:tab w:val="num" w:pos="1100"/>
          <w:tab w:val="left" w:pos="3600"/>
        </w:tabs>
        <w:spacing w:after="60"/>
        <w:ind w:left="1100" w:hanging="221"/>
        <w:jc w:val="both"/>
        <w:rPr>
          <w:rFonts w:ascii="Arial" w:hAnsi="Arial" w:cs="Arial"/>
        </w:rPr>
      </w:pPr>
      <w:r>
        <w:rPr>
          <w:rFonts w:ascii="Arial" w:hAnsi="Arial" w:cs="Arial"/>
        </w:rPr>
        <w:t>Příloha č. 8:</w:t>
      </w:r>
      <w:r w:rsidR="0070076A" w:rsidRPr="0070076A">
        <w:rPr>
          <w:rFonts w:ascii="Arial" w:hAnsi="Arial" w:cs="Arial"/>
        </w:rPr>
        <w:t xml:space="preserve"> </w:t>
      </w:r>
      <w:r w:rsidR="0070076A">
        <w:rPr>
          <w:rFonts w:ascii="Arial" w:hAnsi="Arial" w:cs="Arial"/>
        </w:rPr>
        <w:t xml:space="preserve">Pravidla </w:t>
      </w:r>
      <w:r w:rsidR="0070076A" w:rsidRPr="008A2251">
        <w:rPr>
          <w:rFonts w:ascii="Arial" w:hAnsi="Arial" w:cs="Arial"/>
        </w:rPr>
        <w:t xml:space="preserve">bezpečnosti </w:t>
      </w:r>
      <w:r w:rsidR="0070076A">
        <w:rPr>
          <w:rFonts w:ascii="Arial" w:hAnsi="Arial" w:cs="Arial"/>
        </w:rPr>
        <w:t>pro práci v informačním systému</w:t>
      </w:r>
    </w:p>
    <w:p w14:paraId="3FD75DFF" w14:textId="50DB8A3F" w:rsidR="00B217B1" w:rsidRPr="001502BA" w:rsidRDefault="00B217B1" w:rsidP="001502BA">
      <w:pPr>
        <w:numPr>
          <w:ilvl w:val="0"/>
          <w:numId w:val="6"/>
        </w:numPr>
        <w:tabs>
          <w:tab w:val="clear" w:pos="1491"/>
          <w:tab w:val="num" w:pos="1100"/>
          <w:tab w:val="left" w:pos="3600"/>
        </w:tabs>
        <w:spacing w:after="60"/>
        <w:ind w:left="1100" w:hanging="221"/>
        <w:jc w:val="both"/>
        <w:rPr>
          <w:rFonts w:ascii="Arial" w:hAnsi="Arial" w:cs="Arial"/>
        </w:rPr>
      </w:pPr>
      <w:r>
        <w:rPr>
          <w:rFonts w:ascii="Arial" w:hAnsi="Arial" w:cs="Arial"/>
        </w:rPr>
        <w:t xml:space="preserve">Příloha č. 9: Povinná struktura </w:t>
      </w:r>
      <w:r w:rsidRPr="00B217B1">
        <w:rPr>
          <w:rFonts w:ascii="Arial" w:hAnsi="Arial" w:cs="Arial"/>
        </w:rPr>
        <w:t>Prováděcího projek</w:t>
      </w:r>
      <w:r>
        <w:rPr>
          <w:rFonts w:ascii="Arial" w:hAnsi="Arial" w:cs="Arial"/>
        </w:rPr>
        <w:t>t</w:t>
      </w:r>
      <w:r w:rsidRPr="00B217B1">
        <w:rPr>
          <w:rFonts w:ascii="Arial" w:hAnsi="Arial" w:cs="Arial"/>
        </w:rPr>
        <w:t>u včetně návrhu řešení</w:t>
      </w:r>
      <w:r w:rsidR="00E50170">
        <w:rPr>
          <w:rFonts w:ascii="Arial" w:hAnsi="Arial" w:cs="Arial"/>
        </w:rPr>
        <w:t xml:space="preserve"> </w:t>
      </w:r>
    </w:p>
    <w:p w14:paraId="7A9BD63D" w14:textId="77777777" w:rsidR="001766B2" w:rsidRDefault="001766B2" w:rsidP="001766B2">
      <w:pPr>
        <w:autoSpaceDE w:val="0"/>
        <w:autoSpaceDN w:val="0"/>
        <w:adjustRightInd w:val="0"/>
        <w:spacing w:after="120"/>
        <w:ind w:left="440"/>
        <w:jc w:val="both"/>
        <w:rPr>
          <w:rFonts w:ascii="Arial" w:hAnsi="Arial" w:cs="Arial"/>
        </w:rPr>
      </w:pPr>
      <w:r>
        <w:rPr>
          <w:rFonts w:ascii="Arial" w:hAnsi="Arial" w:cs="Arial"/>
        </w:rPr>
        <w:t>Pokud se v těchto přílohách hovoří o zadavateli, myslí se jím objednatel. Pokud se v těchto přílohách hovoří o dodavateli, uchazeči, účastníkovi nebo poskytovateli, myslí se jím zhotovitel. Pokud se v těchto přílohách hovoří o řešení, programovém vybavení, systému, nástroji apod., myslí se jím dílo nebo jeho část, pokud z kontextu nevyplývá jiný význam. Pokud je v těchto přílohách něco upraveno odlišně než v textu smlouvy samotné, přednost má text smlouvy samotné.</w:t>
      </w:r>
    </w:p>
    <w:p w14:paraId="4776E4FC" w14:textId="77777777" w:rsidR="001766B2" w:rsidRPr="00904BF5" w:rsidRDefault="001766B2" w:rsidP="00AE6A9E">
      <w:pPr>
        <w:pStyle w:val="odrkyChar"/>
        <w:numPr>
          <w:ilvl w:val="0"/>
          <w:numId w:val="34"/>
        </w:numPr>
        <w:tabs>
          <w:tab w:val="clear" w:pos="720"/>
        </w:tabs>
        <w:spacing w:after="0"/>
        <w:ind w:left="426" w:hanging="426"/>
        <w:rPr>
          <w:sz w:val="20"/>
          <w:szCs w:val="20"/>
        </w:rPr>
      </w:pPr>
      <w:r w:rsidRPr="00904BF5">
        <w:rPr>
          <w:sz w:val="20"/>
          <w:szCs w:val="20"/>
        </w:rPr>
        <w:t>V případě, že zhotovitel je plátcem DPH, pak podpisem této smlouvy výslovně prohlašuje, že:</w:t>
      </w:r>
    </w:p>
    <w:p w14:paraId="373B7715" w14:textId="77777777" w:rsidR="001766B2" w:rsidRPr="00904BF5" w:rsidRDefault="001766B2" w:rsidP="00AE6A9E">
      <w:pPr>
        <w:numPr>
          <w:ilvl w:val="0"/>
          <w:numId w:val="31"/>
        </w:numPr>
        <w:ind w:left="709" w:hanging="283"/>
        <w:jc w:val="both"/>
        <w:rPr>
          <w:rFonts w:ascii="Arial" w:hAnsi="Arial" w:cs="Arial"/>
        </w:rPr>
      </w:pPr>
      <w:r w:rsidRPr="00904BF5">
        <w:rPr>
          <w:rFonts w:ascii="Arial" w:hAnsi="Arial" w:cs="Arial"/>
        </w:rPr>
        <w:t xml:space="preserve">nemá v úmyslu nezaplatit daň z přidané hodnoty u zdanitelného plnění podle této </w:t>
      </w:r>
      <w:r>
        <w:rPr>
          <w:rFonts w:ascii="Arial" w:hAnsi="Arial" w:cs="Arial"/>
        </w:rPr>
        <w:t>smlouvy</w:t>
      </w:r>
      <w:r w:rsidRPr="00904BF5">
        <w:rPr>
          <w:rFonts w:ascii="Arial" w:hAnsi="Arial" w:cs="Arial"/>
        </w:rPr>
        <w:t xml:space="preserve"> (dále jen „</w:t>
      </w:r>
      <w:r w:rsidRPr="00646A1A">
        <w:rPr>
          <w:rFonts w:ascii="Arial" w:hAnsi="Arial" w:cs="Arial"/>
          <w:b/>
        </w:rPr>
        <w:t>daň</w:t>
      </w:r>
      <w:r w:rsidRPr="00904BF5">
        <w:rPr>
          <w:rFonts w:ascii="Arial" w:hAnsi="Arial" w:cs="Arial"/>
        </w:rPr>
        <w:t>“),</w:t>
      </w:r>
    </w:p>
    <w:p w14:paraId="7F542ACE" w14:textId="77777777" w:rsidR="001766B2" w:rsidRPr="00904BF5" w:rsidRDefault="001766B2" w:rsidP="00AE6A9E">
      <w:pPr>
        <w:numPr>
          <w:ilvl w:val="0"/>
          <w:numId w:val="31"/>
        </w:numPr>
        <w:ind w:left="709" w:hanging="283"/>
        <w:jc w:val="both"/>
        <w:rPr>
          <w:rFonts w:ascii="Arial" w:hAnsi="Arial" w:cs="Arial"/>
        </w:rPr>
      </w:pPr>
      <w:r w:rsidRPr="00904BF5">
        <w:rPr>
          <w:rFonts w:ascii="Arial" w:hAnsi="Arial" w:cs="Arial"/>
        </w:rPr>
        <w:t xml:space="preserve">mu nejsou známy skutečnosti, nasvědčující tomu, že se dostane do postavení, kdy nemůže daň zaplatit a ani se ke dni </w:t>
      </w:r>
      <w:r>
        <w:rPr>
          <w:rFonts w:ascii="Arial" w:hAnsi="Arial" w:cs="Arial"/>
        </w:rPr>
        <w:t xml:space="preserve">podpisu </w:t>
      </w:r>
      <w:r w:rsidRPr="00904BF5">
        <w:rPr>
          <w:rFonts w:ascii="Arial" w:hAnsi="Arial" w:cs="Arial"/>
        </w:rPr>
        <w:t xml:space="preserve">této </w:t>
      </w:r>
      <w:r>
        <w:rPr>
          <w:rFonts w:ascii="Arial" w:hAnsi="Arial" w:cs="Arial"/>
        </w:rPr>
        <w:t>smlouvy</w:t>
      </w:r>
      <w:r w:rsidRPr="00904BF5">
        <w:rPr>
          <w:rFonts w:ascii="Arial" w:hAnsi="Arial" w:cs="Arial"/>
        </w:rPr>
        <w:t xml:space="preserve"> v takovém postavení nenachází,</w:t>
      </w:r>
    </w:p>
    <w:p w14:paraId="5AFB1A4B" w14:textId="77777777" w:rsidR="001766B2" w:rsidRDefault="001766B2" w:rsidP="00AE6A9E">
      <w:pPr>
        <w:numPr>
          <w:ilvl w:val="0"/>
          <w:numId w:val="31"/>
        </w:numPr>
        <w:ind w:left="709" w:hanging="283"/>
        <w:jc w:val="both"/>
        <w:rPr>
          <w:rFonts w:ascii="Arial" w:hAnsi="Arial" w:cs="Arial"/>
        </w:rPr>
      </w:pPr>
      <w:r w:rsidRPr="00904BF5">
        <w:rPr>
          <w:rFonts w:ascii="Arial" w:hAnsi="Arial" w:cs="Arial"/>
        </w:rPr>
        <w:t>nezkrátí daň nebo nevyláká daňovou výhodu</w:t>
      </w:r>
      <w:r>
        <w:rPr>
          <w:rFonts w:ascii="Arial" w:hAnsi="Arial" w:cs="Arial"/>
        </w:rPr>
        <w:t>,</w:t>
      </w:r>
    </w:p>
    <w:p w14:paraId="6E2C9A04" w14:textId="77777777" w:rsidR="001766B2" w:rsidRPr="00646A1A" w:rsidRDefault="001766B2" w:rsidP="00AE6A9E">
      <w:pPr>
        <w:numPr>
          <w:ilvl w:val="0"/>
          <w:numId w:val="31"/>
        </w:numPr>
        <w:ind w:left="709" w:hanging="283"/>
        <w:jc w:val="both"/>
        <w:rPr>
          <w:rFonts w:ascii="Arial" w:hAnsi="Arial" w:cs="Arial"/>
        </w:rPr>
      </w:pPr>
      <w:r w:rsidRPr="00646A1A">
        <w:rPr>
          <w:rFonts w:ascii="Arial" w:hAnsi="Arial" w:cs="Arial"/>
        </w:rPr>
        <w:t xml:space="preserve">úplata za plnění dle této smlouvy není odchylná od obvyklé ceny </w:t>
      </w:r>
    </w:p>
    <w:p w14:paraId="401D8570" w14:textId="77777777" w:rsidR="001766B2" w:rsidRPr="00646A1A" w:rsidRDefault="001766B2" w:rsidP="00AE6A9E">
      <w:pPr>
        <w:numPr>
          <w:ilvl w:val="0"/>
          <w:numId w:val="31"/>
        </w:numPr>
        <w:ind w:left="709" w:hanging="283"/>
        <w:jc w:val="both"/>
        <w:rPr>
          <w:rFonts w:ascii="Arial" w:hAnsi="Arial" w:cs="Arial"/>
        </w:rPr>
      </w:pPr>
      <w:r w:rsidRPr="00646A1A">
        <w:rPr>
          <w:rFonts w:ascii="Arial" w:hAnsi="Arial" w:cs="Arial"/>
        </w:rPr>
        <w:t>úplata za plnění dle této smlouvy nebude poskytnuta zcela nebo zčásti bezhotovostním převodem na účet vedený poskytovatelem platebních služeb mimo tuzemsko</w:t>
      </w:r>
      <w:r>
        <w:rPr>
          <w:rFonts w:ascii="Arial" w:hAnsi="Arial" w:cs="Arial"/>
          <w:i/>
        </w:rPr>
        <w:t>,</w:t>
      </w:r>
    </w:p>
    <w:p w14:paraId="4794E870" w14:textId="77777777" w:rsidR="001766B2" w:rsidRPr="00F02E07" w:rsidRDefault="001766B2" w:rsidP="00AE6A9E">
      <w:pPr>
        <w:numPr>
          <w:ilvl w:val="0"/>
          <w:numId w:val="31"/>
        </w:numPr>
        <w:ind w:left="709" w:hanging="283"/>
        <w:jc w:val="both"/>
        <w:rPr>
          <w:rFonts w:ascii="Arial" w:hAnsi="Arial" w:cs="Arial"/>
        </w:rPr>
      </w:pPr>
      <w:r w:rsidRPr="00F02E07">
        <w:rPr>
          <w:rFonts w:ascii="Arial" w:hAnsi="Arial" w:cs="Arial"/>
        </w:rPr>
        <w:t>nebude nespolehlivým plátcem,</w:t>
      </w:r>
    </w:p>
    <w:p w14:paraId="36A5E6DB" w14:textId="77777777" w:rsidR="001766B2" w:rsidRPr="00F02E07" w:rsidRDefault="001766B2" w:rsidP="00AE6A9E">
      <w:pPr>
        <w:numPr>
          <w:ilvl w:val="0"/>
          <w:numId w:val="31"/>
        </w:numPr>
        <w:ind w:left="709" w:hanging="283"/>
        <w:jc w:val="both"/>
        <w:rPr>
          <w:rFonts w:ascii="Arial" w:hAnsi="Arial" w:cs="Arial"/>
        </w:rPr>
      </w:pPr>
      <w:r w:rsidRPr="00F02E07">
        <w:rPr>
          <w:rFonts w:ascii="Arial" w:hAnsi="Arial" w:cs="Arial"/>
        </w:rPr>
        <w:t>bude mít u správce daně registrován bankovní účet používaný pro ekonomickou činnost,</w:t>
      </w:r>
    </w:p>
    <w:p w14:paraId="1596350E" w14:textId="77777777" w:rsidR="001766B2" w:rsidRPr="00F02E07" w:rsidRDefault="001766B2" w:rsidP="00AE6A9E">
      <w:pPr>
        <w:numPr>
          <w:ilvl w:val="0"/>
          <w:numId w:val="31"/>
        </w:numPr>
        <w:ind w:left="709" w:hanging="283"/>
        <w:jc w:val="both"/>
        <w:rPr>
          <w:rFonts w:ascii="Arial" w:hAnsi="Arial" w:cs="Arial"/>
        </w:rPr>
      </w:pPr>
      <w:r w:rsidRPr="00F02E07">
        <w:rPr>
          <w:rFonts w:ascii="Arial" w:hAnsi="Arial" w:cs="Arial"/>
        </w:rPr>
        <w:t xml:space="preserve">souhlasí s tím, že pokud ke dni uskutečnění zdanitelného plnění </w:t>
      </w:r>
      <w:r w:rsidRPr="00646A1A">
        <w:rPr>
          <w:rFonts w:ascii="Arial" w:hAnsi="Arial" w:cs="Arial"/>
        </w:rPr>
        <w:t xml:space="preserve">nebo k okamžiku poskytnutí úplaty na plnění </w:t>
      </w:r>
      <w:r w:rsidRPr="00F02E07">
        <w:rPr>
          <w:rFonts w:ascii="Arial" w:hAnsi="Arial" w:cs="Arial"/>
        </w:rPr>
        <w:t>bude o zhotoviteli zveřejněna správcem daně skutečnost, že zhotovitel je nespolehlivým plátcem, uhradí objednatel daň z přidané hodnoty z přijatého zdanitelného plnění příslušnému správci daně,</w:t>
      </w:r>
    </w:p>
    <w:p w14:paraId="3E7E173A" w14:textId="77777777" w:rsidR="001766B2" w:rsidRPr="00B963FB" w:rsidRDefault="001766B2" w:rsidP="00AE6A9E">
      <w:pPr>
        <w:numPr>
          <w:ilvl w:val="0"/>
          <w:numId w:val="31"/>
        </w:numPr>
        <w:ind w:left="709" w:hanging="283"/>
        <w:jc w:val="both"/>
      </w:pPr>
      <w:r w:rsidRPr="00F02E07">
        <w:rPr>
          <w:rFonts w:ascii="Arial" w:hAnsi="Arial" w:cs="Arial"/>
        </w:rPr>
        <w:t xml:space="preserve">souhlasí s tím, že pokud ke dni uskutečnění zdanitelného plnění </w:t>
      </w:r>
      <w:r w:rsidRPr="00646A1A">
        <w:rPr>
          <w:rFonts w:ascii="Arial" w:hAnsi="Arial" w:cs="Arial"/>
        </w:rPr>
        <w:t xml:space="preserve">nebo k okamžiku poskytnutí úplaty na plnění </w:t>
      </w:r>
      <w:r w:rsidRPr="00F02E07">
        <w:rPr>
          <w:rFonts w:ascii="Arial" w:hAnsi="Arial" w:cs="Arial"/>
        </w:rPr>
        <w:t xml:space="preserve">bude zjištěna nesrovnalost v registraci bankovního účtu zhotovitele určeného pro ekonomickou činnost správcem daně, uhradí </w:t>
      </w:r>
      <w:r>
        <w:rPr>
          <w:rFonts w:ascii="Arial" w:hAnsi="Arial" w:cs="Arial"/>
        </w:rPr>
        <w:t>objednatel</w:t>
      </w:r>
      <w:r w:rsidRPr="00F02E07">
        <w:rPr>
          <w:rFonts w:ascii="Arial" w:hAnsi="Arial" w:cs="Arial"/>
        </w:rPr>
        <w:t xml:space="preserve"> daň z přidané hodnoty z přijatého zdanitelného plnění příslušnému správci daně.</w:t>
      </w:r>
    </w:p>
    <w:p w14:paraId="064DEE4E" w14:textId="77777777" w:rsidR="001766B2" w:rsidRPr="009B40FC" w:rsidRDefault="001766B2" w:rsidP="00AE6A9E">
      <w:pPr>
        <w:pStyle w:val="odrkyChar"/>
        <w:numPr>
          <w:ilvl w:val="0"/>
          <w:numId w:val="34"/>
        </w:numPr>
        <w:tabs>
          <w:tab w:val="clear" w:pos="720"/>
        </w:tabs>
        <w:spacing w:after="0"/>
        <w:ind w:left="426" w:hanging="426"/>
        <w:rPr>
          <w:sz w:val="20"/>
          <w:szCs w:val="20"/>
        </w:rPr>
      </w:pPr>
      <w:r w:rsidRPr="009B40FC">
        <w:rPr>
          <w:sz w:val="20"/>
          <w:szCs w:val="20"/>
        </w:rPr>
        <w:t xml:space="preserve">V souladu s ustanovením § 1801 občanského zákoníku se ve smluvním vztahu založeném touto smlouvou vylučuje použití ustanovení § 1799 a § 1800 občanského zákoníku. </w:t>
      </w:r>
    </w:p>
    <w:p w14:paraId="76BBDED4" w14:textId="77777777" w:rsidR="001766B2" w:rsidRDefault="001766B2" w:rsidP="00AE6A9E">
      <w:pPr>
        <w:pStyle w:val="odrkyChar"/>
        <w:numPr>
          <w:ilvl w:val="0"/>
          <w:numId w:val="34"/>
        </w:numPr>
        <w:tabs>
          <w:tab w:val="clear" w:pos="720"/>
        </w:tabs>
        <w:ind w:left="426" w:hanging="426"/>
        <w:rPr>
          <w:sz w:val="20"/>
          <w:szCs w:val="20"/>
        </w:rPr>
      </w:pPr>
      <w:r>
        <w:rPr>
          <w:sz w:val="20"/>
          <w:szCs w:val="20"/>
        </w:rPr>
        <w:lastRenderedPageBreak/>
        <w:t xml:space="preserve">Práva a povinnosti smluvních stran výslovně v této smlouvě neupravená se řídí příslušnými ustanoveními občanského zákoníku; </w:t>
      </w:r>
      <w:r w:rsidRPr="005261C7">
        <w:rPr>
          <w:sz w:val="20"/>
          <w:szCs w:val="20"/>
        </w:rPr>
        <w:t xml:space="preserve">pokud se týká té části smlouvy, jejímž předmětem je </w:t>
      </w:r>
      <w:r>
        <w:rPr>
          <w:sz w:val="20"/>
          <w:szCs w:val="20"/>
        </w:rPr>
        <w:t>zhotovení</w:t>
      </w:r>
      <w:r w:rsidRPr="005261C7">
        <w:rPr>
          <w:sz w:val="20"/>
          <w:szCs w:val="20"/>
        </w:rPr>
        <w:t xml:space="preserve"> díla</w:t>
      </w:r>
      <w:r>
        <w:rPr>
          <w:sz w:val="20"/>
          <w:szCs w:val="20"/>
        </w:rPr>
        <w:t xml:space="preserve"> a není-li v této smlouvě uvedeno jinak</w:t>
      </w:r>
      <w:r w:rsidRPr="005261C7">
        <w:rPr>
          <w:sz w:val="20"/>
          <w:szCs w:val="20"/>
        </w:rPr>
        <w:t xml:space="preserve">, použijí se na ni ustanoveními </w:t>
      </w:r>
      <w:r>
        <w:rPr>
          <w:sz w:val="20"/>
          <w:szCs w:val="20"/>
        </w:rPr>
        <w:t xml:space="preserve">občanského zákoníku </w:t>
      </w:r>
      <w:r w:rsidRPr="005261C7">
        <w:rPr>
          <w:sz w:val="20"/>
          <w:szCs w:val="20"/>
        </w:rPr>
        <w:t xml:space="preserve">pro smlouvu o dílo. </w:t>
      </w:r>
    </w:p>
    <w:p w14:paraId="20606992" w14:textId="77777777" w:rsidR="001766B2" w:rsidRPr="00D51C04" w:rsidRDefault="001766B2" w:rsidP="00AE6A9E">
      <w:pPr>
        <w:pStyle w:val="odrkyChar"/>
        <w:numPr>
          <w:ilvl w:val="0"/>
          <w:numId w:val="34"/>
        </w:numPr>
        <w:tabs>
          <w:tab w:val="clear" w:pos="720"/>
        </w:tabs>
        <w:ind w:left="426" w:hanging="426"/>
        <w:rPr>
          <w:sz w:val="20"/>
          <w:szCs w:val="20"/>
        </w:rPr>
      </w:pPr>
      <w:r w:rsidRPr="008859B4">
        <w:rPr>
          <w:sz w:val="20"/>
          <w:szCs w:val="20"/>
        </w:rPr>
        <w:t>Případná neplatnost některého ustanovení této smlouvy nemá za následek neplatnost ostatních ustanovení.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r>
        <w:rPr>
          <w:sz w:val="20"/>
          <w:szCs w:val="20"/>
        </w:rPr>
        <w:t>.</w:t>
      </w:r>
    </w:p>
    <w:p w14:paraId="2DBED7F0" w14:textId="77777777" w:rsidR="001766B2" w:rsidRDefault="001766B2" w:rsidP="00AE6A9E">
      <w:pPr>
        <w:pStyle w:val="odrkyChar"/>
        <w:numPr>
          <w:ilvl w:val="0"/>
          <w:numId w:val="34"/>
        </w:numPr>
        <w:tabs>
          <w:tab w:val="clear" w:pos="720"/>
        </w:tabs>
        <w:spacing w:before="0" w:after="0"/>
        <w:ind w:left="426" w:hanging="426"/>
        <w:rPr>
          <w:sz w:val="20"/>
          <w:szCs w:val="20"/>
        </w:rPr>
      </w:pPr>
      <w:r>
        <w:rPr>
          <w:sz w:val="20"/>
          <w:szCs w:val="20"/>
        </w:rPr>
        <w:t xml:space="preserve">Tato smlouva se vyhotovuje ve čtyřech stejnopisech, z nichž jeden obdrží zhotovitel a tři objednatel. Smlouva nabývá platnosti dnem, kdy byla podepsána oběma stranami, a účinnosti tím dnem, ve kterém nastane splnění obou následujících podmínek: </w:t>
      </w:r>
    </w:p>
    <w:p w14:paraId="0D6EDA1F" w14:textId="77777777" w:rsidR="001766B2" w:rsidRDefault="001766B2" w:rsidP="00AE6A9E">
      <w:pPr>
        <w:pStyle w:val="odrkyChar"/>
        <w:numPr>
          <w:ilvl w:val="0"/>
          <w:numId w:val="32"/>
        </w:numPr>
        <w:spacing w:before="0" w:after="0"/>
        <w:rPr>
          <w:sz w:val="20"/>
          <w:szCs w:val="20"/>
        </w:rPr>
      </w:pPr>
      <w:r>
        <w:rPr>
          <w:sz w:val="20"/>
          <w:szCs w:val="20"/>
        </w:rPr>
        <w:t>tato podepsaná smlouva bude doručena smluvní stranou, která smlouvu podepsala jako poslední, druhé smluvní straně,</w:t>
      </w:r>
    </w:p>
    <w:p w14:paraId="70B2991F" w14:textId="77777777" w:rsidR="001766B2" w:rsidRPr="00800715" w:rsidRDefault="001766B2" w:rsidP="00AE6A9E">
      <w:pPr>
        <w:pStyle w:val="odrkyChar"/>
        <w:numPr>
          <w:ilvl w:val="0"/>
          <w:numId w:val="32"/>
        </w:numPr>
        <w:spacing w:before="0" w:after="0"/>
        <w:rPr>
          <w:sz w:val="20"/>
          <w:szCs w:val="20"/>
        </w:rPr>
      </w:pPr>
      <w:r w:rsidRPr="00800715">
        <w:rPr>
          <w:sz w:val="20"/>
          <w:szCs w:val="20"/>
        </w:rPr>
        <w:t xml:space="preserve">tato smlouva bude uveřejněna prostřednictvím registru smluv. </w:t>
      </w:r>
    </w:p>
    <w:p w14:paraId="0EA92D81" w14:textId="77777777" w:rsidR="001766B2" w:rsidRDefault="001766B2" w:rsidP="001766B2">
      <w:pPr>
        <w:pStyle w:val="Normlnweb"/>
        <w:jc w:val="both"/>
        <w:rPr>
          <w:rFonts w:ascii="Arial" w:hAnsi="Arial" w:cs="Arial"/>
          <w:sz w:val="20"/>
          <w:szCs w:val="20"/>
        </w:rPr>
      </w:pPr>
    </w:p>
    <w:p w14:paraId="0B436F6E" w14:textId="77777777" w:rsidR="001766B2" w:rsidRDefault="001766B2" w:rsidP="001766B2">
      <w:pPr>
        <w:pStyle w:val="Normlnweb"/>
        <w:jc w:val="both"/>
        <w:rPr>
          <w:rFonts w:ascii="Arial" w:hAnsi="Arial" w:cs="Arial"/>
          <w:sz w:val="20"/>
          <w:szCs w:val="20"/>
        </w:rPr>
      </w:pPr>
    </w:p>
    <w:p w14:paraId="35167FF7" w14:textId="77777777" w:rsidR="001766B2" w:rsidRDefault="001766B2" w:rsidP="001766B2">
      <w:pPr>
        <w:widowControl w:val="0"/>
        <w:pBdr>
          <w:top w:val="single" w:sz="6" w:space="1" w:color="auto"/>
          <w:left w:val="single" w:sz="6" w:space="1" w:color="auto"/>
          <w:bottom w:val="single" w:sz="6" w:space="1" w:color="auto"/>
          <w:right w:val="single" w:sz="6" w:space="1" w:color="auto"/>
        </w:pBdr>
        <w:jc w:val="both"/>
        <w:outlineLvl w:val="0"/>
        <w:rPr>
          <w:rFonts w:ascii="Arial" w:hAnsi="Arial" w:cs="Arial"/>
          <w:b/>
        </w:rPr>
      </w:pPr>
      <w:bookmarkStart w:id="8" w:name="_Toc497313222"/>
      <w:r>
        <w:rPr>
          <w:rFonts w:ascii="Arial" w:hAnsi="Arial" w:cs="Arial"/>
          <w:b/>
        </w:rPr>
        <w:t>Doložka dle § 23 zákona č. 129/2000 Sb., o krajích, ve znění pozdějších předpisů</w:t>
      </w:r>
      <w:bookmarkEnd w:id="8"/>
    </w:p>
    <w:p w14:paraId="3B37F8A1" w14:textId="71E5211E" w:rsidR="001766B2" w:rsidRDefault="001766B2" w:rsidP="004D4973">
      <w:pPr>
        <w:widowControl w:val="0"/>
        <w:pBdr>
          <w:top w:val="single" w:sz="6" w:space="1" w:color="auto"/>
          <w:left w:val="single" w:sz="6" w:space="1" w:color="auto"/>
          <w:bottom w:val="single" w:sz="6" w:space="1" w:color="auto"/>
          <w:right w:val="single" w:sz="6" w:space="1" w:color="auto"/>
        </w:pBdr>
        <w:jc w:val="both"/>
        <w:outlineLvl w:val="0"/>
        <w:rPr>
          <w:rFonts w:ascii="Arial" w:hAnsi="Arial" w:cs="Arial"/>
        </w:rPr>
      </w:pPr>
      <w:bookmarkStart w:id="9" w:name="_Toc497313223"/>
      <w:r>
        <w:rPr>
          <w:rFonts w:ascii="Arial" w:hAnsi="Arial" w:cs="Arial"/>
        </w:rPr>
        <w:t xml:space="preserve">Rozhodnuto orgánem kraje: </w:t>
      </w:r>
      <w:r w:rsidR="004D4973">
        <w:rPr>
          <w:rFonts w:ascii="Arial" w:hAnsi="Arial" w:cs="Arial"/>
        </w:rPr>
        <w:tab/>
      </w:r>
      <w:r>
        <w:rPr>
          <w:rFonts w:ascii="Arial" w:hAnsi="Arial" w:cs="Arial"/>
        </w:rPr>
        <w:t>Rada Zlínského kraje</w:t>
      </w:r>
      <w:bookmarkEnd w:id="9"/>
      <w:r>
        <w:rPr>
          <w:rFonts w:ascii="Arial" w:hAnsi="Arial" w:cs="Arial"/>
        </w:rPr>
        <w:t xml:space="preserve"> </w:t>
      </w:r>
    </w:p>
    <w:p w14:paraId="6D4A006B" w14:textId="3B40DF2F" w:rsidR="001766B2" w:rsidRDefault="001766B2" w:rsidP="004D4973">
      <w:pPr>
        <w:widowControl w:val="0"/>
        <w:pBdr>
          <w:top w:val="single" w:sz="6" w:space="1" w:color="auto"/>
          <w:left w:val="single" w:sz="6" w:space="1" w:color="auto"/>
          <w:bottom w:val="single" w:sz="6" w:space="1" w:color="auto"/>
          <w:right w:val="single" w:sz="6" w:space="1" w:color="auto"/>
        </w:pBdr>
        <w:jc w:val="both"/>
        <w:outlineLvl w:val="0"/>
        <w:rPr>
          <w:rFonts w:ascii="Arial" w:hAnsi="Arial" w:cs="Arial"/>
        </w:rPr>
      </w:pPr>
      <w:bookmarkStart w:id="10" w:name="_Toc497313224"/>
      <w:r>
        <w:rPr>
          <w:rFonts w:ascii="Arial" w:hAnsi="Arial" w:cs="Arial"/>
        </w:rPr>
        <w:t xml:space="preserve">Datum a číslo jednací: </w:t>
      </w:r>
      <w:r w:rsidR="004D4973">
        <w:rPr>
          <w:rFonts w:ascii="Arial" w:hAnsi="Arial" w:cs="Arial"/>
        </w:rPr>
        <w:tab/>
      </w:r>
      <w:r w:rsidR="004D4973">
        <w:rPr>
          <w:rFonts w:ascii="Arial" w:hAnsi="Arial" w:cs="Arial"/>
        </w:rPr>
        <w:tab/>
        <w:t xml:space="preserve">17. 9. 2018, </w:t>
      </w:r>
      <w:r w:rsidR="004D4973" w:rsidRPr="004D4973">
        <w:rPr>
          <w:rFonts w:ascii="Arial" w:hAnsi="Arial" w:cs="Arial"/>
        </w:rPr>
        <w:t>0733/R23/18</w:t>
      </w:r>
      <w:bookmarkEnd w:id="10"/>
    </w:p>
    <w:p w14:paraId="4AFEF119" w14:textId="77777777" w:rsidR="001766B2" w:rsidRDefault="001766B2" w:rsidP="001766B2">
      <w:pPr>
        <w:pStyle w:val="Normlnweb"/>
        <w:jc w:val="both"/>
        <w:rPr>
          <w:rFonts w:ascii="Arial" w:hAnsi="Arial" w:cs="Arial"/>
          <w:sz w:val="20"/>
          <w:szCs w:val="20"/>
        </w:rPr>
      </w:pPr>
    </w:p>
    <w:p w14:paraId="31741909" w14:textId="77777777" w:rsidR="001766B2" w:rsidRDefault="001766B2" w:rsidP="001766B2">
      <w:pPr>
        <w:pStyle w:val="Normlnweb"/>
        <w:tabs>
          <w:tab w:val="left" w:pos="4070"/>
        </w:tabs>
        <w:jc w:val="both"/>
        <w:rPr>
          <w:rFonts w:ascii="Arial" w:hAnsi="Arial" w:cs="Arial"/>
          <w:sz w:val="20"/>
          <w:szCs w:val="20"/>
        </w:rPr>
      </w:pPr>
    </w:p>
    <w:p w14:paraId="4DF136A6" w14:textId="775105DE" w:rsidR="001766B2" w:rsidRPr="00A92085" w:rsidRDefault="001766B2" w:rsidP="001766B2">
      <w:pPr>
        <w:pStyle w:val="Normlnweb"/>
        <w:tabs>
          <w:tab w:val="left" w:pos="4070"/>
        </w:tabs>
        <w:jc w:val="both"/>
        <w:rPr>
          <w:rFonts w:ascii="Arial" w:hAnsi="Arial" w:cs="Arial"/>
          <w:sz w:val="20"/>
          <w:szCs w:val="20"/>
        </w:rPr>
      </w:pPr>
      <w:r w:rsidRPr="00A92085">
        <w:rPr>
          <w:rFonts w:ascii="Arial" w:hAnsi="Arial" w:cs="Arial"/>
          <w:sz w:val="20"/>
          <w:szCs w:val="20"/>
        </w:rPr>
        <w:t>Ve Zlíně dne:</w:t>
      </w:r>
      <w:r w:rsidRPr="00A92085">
        <w:rPr>
          <w:rFonts w:ascii="Arial" w:hAnsi="Arial" w:cs="Arial"/>
          <w:i/>
          <w:sz w:val="20"/>
          <w:szCs w:val="20"/>
        </w:rPr>
        <w:tab/>
      </w:r>
      <w:r w:rsidR="004D4973">
        <w:rPr>
          <w:rFonts w:ascii="Arial" w:hAnsi="Arial" w:cs="Arial"/>
          <w:i/>
          <w:sz w:val="20"/>
          <w:szCs w:val="20"/>
        </w:rPr>
        <w:tab/>
      </w:r>
      <w:r w:rsidR="004D4973">
        <w:rPr>
          <w:rFonts w:ascii="Arial" w:hAnsi="Arial" w:cs="Arial"/>
          <w:i/>
          <w:sz w:val="20"/>
          <w:szCs w:val="20"/>
        </w:rPr>
        <w:tab/>
      </w:r>
      <w:r w:rsidR="009737CA">
        <w:rPr>
          <w:rFonts w:ascii="Arial" w:hAnsi="Arial" w:cs="Arial"/>
          <w:sz w:val="20"/>
          <w:szCs w:val="20"/>
        </w:rPr>
        <w:t>Ve Zlíně</w:t>
      </w:r>
      <w:r w:rsidRPr="00A92085">
        <w:rPr>
          <w:rFonts w:ascii="Arial" w:hAnsi="Arial" w:cs="Arial"/>
          <w:sz w:val="20"/>
          <w:szCs w:val="20"/>
        </w:rPr>
        <w:t xml:space="preserve"> dne:</w:t>
      </w:r>
      <w:r w:rsidRPr="00A92085">
        <w:rPr>
          <w:rFonts w:ascii="Arial" w:hAnsi="Arial" w:cs="Arial"/>
          <w:b/>
          <w:bCs/>
          <w:sz w:val="20"/>
          <w:szCs w:val="20"/>
        </w:rPr>
        <w:t xml:space="preserve"> </w:t>
      </w:r>
    </w:p>
    <w:p w14:paraId="39CA69FA" w14:textId="77777777" w:rsidR="001766B2" w:rsidRPr="00A92085" w:rsidRDefault="001766B2" w:rsidP="001766B2">
      <w:pPr>
        <w:pStyle w:val="Normlnweb"/>
        <w:tabs>
          <w:tab w:val="left" w:pos="4070"/>
        </w:tabs>
        <w:jc w:val="both"/>
        <w:rPr>
          <w:rFonts w:ascii="Arial" w:hAnsi="Arial" w:cs="Arial"/>
          <w:sz w:val="20"/>
          <w:szCs w:val="20"/>
        </w:rPr>
      </w:pPr>
    </w:p>
    <w:p w14:paraId="25507656" w14:textId="77777777" w:rsidR="001766B2" w:rsidRPr="00A92085" w:rsidRDefault="001766B2" w:rsidP="001766B2">
      <w:pPr>
        <w:pStyle w:val="Normlnweb"/>
        <w:tabs>
          <w:tab w:val="left" w:pos="4070"/>
        </w:tabs>
        <w:jc w:val="both"/>
        <w:rPr>
          <w:rFonts w:ascii="Arial" w:hAnsi="Arial" w:cs="Arial"/>
          <w:sz w:val="20"/>
          <w:szCs w:val="20"/>
        </w:rPr>
      </w:pPr>
    </w:p>
    <w:p w14:paraId="1AD884E8" w14:textId="7F7E133B" w:rsidR="001766B2" w:rsidRPr="00A92085" w:rsidRDefault="001766B2" w:rsidP="001766B2">
      <w:pPr>
        <w:pStyle w:val="Normlnweb"/>
        <w:tabs>
          <w:tab w:val="left" w:pos="4070"/>
        </w:tabs>
        <w:jc w:val="both"/>
        <w:rPr>
          <w:rFonts w:ascii="Arial" w:hAnsi="Arial" w:cs="Arial"/>
          <w:sz w:val="20"/>
          <w:szCs w:val="20"/>
        </w:rPr>
      </w:pPr>
      <w:r w:rsidRPr="00A92085">
        <w:rPr>
          <w:rFonts w:ascii="Arial" w:hAnsi="Arial" w:cs="Arial"/>
          <w:sz w:val="20"/>
          <w:szCs w:val="20"/>
        </w:rPr>
        <w:t xml:space="preserve">za objednatele        </w:t>
      </w:r>
      <w:r w:rsidRPr="00A92085">
        <w:rPr>
          <w:rFonts w:ascii="Arial" w:hAnsi="Arial" w:cs="Arial"/>
          <w:sz w:val="20"/>
          <w:szCs w:val="20"/>
        </w:rPr>
        <w:tab/>
      </w:r>
      <w:r w:rsidR="004D4973">
        <w:rPr>
          <w:rFonts w:ascii="Arial" w:hAnsi="Arial" w:cs="Arial"/>
          <w:sz w:val="20"/>
          <w:szCs w:val="20"/>
        </w:rPr>
        <w:tab/>
      </w:r>
      <w:r w:rsidR="004D4973">
        <w:rPr>
          <w:rFonts w:ascii="Arial" w:hAnsi="Arial" w:cs="Arial"/>
          <w:sz w:val="20"/>
          <w:szCs w:val="20"/>
        </w:rPr>
        <w:tab/>
      </w:r>
      <w:r w:rsidRPr="00A92085">
        <w:rPr>
          <w:rFonts w:ascii="Arial" w:hAnsi="Arial" w:cs="Arial"/>
          <w:sz w:val="20"/>
          <w:szCs w:val="20"/>
        </w:rPr>
        <w:t>za zhotovitele</w:t>
      </w:r>
    </w:p>
    <w:p w14:paraId="7F6F6C94" w14:textId="77777777" w:rsidR="001766B2" w:rsidRPr="00A92085" w:rsidRDefault="001766B2" w:rsidP="001766B2">
      <w:pPr>
        <w:pStyle w:val="Normlnweb"/>
        <w:tabs>
          <w:tab w:val="left" w:pos="4070"/>
        </w:tabs>
        <w:jc w:val="both"/>
        <w:rPr>
          <w:rFonts w:ascii="Arial" w:hAnsi="Arial" w:cs="Arial"/>
          <w:i/>
          <w:sz w:val="20"/>
          <w:szCs w:val="20"/>
        </w:rPr>
      </w:pPr>
    </w:p>
    <w:p w14:paraId="70A561B9" w14:textId="59666CBE" w:rsidR="001766B2" w:rsidRDefault="001766B2" w:rsidP="001766B2">
      <w:pPr>
        <w:pStyle w:val="Normlnweb"/>
        <w:tabs>
          <w:tab w:val="left" w:pos="4070"/>
        </w:tabs>
        <w:jc w:val="both"/>
        <w:rPr>
          <w:rFonts w:ascii="Arial" w:hAnsi="Arial" w:cs="Arial"/>
          <w:i/>
          <w:sz w:val="20"/>
          <w:szCs w:val="20"/>
        </w:rPr>
      </w:pPr>
    </w:p>
    <w:p w14:paraId="4966A8B6" w14:textId="655FB508" w:rsidR="004D4973" w:rsidRDefault="004D4973" w:rsidP="001766B2">
      <w:pPr>
        <w:pStyle w:val="Normlnweb"/>
        <w:tabs>
          <w:tab w:val="left" w:pos="4070"/>
        </w:tabs>
        <w:jc w:val="both"/>
        <w:rPr>
          <w:rFonts w:ascii="Arial" w:hAnsi="Arial" w:cs="Arial"/>
          <w:i/>
          <w:sz w:val="20"/>
          <w:szCs w:val="20"/>
        </w:rPr>
      </w:pPr>
    </w:p>
    <w:p w14:paraId="23B0F10A" w14:textId="25B373E4" w:rsidR="004D4973" w:rsidRDefault="004D4973" w:rsidP="001766B2">
      <w:pPr>
        <w:pStyle w:val="Normlnweb"/>
        <w:tabs>
          <w:tab w:val="left" w:pos="4070"/>
        </w:tabs>
        <w:jc w:val="both"/>
        <w:rPr>
          <w:rFonts w:ascii="Arial" w:hAnsi="Arial" w:cs="Arial"/>
          <w:i/>
          <w:sz w:val="20"/>
          <w:szCs w:val="20"/>
        </w:rPr>
      </w:pPr>
    </w:p>
    <w:p w14:paraId="13A2EF12" w14:textId="77777777" w:rsidR="001766B2" w:rsidRPr="00A92085" w:rsidRDefault="001766B2" w:rsidP="001766B2">
      <w:pPr>
        <w:pStyle w:val="Normlnweb"/>
        <w:tabs>
          <w:tab w:val="left" w:pos="4070"/>
        </w:tabs>
        <w:jc w:val="both"/>
        <w:rPr>
          <w:rFonts w:ascii="Arial" w:hAnsi="Arial" w:cs="Arial"/>
          <w:i/>
          <w:sz w:val="20"/>
          <w:szCs w:val="20"/>
        </w:rPr>
      </w:pPr>
    </w:p>
    <w:p w14:paraId="6CBA3890" w14:textId="30793356" w:rsidR="001766B2" w:rsidRPr="00A92085" w:rsidRDefault="001766B2" w:rsidP="001766B2">
      <w:pPr>
        <w:pStyle w:val="Normlnweb"/>
        <w:tabs>
          <w:tab w:val="left" w:pos="4070"/>
        </w:tabs>
        <w:jc w:val="both"/>
        <w:rPr>
          <w:rFonts w:ascii="Arial" w:hAnsi="Arial" w:cs="Arial"/>
          <w:i/>
          <w:sz w:val="20"/>
          <w:szCs w:val="20"/>
        </w:rPr>
      </w:pPr>
      <w:r w:rsidRPr="00A92085">
        <w:rPr>
          <w:rFonts w:ascii="Arial" w:hAnsi="Arial" w:cs="Arial"/>
          <w:iCs/>
          <w:sz w:val="20"/>
          <w:szCs w:val="20"/>
        </w:rPr>
        <w:t>..................................</w:t>
      </w:r>
      <w:r w:rsidRPr="00A92085">
        <w:rPr>
          <w:rFonts w:ascii="Arial" w:hAnsi="Arial" w:cs="Arial"/>
          <w:iCs/>
          <w:sz w:val="20"/>
          <w:szCs w:val="20"/>
        </w:rPr>
        <w:tab/>
      </w:r>
      <w:r w:rsidR="009737CA">
        <w:rPr>
          <w:rFonts w:ascii="Arial" w:hAnsi="Arial" w:cs="Arial"/>
          <w:iCs/>
          <w:sz w:val="20"/>
          <w:szCs w:val="20"/>
        </w:rPr>
        <w:tab/>
      </w:r>
      <w:r w:rsidR="009737CA">
        <w:rPr>
          <w:rFonts w:ascii="Arial" w:hAnsi="Arial" w:cs="Arial"/>
          <w:iCs/>
          <w:sz w:val="20"/>
          <w:szCs w:val="20"/>
        </w:rPr>
        <w:tab/>
      </w:r>
      <w:r w:rsidRPr="00A92085">
        <w:rPr>
          <w:rFonts w:ascii="Arial" w:hAnsi="Arial" w:cs="Arial"/>
          <w:iCs/>
          <w:sz w:val="20"/>
          <w:szCs w:val="20"/>
        </w:rPr>
        <w:t>...................................</w:t>
      </w:r>
    </w:p>
    <w:p w14:paraId="0B1F04CB" w14:textId="4694F423" w:rsidR="009737CA" w:rsidRPr="0029341E" w:rsidRDefault="009737CA" w:rsidP="009737CA">
      <w:pPr>
        <w:pStyle w:val="Zpat"/>
        <w:tabs>
          <w:tab w:val="clear" w:pos="4536"/>
          <w:tab w:val="left" w:pos="4962"/>
        </w:tabs>
        <w:rPr>
          <w:rFonts w:ascii="Arial" w:hAnsi="Arial" w:cs="Arial"/>
        </w:rPr>
      </w:pPr>
      <w:r>
        <w:rPr>
          <w:rFonts w:ascii="Arial" w:hAnsi="Arial" w:cs="Arial"/>
        </w:rPr>
        <w:t>Jiří Čunek</w:t>
      </w:r>
      <w:r>
        <w:rPr>
          <w:rFonts w:ascii="Arial" w:hAnsi="Arial" w:cs="Arial"/>
        </w:rPr>
        <w:tab/>
      </w:r>
      <w:proofErr w:type="spellStart"/>
      <w:r w:rsidR="00291AF6">
        <w:rPr>
          <w:rFonts w:ascii="Arial" w:hAnsi="Arial" w:cs="Arial"/>
        </w:rPr>
        <w:t>xxxxx</w:t>
      </w:r>
      <w:proofErr w:type="spellEnd"/>
      <w:r>
        <w:rPr>
          <w:rFonts w:ascii="Arial" w:hAnsi="Arial" w:cs="Arial"/>
        </w:rPr>
        <w:t xml:space="preserve">, </w:t>
      </w:r>
      <w:proofErr w:type="spellStart"/>
      <w:r w:rsidR="00291AF6">
        <w:rPr>
          <w:rFonts w:ascii="Arial" w:hAnsi="Arial" w:cs="Arial"/>
          <w:color w:val="000000"/>
        </w:rPr>
        <w:t>xxxxx</w:t>
      </w:r>
      <w:proofErr w:type="spellEnd"/>
      <w:r w:rsidRPr="0029341E">
        <w:rPr>
          <w:rFonts w:ascii="Arial" w:hAnsi="Arial" w:cs="Arial"/>
        </w:rPr>
        <w:tab/>
      </w:r>
      <w:r w:rsidRPr="0029341E">
        <w:rPr>
          <w:rFonts w:ascii="Arial" w:hAnsi="Arial" w:cs="Arial"/>
        </w:rPr>
        <w:tab/>
      </w:r>
    </w:p>
    <w:p w14:paraId="40079518" w14:textId="77777777" w:rsidR="009737CA" w:rsidRDefault="009737CA" w:rsidP="004D4973">
      <w:pPr>
        <w:widowControl w:val="0"/>
        <w:tabs>
          <w:tab w:val="left" w:pos="4962"/>
        </w:tabs>
        <w:autoSpaceDE w:val="0"/>
        <w:autoSpaceDN w:val="0"/>
        <w:adjustRightInd w:val="0"/>
        <w:spacing w:line="220" w:lineRule="atLeast"/>
        <w:jc w:val="both"/>
        <w:rPr>
          <w:rFonts w:ascii="Arial" w:hAnsi="Arial" w:cs="Arial"/>
          <w:color w:val="000000"/>
          <w:sz w:val="22"/>
          <w:szCs w:val="22"/>
        </w:rPr>
      </w:pPr>
      <w:r w:rsidRPr="0029341E">
        <w:rPr>
          <w:rFonts w:ascii="Arial" w:hAnsi="Arial" w:cs="Arial"/>
          <w:iCs/>
          <w:color w:val="000000"/>
          <w:sz w:val="22"/>
          <w:szCs w:val="22"/>
        </w:rPr>
        <w:t>hejtman</w:t>
      </w:r>
      <w:r w:rsidRPr="0029341E">
        <w:rPr>
          <w:rFonts w:ascii="Arial" w:hAnsi="Arial" w:cs="Arial"/>
          <w:iCs/>
          <w:color w:val="000000"/>
          <w:sz w:val="22"/>
          <w:szCs w:val="22"/>
        </w:rPr>
        <w:tab/>
      </w:r>
      <w:r w:rsidRPr="0029341E">
        <w:rPr>
          <w:rFonts w:ascii="Arial" w:hAnsi="Arial" w:cs="Arial"/>
          <w:color w:val="000000"/>
          <w:sz w:val="22"/>
          <w:szCs w:val="22"/>
        </w:rPr>
        <w:t>na základě plné moci</w:t>
      </w:r>
    </w:p>
    <w:p w14:paraId="6D429C0D" w14:textId="52793958" w:rsidR="00780F2B" w:rsidRPr="00780F2B" w:rsidRDefault="009737CA" w:rsidP="009737CA">
      <w:pPr>
        <w:widowControl w:val="0"/>
        <w:autoSpaceDE w:val="0"/>
        <w:autoSpaceDN w:val="0"/>
        <w:adjustRightInd w:val="0"/>
        <w:spacing w:after="57" w:line="220" w:lineRule="atLeast"/>
        <w:jc w:val="both"/>
        <w:rPr>
          <w:highlight w:val="yellow"/>
        </w:rPr>
      </w:pPr>
      <w:r>
        <w:rPr>
          <w:rFonts w:ascii="Arial" w:hAnsi="Arial" w:cs="Arial"/>
          <w:color w:val="000000"/>
          <w:sz w:val="22"/>
          <w:szCs w:val="22"/>
        </w:rPr>
        <w:tab/>
      </w:r>
      <w:r w:rsidR="00DF064F">
        <w:rPr>
          <w:rFonts w:ascii="Arial" w:hAnsi="Arial" w:cs="Arial"/>
          <w:color w:val="000000"/>
          <w:sz w:val="22"/>
          <w:szCs w:val="22"/>
        </w:rPr>
        <w:tab/>
      </w:r>
      <w:r w:rsidR="00DF064F">
        <w:rPr>
          <w:rFonts w:ascii="Arial" w:hAnsi="Arial" w:cs="Arial"/>
          <w:color w:val="000000"/>
          <w:sz w:val="22"/>
          <w:szCs w:val="22"/>
        </w:rPr>
        <w:tab/>
      </w:r>
      <w:r w:rsidR="00DF064F">
        <w:rPr>
          <w:rFonts w:ascii="Arial" w:hAnsi="Arial" w:cs="Arial"/>
          <w:color w:val="000000"/>
          <w:sz w:val="22"/>
          <w:szCs w:val="22"/>
        </w:rPr>
        <w:tab/>
      </w:r>
      <w:r w:rsidR="00DF064F">
        <w:rPr>
          <w:rFonts w:ascii="Arial" w:hAnsi="Arial" w:cs="Arial"/>
          <w:color w:val="000000"/>
          <w:sz w:val="22"/>
          <w:szCs w:val="22"/>
        </w:rPr>
        <w:tab/>
      </w:r>
      <w:r w:rsidR="00DF064F">
        <w:rPr>
          <w:rFonts w:ascii="Arial" w:hAnsi="Arial" w:cs="Arial"/>
          <w:color w:val="000000"/>
          <w:sz w:val="22"/>
          <w:szCs w:val="22"/>
        </w:rPr>
        <w:tab/>
      </w:r>
      <w:r w:rsidR="00DF064F">
        <w:rPr>
          <w:rFonts w:ascii="Arial" w:hAnsi="Arial" w:cs="Arial"/>
          <w:color w:val="000000"/>
          <w:sz w:val="22"/>
          <w:szCs w:val="22"/>
        </w:rPr>
        <w:tab/>
      </w:r>
      <w:r>
        <w:rPr>
          <w:rFonts w:ascii="Arial" w:hAnsi="Arial" w:cs="Arial"/>
          <w:color w:val="000000"/>
          <w:sz w:val="22"/>
          <w:szCs w:val="22"/>
        </w:rPr>
        <w:t>IMPROMAT-COMPUTER s.r.o.</w:t>
      </w:r>
    </w:p>
    <w:sectPr w:rsidR="00780F2B" w:rsidRPr="00780F2B" w:rsidSect="00273265">
      <w:headerReference w:type="default" r:id="rId20"/>
      <w:footerReference w:type="default" r:id="rId21"/>
      <w:pgSz w:w="11906" w:h="16838"/>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A07B" w14:textId="77777777" w:rsidR="00BD7A7A" w:rsidRDefault="00BD7A7A" w:rsidP="001766B2">
      <w:r>
        <w:separator/>
      </w:r>
    </w:p>
  </w:endnote>
  <w:endnote w:type="continuationSeparator" w:id="0">
    <w:p w14:paraId="1CCF14D6" w14:textId="77777777" w:rsidR="00BD7A7A" w:rsidRDefault="00BD7A7A" w:rsidP="0017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802A0" w14:textId="4078D595" w:rsidR="004E6F03" w:rsidRDefault="004E6F03">
    <w:pPr>
      <w:jc w:val="right"/>
      <w:rPr>
        <w:rFonts w:ascii="Arial" w:hAnsi="Arial" w:cs="Arial"/>
        <w:color w:val="999999"/>
      </w:rPr>
    </w:pPr>
    <w:r>
      <w:rPr>
        <w:rFonts w:ascii="Arial" w:hAnsi="Arial" w:cs="Arial"/>
        <w:color w:val="999999"/>
      </w:rPr>
      <w:fldChar w:fldCharType="begin"/>
    </w:r>
    <w:r>
      <w:rPr>
        <w:rFonts w:ascii="Arial" w:hAnsi="Arial" w:cs="Arial"/>
        <w:color w:val="999999"/>
      </w:rPr>
      <w:instrText xml:space="preserve"> PAGE </w:instrText>
    </w:r>
    <w:r>
      <w:rPr>
        <w:rFonts w:ascii="Arial" w:hAnsi="Arial" w:cs="Arial"/>
        <w:color w:val="999999"/>
      </w:rPr>
      <w:fldChar w:fldCharType="separate"/>
    </w:r>
    <w:r w:rsidR="00EF401C">
      <w:rPr>
        <w:rFonts w:ascii="Arial" w:hAnsi="Arial" w:cs="Arial"/>
        <w:noProof/>
        <w:color w:val="999999"/>
      </w:rPr>
      <w:t>18</w:t>
    </w:r>
    <w:r>
      <w:rPr>
        <w:rFonts w:ascii="Arial" w:hAnsi="Arial" w:cs="Arial"/>
        <w:color w:val="999999"/>
      </w:rPr>
      <w:fldChar w:fldCharType="end"/>
    </w:r>
    <w:r>
      <w:rPr>
        <w:rFonts w:ascii="Arial" w:hAnsi="Arial" w:cs="Arial"/>
        <w:color w:val="999999"/>
      </w:rPr>
      <w:t xml:space="preserve"> / </w:t>
    </w:r>
    <w:r>
      <w:rPr>
        <w:rFonts w:ascii="Arial" w:hAnsi="Arial" w:cs="Arial"/>
        <w:color w:val="999999"/>
      </w:rPr>
      <w:fldChar w:fldCharType="begin"/>
    </w:r>
    <w:r>
      <w:rPr>
        <w:rFonts w:ascii="Arial" w:hAnsi="Arial" w:cs="Arial"/>
        <w:color w:val="999999"/>
      </w:rPr>
      <w:instrText xml:space="preserve"> NUMPAGES </w:instrText>
    </w:r>
    <w:r>
      <w:rPr>
        <w:rFonts w:ascii="Arial" w:hAnsi="Arial" w:cs="Arial"/>
        <w:color w:val="999999"/>
      </w:rPr>
      <w:fldChar w:fldCharType="separate"/>
    </w:r>
    <w:r w:rsidR="00EF401C">
      <w:rPr>
        <w:rFonts w:ascii="Arial" w:hAnsi="Arial" w:cs="Arial"/>
        <w:noProof/>
        <w:color w:val="999999"/>
      </w:rPr>
      <w:t>18</w:t>
    </w:r>
    <w:r>
      <w:rPr>
        <w:rFonts w:ascii="Arial" w:hAnsi="Arial" w:cs="Arial"/>
        <w:color w:val="999999"/>
      </w:rPr>
      <w:fldChar w:fldCharType="end"/>
    </w:r>
  </w:p>
  <w:p w14:paraId="60C99AC6" w14:textId="77777777" w:rsidR="004E6F03" w:rsidRDefault="004E6F03">
    <w:pPr>
      <w:pStyle w:val="Zpat"/>
    </w:pPr>
  </w:p>
  <w:p w14:paraId="3143984A" w14:textId="77777777" w:rsidR="004E6F03" w:rsidRDefault="004E6F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5A942" w14:textId="77777777" w:rsidR="00BD7A7A" w:rsidRDefault="00BD7A7A" w:rsidP="001766B2">
      <w:r>
        <w:separator/>
      </w:r>
    </w:p>
  </w:footnote>
  <w:footnote w:type="continuationSeparator" w:id="0">
    <w:p w14:paraId="3E7EA623" w14:textId="77777777" w:rsidR="00BD7A7A" w:rsidRDefault="00BD7A7A" w:rsidP="001766B2">
      <w:r>
        <w:continuationSeparator/>
      </w:r>
    </w:p>
  </w:footnote>
  <w:footnote w:id="1">
    <w:p w14:paraId="2F0FAF86" w14:textId="77777777" w:rsidR="004E6F03" w:rsidRPr="00930BAD" w:rsidRDefault="004E6F03" w:rsidP="001766B2">
      <w:pPr>
        <w:pStyle w:val="Textpoznpodarou"/>
        <w:rPr>
          <w:rFonts w:ascii="Arial" w:hAnsi="Arial" w:cs="Arial"/>
          <w:sz w:val="18"/>
          <w:szCs w:val="18"/>
        </w:rPr>
      </w:pPr>
      <w:r>
        <w:rPr>
          <w:rStyle w:val="Znakapoznpodarou"/>
        </w:rPr>
        <w:footnoteRef/>
      </w:r>
      <w:r>
        <w:t xml:space="preserve"> </w:t>
      </w:r>
      <w:r w:rsidRPr="00800715">
        <w:rPr>
          <w:rFonts w:cs="Arial"/>
          <w:sz w:val="18"/>
          <w:szCs w:val="18"/>
          <w:u w:val="single"/>
        </w:rPr>
        <w:t>Jméno a příjmení osoby a označení funkce statutárního orgánu</w:t>
      </w:r>
      <w:r w:rsidRPr="00930BAD">
        <w:rPr>
          <w:rFonts w:ascii="Arial" w:hAnsi="Arial" w:cs="Arial"/>
          <w:sz w:val="18"/>
          <w:szCs w:val="18"/>
        </w:rPr>
        <w:t xml:space="preserve"> </w:t>
      </w:r>
    </w:p>
    <w:p w14:paraId="07CD614E" w14:textId="77777777" w:rsidR="004E6F03" w:rsidRDefault="004E6F03" w:rsidP="001766B2">
      <w:pPr>
        <w:pStyle w:val="Textpoznpodarou"/>
        <w:tabs>
          <w:tab w:val="left" w:pos="6140"/>
        </w:tabs>
      </w:pPr>
      <w:r>
        <w:tab/>
      </w:r>
    </w:p>
  </w:footnote>
  <w:footnote w:id="2">
    <w:p w14:paraId="6D1A9499" w14:textId="77777777" w:rsidR="004E6F03" w:rsidRDefault="004E6F03" w:rsidP="001766B2">
      <w:pPr>
        <w:pStyle w:val="Textpoznpodarou"/>
      </w:pPr>
      <w:r>
        <w:rPr>
          <w:rStyle w:val="Znakapoznpodarou"/>
        </w:rPr>
        <w:footnoteRef/>
      </w:r>
      <w:r>
        <w:t xml:space="preserve"> </w:t>
      </w:r>
      <w:r w:rsidRPr="00D018A5">
        <w:rPr>
          <w:sz w:val="18"/>
          <w:szCs w:val="18"/>
        </w:rPr>
        <w:t xml:space="preserve">Bankovní účet se musí shodovat </w:t>
      </w:r>
      <w:r w:rsidRPr="00192B65">
        <w:rPr>
          <w:sz w:val="18"/>
          <w:szCs w:val="18"/>
        </w:rPr>
        <w:t>s </w:t>
      </w:r>
      <w:r w:rsidRPr="00192B65">
        <w:rPr>
          <w:sz w:val="18"/>
          <w:szCs w:val="18"/>
          <w:u w:val="single"/>
        </w:rPr>
        <w:t xml:space="preserve">účtem </w:t>
      </w:r>
      <w:r w:rsidRPr="00192B65">
        <w:rPr>
          <w:rFonts w:cs="Arial"/>
          <w:sz w:val="18"/>
          <w:szCs w:val="18"/>
          <w:u w:val="single"/>
        </w:rPr>
        <w:t>používaným pro ekonomickou činnost</w:t>
      </w:r>
      <w:r w:rsidRPr="00192B65">
        <w:rPr>
          <w:sz w:val="18"/>
          <w:szCs w:val="18"/>
          <w:u w:val="single"/>
        </w:rPr>
        <w:t xml:space="preserve"> registrovaným u </w:t>
      </w:r>
      <w:r w:rsidRPr="00192B65">
        <w:rPr>
          <w:rFonts w:cs="Arial"/>
          <w:sz w:val="18"/>
          <w:szCs w:val="18"/>
          <w:u w:val="single"/>
        </w:rPr>
        <w:t>správce daně</w:t>
      </w:r>
      <w:r w:rsidRPr="00192B65">
        <w:rPr>
          <w:sz w:val="18"/>
          <w:szCs w:val="18"/>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3E67D" w14:textId="77777777" w:rsidR="007A2CE9" w:rsidRDefault="007A2CE9" w:rsidP="00273265">
    <w:pPr>
      <w:pStyle w:val="Zhlav"/>
      <w:tabs>
        <w:tab w:val="clear" w:pos="4536"/>
        <w:tab w:val="clear" w:pos="9072"/>
        <w:tab w:val="center" w:pos="2880"/>
        <w:tab w:val="center" w:pos="5220"/>
        <w:tab w:val="right" w:pos="9360"/>
      </w:tabs>
    </w:pPr>
  </w:p>
  <w:p w14:paraId="6740FA9E" w14:textId="1D383A99" w:rsidR="007A2CE9" w:rsidRPr="007A2CE9" w:rsidRDefault="007A2CE9" w:rsidP="00273265">
    <w:pPr>
      <w:pStyle w:val="Zhlav"/>
      <w:tabs>
        <w:tab w:val="clear" w:pos="4536"/>
        <w:tab w:val="clear" w:pos="9072"/>
        <w:tab w:val="center" w:pos="2880"/>
        <w:tab w:val="center" w:pos="5220"/>
        <w:tab w:val="right" w:pos="9360"/>
      </w:tabs>
      <w:rPr>
        <w:rFonts w:ascii="Arial" w:hAnsi="Arial" w:cs="Arial"/>
        <w:b/>
        <w:sz w:val="24"/>
        <w:szCs w:val="24"/>
      </w:rPr>
    </w:pPr>
  </w:p>
  <w:p w14:paraId="2AD5CC51" w14:textId="77777777" w:rsidR="004E6F03" w:rsidRDefault="004E6F03" w:rsidP="00273265">
    <w:pPr>
      <w:pStyle w:val="Zhlav"/>
      <w:tabs>
        <w:tab w:val="clear" w:pos="4536"/>
        <w:tab w:val="clear" w:pos="9072"/>
        <w:tab w:val="center" w:pos="2880"/>
        <w:tab w:val="center" w:pos="5220"/>
        <w:tab w:val="right" w:pos="9360"/>
      </w:tabs>
    </w:pPr>
    <w:r w:rsidRPr="007341EC">
      <w:rPr>
        <w:noProof/>
      </w:rPr>
      <w:drawing>
        <wp:inline distT="0" distB="0" distL="0" distR="0" wp14:anchorId="0CCF7274" wp14:editId="0D6677D4">
          <wp:extent cx="6189980" cy="1019810"/>
          <wp:effectExtent l="0" t="0" r="1270" b="8890"/>
          <wp:docPr id="1" name="Obrázek 1" descr="\\srvfs04\IOP\NOVY_IROP_19_ZZKZK\Publicita\Logo IROP a MMR v JPG\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srvfs04\IOP\NOVY_IROP_19_ZZKZK\Publicita\Logo IROP a MMR v JPG\IROP_CZ_RO_C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980" cy="1019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3.5pt" o:bullet="t">
        <v:imagedata r:id="rId1" o:title="Odrážka Fama+"/>
      </v:shape>
    </w:pict>
  </w:numPicBullet>
  <w:abstractNum w:abstractNumId="0"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1" w15:restartNumberingAfterBreak="0">
    <w:nsid w:val="025818A1"/>
    <w:multiLevelType w:val="hybridMultilevel"/>
    <w:tmpl w:val="A29EF7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6021F78"/>
    <w:multiLevelType w:val="hybridMultilevel"/>
    <w:tmpl w:val="0636AAF0"/>
    <w:lvl w:ilvl="0" w:tplc="04050001">
      <w:start w:val="1"/>
      <w:numFmt w:val="bullet"/>
      <w:lvlText w:val=""/>
      <w:lvlJc w:val="left"/>
      <w:pPr>
        <w:tabs>
          <w:tab w:val="num" w:pos="1491"/>
        </w:tabs>
        <w:ind w:left="1491" w:hanging="360"/>
      </w:pPr>
      <w:rPr>
        <w:rFonts w:ascii="Symbol" w:hAnsi="Symbol" w:hint="default"/>
      </w:rPr>
    </w:lvl>
    <w:lvl w:ilvl="1" w:tplc="04050003" w:tentative="1">
      <w:start w:val="1"/>
      <w:numFmt w:val="bullet"/>
      <w:lvlText w:val="o"/>
      <w:lvlJc w:val="left"/>
      <w:pPr>
        <w:tabs>
          <w:tab w:val="num" w:pos="2211"/>
        </w:tabs>
        <w:ind w:left="2211" w:hanging="360"/>
      </w:pPr>
      <w:rPr>
        <w:rFonts w:ascii="Courier New" w:hAnsi="Courier New" w:cs="Courier New" w:hint="default"/>
      </w:rPr>
    </w:lvl>
    <w:lvl w:ilvl="2" w:tplc="04050005" w:tentative="1">
      <w:start w:val="1"/>
      <w:numFmt w:val="bullet"/>
      <w:lvlText w:val=""/>
      <w:lvlJc w:val="left"/>
      <w:pPr>
        <w:tabs>
          <w:tab w:val="num" w:pos="2931"/>
        </w:tabs>
        <w:ind w:left="2931" w:hanging="360"/>
      </w:pPr>
      <w:rPr>
        <w:rFonts w:ascii="Wingdings" w:hAnsi="Wingdings" w:hint="default"/>
      </w:rPr>
    </w:lvl>
    <w:lvl w:ilvl="3" w:tplc="04050001">
      <w:start w:val="1"/>
      <w:numFmt w:val="bullet"/>
      <w:lvlText w:val=""/>
      <w:lvlJc w:val="left"/>
      <w:pPr>
        <w:tabs>
          <w:tab w:val="num" w:pos="3651"/>
        </w:tabs>
        <w:ind w:left="3651" w:hanging="360"/>
      </w:pPr>
      <w:rPr>
        <w:rFonts w:ascii="Symbol" w:hAnsi="Symbol" w:hint="default"/>
      </w:rPr>
    </w:lvl>
    <w:lvl w:ilvl="4" w:tplc="04050003" w:tentative="1">
      <w:start w:val="1"/>
      <w:numFmt w:val="bullet"/>
      <w:lvlText w:val="o"/>
      <w:lvlJc w:val="left"/>
      <w:pPr>
        <w:tabs>
          <w:tab w:val="num" w:pos="4371"/>
        </w:tabs>
        <w:ind w:left="4371" w:hanging="360"/>
      </w:pPr>
      <w:rPr>
        <w:rFonts w:ascii="Courier New" w:hAnsi="Courier New" w:cs="Courier New" w:hint="default"/>
      </w:rPr>
    </w:lvl>
    <w:lvl w:ilvl="5" w:tplc="04050005" w:tentative="1">
      <w:start w:val="1"/>
      <w:numFmt w:val="bullet"/>
      <w:lvlText w:val=""/>
      <w:lvlJc w:val="left"/>
      <w:pPr>
        <w:tabs>
          <w:tab w:val="num" w:pos="5091"/>
        </w:tabs>
        <w:ind w:left="5091" w:hanging="360"/>
      </w:pPr>
      <w:rPr>
        <w:rFonts w:ascii="Wingdings" w:hAnsi="Wingdings" w:hint="default"/>
      </w:rPr>
    </w:lvl>
    <w:lvl w:ilvl="6" w:tplc="04050001" w:tentative="1">
      <w:start w:val="1"/>
      <w:numFmt w:val="bullet"/>
      <w:lvlText w:val=""/>
      <w:lvlJc w:val="left"/>
      <w:pPr>
        <w:tabs>
          <w:tab w:val="num" w:pos="5811"/>
        </w:tabs>
        <w:ind w:left="5811" w:hanging="360"/>
      </w:pPr>
      <w:rPr>
        <w:rFonts w:ascii="Symbol" w:hAnsi="Symbol" w:hint="default"/>
      </w:rPr>
    </w:lvl>
    <w:lvl w:ilvl="7" w:tplc="04050003" w:tentative="1">
      <w:start w:val="1"/>
      <w:numFmt w:val="bullet"/>
      <w:lvlText w:val="o"/>
      <w:lvlJc w:val="left"/>
      <w:pPr>
        <w:tabs>
          <w:tab w:val="num" w:pos="6531"/>
        </w:tabs>
        <w:ind w:left="6531" w:hanging="360"/>
      </w:pPr>
      <w:rPr>
        <w:rFonts w:ascii="Courier New" w:hAnsi="Courier New" w:cs="Courier New" w:hint="default"/>
      </w:rPr>
    </w:lvl>
    <w:lvl w:ilvl="8" w:tplc="04050005" w:tentative="1">
      <w:start w:val="1"/>
      <w:numFmt w:val="bullet"/>
      <w:lvlText w:val=""/>
      <w:lvlJc w:val="left"/>
      <w:pPr>
        <w:tabs>
          <w:tab w:val="num" w:pos="7251"/>
        </w:tabs>
        <w:ind w:left="7251" w:hanging="360"/>
      </w:pPr>
      <w:rPr>
        <w:rFonts w:ascii="Wingdings" w:hAnsi="Wingdings" w:hint="default"/>
      </w:rPr>
    </w:lvl>
  </w:abstractNum>
  <w:abstractNum w:abstractNumId="3" w15:restartNumberingAfterBreak="0">
    <w:nsid w:val="07242AFF"/>
    <w:multiLevelType w:val="hybridMultilevel"/>
    <w:tmpl w:val="DA2A39CC"/>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AEC2E2A"/>
    <w:multiLevelType w:val="hybridMultilevel"/>
    <w:tmpl w:val="57F6020C"/>
    <w:lvl w:ilvl="0" w:tplc="A7641CF4">
      <w:start w:val="1"/>
      <w:numFmt w:val="lowerLetter"/>
      <w:pStyle w:val="Nadpis1ZD"/>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15:restartNumberingAfterBreak="0">
    <w:nsid w:val="1093017A"/>
    <w:multiLevelType w:val="hybridMultilevel"/>
    <w:tmpl w:val="E0466FF2"/>
    <w:lvl w:ilvl="0" w:tplc="04050015">
      <w:start w:val="1"/>
      <w:numFmt w:val="upperLetter"/>
      <w:lvlText w:val="%1."/>
      <w:lvlJc w:val="left"/>
      <w:pPr>
        <w:ind w:left="1004" w:hanging="360"/>
      </w:p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6" w15:restartNumberingAfterBreak="0">
    <w:nsid w:val="12A15087"/>
    <w:multiLevelType w:val="hybridMultilevel"/>
    <w:tmpl w:val="1DD00B68"/>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B5F74"/>
    <w:multiLevelType w:val="hybridMultilevel"/>
    <w:tmpl w:val="5FE07FDC"/>
    <w:lvl w:ilvl="0" w:tplc="3498F1F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8" w15:restartNumberingAfterBreak="0">
    <w:nsid w:val="1A4A2FF5"/>
    <w:multiLevelType w:val="hybridMultilevel"/>
    <w:tmpl w:val="6AAA5494"/>
    <w:lvl w:ilvl="0" w:tplc="3A0099F4">
      <w:start w:val="1"/>
      <w:numFmt w:val="bullet"/>
      <w:pStyle w:val="Odrka1"/>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1D9764E5"/>
    <w:multiLevelType w:val="hybridMultilevel"/>
    <w:tmpl w:val="3154CB52"/>
    <w:lvl w:ilvl="0" w:tplc="611CDEA6">
      <w:start w:val="1"/>
      <w:numFmt w:val="bullet"/>
      <w:lvlText w:val="-"/>
      <w:lvlJc w:val="left"/>
      <w:pPr>
        <w:ind w:left="800" w:hanging="360"/>
      </w:pPr>
      <w:rPr>
        <w:rFonts w:ascii="Arial" w:eastAsia="Calibri" w:hAnsi="Arial" w:cs="Arial" w:hint="default"/>
      </w:rPr>
    </w:lvl>
    <w:lvl w:ilvl="1" w:tplc="04050003" w:tentative="1">
      <w:start w:val="1"/>
      <w:numFmt w:val="bullet"/>
      <w:lvlText w:val="o"/>
      <w:lvlJc w:val="left"/>
      <w:pPr>
        <w:ind w:left="1520" w:hanging="360"/>
      </w:pPr>
      <w:rPr>
        <w:rFonts w:ascii="Courier New" w:hAnsi="Courier New" w:cs="Courier New" w:hint="default"/>
      </w:rPr>
    </w:lvl>
    <w:lvl w:ilvl="2" w:tplc="04050005" w:tentative="1">
      <w:start w:val="1"/>
      <w:numFmt w:val="bullet"/>
      <w:lvlText w:val=""/>
      <w:lvlJc w:val="left"/>
      <w:pPr>
        <w:ind w:left="2240" w:hanging="360"/>
      </w:pPr>
      <w:rPr>
        <w:rFonts w:ascii="Wingdings" w:hAnsi="Wingdings" w:hint="default"/>
      </w:rPr>
    </w:lvl>
    <w:lvl w:ilvl="3" w:tplc="04050001" w:tentative="1">
      <w:start w:val="1"/>
      <w:numFmt w:val="bullet"/>
      <w:lvlText w:val=""/>
      <w:lvlJc w:val="left"/>
      <w:pPr>
        <w:ind w:left="2960" w:hanging="360"/>
      </w:pPr>
      <w:rPr>
        <w:rFonts w:ascii="Symbol" w:hAnsi="Symbol" w:hint="default"/>
      </w:rPr>
    </w:lvl>
    <w:lvl w:ilvl="4" w:tplc="04050003" w:tentative="1">
      <w:start w:val="1"/>
      <w:numFmt w:val="bullet"/>
      <w:lvlText w:val="o"/>
      <w:lvlJc w:val="left"/>
      <w:pPr>
        <w:ind w:left="3680" w:hanging="360"/>
      </w:pPr>
      <w:rPr>
        <w:rFonts w:ascii="Courier New" w:hAnsi="Courier New" w:cs="Courier New" w:hint="default"/>
      </w:rPr>
    </w:lvl>
    <w:lvl w:ilvl="5" w:tplc="04050005" w:tentative="1">
      <w:start w:val="1"/>
      <w:numFmt w:val="bullet"/>
      <w:lvlText w:val=""/>
      <w:lvlJc w:val="left"/>
      <w:pPr>
        <w:ind w:left="4400" w:hanging="360"/>
      </w:pPr>
      <w:rPr>
        <w:rFonts w:ascii="Wingdings" w:hAnsi="Wingdings" w:hint="default"/>
      </w:rPr>
    </w:lvl>
    <w:lvl w:ilvl="6" w:tplc="04050001" w:tentative="1">
      <w:start w:val="1"/>
      <w:numFmt w:val="bullet"/>
      <w:lvlText w:val=""/>
      <w:lvlJc w:val="left"/>
      <w:pPr>
        <w:ind w:left="5120" w:hanging="360"/>
      </w:pPr>
      <w:rPr>
        <w:rFonts w:ascii="Symbol" w:hAnsi="Symbol" w:hint="default"/>
      </w:rPr>
    </w:lvl>
    <w:lvl w:ilvl="7" w:tplc="04050003" w:tentative="1">
      <w:start w:val="1"/>
      <w:numFmt w:val="bullet"/>
      <w:lvlText w:val="o"/>
      <w:lvlJc w:val="left"/>
      <w:pPr>
        <w:ind w:left="5840" w:hanging="360"/>
      </w:pPr>
      <w:rPr>
        <w:rFonts w:ascii="Courier New" w:hAnsi="Courier New" w:cs="Courier New" w:hint="default"/>
      </w:rPr>
    </w:lvl>
    <w:lvl w:ilvl="8" w:tplc="04050005" w:tentative="1">
      <w:start w:val="1"/>
      <w:numFmt w:val="bullet"/>
      <w:lvlText w:val=""/>
      <w:lvlJc w:val="left"/>
      <w:pPr>
        <w:ind w:left="6560" w:hanging="360"/>
      </w:pPr>
      <w:rPr>
        <w:rFonts w:ascii="Wingdings" w:hAnsi="Wingdings" w:hint="default"/>
      </w:rPr>
    </w:lvl>
  </w:abstractNum>
  <w:abstractNum w:abstractNumId="10" w15:restartNumberingAfterBreak="0">
    <w:nsid w:val="1E9F605C"/>
    <w:multiLevelType w:val="hybridMultilevel"/>
    <w:tmpl w:val="02B63F92"/>
    <w:lvl w:ilvl="0" w:tplc="276E2624">
      <w:start w:val="1"/>
      <w:numFmt w:val="bullet"/>
      <w:pStyle w:val="Odrkateka"/>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1F105176"/>
    <w:multiLevelType w:val="hybridMultilevel"/>
    <w:tmpl w:val="A8E28CF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19F1785"/>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4BB5EC3"/>
    <w:multiLevelType w:val="multilevel"/>
    <w:tmpl w:val="06E28006"/>
    <w:lvl w:ilvl="0">
      <w:start w:val="1"/>
      <w:numFmt w:val="bullet"/>
      <w:pStyle w:val="Odrkatahomafama1"/>
      <w:lvlText w:val=""/>
      <w:lvlPicBulletId w:val="0"/>
      <w:lvlJc w:val="left"/>
      <w:pPr>
        <w:tabs>
          <w:tab w:val="num" w:pos="786"/>
        </w:tabs>
        <w:ind w:left="786"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b w:val="0"/>
      </w:rPr>
    </w:lvl>
    <w:lvl w:ilvl="4">
      <w:start w:val="1"/>
      <w:numFmt w:val="upperRoman"/>
      <w:lvlText w:val="%5."/>
      <w:lvlJc w:val="left"/>
      <w:pPr>
        <w:ind w:left="1287" w:hanging="720"/>
      </w:pPr>
      <w:rPr>
        <w:rFonts w:hint="default"/>
        <w:b/>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C71184"/>
    <w:multiLevelType w:val="hybridMultilevel"/>
    <w:tmpl w:val="7AF0CFE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A2165A5"/>
    <w:multiLevelType w:val="hybridMultilevel"/>
    <w:tmpl w:val="8F508BB4"/>
    <w:lvl w:ilvl="0" w:tplc="A5265714">
      <w:numFmt w:val="bullet"/>
      <w:lvlText w:val="-"/>
      <w:lvlJc w:val="left"/>
      <w:pPr>
        <w:tabs>
          <w:tab w:val="num" w:pos="360"/>
        </w:tabs>
        <w:ind w:left="360" w:hanging="360"/>
      </w:pPr>
      <w:rPr>
        <w:rFonts w:ascii="Calibri" w:eastAsia="Calibri" w:hAnsi="Calibri" w:cs="Calibri"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5422F0"/>
    <w:multiLevelType w:val="hybridMultilevel"/>
    <w:tmpl w:val="8124A1EE"/>
    <w:lvl w:ilvl="0" w:tplc="CBA61BCA">
      <w:numFmt w:val="bullet"/>
      <w:pStyle w:val="DOdrka1"/>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A803FE"/>
    <w:multiLevelType w:val="hybridMultilevel"/>
    <w:tmpl w:val="0AAE2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2B40DB"/>
    <w:multiLevelType w:val="multilevel"/>
    <w:tmpl w:val="C2D4C810"/>
    <w:lvl w:ilvl="0">
      <w:start w:val="1"/>
      <w:numFmt w:val="ordinal"/>
      <w:pStyle w:val="DNadpis1"/>
      <w:lvlText w:val="%1"/>
      <w:lvlJc w:val="left"/>
      <w:pPr>
        <w:ind w:left="360" w:hanging="360"/>
      </w:pPr>
      <w:rPr>
        <w:rFonts w:hint="default"/>
      </w:rPr>
    </w:lvl>
    <w:lvl w:ilvl="1">
      <w:start w:val="1"/>
      <w:numFmt w:val="ordinal"/>
      <w:pStyle w:val="DNadpis2"/>
      <w:lvlText w:val="%1%2"/>
      <w:lvlJc w:val="left"/>
      <w:pPr>
        <w:ind w:left="720" w:hanging="360"/>
      </w:pPr>
      <w:rPr>
        <w:rFonts w:hint="default"/>
      </w:rPr>
    </w:lvl>
    <w:lvl w:ilvl="2">
      <w:start w:val="1"/>
      <w:numFmt w:val="ordinal"/>
      <w:pStyle w:val="DNadpis3"/>
      <w:lvlText w:val="%1%2%3"/>
      <w:lvlJc w:val="left"/>
      <w:pPr>
        <w:ind w:left="4330" w:hanging="360"/>
      </w:pPr>
      <w:rPr>
        <w:rFonts w:hint="default"/>
      </w:rPr>
    </w:lvl>
    <w:lvl w:ilvl="3">
      <w:start w:val="1"/>
      <w:numFmt w:val="decimal"/>
      <w:pStyle w:val="DNadpis4"/>
      <w:lvlText w:val="%1%2%3%4."/>
      <w:lvlJc w:val="left"/>
      <w:pPr>
        <w:ind w:left="1440" w:hanging="360"/>
      </w:pPr>
      <w:rPr>
        <w:rFonts w:hint="default"/>
      </w:rPr>
    </w:lvl>
    <w:lvl w:ilvl="4">
      <w:start w:val="1"/>
      <w:numFmt w:val="decimal"/>
      <w:lvlText w:val="EV%5"/>
      <w:lvlJc w:val="left"/>
      <w:pPr>
        <w:ind w:left="34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B47097"/>
    <w:multiLevelType w:val="multilevel"/>
    <w:tmpl w:val="4F20D0EE"/>
    <w:lvl w:ilvl="0">
      <w:start w:val="1"/>
      <w:numFmt w:val="decimal"/>
      <w:pStyle w:val="Snadpis1"/>
      <w:lvlText w:val="%1."/>
      <w:lvlJc w:val="left"/>
      <w:pPr>
        <w:ind w:left="394" w:hanging="360"/>
      </w:pPr>
      <w:rPr>
        <w:rFonts w:cs="Times New Roman" w:hint="default"/>
      </w:rPr>
    </w:lvl>
    <w:lvl w:ilvl="1">
      <w:start w:val="1"/>
      <w:numFmt w:val="decimal"/>
      <w:pStyle w:val="Snadpis2"/>
      <w:isLgl/>
      <w:lvlText w:val="%1.%2."/>
      <w:lvlJc w:val="left"/>
      <w:pPr>
        <w:ind w:left="754" w:hanging="360"/>
      </w:pPr>
      <w:rPr>
        <w:rFonts w:cs="Times New Roman" w:hint="default"/>
      </w:rPr>
    </w:lvl>
    <w:lvl w:ilvl="2">
      <w:start w:val="1"/>
      <w:numFmt w:val="decimal"/>
      <w:pStyle w:val="Snadpis3"/>
      <w:isLgl/>
      <w:lvlText w:val="%1.%2.%3."/>
      <w:lvlJc w:val="left"/>
      <w:pPr>
        <w:ind w:left="2989" w:hanging="720"/>
      </w:pPr>
      <w:rPr>
        <w:rFonts w:cs="Times New Roman" w:hint="default"/>
      </w:rPr>
    </w:lvl>
    <w:lvl w:ilvl="3">
      <w:start w:val="1"/>
      <w:numFmt w:val="decimal"/>
      <w:pStyle w:val="Snadpis4"/>
      <w:isLgl/>
      <w:lvlText w:val="%1.%2.%3.%4."/>
      <w:lvlJc w:val="left"/>
      <w:pPr>
        <w:ind w:left="1834" w:hanging="720"/>
      </w:pPr>
      <w:rPr>
        <w:rFonts w:cs="Times New Roman" w:hint="default"/>
      </w:rPr>
    </w:lvl>
    <w:lvl w:ilvl="4">
      <w:start w:val="1"/>
      <w:numFmt w:val="lowerLetter"/>
      <w:pStyle w:val="Snadpis5"/>
      <w:lvlText w:val="%5)"/>
      <w:lvlJc w:val="left"/>
      <w:pPr>
        <w:ind w:left="2554" w:hanging="1080"/>
      </w:pPr>
      <w:rPr>
        <w:rFonts w:cs="Times New Roman" w:hint="default"/>
      </w:rPr>
    </w:lvl>
    <w:lvl w:ilvl="5">
      <w:start w:val="1"/>
      <w:numFmt w:val="decimal"/>
      <w:pStyle w:val="Snadpis6"/>
      <w:isLgl/>
      <w:lvlText w:val="%6."/>
      <w:lvlJc w:val="left"/>
      <w:pPr>
        <w:ind w:left="2914" w:hanging="1080"/>
      </w:pPr>
      <w:rPr>
        <w:rFonts w:cs="Times New Roman" w:hint="default"/>
      </w:rPr>
    </w:lvl>
    <w:lvl w:ilvl="6">
      <w:start w:val="1"/>
      <w:numFmt w:val="decimal"/>
      <w:isLgl/>
      <w:lvlText w:val="%1.%2.%3.%4.%5.%6.%7."/>
      <w:lvlJc w:val="left"/>
      <w:pPr>
        <w:ind w:left="3274" w:hanging="1080"/>
      </w:pPr>
      <w:rPr>
        <w:rFonts w:cs="Times New Roman" w:hint="default"/>
      </w:rPr>
    </w:lvl>
    <w:lvl w:ilvl="7">
      <w:start w:val="1"/>
      <w:numFmt w:val="decimal"/>
      <w:isLgl/>
      <w:lvlText w:val="%1.%2.%3.%4.%5.%6.%7.%8."/>
      <w:lvlJc w:val="left"/>
      <w:pPr>
        <w:ind w:left="3994" w:hanging="1440"/>
      </w:pPr>
      <w:rPr>
        <w:rFonts w:cs="Times New Roman" w:hint="default"/>
      </w:rPr>
    </w:lvl>
    <w:lvl w:ilvl="8">
      <w:start w:val="1"/>
      <w:numFmt w:val="decimal"/>
      <w:isLgl/>
      <w:lvlText w:val="%1.%2.%3.%4.%5.%6.%7.%8.%9."/>
      <w:lvlJc w:val="left"/>
      <w:pPr>
        <w:ind w:left="4354" w:hanging="1440"/>
      </w:pPr>
      <w:rPr>
        <w:rFonts w:cs="Times New Roman" w:hint="default"/>
      </w:rPr>
    </w:lvl>
  </w:abstractNum>
  <w:abstractNum w:abstractNumId="20" w15:restartNumberingAfterBreak="0">
    <w:nsid w:val="35FB1F21"/>
    <w:multiLevelType w:val="hybridMultilevel"/>
    <w:tmpl w:val="097E6EAC"/>
    <w:lvl w:ilvl="0" w:tplc="60BEF0E2">
      <w:start w:val="1"/>
      <w:numFmt w:val="bullet"/>
      <w:pStyle w:val="UOdr0"/>
      <w:lvlText w:val=""/>
      <w:lvlJc w:val="left"/>
      <w:pPr>
        <w:ind w:left="720" w:hanging="360"/>
      </w:pPr>
      <w:rPr>
        <w:rFonts w:ascii="Wingdings" w:hAnsi="Wingdings" w:cs="Wingdings" w:hint="default"/>
      </w:rPr>
    </w:lvl>
    <w:lvl w:ilvl="1" w:tplc="C46A9758">
      <w:start w:val="1"/>
      <w:numFmt w:val="bullet"/>
      <w:lvlText w:val="o"/>
      <w:lvlJc w:val="left"/>
      <w:pPr>
        <w:ind w:left="1440" w:hanging="360"/>
      </w:pPr>
      <w:rPr>
        <w:rFonts w:ascii="Courier New" w:hAnsi="Courier New" w:cs="Courier New" w:hint="default"/>
      </w:rPr>
    </w:lvl>
    <w:lvl w:ilvl="2" w:tplc="AA60D776">
      <w:start w:val="1"/>
      <w:numFmt w:val="bullet"/>
      <w:pStyle w:val="Nadpis3"/>
      <w:lvlText w:val=""/>
      <w:lvlJc w:val="left"/>
      <w:pPr>
        <w:ind w:left="2160" w:hanging="360"/>
      </w:pPr>
      <w:rPr>
        <w:rFonts w:ascii="Wingdings" w:hAnsi="Wingdings" w:cs="Wingdings" w:hint="default"/>
      </w:rPr>
    </w:lvl>
    <w:lvl w:ilvl="3" w:tplc="4C6C451E">
      <w:start w:val="1"/>
      <w:numFmt w:val="bullet"/>
      <w:lvlText w:val=""/>
      <w:lvlJc w:val="left"/>
      <w:pPr>
        <w:ind w:left="2880" w:hanging="360"/>
      </w:pPr>
      <w:rPr>
        <w:rFonts w:ascii="Symbol" w:hAnsi="Symbol" w:cs="Symbol" w:hint="default"/>
      </w:rPr>
    </w:lvl>
    <w:lvl w:ilvl="4" w:tplc="1C30B530">
      <w:start w:val="1"/>
      <w:numFmt w:val="bullet"/>
      <w:lvlText w:val="o"/>
      <w:lvlJc w:val="left"/>
      <w:pPr>
        <w:ind w:left="3600" w:hanging="360"/>
      </w:pPr>
      <w:rPr>
        <w:rFonts w:ascii="Courier New" w:hAnsi="Courier New" w:cs="Courier New" w:hint="default"/>
      </w:rPr>
    </w:lvl>
    <w:lvl w:ilvl="5" w:tplc="65F4A742">
      <w:start w:val="1"/>
      <w:numFmt w:val="bullet"/>
      <w:lvlText w:val=""/>
      <w:lvlJc w:val="left"/>
      <w:pPr>
        <w:ind w:left="4320" w:hanging="360"/>
      </w:pPr>
      <w:rPr>
        <w:rFonts w:ascii="Wingdings" w:hAnsi="Wingdings" w:cs="Wingdings" w:hint="default"/>
      </w:rPr>
    </w:lvl>
    <w:lvl w:ilvl="6" w:tplc="2E2823D4">
      <w:start w:val="1"/>
      <w:numFmt w:val="bullet"/>
      <w:lvlText w:val=""/>
      <w:lvlJc w:val="left"/>
      <w:pPr>
        <w:ind w:left="5040" w:hanging="360"/>
      </w:pPr>
      <w:rPr>
        <w:rFonts w:ascii="Symbol" w:hAnsi="Symbol" w:cs="Symbol" w:hint="default"/>
      </w:rPr>
    </w:lvl>
    <w:lvl w:ilvl="7" w:tplc="CA383A80">
      <w:start w:val="1"/>
      <w:numFmt w:val="bullet"/>
      <w:lvlText w:val="o"/>
      <w:lvlJc w:val="left"/>
      <w:pPr>
        <w:ind w:left="5760" w:hanging="360"/>
      </w:pPr>
      <w:rPr>
        <w:rFonts w:ascii="Courier New" w:hAnsi="Courier New" w:cs="Courier New" w:hint="default"/>
      </w:rPr>
    </w:lvl>
    <w:lvl w:ilvl="8" w:tplc="BB5C3A1C">
      <w:start w:val="1"/>
      <w:numFmt w:val="bullet"/>
      <w:lvlText w:val=""/>
      <w:lvlJc w:val="left"/>
      <w:pPr>
        <w:ind w:left="6480" w:hanging="360"/>
      </w:pPr>
      <w:rPr>
        <w:rFonts w:ascii="Wingdings" w:hAnsi="Wingdings" w:cs="Wingdings" w:hint="default"/>
      </w:rPr>
    </w:lvl>
  </w:abstractNum>
  <w:abstractNum w:abstractNumId="21" w15:restartNumberingAfterBreak="0">
    <w:nsid w:val="3CE30F85"/>
    <w:multiLevelType w:val="hybridMultilevel"/>
    <w:tmpl w:val="4A923F4E"/>
    <w:lvl w:ilvl="0" w:tplc="38F0CF26">
      <w:start w:val="1"/>
      <w:numFmt w:val="bullet"/>
      <w:pStyle w:val="Sodrka3"/>
      <w:lvlText w:val=""/>
      <w:lvlJc w:val="left"/>
      <w:pPr>
        <w:ind w:left="1503" w:hanging="360"/>
      </w:pPr>
      <w:rPr>
        <w:rFonts w:ascii="Symbol" w:hAnsi="Symbol" w:hint="default"/>
      </w:rPr>
    </w:lvl>
    <w:lvl w:ilvl="1" w:tplc="04050003" w:tentative="1">
      <w:start w:val="1"/>
      <w:numFmt w:val="bullet"/>
      <w:lvlText w:val="o"/>
      <w:lvlJc w:val="left"/>
      <w:pPr>
        <w:ind w:left="2223" w:hanging="360"/>
      </w:pPr>
      <w:rPr>
        <w:rFonts w:ascii="Courier New" w:hAnsi="Courier New" w:hint="default"/>
      </w:rPr>
    </w:lvl>
    <w:lvl w:ilvl="2" w:tplc="04050005">
      <w:start w:val="1"/>
      <w:numFmt w:val="bullet"/>
      <w:lvlText w:val=""/>
      <w:lvlJc w:val="left"/>
      <w:pPr>
        <w:ind w:left="2943" w:hanging="360"/>
      </w:pPr>
      <w:rPr>
        <w:rFonts w:ascii="Wingdings" w:hAnsi="Wingdings" w:hint="default"/>
      </w:rPr>
    </w:lvl>
    <w:lvl w:ilvl="3" w:tplc="0405000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hint="default"/>
      </w:rPr>
    </w:lvl>
    <w:lvl w:ilvl="5" w:tplc="04050005">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2" w15:restartNumberingAfterBreak="0">
    <w:nsid w:val="3FBA1500"/>
    <w:multiLevelType w:val="hybridMultilevel"/>
    <w:tmpl w:val="7AE2B914"/>
    <w:lvl w:ilvl="0" w:tplc="A5265714">
      <w:start w:val="1"/>
      <w:numFmt w:val="bullet"/>
      <w:pStyle w:val="DOdrka2"/>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3" w15:restartNumberingAfterBreak="0">
    <w:nsid w:val="401D6A3A"/>
    <w:multiLevelType w:val="hybridMultilevel"/>
    <w:tmpl w:val="11DC90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060646E"/>
    <w:multiLevelType w:val="hybridMultilevel"/>
    <w:tmpl w:val="D624A052"/>
    <w:lvl w:ilvl="0" w:tplc="4E7A1EFA">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45AF1E3E"/>
    <w:multiLevelType w:val="hybridMultilevel"/>
    <w:tmpl w:val="DA2A39CC"/>
    <w:lvl w:ilvl="0" w:tplc="A5265714">
      <w:start w:val="1"/>
      <w:numFmt w:val="decimal"/>
      <w:lvlText w:val="%1."/>
      <w:lvlJc w:val="left"/>
      <w:pPr>
        <w:tabs>
          <w:tab w:val="num" w:pos="280"/>
        </w:tabs>
        <w:ind w:left="280" w:hanging="360"/>
      </w:pPr>
      <w:rPr>
        <w:rFonts w:cs="Times New Roman" w:hint="default"/>
      </w:rPr>
    </w:lvl>
    <w:lvl w:ilvl="1" w:tplc="04050019">
      <w:start w:val="1"/>
      <w:numFmt w:val="lowerLetter"/>
      <w:lvlText w:val="%2."/>
      <w:lvlJc w:val="left"/>
      <w:pPr>
        <w:tabs>
          <w:tab w:val="num" w:pos="1000"/>
        </w:tabs>
        <w:ind w:left="1000" w:hanging="360"/>
      </w:pPr>
      <w:rPr>
        <w:rFonts w:cs="Times New Roman"/>
      </w:rPr>
    </w:lvl>
    <w:lvl w:ilvl="2" w:tplc="0405001B">
      <w:start w:val="1"/>
      <w:numFmt w:val="lowerRoman"/>
      <w:lvlText w:val="%3."/>
      <w:lvlJc w:val="right"/>
      <w:pPr>
        <w:tabs>
          <w:tab w:val="num" w:pos="1720"/>
        </w:tabs>
        <w:ind w:left="1720" w:hanging="180"/>
      </w:pPr>
      <w:rPr>
        <w:rFonts w:cs="Times New Roman"/>
      </w:rPr>
    </w:lvl>
    <w:lvl w:ilvl="3" w:tplc="0405000F">
      <w:start w:val="1"/>
      <w:numFmt w:val="decimal"/>
      <w:lvlText w:val="%4."/>
      <w:lvlJc w:val="left"/>
      <w:pPr>
        <w:tabs>
          <w:tab w:val="num" w:pos="2440"/>
        </w:tabs>
        <w:ind w:left="2440" w:hanging="360"/>
      </w:pPr>
      <w:rPr>
        <w:rFonts w:cs="Times New Roman"/>
      </w:rPr>
    </w:lvl>
    <w:lvl w:ilvl="4" w:tplc="04050019">
      <w:start w:val="1"/>
      <w:numFmt w:val="lowerLetter"/>
      <w:lvlText w:val="%5."/>
      <w:lvlJc w:val="left"/>
      <w:pPr>
        <w:tabs>
          <w:tab w:val="num" w:pos="3160"/>
        </w:tabs>
        <w:ind w:left="3160" w:hanging="360"/>
      </w:pPr>
      <w:rPr>
        <w:rFonts w:cs="Times New Roman"/>
      </w:rPr>
    </w:lvl>
    <w:lvl w:ilvl="5" w:tplc="0405001B">
      <w:start w:val="1"/>
      <w:numFmt w:val="lowerRoman"/>
      <w:lvlText w:val="%6."/>
      <w:lvlJc w:val="right"/>
      <w:pPr>
        <w:tabs>
          <w:tab w:val="num" w:pos="3880"/>
        </w:tabs>
        <w:ind w:left="3880" w:hanging="180"/>
      </w:pPr>
      <w:rPr>
        <w:rFonts w:cs="Times New Roman"/>
      </w:rPr>
    </w:lvl>
    <w:lvl w:ilvl="6" w:tplc="0405000F">
      <w:start w:val="1"/>
      <w:numFmt w:val="decimal"/>
      <w:lvlText w:val="%7."/>
      <w:lvlJc w:val="left"/>
      <w:pPr>
        <w:tabs>
          <w:tab w:val="num" w:pos="4600"/>
        </w:tabs>
        <w:ind w:left="4600" w:hanging="360"/>
      </w:pPr>
      <w:rPr>
        <w:rFonts w:cs="Times New Roman"/>
      </w:rPr>
    </w:lvl>
    <w:lvl w:ilvl="7" w:tplc="04050019">
      <w:start w:val="1"/>
      <w:numFmt w:val="lowerLetter"/>
      <w:lvlText w:val="%8."/>
      <w:lvlJc w:val="left"/>
      <w:pPr>
        <w:tabs>
          <w:tab w:val="num" w:pos="5320"/>
        </w:tabs>
        <w:ind w:left="5320" w:hanging="360"/>
      </w:pPr>
      <w:rPr>
        <w:rFonts w:cs="Times New Roman"/>
      </w:rPr>
    </w:lvl>
    <w:lvl w:ilvl="8" w:tplc="0405001B">
      <w:start w:val="1"/>
      <w:numFmt w:val="lowerRoman"/>
      <w:lvlText w:val="%9."/>
      <w:lvlJc w:val="right"/>
      <w:pPr>
        <w:tabs>
          <w:tab w:val="num" w:pos="6040"/>
        </w:tabs>
        <w:ind w:left="6040" w:hanging="180"/>
      </w:pPr>
      <w:rPr>
        <w:rFonts w:cs="Times New Roman"/>
      </w:rPr>
    </w:lvl>
  </w:abstractNum>
  <w:abstractNum w:abstractNumId="26" w15:restartNumberingAfterBreak="0">
    <w:nsid w:val="4FDF6F6A"/>
    <w:multiLevelType w:val="hybridMultilevel"/>
    <w:tmpl w:val="DA2A39CC"/>
    <w:lvl w:ilvl="0" w:tplc="A526571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7" w15:restartNumberingAfterBreak="0">
    <w:nsid w:val="51057008"/>
    <w:multiLevelType w:val="multilevel"/>
    <w:tmpl w:val="0100CC4A"/>
    <w:lvl w:ilvl="0">
      <w:start w:val="1"/>
      <w:numFmt w:val="decimal"/>
      <w:pStyle w:val="NNadpis1"/>
      <w:lvlText w:val="%1."/>
      <w:lvlJc w:val="left"/>
      <w:pPr>
        <w:tabs>
          <w:tab w:val="num" w:pos="360"/>
        </w:tabs>
        <w:ind w:left="360" w:hanging="360"/>
      </w:pPr>
      <w:rPr>
        <w:rFonts w:hint="default"/>
        <w:sz w:val="32"/>
        <w:szCs w:val="32"/>
      </w:rPr>
    </w:lvl>
    <w:lvl w:ilvl="1">
      <w:start w:val="1"/>
      <w:numFmt w:val="decimal"/>
      <w:pStyle w:val="NNadpis2"/>
      <w:lvlText w:val="%1.%2."/>
      <w:lvlJc w:val="left"/>
      <w:pPr>
        <w:tabs>
          <w:tab w:val="num" w:pos="567"/>
        </w:tabs>
        <w:ind w:left="851" w:hanging="851"/>
      </w:pPr>
      <w:rPr>
        <w:rFonts w:hint="default"/>
      </w:rPr>
    </w:lvl>
    <w:lvl w:ilvl="2">
      <w:start w:val="1"/>
      <w:numFmt w:val="decimal"/>
      <w:pStyle w:val="NNadpis3"/>
      <w:lvlText w:val="%1.%2.%3."/>
      <w:lvlJc w:val="left"/>
      <w:pPr>
        <w:tabs>
          <w:tab w:val="num" w:pos="680"/>
        </w:tabs>
        <w:ind w:left="1224" w:hanging="1224"/>
      </w:pPr>
      <w:rPr>
        <w:rFonts w:hint="default"/>
      </w:rPr>
    </w:lvl>
    <w:lvl w:ilvl="3">
      <w:start w:val="1"/>
      <w:numFmt w:val="upperLetter"/>
      <w:pStyle w:val="NNadpis4"/>
      <w:lvlText w:val="%4."/>
      <w:lvlJc w:val="left"/>
      <w:pPr>
        <w:tabs>
          <w:tab w:val="num" w:pos="1800"/>
        </w:tabs>
        <w:ind w:left="1728" w:hanging="648"/>
      </w:pPr>
      <w:rPr>
        <w:rFonts w:hint="default"/>
      </w:rPr>
    </w:lvl>
    <w:lvl w:ilvl="4">
      <w:start w:val="1"/>
      <w:numFmt w:val="none"/>
      <w:pStyle w:val="NNadpis5"/>
      <w:suff w:val="nothing"/>
      <w:lvlText w:val=""/>
      <w:lvlJc w:val="left"/>
      <w:pPr>
        <w:ind w:left="2232" w:hanging="792"/>
      </w:pPr>
      <w:rPr>
        <w:rFonts w:hint="default"/>
      </w:rPr>
    </w:lvl>
    <w:lvl w:ilvl="5">
      <w:start w:val="1"/>
      <w:numFmt w:val="lowerLetter"/>
      <w:pStyle w:val="NNadpis6"/>
      <w:lvlText w:val="%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2681BB4"/>
    <w:multiLevelType w:val="hybridMultilevel"/>
    <w:tmpl w:val="833E855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2B24A52"/>
    <w:multiLevelType w:val="singleLevel"/>
    <w:tmpl w:val="49884E7A"/>
    <w:lvl w:ilvl="0">
      <w:start w:val="1"/>
      <w:numFmt w:val="upperRoman"/>
      <w:pStyle w:val="Nadpis30"/>
      <w:lvlText w:val="%1."/>
      <w:lvlJc w:val="left"/>
      <w:pPr>
        <w:tabs>
          <w:tab w:val="num" w:pos="1064"/>
        </w:tabs>
        <w:ind w:left="1064" w:hanging="720"/>
      </w:pPr>
      <w:rPr>
        <w:rFonts w:cs="Times New Roman"/>
      </w:rPr>
    </w:lvl>
  </w:abstractNum>
  <w:abstractNum w:abstractNumId="30" w15:restartNumberingAfterBreak="0">
    <w:nsid w:val="52CE746B"/>
    <w:multiLevelType w:val="multilevel"/>
    <w:tmpl w:val="DEECC5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400519F"/>
    <w:multiLevelType w:val="hybridMultilevel"/>
    <w:tmpl w:val="DF4632B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5F4421"/>
    <w:multiLevelType w:val="hybridMultilevel"/>
    <w:tmpl w:val="B25AA4A8"/>
    <w:lvl w:ilvl="0" w:tplc="B7000E04">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3" w15:restartNumberingAfterBreak="0">
    <w:nsid w:val="5BDE1C64"/>
    <w:multiLevelType w:val="multilevel"/>
    <w:tmpl w:val="44C227FC"/>
    <w:lvl w:ilvl="0">
      <w:start w:val="1"/>
      <w:numFmt w:val="decimal"/>
      <w:pStyle w:val="DPloha1"/>
      <w:lvlText w:val="Příloha č. %1"/>
      <w:lvlJc w:val="left"/>
      <w:pPr>
        <w:ind w:left="360" w:hanging="360"/>
      </w:pPr>
      <w:rPr>
        <w:rFonts w:hint="default"/>
      </w:rPr>
    </w:lvl>
    <w:lvl w:ilvl="1">
      <w:start w:val="1"/>
      <w:numFmt w:val="decimal"/>
      <w:pStyle w:val="DPlohaNadpis1"/>
      <w:lvlText w:val="%1.%2."/>
      <w:lvlJc w:val="left"/>
      <w:pPr>
        <w:ind w:left="720" w:hanging="360"/>
      </w:pPr>
      <w:rPr>
        <w:rFonts w:hint="default"/>
      </w:rPr>
    </w:lvl>
    <w:lvl w:ilvl="2">
      <w:start w:val="1"/>
      <w:numFmt w:val="decimal"/>
      <w:pStyle w:val="DPlohaNadpis2"/>
      <w:lvlText w:val="%3."/>
      <w:lvlJc w:val="left"/>
      <w:pPr>
        <w:ind w:left="1080" w:hanging="360"/>
      </w:pPr>
      <w:rPr>
        <w:rFonts w:hint="default"/>
      </w:rPr>
    </w:lvl>
    <w:lvl w:ilvl="3">
      <w:start w:val="1"/>
      <w:numFmt w:val="upperLetter"/>
      <w:pStyle w:val="DPlohaNadpis3"/>
      <w:lvlText w:val="%4."/>
      <w:lvlJc w:val="left"/>
      <w:pPr>
        <w:ind w:left="1440" w:hanging="360"/>
      </w:pPr>
      <w:rPr>
        <w:rFonts w:hint="default"/>
      </w:rPr>
    </w:lvl>
    <w:lvl w:ilvl="4">
      <w:start w:val="1"/>
      <w:numFmt w:val="lowerLetter"/>
      <w:pStyle w:val="DPlohaNadpis4"/>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127705A"/>
    <w:multiLevelType w:val="hybridMultilevel"/>
    <w:tmpl w:val="1E863AB0"/>
    <w:lvl w:ilvl="0" w:tplc="9DAE9498">
      <w:start w:val="1"/>
      <w:numFmt w:val="decimal"/>
      <w:lvlText w:val="%1."/>
      <w:lvlJc w:val="left"/>
      <w:pPr>
        <w:tabs>
          <w:tab w:val="num" w:pos="720"/>
        </w:tabs>
        <w:ind w:left="720" w:hanging="360"/>
      </w:pPr>
    </w:lvl>
    <w:lvl w:ilvl="1" w:tplc="036A5866">
      <w:start w:val="1"/>
      <w:numFmt w:val="lowerLetter"/>
      <w:lvlText w:val="%2."/>
      <w:lvlJc w:val="left"/>
      <w:pPr>
        <w:tabs>
          <w:tab w:val="num" w:pos="1440"/>
        </w:tabs>
        <w:ind w:left="1440" w:hanging="360"/>
      </w:pPr>
    </w:lvl>
    <w:lvl w:ilvl="2" w:tplc="CF5CB57A" w:tentative="1">
      <w:start w:val="1"/>
      <w:numFmt w:val="lowerRoman"/>
      <w:lvlText w:val="%3."/>
      <w:lvlJc w:val="right"/>
      <w:pPr>
        <w:tabs>
          <w:tab w:val="num" w:pos="2160"/>
        </w:tabs>
        <w:ind w:left="2160" w:hanging="180"/>
      </w:pPr>
    </w:lvl>
    <w:lvl w:ilvl="3" w:tplc="AA6A234C" w:tentative="1">
      <w:start w:val="1"/>
      <w:numFmt w:val="decimal"/>
      <w:lvlText w:val="%4."/>
      <w:lvlJc w:val="left"/>
      <w:pPr>
        <w:tabs>
          <w:tab w:val="num" w:pos="2880"/>
        </w:tabs>
        <w:ind w:left="2880" w:hanging="360"/>
      </w:pPr>
    </w:lvl>
    <w:lvl w:ilvl="4" w:tplc="74E858EE" w:tentative="1">
      <w:start w:val="1"/>
      <w:numFmt w:val="lowerLetter"/>
      <w:lvlText w:val="%5."/>
      <w:lvlJc w:val="left"/>
      <w:pPr>
        <w:tabs>
          <w:tab w:val="num" w:pos="3600"/>
        </w:tabs>
        <w:ind w:left="3600" w:hanging="360"/>
      </w:pPr>
    </w:lvl>
    <w:lvl w:ilvl="5" w:tplc="FFA4DFBC" w:tentative="1">
      <w:start w:val="1"/>
      <w:numFmt w:val="lowerRoman"/>
      <w:lvlText w:val="%6."/>
      <w:lvlJc w:val="right"/>
      <w:pPr>
        <w:tabs>
          <w:tab w:val="num" w:pos="4320"/>
        </w:tabs>
        <w:ind w:left="4320" w:hanging="180"/>
      </w:pPr>
    </w:lvl>
    <w:lvl w:ilvl="6" w:tplc="B97A08E2" w:tentative="1">
      <w:start w:val="1"/>
      <w:numFmt w:val="decimal"/>
      <w:lvlText w:val="%7."/>
      <w:lvlJc w:val="left"/>
      <w:pPr>
        <w:tabs>
          <w:tab w:val="num" w:pos="5040"/>
        </w:tabs>
        <w:ind w:left="5040" w:hanging="360"/>
      </w:pPr>
    </w:lvl>
    <w:lvl w:ilvl="7" w:tplc="24CAB8AE" w:tentative="1">
      <w:start w:val="1"/>
      <w:numFmt w:val="lowerLetter"/>
      <w:lvlText w:val="%8."/>
      <w:lvlJc w:val="left"/>
      <w:pPr>
        <w:tabs>
          <w:tab w:val="num" w:pos="5760"/>
        </w:tabs>
        <w:ind w:left="5760" w:hanging="360"/>
      </w:pPr>
    </w:lvl>
    <w:lvl w:ilvl="8" w:tplc="82629338" w:tentative="1">
      <w:start w:val="1"/>
      <w:numFmt w:val="lowerRoman"/>
      <w:lvlText w:val="%9."/>
      <w:lvlJc w:val="right"/>
      <w:pPr>
        <w:tabs>
          <w:tab w:val="num" w:pos="6480"/>
        </w:tabs>
        <w:ind w:left="6480" w:hanging="180"/>
      </w:pPr>
    </w:lvl>
  </w:abstractNum>
  <w:abstractNum w:abstractNumId="35" w15:restartNumberingAfterBreak="0">
    <w:nsid w:val="61293199"/>
    <w:multiLevelType w:val="hybridMultilevel"/>
    <w:tmpl w:val="A9D61B26"/>
    <w:lvl w:ilvl="0" w:tplc="F384A882">
      <w:start w:val="1"/>
      <w:numFmt w:val="bullet"/>
      <w:pStyle w:val="Odrka2"/>
      <w:lvlText w:val="o"/>
      <w:lvlJc w:val="left"/>
      <w:pPr>
        <w:ind w:left="2487" w:hanging="360"/>
      </w:pPr>
      <w:rPr>
        <w:rFonts w:ascii="Courier New" w:hAnsi="Courier New" w:cs="Courier New"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36" w15:restartNumberingAfterBreak="0">
    <w:nsid w:val="654550C2"/>
    <w:multiLevelType w:val="hybridMultilevel"/>
    <w:tmpl w:val="E7462088"/>
    <w:lvl w:ilvl="0" w:tplc="0405000F">
      <w:start w:val="1"/>
      <w:numFmt w:val="bullet"/>
      <w:pStyle w:val="DOdrka3"/>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7" w15:restartNumberingAfterBreak="0">
    <w:nsid w:val="76600EF3"/>
    <w:multiLevelType w:val="hybridMultilevel"/>
    <w:tmpl w:val="762E3112"/>
    <w:lvl w:ilvl="0" w:tplc="B658E5F0">
      <w:start w:val="1"/>
      <w:numFmt w:val="decimal"/>
      <w:lvlText w:val="%1."/>
      <w:lvlJc w:val="left"/>
      <w:pPr>
        <w:tabs>
          <w:tab w:val="num" w:pos="720"/>
        </w:tabs>
        <w:ind w:left="720" w:hanging="360"/>
      </w:pPr>
    </w:lvl>
    <w:lvl w:ilvl="1" w:tplc="B212E3F0" w:tentative="1">
      <w:start w:val="1"/>
      <w:numFmt w:val="lowerLetter"/>
      <w:lvlText w:val="%2."/>
      <w:lvlJc w:val="left"/>
      <w:pPr>
        <w:tabs>
          <w:tab w:val="num" w:pos="1440"/>
        </w:tabs>
        <w:ind w:left="1440" w:hanging="360"/>
      </w:pPr>
    </w:lvl>
    <w:lvl w:ilvl="2" w:tplc="0128A9E8" w:tentative="1">
      <w:start w:val="1"/>
      <w:numFmt w:val="lowerRoman"/>
      <w:lvlText w:val="%3."/>
      <w:lvlJc w:val="right"/>
      <w:pPr>
        <w:tabs>
          <w:tab w:val="num" w:pos="2160"/>
        </w:tabs>
        <w:ind w:left="2160" w:hanging="180"/>
      </w:pPr>
    </w:lvl>
    <w:lvl w:ilvl="3" w:tplc="C208676E" w:tentative="1">
      <w:start w:val="1"/>
      <w:numFmt w:val="decimal"/>
      <w:lvlText w:val="%4."/>
      <w:lvlJc w:val="left"/>
      <w:pPr>
        <w:tabs>
          <w:tab w:val="num" w:pos="2880"/>
        </w:tabs>
        <w:ind w:left="2880" w:hanging="360"/>
      </w:pPr>
    </w:lvl>
    <w:lvl w:ilvl="4" w:tplc="761EC216" w:tentative="1">
      <w:start w:val="1"/>
      <w:numFmt w:val="lowerLetter"/>
      <w:lvlText w:val="%5."/>
      <w:lvlJc w:val="left"/>
      <w:pPr>
        <w:tabs>
          <w:tab w:val="num" w:pos="3600"/>
        </w:tabs>
        <w:ind w:left="3600" w:hanging="360"/>
      </w:pPr>
    </w:lvl>
    <w:lvl w:ilvl="5" w:tplc="7D349116" w:tentative="1">
      <w:start w:val="1"/>
      <w:numFmt w:val="lowerRoman"/>
      <w:lvlText w:val="%6."/>
      <w:lvlJc w:val="right"/>
      <w:pPr>
        <w:tabs>
          <w:tab w:val="num" w:pos="4320"/>
        </w:tabs>
        <w:ind w:left="4320" w:hanging="180"/>
      </w:pPr>
    </w:lvl>
    <w:lvl w:ilvl="6" w:tplc="9D28A79A" w:tentative="1">
      <w:start w:val="1"/>
      <w:numFmt w:val="decimal"/>
      <w:lvlText w:val="%7."/>
      <w:lvlJc w:val="left"/>
      <w:pPr>
        <w:tabs>
          <w:tab w:val="num" w:pos="5040"/>
        </w:tabs>
        <w:ind w:left="5040" w:hanging="360"/>
      </w:pPr>
    </w:lvl>
    <w:lvl w:ilvl="7" w:tplc="2772BFAA" w:tentative="1">
      <w:start w:val="1"/>
      <w:numFmt w:val="lowerLetter"/>
      <w:lvlText w:val="%8."/>
      <w:lvlJc w:val="left"/>
      <w:pPr>
        <w:tabs>
          <w:tab w:val="num" w:pos="5760"/>
        </w:tabs>
        <w:ind w:left="5760" w:hanging="360"/>
      </w:pPr>
    </w:lvl>
    <w:lvl w:ilvl="8" w:tplc="8B6AE6C0" w:tentative="1">
      <w:start w:val="1"/>
      <w:numFmt w:val="lowerRoman"/>
      <w:lvlText w:val="%9."/>
      <w:lvlJc w:val="right"/>
      <w:pPr>
        <w:tabs>
          <w:tab w:val="num" w:pos="6480"/>
        </w:tabs>
        <w:ind w:left="6480" w:hanging="180"/>
      </w:pPr>
    </w:lvl>
  </w:abstractNum>
  <w:abstractNum w:abstractNumId="38" w15:restartNumberingAfterBreak="0">
    <w:nsid w:val="7D5E57AA"/>
    <w:multiLevelType w:val="hybridMultilevel"/>
    <w:tmpl w:val="B6AEB37C"/>
    <w:lvl w:ilvl="0" w:tplc="C596C1C0">
      <w:start w:val="1"/>
      <w:numFmt w:val="decimal"/>
      <w:lvlText w:val="%1."/>
      <w:lvlJc w:val="left"/>
      <w:pPr>
        <w:tabs>
          <w:tab w:val="num" w:pos="720"/>
        </w:tabs>
        <w:ind w:left="720" w:hanging="360"/>
      </w:pPr>
    </w:lvl>
    <w:lvl w:ilvl="1" w:tplc="8B6E956A" w:tentative="1">
      <w:start w:val="1"/>
      <w:numFmt w:val="lowerLetter"/>
      <w:lvlText w:val="%2."/>
      <w:lvlJc w:val="left"/>
      <w:pPr>
        <w:tabs>
          <w:tab w:val="num" w:pos="1440"/>
        </w:tabs>
        <w:ind w:left="1440" w:hanging="360"/>
      </w:pPr>
    </w:lvl>
    <w:lvl w:ilvl="2" w:tplc="88DCC970" w:tentative="1">
      <w:start w:val="1"/>
      <w:numFmt w:val="lowerRoman"/>
      <w:lvlText w:val="%3."/>
      <w:lvlJc w:val="right"/>
      <w:pPr>
        <w:tabs>
          <w:tab w:val="num" w:pos="2160"/>
        </w:tabs>
        <w:ind w:left="2160" w:hanging="180"/>
      </w:pPr>
    </w:lvl>
    <w:lvl w:ilvl="3" w:tplc="43D47094" w:tentative="1">
      <w:start w:val="1"/>
      <w:numFmt w:val="decimal"/>
      <w:lvlText w:val="%4."/>
      <w:lvlJc w:val="left"/>
      <w:pPr>
        <w:tabs>
          <w:tab w:val="num" w:pos="2880"/>
        </w:tabs>
        <w:ind w:left="2880" w:hanging="360"/>
      </w:pPr>
    </w:lvl>
    <w:lvl w:ilvl="4" w:tplc="3F8418B0" w:tentative="1">
      <w:start w:val="1"/>
      <w:numFmt w:val="lowerLetter"/>
      <w:lvlText w:val="%5."/>
      <w:lvlJc w:val="left"/>
      <w:pPr>
        <w:tabs>
          <w:tab w:val="num" w:pos="3600"/>
        </w:tabs>
        <w:ind w:left="3600" w:hanging="360"/>
      </w:pPr>
    </w:lvl>
    <w:lvl w:ilvl="5" w:tplc="7C1A8882" w:tentative="1">
      <w:start w:val="1"/>
      <w:numFmt w:val="lowerRoman"/>
      <w:lvlText w:val="%6."/>
      <w:lvlJc w:val="right"/>
      <w:pPr>
        <w:tabs>
          <w:tab w:val="num" w:pos="4320"/>
        </w:tabs>
        <w:ind w:left="4320" w:hanging="180"/>
      </w:pPr>
    </w:lvl>
    <w:lvl w:ilvl="6" w:tplc="6CD0D00E" w:tentative="1">
      <w:start w:val="1"/>
      <w:numFmt w:val="decimal"/>
      <w:lvlText w:val="%7."/>
      <w:lvlJc w:val="left"/>
      <w:pPr>
        <w:tabs>
          <w:tab w:val="num" w:pos="5040"/>
        </w:tabs>
        <w:ind w:left="5040" w:hanging="360"/>
      </w:pPr>
    </w:lvl>
    <w:lvl w:ilvl="7" w:tplc="48288942" w:tentative="1">
      <w:start w:val="1"/>
      <w:numFmt w:val="lowerLetter"/>
      <w:lvlText w:val="%8."/>
      <w:lvlJc w:val="left"/>
      <w:pPr>
        <w:tabs>
          <w:tab w:val="num" w:pos="5760"/>
        </w:tabs>
        <w:ind w:left="5760" w:hanging="360"/>
      </w:pPr>
    </w:lvl>
    <w:lvl w:ilvl="8" w:tplc="1974B9DA" w:tentative="1">
      <w:start w:val="1"/>
      <w:numFmt w:val="lowerRoman"/>
      <w:lvlText w:val="%9."/>
      <w:lvlJc w:val="right"/>
      <w:pPr>
        <w:tabs>
          <w:tab w:val="num" w:pos="6480"/>
        </w:tabs>
        <w:ind w:left="6480" w:hanging="180"/>
      </w:pPr>
    </w:lvl>
  </w:abstractNum>
  <w:abstractNum w:abstractNumId="39" w15:restartNumberingAfterBreak="0">
    <w:nsid w:val="7F9A7F67"/>
    <w:multiLevelType w:val="hybridMultilevel"/>
    <w:tmpl w:val="BF3E424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num>
  <w:num w:numId="3">
    <w:abstractNumId w:val="14"/>
  </w:num>
  <w:num w:numId="4">
    <w:abstractNumId w:val="39"/>
  </w:num>
  <w:num w:numId="5">
    <w:abstractNumId w:val="25"/>
  </w:num>
  <w:num w:numId="6">
    <w:abstractNumId w:val="2"/>
  </w:num>
  <w:num w:numId="7">
    <w:abstractNumId w:val="3"/>
  </w:num>
  <w:num w:numId="8">
    <w:abstractNumId w:val="26"/>
  </w:num>
  <w:num w:numId="9">
    <w:abstractNumId w:val="6"/>
  </w:num>
  <w:num w:numId="10">
    <w:abstractNumId w:val="38"/>
  </w:num>
  <w:num w:numId="11">
    <w:abstractNumId w:val="11"/>
  </w:num>
  <w:num w:numId="12">
    <w:abstractNumId w:val="34"/>
  </w:num>
  <w:num w:numId="13">
    <w:abstractNumId w:val="32"/>
  </w:num>
  <w:num w:numId="14">
    <w:abstractNumId w:val="37"/>
  </w:num>
  <w:num w:numId="15">
    <w:abstractNumId w:val="28"/>
  </w:num>
  <w:num w:numId="16">
    <w:abstractNumId w:val="22"/>
  </w:num>
  <w:num w:numId="17">
    <w:abstractNumId w:val="18"/>
  </w:num>
  <w:num w:numId="18">
    <w:abstractNumId w:val="27"/>
  </w:num>
  <w:num w:numId="19">
    <w:abstractNumId w:val="21"/>
  </w:num>
  <w:num w:numId="20">
    <w:abstractNumId w:val="19"/>
  </w:num>
  <w:num w:numId="21">
    <w:abstractNumId w:val="16"/>
  </w:num>
  <w:num w:numId="22">
    <w:abstractNumId w:val="13"/>
  </w:num>
  <w:num w:numId="23">
    <w:abstractNumId w:val="10"/>
  </w:num>
  <w:num w:numId="24">
    <w:abstractNumId w:val="20"/>
  </w:num>
  <w:num w:numId="25">
    <w:abstractNumId w:val="36"/>
  </w:num>
  <w:num w:numId="26">
    <w:abstractNumId w:val="33"/>
  </w:num>
  <w:num w:numId="27">
    <w:abstractNumId w:val="15"/>
  </w:num>
  <w:num w:numId="28">
    <w:abstractNumId w:val="8"/>
  </w:num>
  <w:num w:numId="29">
    <w:abstractNumId w:val="35"/>
  </w:num>
  <w:num w:numId="30">
    <w:abstractNumId w:val="7"/>
  </w:num>
  <w:num w:numId="31">
    <w:abstractNumId w:val="9"/>
  </w:num>
  <w:num w:numId="32">
    <w:abstractNumId w:val="24"/>
  </w:num>
  <w:num w:numId="33">
    <w:abstractNumId w:val="12"/>
  </w:num>
  <w:num w:numId="34">
    <w:abstractNumId w:val="31"/>
  </w:num>
  <w:num w:numId="35">
    <w:abstractNumId w:val="23"/>
  </w:num>
  <w:num w:numId="36">
    <w:abstractNumId w:val="3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5"/>
    <w:lvlOverride w:ilvl="0">
      <w:startOverride w:val="1"/>
    </w:lvlOverride>
    <w:lvlOverride w:ilvl="1"/>
    <w:lvlOverride w:ilvl="2"/>
    <w:lvlOverride w:ilvl="3"/>
    <w:lvlOverride w:ilvl="4"/>
    <w:lvlOverride w:ilvl="5"/>
    <w:lvlOverride w:ilvl="6"/>
    <w:lvlOverride w:ilvl="7"/>
    <w:lvlOverride w:ilvl="8"/>
  </w:num>
  <w:num w:numId="45">
    <w:abstractNumId w:val="1"/>
  </w:num>
  <w:num w:numId="46">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B2"/>
    <w:rsid w:val="00001E57"/>
    <w:rsid w:val="000223DB"/>
    <w:rsid w:val="00026623"/>
    <w:rsid w:val="00044084"/>
    <w:rsid w:val="000475E7"/>
    <w:rsid w:val="00055EFC"/>
    <w:rsid w:val="00074728"/>
    <w:rsid w:val="00076505"/>
    <w:rsid w:val="00077683"/>
    <w:rsid w:val="000826B0"/>
    <w:rsid w:val="00082A5F"/>
    <w:rsid w:val="00085F91"/>
    <w:rsid w:val="000A17CA"/>
    <w:rsid w:val="000B40A1"/>
    <w:rsid w:val="000B4BE3"/>
    <w:rsid w:val="000C346A"/>
    <w:rsid w:val="000C65DE"/>
    <w:rsid w:val="000D2A4F"/>
    <w:rsid w:val="000D463E"/>
    <w:rsid w:val="000E71BF"/>
    <w:rsid w:val="000F1354"/>
    <w:rsid w:val="00102D73"/>
    <w:rsid w:val="00102EEE"/>
    <w:rsid w:val="001044DF"/>
    <w:rsid w:val="001051ED"/>
    <w:rsid w:val="00112B5A"/>
    <w:rsid w:val="001132C4"/>
    <w:rsid w:val="001211A4"/>
    <w:rsid w:val="001215C2"/>
    <w:rsid w:val="00133E04"/>
    <w:rsid w:val="001351AB"/>
    <w:rsid w:val="00147509"/>
    <w:rsid w:val="001476DF"/>
    <w:rsid w:val="001502BA"/>
    <w:rsid w:val="00155ABD"/>
    <w:rsid w:val="00164E38"/>
    <w:rsid w:val="001766B2"/>
    <w:rsid w:val="00182907"/>
    <w:rsid w:val="00185C15"/>
    <w:rsid w:val="00187468"/>
    <w:rsid w:val="0019449F"/>
    <w:rsid w:val="00194E62"/>
    <w:rsid w:val="001A2653"/>
    <w:rsid w:val="001A7B9B"/>
    <w:rsid w:val="001C5EC5"/>
    <w:rsid w:val="001D3018"/>
    <w:rsid w:val="001D48F2"/>
    <w:rsid w:val="001E4EF1"/>
    <w:rsid w:val="001E5138"/>
    <w:rsid w:val="00231E98"/>
    <w:rsid w:val="002359BD"/>
    <w:rsid w:val="00237A0B"/>
    <w:rsid w:val="00244F67"/>
    <w:rsid w:val="00254BF6"/>
    <w:rsid w:val="002550C4"/>
    <w:rsid w:val="00271FCB"/>
    <w:rsid w:val="00273265"/>
    <w:rsid w:val="002824DB"/>
    <w:rsid w:val="00291AF6"/>
    <w:rsid w:val="002A0A83"/>
    <w:rsid w:val="002A184D"/>
    <w:rsid w:val="002B0758"/>
    <w:rsid w:val="002B3562"/>
    <w:rsid w:val="002B4839"/>
    <w:rsid w:val="002C595E"/>
    <w:rsid w:val="002C73A3"/>
    <w:rsid w:val="002D2805"/>
    <w:rsid w:val="002D2E53"/>
    <w:rsid w:val="002D5DAB"/>
    <w:rsid w:val="002E00AC"/>
    <w:rsid w:val="002E5931"/>
    <w:rsid w:val="002F0E52"/>
    <w:rsid w:val="002F128F"/>
    <w:rsid w:val="002F34EC"/>
    <w:rsid w:val="002F755E"/>
    <w:rsid w:val="00315DB0"/>
    <w:rsid w:val="003160C0"/>
    <w:rsid w:val="0031731A"/>
    <w:rsid w:val="00326D99"/>
    <w:rsid w:val="00330125"/>
    <w:rsid w:val="00330EA6"/>
    <w:rsid w:val="003379DA"/>
    <w:rsid w:val="00337B71"/>
    <w:rsid w:val="0034318E"/>
    <w:rsid w:val="003750CB"/>
    <w:rsid w:val="00375F62"/>
    <w:rsid w:val="003862E9"/>
    <w:rsid w:val="003968A8"/>
    <w:rsid w:val="003A1887"/>
    <w:rsid w:val="003A5FD0"/>
    <w:rsid w:val="003C3C3C"/>
    <w:rsid w:val="003C5123"/>
    <w:rsid w:val="003D43D4"/>
    <w:rsid w:val="003E27C5"/>
    <w:rsid w:val="003F0422"/>
    <w:rsid w:val="003F18A0"/>
    <w:rsid w:val="003F4CC8"/>
    <w:rsid w:val="004445CE"/>
    <w:rsid w:val="00453D47"/>
    <w:rsid w:val="00457CA3"/>
    <w:rsid w:val="004644B2"/>
    <w:rsid w:val="004700EA"/>
    <w:rsid w:val="00491436"/>
    <w:rsid w:val="004A26F9"/>
    <w:rsid w:val="004B624D"/>
    <w:rsid w:val="004D4973"/>
    <w:rsid w:val="004D690F"/>
    <w:rsid w:val="004E158F"/>
    <w:rsid w:val="004E1BD6"/>
    <w:rsid w:val="004E6942"/>
    <w:rsid w:val="004E6F03"/>
    <w:rsid w:val="004F516B"/>
    <w:rsid w:val="005010E6"/>
    <w:rsid w:val="00523E39"/>
    <w:rsid w:val="00531048"/>
    <w:rsid w:val="00542BBC"/>
    <w:rsid w:val="005662B3"/>
    <w:rsid w:val="00573107"/>
    <w:rsid w:val="00581FC0"/>
    <w:rsid w:val="00597875"/>
    <w:rsid w:val="005A3FD6"/>
    <w:rsid w:val="005A5C1D"/>
    <w:rsid w:val="005A776C"/>
    <w:rsid w:val="005C5C44"/>
    <w:rsid w:val="005D051B"/>
    <w:rsid w:val="005D72B7"/>
    <w:rsid w:val="005D74C4"/>
    <w:rsid w:val="005E7B11"/>
    <w:rsid w:val="005F653E"/>
    <w:rsid w:val="00613E3B"/>
    <w:rsid w:val="00620F51"/>
    <w:rsid w:val="00640492"/>
    <w:rsid w:val="00660CF2"/>
    <w:rsid w:val="00662567"/>
    <w:rsid w:val="006662AD"/>
    <w:rsid w:val="006670D6"/>
    <w:rsid w:val="00680E82"/>
    <w:rsid w:val="006A1D33"/>
    <w:rsid w:val="006A60DC"/>
    <w:rsid w:val="006B30D1"/>
    <w:rsid w:val="006B6EB1"/>
    <w:rsid w:val="006B780C"/>
    <w:rsid w:val="006D1747"/>
    <w:rsid w:val="006D3127"/>
    <w:rsid w:val="006E0519"/>
    <w:rsid w:val="006E34CB"/>
    <w:rsid w:val="006E6E62"/>
    <w:rsid w:val="006F2257"/>
    <w:rsid w:val="006F4EF8"/>
    <w:rsid w:val="0070076A"/>
    <w:rsid w:val="00706DEC"/>
    <w:rsid w:val="007363E5"/>
    <w:rsid w:val="007466B7"/>
    <w:rsid w:val="007504CE"/>
    <w:rsid w:val="00752EA0"/>
    <w:rsid w:val="007576F4"/>
    <w:rsid w:val="007663DC"/>
    <w:rsid w:val="00775F1C"/>
    <w:rsid w:val="00780F2B"/>
    <w:rsid w:val="00790E75"/>
    <w:rsid w:val="00794D63"/>
    <w:rsid w:val="007A2CE9"/>
    <w:rsid w:val="007B5736"/>
    <w:rsid w:val="007C0109"/>
    <w:rsid w:val="007D51BA"/>
    <w:rsid w:val="007F2883"/>
    <w:rsid w:val="00800094"/>
    <w:rsid w:val="0080671A"/>
    <w:rsid w:val="0080672B"/>
    <w:rsid w:val="00807605"/>
    <w:rsid w:val="00814633"/>
    <w:rsid w:val="008174A5"/>
    <w:rsid w:val="00823EEE"/>
    <w:rsid w:val="00824CE4"/>
    <w:rsid w:val="0084541A"/>
    <w:rsid w:val="00845885"/>
    <w:rsid w:val="00850723"/>
    <w:rsid w:val="00852F60"/>
    <w:rsid w:val="00855207"/>
    <w:rsid w:val="00860409"/>
    <w:rsid w:val="00863E39"/>
    <w:rsid w:val="0086599C"/>
    <w:rsid w:val="008843CA"/>
    <w:rsid w:val="008900B5"/>
    <w:rsid w:val="0089794F"/>
    <w:rsid w:val="008A2459"/>
    <w:rsid w:val="008A617B"/>
    <w:rsid w:val="008B2F04"/>
    <w:rsid w:val="008B4DB4"/>
    <w:rsid w:val="008C3A29"/>
    <w:rsid w:val="008D1FE7"/>
    <w:rsid w:val="008D3639"/>
    <w:rsid w:val="008D3D66"/>
    <w:rsid w:val="008E3F20"/>
    <w:rsid w:val="008F2C52"/>
    <w:rsid w:val="008F6B9E"/>
    <w:rsid w:val="0090229D"/>
    <w:rsid w:val="00903536"/>
    <w:rsid w:val="0091606E"/>
    <w:rsid w:val="0093165D"/>
    <w:rsid w:val="00934967"/>
    <w:rsid w:val="00936386"/>
    <w:rsid w:val="009613C7"/>
    <w:rsid w:val="00971630"/>
    <w:rsid w:val="009737CA"/>
    <w:rsid w:val="00975E57"/>
    <w:rsid w:val="009766E3"/>
    <w:rsid w:val="009810C0"/>
    <w:rsid w:val="009814EA"/>
    <w:rsid w:val="00990DD9"/>
    <w:rsid w:val="00991DCA"/>
    <w:rsid w:val="009B0D11"/>
    <w:rsid w:val="009B2AB8"/>
    <w:rsid w:val="009B2D87"/>
    <w:rsid w:val="009B5E9C"/>
    <w:rsid w:val="009C1C0B"/>
    <w:rsid w:val="009D2422"/>
    <w:rsid w:val="009D3125"/>
    <w:rsid w:val="009D37D8"/>
    <w:rsid w:val="009D646C"/>
    <w:rsid w:val="009E3D4E"/>
    <w:rsid w:val="00A11955"/>
    <w:rsid w:val="00A11BF2"/>
    <w:rsid w:val="00A11D53"/>
    <w:rsid w:val="00A21307"/>
    <w:rsid w:val="00A279F0"/>
    <w:rsid w:val="00A46683"/>
    <w:rsid w:val="00A622C8"/>
    <w:rsid w:val="00A627AE"/>
    <w:rsid w:val="00A70A47"/>
    <w:rsid w:val="00A7629D"/>
    <w:rsid w:val="00A82F30"/>
    <w:rsid w:val="00A84E10"/>
    <w:rsid w:val="00A907B7"/>
    <w:rsid w:val="00AB08BA"/>
    <w:rsid w:val="00AC008E"/>
    <w:rsid w:val="00AC28FD"/>
    <w:rsid w:val="00AC6F31"/>
    <w:rsid w:val="00AE6A9E"/>
    <w:rsid w:val="00AF1AC9"/>
    <w:rsid w:val="00AF4013"/>
    <w:rsid w:val="00B00179"/>
    <w:rsid w:val="00B00B97"/>
    <w:rsid w:val="00B06054"/>
    <w:rsid w:val="00B217B1"/>
    <w:rsid w:val="00B22033"/>
    <w:rsid w:val="00B22BDA"/>
    <w:rsid w:val="00B30837"/>
    <w:rsid w:val="00B34AC8"/>
    <w:rsid w:val="00B40D6B"/>
    <w:rsid w:val="00B41891"/>
    <w:rsid w:val="00B52812"/>
    <w:rsid w:val="00B532D7"/>
    <w:rsid w:val="00B53777"/>
    <w:rsid w:val="00B63344"/>
    <w:rsid w:val="00B66CB6"/>
    <w:rsid w:val="00B677A8"/>
    <w:rsid w:val="00B7665B"/>
    <w:rsid w:val="00B82B97"/>
    <w:rsid w:val="00B87299"/>
    <w:rsid w:val="00B97BE2"/>
    <w:rsid w:val="00BA2C1E"/>
    <w:rsid w:val="00BC4A75"/>
    <w:rsid w:val="00BD7A7A"/>
    <w:rsid w:val="00BE1FF5"/>
    <w:rsid w:val="00C00949"/>
    <w:rsid w:val="00C04137"/>
    <w:rsid w:val="00C10277"/>
    <w:rsid w:val="00C21739"/>
    <w:rsid w:val="00C271AB"/>
    <w:rsid w:val="00C27F56"/>
    <w:rsid w:val="00C34E50"/>
    <w:rsid w:val="00C40865"/>
    <w:rsid w:val="00C46C62"/>
    <w:rsid w:val="00C720A0"/>
    <w:rsid w:val="00C8557E"/>
    <w:rsid w:val="00C94F87"/>
    <w:rsid w:val="00CA439B"/>
    <w:rsid w:val="00CB00C9"/>
    <w:rsid w:val="00CB5369"/>
    <w:rsid w:val="00CC7DC4"/>
    <w:rsid w:val="00CD1F9B"/>
    <w:rsid w:val="00D06667"/>
    <w:rsid w:val="00D15B16"/>
    <w:rsid w:val="00D33A66"/>
    <w:rsid w:val="00D564EE"/>
    <w:rsid w:val="00D808A8"/>
    <w:rsid w:val="00D878A6"/>
    <w:rsid w:val="00D90ABC"/>
    <w:rsid w:val="00DA5CE5"/>
    <w:rsid w:val="00DB06F6"/>
    <w:rsid w:val="00DD2275"/>
    <w:rsid w:val="00DE69BC"/>
    <w:rsid w:val="00DF064F"/>
    <w:rsid w:val="00DF7409"/>
    <w:rsid w:val="00E1357E"/>
    <w:rsid w:val="00E259BE"/>
    <w:rsid w:val="00E3336F"/>
    <w:rsid w:val="00E3693D"/>
    <w:rsid w:val="00E44AE8"/>
    <w:rsid w:val="00E50170"/>
    <w:rsid w:val="00E5755F"/>
    <w:rsid w:val="00E63366"/>
    <w:rsid w:val="00E72184"/>
    <w:rsid w:val="00E7304A"/>
    <w:rsid w:val="00E878EA"/>
    <w:rsid w:val="00E926E2"/>
    <w:rsid w:val="00EA53EA"/>
    <w:rsid w:val="00EB1AC5"/>
    <w:rsid w:val="00EC2961"/>
    <w:rsid w:val="00ED31AB"/>
    <w:rsid w:val="00ED3CA7"/>
    <w:rsid w:val="00ED40BF"/>
    <w:rsid w:val="00EE27BF"/>
    <w:rsid w:val="00EE3697"/>
    <w:rsid w:val="00EF0FD7"/>
    <w:rsid w:val="00EF2406"/>
    <w:rsid w:val="00EF401C"/>
    <w:rsid w:val="00EF4538"/>
    <w:rsid w:val="00F05AAA"/>
    <w:rsid w:val="00F074E3"/>
    <w:rsid w:val="00F100A9"/>
    <w:rsid w:val="00F127E8"/>
    <w:rsid w:val="00F35B61"/>
    <w:rsid w:val="00F50657"/>
    <w:rsid w:val="00F51E51"/>
    <w:rsid w:val="00F5643C"/>
    <w:rsid w:val="00F6425B"/>
    <w:rsid w:val="00F72361"/>
    <w:rsid w:val="00F74EE7"/>
    <w:rsid w:val="00F759F4"/>
    <w:rsid w:val="00F83BB6"/>
    <w:rsid w:val="00FA6CB5"/>
    <w:rsid w:val="00FB2CC8"/>
    <w:rsid w:val="00FB70FD"/>
    <w:rsid w:val="00FB7EDB"/>
    <w:rsid w:val="00FC7323"/>
    <w:rsid w:val="00FE023F"/>
    <w:rsid w:val="00FF01DC"/>
    <w:rsid w:val="00FF4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E1E57D"/>
  <w15:chartTrackingRefBased/>
  <w15:docId w15:val="{371AFE2D-2D29-4AF6-A1A0-82ABF099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66B2"/>
    <w:pPr>
      <w:spacing w:after="0" w:line="240" w:lineRule="auto"/>
    </w:pPr>
    <w:rPr>
      <w:rFonts w:ascii="Times New Roman" w:eastAsia="Calibri" w:hAnsi="Times New Roman" w:cs="Times New Roman"/>
      <w:sz w:val="20"/>
      <w:szCs w:val="20"/>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1"/>
    <w:basedOn w:val="Normln"/>
    <w:next w:val="Normln"/>
    <w:link w:val="Nadpis1Char"/>
    <w:qFormat/>
    <w:rsid w:val="001766B2"/>
    <w:pPr>
      <w:keepNext/>
      <w:outlineLvl w:val="0"/>
    </w:pPr>
    <w:rPr>
      <w:b/>
      <w:caps/>
      <w:sz w:val="24"/>
      <w:szCs w:val="24"/>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1766B2"/>
    <w:pPr>
      <w:keepNext/>
      <w:jc w:val="center"/>
      <w:outlineLvl w:val="1"/>
    </w:pPr>
    <w:rPr>
      <w:b/>
      <w:sz w:val="36"/>
    </w:rPr>
  </w:style>
  <w:style w:type="paragraph" w:styleId="Nadpis30">
    <w:name w:val="heading 3"/>
    <w:aliases w:val="Podkapitola 2,Podkapitola 21,Podkapitola 22,Podkapitola 23,Podkapitola 24,Podkapitola 25,Podkapitola 211,Podkapitola 221,Podkapitola 231,Podkapitola 241,Podkapitola 26,Podkapitola 212,Podkapitola 222,Podkapitola 232,Podkapitola 242,V_Head3,h3"/>
    <w:basedOn w:val="Normln"/>
    <w:next w:val="Normln"/>
    <w:link w:val="Nadpis3Char"/>
    <w:qFormat/>
    <w:rsid w:val="001766B2"/>
    <w:pPr>
      <w:keepNext/>
      <w:numPr>
        <w:numId w:val="2"/>
      </w:numPr>
      <w:jc w:val="both"/>
      <w:outlineLvl w:val="2"/>
    </w:pPr>
    <w:rPr>
      <w:rFonts w:ascii="Arial" w:hAnsi="Arial"/>
      <w:b/>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1766B2"/>
    <w:pPr>
      <w:keepNext/>
      <w:jc w:val="center"/>
      <w:outlineLvl w:val="3"/>
    </w:pPr>
    <w:rPr>
      <w:b/>
      <w:sz w:val="24"/>
      <w:szCs w:val="24"/>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ds"/>
    <w:basedOn w:val="Normln"/>
    <w:next w:val="Normln"/>
    <w:link w:val="Nadpis5Char"/>
    <w:qFormat/>
    <w:rsid w:val="001766B2"/>
    <w:pPr>
      <w:keepNext/>
      <w:ind w:left="851" w:hanging="851"/>
      <w:jc w:val="both"/>
      <w:outlineLvl w:val="4"/>
    </w:pPr>
    <w:rPr>
      <w:b/>
      <w:sz w:val="28"/>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nhideWhenUsed/>
    <w:qFormat/>
    <w:rsid w:val="001766B2"/>
    <w:pPr>
      <w:spacing w:before="240" w:after="60"/>
      <w:outlineLvl w:val="5"/>
    </w:pPr>
    <w:rPr>
      <w:rFonts w:ascii="Calibri" w:eastAsia="Times New Roman" w:hAnsi="Calibri"/>
      <w:b/>
      <w:bCs/>
      <w:sz w:val="22"/>
      <w:szCs w:val="22"/>
    </w:rPr>
  </w:style>
  <w:style w:type="paragraph" w:styleId="Nadpis7">
    <w:name w:val="heading 7"/>
    <w:basedOn w:val="Normln"/>
    <w:next w:val="Normln"/>
    <w:link w:val="Nadpis7Char"/>
    <w:qFormat/>
    <w:rsid w:val="001766B2"/>
    <w:pPr>
      <w:spacing w:before="240" w:after="60"/>
      <w:outlineLvl w:val="6"/>
    </w:pPr>
    <w:rPr>
      <w:rFonts w:ascii="Calibri" w:eastAsia="Times New Roman" w:hAnsi="Calibri"/>
      <w:sz w:val="24"/>
      <w:szCs w:val="24"/>
      <w:lang w:eastAsia="en-US"/>
    </w:rPr>
  </w:style>
  <w:style w:type="paragraph" w:styleId="Nadpis8">
    <w:name w:val="heading 8"/>
    <w:aliases w:val="ASAPHeading 8,(Appendici),Refcard1,Refcard11,Refcard12,Refcard13,Refcard14,Refcard15,Refcard16,Refcard17,Center Bold,H8,Titolo8"/>
    <w:basedOn w:val="Normln"/>
    <w:next w:val="Normln"/>
    <w:link w:val="Nadpis8Char"/>
    <w:qFormat/>
    <w:rsid w:val="001766B2"/>
    <w:pPr>
      <w:spacing w:before="240" w:after="60"/>
      <w:outlineLvl w:val="7"/>
    </w:pPr>
    <w:rPr>
      <w:rFonts w:ascii="Calibri" w:eastAsia="Times New Roman" w:hAnsi="Calibri"/>
      <w:i/>
      <w:iCs/>
      <w:sz w:val="24"/>
      <w:szCs w:val="24"/>
      <w:lang w:eastAsia="en-US"/>
    </w:rPr>
  </w:style>
  <w:style w:type="paragraph" w:styleId="Nadpis9">
    <w:name w:val="heading 9"/>
    <w:basedOn w:val="Normln"/>
    <w:next w:val="Normln"/>
    <w:link w:val="Nadpis9Char"/>
    <w:qFormat/>
    <w:rsid w:val="001766B2"/>
    <w:pPr>
      <w:spacing w:before="240" w:after="60"/>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1766B2"/>
    <w:rPr>
      <w:rFonts w:ascii="Times New Roman" w:eastAsia="Calibri" w:hAnsi="Times New Roman" w:cs="Times New Roman"/>
      <w:b/>
      <w:caps/>
      <w:sz w:val="24"/>
      <w:szCs w:val="24"/>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1766B2"/>
    <w:rPr>
      <w:rFonts w:ascii="Times New Roman" w:eastAsia="Calibri" w:hAnsi="Times New Roman" w:cs="Times New Roman"/>
      <w:b/>
      <w:sz w:val="36"/>
      <w:szCs w:val="20"/>
      <w:lang w:eastAsia="cs-CZ"/>
    </w:rPr>
  </w:style>
  <w:style w:type="character" w:customStyle="1" w:styleId="Nadpis3Char">
    <w:name w:val="Nadpis 3 Char"/>
    <w:aliases w:val="Podkapitola 2 Char,Podkapitola 21 Char,Podkapitola 22 Char,Podkapitola 23 Char,Podkapitola 24 Char,Podkapitola 25 Char,Podkapitola 211 Char,Podkapitola 221 Char,Podkapitola 231 Char,Podkapitola 241 Char,Podkapitola 26 Char,V_Head3 Char"/>
    <w:basedOn w:val="Standardnpsmoodstavce"/>
    <w:link w:val="Nadpis30"/>
    <w:rsid w:val="001766B2"/>
    <w:rPr>
      <w:rFonts w:ascii="Arial" w:eastAsia="Calibri" w:hAnsi="Arial" w:cs="Times New Roman"/>
      <w:b/>
      <w:sz w:val="20"/>
      <w:szCs w:val="20"/>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1766B2"/>
    <w:rPr>
      <w:rFonts w:ascii="Times New Roman" w:eastAsia="Calibri" w:hAnsi="Times New Roman" w:cs="Times New Roman"/>
      <w:b/>
      <w:sz w:val="24"/>
      <w:szCs w:val="24"/>
      <w:lang w:eastAsia="cs-CZ"/>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ds Char"/>
    <w:basedOn w:val="Standardnpsmoodstavce"/>
    <w:link w:val="Nadpis5"/>
    <w:rsid w:val="001766B2"/>
    <w:rPr>
      <w:rFonts w:ascii="Times New Roman" w:eastAsia="Calibri" w:hAnsi="Times New Roman" w:cs="Times New Roman"/>
      <w:b/>
      <w:sz w:val="28"/>
      <w:szCs w:val="20"/>
      <w:lang w:eastAsia="cs-CZ"/>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rsid w:val="001766B2"/>
    <w:rPr>
      <w:rFonts w:ascii="Calibri" w:eastAsia="Times New Roman" w:hAnsi="Calibri" w:cs="Times New Roman"/>
      <w:b/>
      <w:bCs/>
      <w:lang w:eastAsia="cs-CZ"/>
    </w:rPr>
  </w:style>
  <w:style w:type="character" w:customStyle="1" w:styleId="Nadpis7Char">
    <w:name w:val="Nadpis 7 Char"/>
    <w:basedOn w:val="Standardnpsmoodstavce"/>
    <w:link w:val="Nadpis7"/>
    <w:rsid w:val="001766B2"/>
    <w:rPr>
      <w:rFonts w:ascii="Calibri" w:eastAsia="Times New Roman" w:hAnsi="Calibri" w:cs="Times New Roman"/>
      <w:sz w:val="24"/>
      <w:szCs w:val="24"/>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rsid w:val="001766B2"/>
    <w:rPr>
      <w:rFonts w:ascii="Calibri" w:eastAsia="Times New Roman" w:hAnsi="Calibri" w:cs="Times New Roman"/>
      <w:i/>
      <w:iCs/>
      <w:sz w:val="24"/>
      <w:szCs w:val="24"/>
    </w:rPr>
  </w:style>
  <w:style w:type="character" w:customStyle="1" w:styleId="Nadpis9Char">
    <w:name w:val="Nadpis 9 Char"/>
    <w:basedOn w:val="Standardnpsmoodstavce"/>
    <w:link w:val="Nadpis9"/>
    <w:rsid w:val="001766B2"/>
    <w:rPr>
      <w:rFonts w:ascii="Cambria" w:eastAsia="Calibri" w:hAnsi="Cambria" w:cs="Times New Roman"/>
    </w:rPr>
  </w:style>
  <w:style w:type="paragraph" w:styleId="Zhlav">
    <w:name w:val="header"/>
    <w:basedOn w:val="Normln"/>
    <w:link w:val="ZhlavChar"/>
    <w:uiPriority w:val="99"/>
    <w:rsid w:val="001766B2"/>
    <w:pPr>
      <w:tabs>
        <w:tab w:val="center" w:pos="4536"/>
        <w:tab w:val="right" w:pos="9072"/>
      </w:tabs>
    </w:pPr>
    <w:rPr>
      <w:rFonts w:ascii="Calibri" w:hAnsi="Calibri"/>
      <w:sz w:val="22"/>
      <w:szCs w:val="22"/>
    </w:rPr>
  </w:style>
  <w:style w:type="character" w:customStyle="1" w:styleId="ZhlavChar">
    <w:name w:val="Záhlaví Char"/>
    <w:basedOn w:val="Standardnpsmoodstavce"/>
    <w:link w:val="Zhlav"/>
    <w:uiPriority w:val="99"/>
    <w:rsid w:val="001766B2"/>
    <w:rPr>
      <w:rFonts w:ascii="Calibri" w:eastAsia="Calibri" w:hAnsi="Calibri" w:cs="Times New Roman"/>
      <w:lang w:eastAsia="cs-CZ"/>
    </w:rPr>
  </w:style>
  <w:style w:type="paragraph" w:styleId="Zpat">
    <w:name w:val="footer"/>
    <w:basedOn w:val="Normln"/>
    <w:link w:val="ZpatChar"/>
    <w:rsid w:val="001766B2"/>
    <w:pPr>
      <w:tabs>
        <w:tab w:val="center" w:pos="4536"/>
        <w:tab w:val="right" w:pos="9072"/>
      </w:tabs>
    </w:pPr>
    <w:rPr>
      <w:rFonts w:ascii="Calibri" w:hAnsi="Calibri"/>
      <w:sz w:val="22"/>
      <w:szCs w:val="22"/>
    </w:rPr>
  </w:style>
  <w:style w:type="character" w:customStyle="1" w:styleId="ZpatChar">
    <w:name w:val="Zápatí Char"/>
    <w:basedOn w:val="Standardnpsmoodstavce"/>
    <w:link w:val="Zpat"/>
    <w:rsid w:val="001766B2"/>
    <w:rPr>
      <w:rFonts w:ascii="Calibri" w:eastAsia="Calibri" w:hAnsi="Calibri" w:cs="Times New Roman"/>
      <w:lang w:eastAsia="cs-CZ"/>
    </w:rPr>
  </w:style>
  <w:style w:type="character" w:styleId="Hypertextovodkaz">
    <w:name w:val="Hyperlink"/>
    <w:uiPriority w:val="99"/>
    <w:rsid w:val="001766B2"/>
    <w:rPr>
      <w:rFonts w:cs="Times New Roman"/>
      <w:color w:val="0000FF"/>
      <w:u w:val="single"/>
    </w:rPr>
  </w:style>
  <w:style w:type="paragraph" w:styleId="Obsah1">
    <w:name w:val="toc 1"/>
    <w:basedOn w:val="Normln"/>
    <w:next w:val="Normln"/>
    <w:autoRedefine/>
    <w:uiPriority w:val="39"/>
    <w:rsid w:val="001766B2"/>
  </w:style>
  <w:style w:type="paragraph" w:styleId="Nzev">
    <w:name w:val="Title"/>
    <w:basedOn w:val="Normln"/>
    <w:link w:val="NzevChar"/>
    <w:qFormat/>
    <w:rsid w:val="001766B2"/>
    <w:pPr>
      <w:jc w:val="center"/>
    </w:pPr>
    <w:rPr>
      <w:b/>
      <w:sz w:val="32"/>
    </w:rPr>
  </w:style>
  <w:style w:type="character" w:customStyle="1" w:styleId="NzevChar">
    <w:name w:val="Název Char"/>
    <w:basedOn w:val="Standardnpsmoodstavce"/>
    <w:link w:val="Nzev"/>
    <w:rsid w:val="001766B2"/>
    <w:rPr>
      <w:rFonts w:ascii="Times New Roman" w:eastAsia="Calibri" w:hAnsi="Times New Roman" w:cs="Times New Roman"/>
      <w:b/>
      <w:sz w:val="32"/>
      <w:szCs w:val="20"/>
      <w:lang w:eastAsia="cs-CZ"/>
    </w:rPr>
  </w:style>
  <w:style w:type="paragraph" w:styleId="Zkladntext">
    <w:name w:val="Body Text"/>
    <w:basedOn w:val="Normln"/>
    <w:link w:val="ZkladntextChar"/>
    <w:rsid w:val="001766B2"/>
    <w:rPr>
      <w:sz w:val="24"/>
    </w:rPr>
  </w:style>
  <w:style w:type="character" w:customStyle="1" w:styleId="ZkladntextChar">
    <w:name w:val="Základní text Char"/>
    <w:basedOn w:val="Standardnpsmoodstavce"/>
    <w:link w:val="Zkladntext"/>
    <w:rsid w:val="001766B2"/>
    <w:rPr>
      <w:rFonts w:ascii="Times New Roman" w:eastAsia="Calibri" w:hAnsi="Times New Roman" w:cs="Times New Roman"/>
      <w:sz w:val="24"/>
      <w:szCs w:val="20"/>
      <w:lang w:eastAsia="cs-CZ"/>
    </w:rPr>
  </w:style>
  <w:style w:type="paragraph" w:styleId="Zkladntextodsazen">
    <w:name w:val="Body Text Indent"/>
    <w:basedOn w:val="Normln"/>
    <w:link w:val="ZkladntextodsazenChar1"/>
    <w:uiPriority w:val="99"/>
    <w:rsid w:val="001766B2"/>
    <w:pPr>
      <w:jc w:val="both"/>
    </w:pPr>
    <w:rPr>
      <w:bCs/>
      <w:sz w:val="24"/>
    </w:rPr>
  </w:style>
  <w:style w:type="character" w:customStyle="1" w:styleId="ZkladntextodsazenChar">
    <w:name w:val="Základní text odsazený Char"/>
    <w:basedOn w:val="Standardnpsmoodstavce"/>
    <w:link w:val="Zkladntextodsazen1"/>
    <w:uiPriority w:val="99"/>
    <w:rsid w:val="001766B2"/>
    <w:rPr>
      <w:rFonts w:ascii="Times New Roman" w:eastAsia="Calibri" w:hAnsi="Times New Roman" w:cs="Times New Roman"/>
      <w:sz w:val="20"/>
      <w:szCs w:val="20"/>
      <w:lang w:eastAsia="cs-CZ"/>
    </w:rPr>
  </w:style>
  <w:style w:type="character" w:customStyle="1" w:styleId="ZkladntextodsazenChar1">
    <w:name w:val="Základní text odsazený Char1"/>
    <w:link w:val="Zkladntextodsazen"/>
    <w:uiPriority w:val="99"/>
    <w:rsid w:val="001766B2"/>
    <w:rPr>
      <w:rFonts w:ascii="Times New Roman" w:eastAsia="Calibri" w:hAnsi="Times New Roman" w:cs="Times New Roman"/>
      <w:bCs/>
      <w:sz w:val="24"/>
      <w:szCs w:val="20"/>
      <w:lang w:eastAsia="cs-CZ"/>
    </w:rPr>
  </w:style>
  <w:style w:type="character" w:customStyle="1" w:styleId="NadpisChar">
    <w:name w:val="Nadpis Char"/>
    <w:link w:val="Nadpis"/>
    <w:rsid w:val="001766B2"/>
    <w:rPr>
      <w:rFonts w:cs="Times New Roman"/>
      <w:b/>
      <w:sz w:val="28"/>
      <w:szCs w:val="28"/>
    </w:rPr>
  </w:style>
  <w:style w:type="paragraph" w:customStyle="1" w:styleId="Nadpis">
    <w:name w:val="Nadpis"/>
    <w:basedOn w:val="Normln"/>
    <w:next w:val="Normln"/>
    <w:link w:val="NadpisChar"/>
    <w:rsid w:val="001766B2"/>
    <w:pPr>
      <w:tabs>
        <w:tab w:val="num" w:pos="720"/>
      </w:tabs>
      <w:ind w:left="720" w:hanging="360"/>
    </w:pPr>
    <w:rPr>
      <w:rFonts w:asciiTheme="minorHAnsi" w:eastAsiaTheme="minorHAnsi" w:hAnsiTheme="minorHAnsi"/>
      <w:b/>
      <w:sz w:val="28"/>
      <w:szCs w:val="28"/>
      <w:lang w:eastAsia="en-US"/>
    </w:rPr>
  </w:style>
  <w:style w:type="paragraph" w:customStyle="1" w:styleId="Nadpis1ZD">
    <w:name w:val="Nadpis 1 ZD"/>
    <w:basedOn w:val="Normln"/>
    <w:rsid w:val="001766B2"/>
    <w:pPr>
      <w:numPr>
        <w:numId w:val="1"/>
      </w:numPr>
      <w:jc w:val="both"/>
    </w:pPr>
    <w:rPr>
      <w:b/>
      <w:sz w:val="28"/>
      <w:szCs w:val="28"/>
    </w:rPr>
  </w:style>
  <w:style w:type="character" w:styleId="Odkaznakoment">
    <w:name w:val="annotation reference"/>
    <w:rsid w:val="001766B2"/>
    <w:rPr>
      <w:rFonts w:cs="Times New Roman"/>
      <w:sz w:val="16"/>
      <w:szCs w:val="16"/>
    </w:rPr>
  </w:style>
  <w:style w:type="table" w:styleId="Mkatabulky">
    <w:name w:val="Table Grid"/>
    <w:basedOn w:val="Normlntabulka"/>
    <w:uiPriority w:val="59"/>
    <w:rsid w:val="001766B2"/>
    <w:pPr>
      <w:spacing w:after="0" w:line="240" w:lineRule="auto"/>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rsid w:val="001766B2"/>
    <w:rPr>
      <w:rFonts w:cs="Times New Roman"/>
      <w:color w:val="800080"/>
      <w:u w:val="single"/>
    </w:rPr>
  </w:style>
  <w:style w:type="paragraph" w:styleId="Textkomente">
    <w:name w:val="annotation text"/>
    <w:basedOn w:val="Normln"/>
    <w:link w:val="TextkomenteChar"/>
    <w:rsid w:val="001766B2"/>
  </w:style>
  <w:style w:type="character" w:customStyle="1" w:styleId="TextkomenteChar">
    <w:name w:val="Text komentáře Char"/>
    <w:basedOn w:val="Standardnpsmoodstavce"/>
    <w:link w:val="Textkomente"/>
    <w:rsid w:val="001766B2"/>
    <w:rPr>
      <w:rFonts w:ascii="Times New Roman" w:eastAsia="Calibri" w:hAnsi="Times New Roman" w:cs="Times New Roman"/>
      <w:sz w:val="20"/>
      <w:szCs w:val="20"/>
      <w:lang w:eastAsia="cs-CZ"/>
    </w:rPr>
  </w:style>
  <w:style w:type="paragraph" w:customStyle="1" w:styleId="Zkladntextodsazen1">
    <w:name w:val="Základní text odsazený1"/>
    <w:basedOn w:val="Normln"/>
    <w:link w:val="ZkladntextodsazenChar"/>
    <w:uiPriority w:val="99"/>
    <w:rsid w:val="001766B2"/>
    <w:pPr>
      <w:numPr>
        <w:ilvl w:val="12"/>
      </w:numPr>
      <w:ind w:left="851"/>
    </w:pPr>
  </w:style>
  <w:style w:type="paragraph" w:styleId="Zkladntext3">
    <w:name w:val="Body Text 3"/>
    <w:basedOn w:val="Normln"/>
    <w:link w:val="Zkladntext3Char"/>
    <w:uiPriority w:val="99"/>
    <w:rsid w:val="001766B2"/>
    <w:pPr>
      <w:tabs>
        <w:tab w:val="left" w:pos="993"/>
      </w:tabs>
    </w:pPr>
    <w:rPr>
      <w:rFonts w:ascii="Arial" w:hAnsi="Arial"/>
      <w:sz w:val="22"/>
    </w:rPr>
  </w:style>
  <w:style w:type="character" w:customStyle="1" w:styleId="Zkladntext3Char">
    <w:name w:val="Základní text 3 Char"/>
    <w:basedOn w:val="Standardnpsmoodstavce"/>
    <w:link w:val="Zkladntext3"/>
    <w:uiPriority w:val="99"/>
    <w:rsid w:val="001766B2"/>
    <w:rPr>
      <w:rFonts w:ascii="Arial" w:eastAsia="Calibri" w:hAnsi="Arial" w:cs="Times New Roman"/>
      <w:szCs w:val="20"/>
      <w:lang w:eastAsia="cs-CZ"/>
    </w:rPr>
  </w:style>
  <w:style w:type="paragraph" w:styleId="Zkladntextodsazen2">
    <w:name w:val="Body Text Indent 2"/>
    <w:basedOn w:val="Normln"/>
    <w:link w:val="Zkladntextodsazen2Char"/>
    <w:rsid w:val="001766B2"/>
    <w:pPr>
      <w:widowControl w:val="0"/>
      <w:snapToGrid w:val="0"/>
      <w:ind w:left="1560" w:hanging="709"/>
      <w:jc w:val="both"/>
    </w:pPr>
    <w:rPr>
      <w:sz w:val="24"/>
    </w:rPr>
  </w:style>
  <w:style w:type="character" w:customStyle="1" w:styleId="Zkladntextodsazen2Char">
    <w:name w:val="Základní text odsazený 2 Char"/>
    <w:basedOn w:val="Standardnpsmoodstavce"/>
    <w:link w:val="Zkladntextodsazen2"/>
    <w:rsid w:val="001766B2"/>
    <w:rPr>
      <w:rFonts w:ascii="Times New Roman" w:eastAsia="Calibri" w:hAnsi="Times New Roman" w:cs="Times New Roman"/>
      <w:sz w:val="24"/>
      <w:szCs w:val="20"/>
      <w:lang w:eastAsia="cs-CZ"/>
    </w:rPr>
  </w:style>
  <w:style w:type="paragraph" w:styleId="Zkladntextodsazen3">
    <w:name w:val="Body Text Indent 3"/>
    <w:basedOn w:val="Normln"/>
    <w:link w:val="Zkladntextodsazen3Char"/>
    <w:rsid w:val="001766B2"/>
    <w:pPr>
      <w:ind w:left="283"/>
      <w:jc w:val="both"/>
    </w:pPr>
    <w:rPr>
      <w:rFonts w:ascii="Arial" w:hAnsi="Arial"/>
    </w:rPr>
  </w:style>
  <w:style w:type="character" w:customStyle="1" w:styleId="Zkladntextodsazen3Char">
    <w:name w:val="Základní text odsazený 3 Char"/>
    <w:basedOn w:val="Standardnpsmoodstavce"/>
    <w:link w:val="Zkladntextodsazen3"/>
    <w:rsid w:val="001766B2"/>
    <w:rPr>
      <w:rFonts w:ascii="Arial" w:eastAsia="Calibri" w:hAnsi="Arial" w:cs="Times New Roman"/>
      <w:sz w:val="20"/>
      <w:szCs w:val="20"/>
      <w:lang w:eastAsia="cs-CZ"/>
    </w:rPr>
  </w:style>
  <w:style w:type="paragraph" w:styleId="Textvbloku">
    <w:name w:val="Block Text"/>
    <w:basedOn w:val="Normln"/>
    <w:rsid w:val="001766B2"/>
    <w:pPr>
      <w:ind w:right="-92"/>
      <w:jc w:val="both"/>
    </w:pPr>
    <w:rPr>
      <w:sz w:val="24"/>
    </w:rPr>
  </w:style>
  <w:style w:type="paragraph" w:styleId="Rozloendokumentu">
    <w:name w:val="Document Map"/>
    <w:basedOn w:val="Normln"/>
    <w:link w:val="RozloendokumentuChar"/>
    <w:semiHidden/>
    <w:rsid w:val="001766B2"/>
    <w:pPr>
      <w:shd w:val="clear" w:color="auto" w:fill="000080"/>
    </w:pPr>
    <w:rPr>
      <w:rFonts w:ascii="Tahoma" w:hAnsi="Tahoma"/>
    </w:rPr>
  </w:style>
  <w:style w:type="character" w:customStyle="1" w:styleId="RozloendokumentuChar">
    <w:name w:val="Rozložení dokumentu Char"/>
    <w:basedOn w:val="Standardnpsmoodstavce"/>
    <w:link w:val="Rozloendokumentu"/>
    <w:semiHidden/>
    <w:rsid w:val="001766B2"/>
    <w:rPr>
      <w:rFonts w:ascii="Tahoma" w:eastAsia="Calibri" w:hAnsi="Tahoma" w:cs="Times New Roman"/>
      <w:sz w:val="20"/>
      <w:szCs w:val="20"/>
      <w:shd w:val="clear" w:color="auto" w:fill="000080"/>
      <w:lang w:eastAsia="cs-CZ"/>
    </w:rPr>
  </w:style>
  <w:style w:type="paragraph" w:styleId="Pedmtkomente">
    <w:name w:val="annotation subject"/>
    <w:basedOn w:val="Textkomente"/>
    <w:next w:val="Textkomente"/>
    <w:link w:val="PedmtkomenteChar"/>
    <w:semiHidden/>
    <w:rsid w:val="001766B2"/>
    <w:rPr>
      <w:b/>
      <w:bCs/>
    </w:rPr>
  </w:style>
  <w:style w:type="character" w:customStyle="1" w:styleId="PedmtkomenteChar">
    <w:name w:val="Předmět komentáře Char"/>
    <w:basedOn w:val="TextkomenteChar"/>
    <w:link w:val="Pedmtkomente"/>
    <w:semiHidden/>
    <w:rsid w:val="001766B2"/>
    <w:rPr>
      <w:rFonts w:ascii="Times New Roman" w:eastAsia="Calibri" w:hAnsi="Times New Roman" w:cs="Times New Roman"/>
      <w:b/>
      <w:bCs/>
      <w:sz w:val="20"/>
      <w:szCs w:val="20"/>
      <w:lang w:eastAsia="cs-CZ"/>
    </w:rPr>
  </w:style>
  <w:style w:type="paragraph" w:styleId="Textbubliny">
    <w:name w:val="Balloon Text"/>
    <w:basedOn w:val="Normln"/>
    <w:link w:val="TextbublinyChar"/>
    <w:semiHidden/>
    <w:rsid w:val="001766B2"/>
    <w:rPr>
      <w:rFonts w:ascii="Tahoma" w:hAnsi="Tahoma"/>
      <w:sz w:val="16"/>
      <w:szCs w:val="16"/>
    </w:rPr>
  </w:style>
  <w:style w:type="character" w:customStyle="1" w:styleId="TextbublinyChar">
    <w:name w:val="Text bubliny Char"/>
    <w:basedOn w:val="Standardnpsmoodstavce"/>
    <w:link w:val="Textbubliny"/>
    <w:semiHidden/>
    <w:rsid w:val="001766B2"/>
    <w:rPr>
      <w:rFonts w:ascii="Tahoma" w:eastAsia="Calibri" w:hAnsi="Tahoma" w:cs="Times New Roman"/>
      <w:sz w:val="16"/>
      <w:szCs w:val="16"/>
      <w:lang w:eastAsia="cs-CZ"/>
    </w:rPr>
  </w:style>
  <w:style w:type="paragraph" w:customStyle="1" w:styleId="BlockText1">
    <w:name w:val="Block Text1"/>
    <w:basedOn w:val="Normln"/>
    <w:rsid w:val="001766B2"/>
    <w:pPr>
      <w:widowControl w:val="0"/>
      <w:ind w:right="-92"/>
      <w:jc w:val="both"/>
    </w:pPr>
    <w:rPr>
      <w:sz w:val="24"/>
    </w:rPr>
  </w:style>
  <w:style w:type="paragraph" w:customStyle="1" w:styleId="Odsazen">
    <w:name w:val="Odsazený"/>
    <w:basedOn w:val="Normln"/>
    <w:rsid w:val="001766B2"/>
    <w:pPr>
      <w:widowControl w:val="0"/>
      <w:snapToGrid w:val="0"/>
      <w:spacing w:after="60"/>
      <w:ind w:left="851"/>
      <w:jc w:val="both"/>
    </w:pPr>
    <w:rPr>
      <w:sz w:val="22"/>
    </w:rPr>
  </w:style>
  <w:style w:type="paragraph" w:customStyle="1" w:styleId="BodyTextIndent21">
    <w:name w:val="Body Text Indent 21"/>
    <w:basedOn w:val="Normln"/>
    <w:rsid w:val="001766B2"/>
    <w:pPr>
      <w:widowControl w:val="0"/>
      <w:snapToGrid w:val="0"/>
      <w:ind w:left="851"/>
      <w:jc w:val="both"/>
    </w:pPr>
    <w:rPr>
      <w:sz w:val="24"/>
    </w:rPr>
  </w:style>
  <w:style w:type="paragraph" w:customStyle="1" w:styleId="dkanormln">
    <w:name w:val="Øádka normální"/>
    <w:basedOn w:val="Normln"/>
    <w:rsid w:val="001766B2"/>
    <w:pPr>
      <w:jc w:val="both"/>
    </w:pPr>
    <w:rPr>
      <w:kern w:val="16"/>
      <w:sz w:val="24"/>
    </w:rPr>
  </w:style>
  <w:style w:type="paragraph" w:customStyle="1" w:styleId="hlavikaodsazen">
    <w:name w:val="hlavička_odsazení"/>
    <w:basedOn w:val="Normln"/>
    <w:rsid w:val="001766B2"/>
    <w:pPr>
      <w:ind w:left="2340"/>
      <w:jc w:val="both"/>
    </w:pPr>
    <w:rPr>
      <w:sz w:val="24"/>
    </w:rPr>
  </w:style>
  <w:style w:type="character" w:customStyle="1" w:styleId="StylE-mailovZprvy601">
    <w:name w:val="StylE-mailovéZprávy601"/>
    <w:rsid w:val="001766B2"/>
    <w:rPr>
      <w:rFonts w:ascii="Arial" w:hAnsi="Arial" w:cs="Arial"/>
      <w:color w:val="000000"/>
      <w:sz w:val="20"/>
    </w:rPr>
  </w:style>
  <w:style w:type="paragraph" w:styleId="Normlnweb">
    <w:name w:val="Normal (Web)"/>
    <w:basedOn w:val="Normln"/>
    <w:rsid w:val="001766B2"/>
    <w:rPr>
      <w:sz w:val="24"/>
      <w:szCs w:val="24"/>
    </w:rPr>
  </w:style>
  <w:style w:type="paragraph" w:customStyle="1" w:styleId="Char">
    <w:name w:val="Char"/>
    <w:basedOn w:val="Normln"/>
    <w:rsid w:val="001766B2"/>
    <w:pPr>
      <w:spacing w:after="160" w:line="240" w:lineRule="exact"/>
      <w:jc w:val="both"/>
    </w:pPr>
    <w:rPr>
      <w:rFonts w:ascii="Times New Roman Bold" w:hAnsi="Times New Roman Bold"/>
      <w:sz w:val="22"/>
      <w:szCs w:val="26"/>
      <w:lang w:val="sk-SK" w:eastAsia="en-US"/>
    </w:rPr>
  </w:style>
  <w:style w:type="paragraph" w:customStyle="1" w:styleId="CharCharCharCharCharChar">
    <w:name w:val="Char Char Char Char Char Char"/>
    <w:basedOn w:val="Normln"/>
    <w:rsid w:val="001766B2"/>
    <w:pPr>
      <w:widowControl w:val="0"/>
      <w:spacing w:after="160" w:line="240" w:lineRule="exact"/>
    </w:pPr>
    <w:rPr>
      <w:rFonts w:ascii="Tahoma" w:hAnsi="Tahoma" w:cs="Tahoma"/>
      <w:lang w:val="en-US" w:eastAsia="en-US"/>
    </w:rPr>
  </w:style>
  <w:style w:type="paragraph" w:customStyle="1" w:styleId="CharCharChar">
    <w:name w:val="Char Char Char"/>
    <w:basedOn w:val="Normln"/>
    <w:rsid w:val="001766B2"/>
    <w:pPr>
      <w:spacing w:after="160" w:line="240" w:lineRule="exact"/>
    </w:pPr>
    <w:rPr>
      <w:rFonts w:ascii="Verdana" w:hAnsi="Verdana" w:cs="Verdana"/>
      <w:lang w:val="en-US" w:eastAsia="en-US"/>
    </w:rPr>
  </w:style>
  <w:style w:type="character" w:styleId="slostrnky">
    <w:name w:val="page number"/>
    <w:basedOn w:val="Standardnpsmoodstavce"/>
    <w:rsid w:val="001766B2"/>
  </w:style>
  <w:style w:type="paragraph" w:customStyle="1" w:styleId="odrkyChar">
    <w:name w:val="odrážky Char"/>
    <w:basedOn w:val="Zkladntextodsazen"/>
    <w:rsid w:val="001766B2"/>
    <w:pPr>
      <w:spacing w:before="120" w:after="120"/>
    </w:pPr>
    <w:rPr>
      <w:rFonts w:ascii="Arial" w:eastAsia="Times New Roman" w:hAnsi="Arial" w:cs="Arial"/>
      <w:bCs w:val="0"/>
      <w:sz w:val="22"/>
      <w:szCs w:val="22"/>
    </w:rPr>
  </w:style>
  <w:style w:type="paragraph" w:styleId="Odstavecseseznamem">
    <w:name w:val="List Paragraph"/>
    <w:aliases w:val="Nad,Odstavec cíl se seznamem,Odstavec se seznamem5,Odstavec_muj,Odrážky,Odstavec se seznamem a odrážkou,1 úroveň Odstavec se seznamem,List Paragraph (Czech Tourism),List Paragraph"/>
    <w:basedOn w:val="Normln"/>
    <w:link w:val="OdstavecseseznamemChar"/>
    <w:uiPriority w:val="99"/>
    <w:qFormat/>
    <w:rsid w:val="001766B2"/>
    <w:pPr>
      <w:ind w:left="720"/>
      <w:contextualSpacing/>
    </w:pPr>
  </w:style>
  <w:style w:type="character" w:customStyle="1" w:styleId="OdstavecseseznamemChar">
    <w:name w:val="Odstavec se seznamem Char"/>
    <w:aliases w:val="Nad Char,Odstavec cíl se seznamem Char,Odstavec se seznamem5 Char,Odstavec_muj Char,Odrážky Char,Odstavec se seznamem a odrážkou Char,1 úroveň Odstavec se seznamem Char,List Paragraph (Czech Tourism) Char,List Paragraph Char"/>
    <w:link w:val="Odstavecseseznamem"/>
    <w:uiPriority w:val="99"/>
    <w:rsid w:val="001766B2"/>
    <w:rPr>
      <w:rFonts w:ascii="Times New Roman" w:eastAsia="Calibri" w:hAnsi="Times New Roman" w:cs="Times New Roman"/>
      <w:sz w:val="20"/>
      <w:szCs w:val="20"/>
      <w:lang w:eastAsia="cs-CZ"/>
    </w:rPr>
  </w:style>
  <w:style w:type="paragraph" w:customStyle="1" w:styleId="Odstavecseseznamem1">
    <w:name w:val="Odstavec se seznamem1"/>
    <w:basedOn w:val="Normln"/>
    <w:rsid w:val="001766B2"/>
    <w:pPr>
      <w:spacing w:after="200" w:line="276" w:lineRule="auto"/>
      <w:ind w:left="720"/>
    </w:pPr>
    <w:rPr>
      <w:rFonts w:ascii="Calibri" w:eastAsia="Times New Roman" w:hAnsi="Calibri"/>
      <w:sz w:val="22"/>
      <w:szCs w:val="22"/>
      <w:lang w:eastAsia="en-US"/>
    </w:rPr>
  </w:style>
  <w:style w:type="character" w:styleId="Zdraznn">
    <w:name w:val="Emphasis"/>
    <w:aliases w:val="Zvýraznění"/>
    <w:qFormat/>
    <w:rsid w:val="001766B2"/>
    <w:rPr>
      <w:rFonts w:ascii="Tahoma" w:hAnsi="Tahoma"/>
      <w:color w:val="auto"/>
      <w:sz w:val="28"/>
    </w:rPr>
  </w:style>
  <w:style w:type="paragraph" w:customStyle="1" w:styleId="Default">
    <w:name w:val="Default"/>
    <w:link w:val="DefaultChar"/>
    <w:rsid w:val="001766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customStyle="1" w:styleId="DefaultChar">
    <w:name w:val="Default Char"/>
    <w:link w:val="Default"/>
    <w:locked/>
    <w:rsid w:val="001766B2"/>
    <w:rPr>
      <w:rFonts w:ascii="Times New Roman" w:eastAsia="Times New Roman" w:hAnsi="Times New Roman" w:cs="Times New Roman"/>
      <w:color w:val="000000"/>
      <w:sz w:val="24"/>
      <w:szCs w:val="24"/>
      <w:lang w:eastAsia="cs-CZ"/>
    </w:rPr>
  </w:style>
  <w:style w:type="paragraph" w:customStyle="1" w:styleId="Odstavecseseznamem2">
    <w:name w:val="Odstavec se seznamem2"/>
    <w:basedOn w:val="Normln"/>
    <w:rsid w:val="001766B2"/>
    <w:pPr>
      <w:spacing w:after="200" w:line="276" w:lineRule="auto"/>
      <w:ind w:left="720"/>
    </w:pPr>
    <w:rPr>
      <w:rFonts w:ascii="Calibri" w:eastAsia="Times New Roman" w:hAnsi="Calibri"/>
      <w:sz w:val="22"/>
      <w:szCs w:val="22"/>
      <w:lang w:eastAsia="en-US"/>
    </w:rPr>
  </w:style>
  <w:style w:type="paragraph" w:customStyle="1" w:styleId="Zkladntext0">
    <w:name w:val="Základní text~"/>
    <w:basedOn w:val="Normln"/>
    <w:rsid w:val="001766B2"/>
    <w:pPr>
      <w:widowControl w:val="0"/>
      <w:spacing w:after="120" w:line="288" w:lineRule="auto"/>
      <w:ind w:left="357" w:hanging="357"/>
    </w:pPr>
    <w:rPr>
      <w:rFonts w:eastAsia="Times New Roman"/>
      <w:sz w:val="24"/>
    </w:rPr>
  </w:style>
  <w:style w:type="paragraph" w:customStyle="1" w:styleId="DNadpis1">
    <w:name w:val="D_Nadpis 1"/>
    <w:basedOn w:val="Normln"/>
    <w:next w:val="DZkladntext1"/>
    <w:qFormat/>
    <w:rsid w:val="001766B2"/>
    <w:pPr>
      <w:pageBreakBefore/>
      <w:numPr>
        <w:numId w:val="17"/>
      </w:numPr>
      <w:spacing w:after="160"/>
      <w:jc w:val="both"/>
    </w:pPr>
    <w:rPr>
      <w:rFonts w:eastAsia="Times New Roman"/>
      <w:b/>
      <w:caps/>
      <w:snapToGrid w:val="0"/>
      <w:color w:val="005D67"/>
      <w:sz w:val="32"/>
      <w:szCs w:val="32"/>
    </w:rPr>
  </w:style>
  <w:style w:type="paragraph" w:customStyle="1" w:styleId="DZkladntext1">
    <w:name w:val="D_Základní text 1"/>
    <w:basedOn w:val="Normln"/>
    <w:qFormat/>
    <w:rsid w:val="001766B2"/>
    <w:pPr>
      <w:jc w:val="both"/>
    </w:pPr>
    <w:rPr>
      <w:rFonts w:eastAsia="Times New Roman"/>
      <w:snapToGrid w:val="0"/>
      <w:color w:val="000000"/>
      <w:sz w:val="22"/>
      <w:szCs w:val="22"/>
    </w:rPr>
  </w:style>
  <w:style w:type="paragraph" w:customStyle="1" w:styleId="DNadpis2">
    <w:name w:val="D_Nadpis 2"/>
    <w:basedOn w:val="Normln"/>
    <w:next w:val="DZkladntext2"/>
    <w:qFormat/>
    <w:rsid w:val="001766B2"/>
    <w:pPr>
      <w:numPr>
        <w:ilvl w:val="1"/>
        <w:numId w:val="17"/>
      </w:numPr>
      <w:spacing w:before="240" w:after="60"/>
      <w:jc w:val="both"/>
    </w:pPr>
    <w:rPr>
      <w:rFonts w:eastAsia="Times New Roman"/>
      <w:b/>
      <w:snapToGrid w:val="0"/>
      <w:color w:val="005D67"/>
      <w:sz w:val="32"/>
      <w:szCs w:val="32"/>
    </w:rPr>
  </w:style>
  <w:style w:type="paragraph" w:customStyle="1" w:styleId="DZkladntext2">
    <w:name w:val="D_Základní text 2"/>
    <w:basedOn w:val="Normln"/>
    <w:qFormat/>
    <w:rsid w:val="001766B2"/>
    <w:pPr>
      <w:jc w:val="both"/>
    </w:pPr>
    <w:rPr>
      <w:rFonts w:eastAsia="Times New Roman"/>
      <w:snapToGrid w:val="0"/>
      <w:color w:val="000000"/>
      <w:sz w:val="22"/>
      <w:szCs w:val="22"/>
    </w:rPr>
  </w:style>
  <w:style w:type="paragraph" w:customStyle="1" w:styleId="DNadpis3">
    <w:name w:val="D_Nadpis 3"/>
    <w:basedOn w:val="Normln"/>
    <w:next w:val="Normln"/>
    <w:qFormat/>
    <w:rsid w:val="001766B2"/>
    <w:pPr>
      <w:numPr>
        <w:ilvl w:val="2"/>
        <w:numId w:val="17"/>
      </w:numPr>
      <w:spacing w:before="360" w:after="120"/>
      <w:jc w:val="both"/>
    </w:pPr>
    <w:rPr>
      <w:rFonts w:eastAsia="Times New Roman"/>
      <w:snapToGrid w:val="0"/>
      <w:color w:val="005D67"/>
      <w:sz w:val="28"/>
      <w:szCs w:val="28"/>
    </w:rPr>
  </w:style>
  <w:style w:type="paragraph" w:customStyle="1" w:styleId="DNadpis4">
    <w:name w:val="D_Nadpis 4"/>
    <w:basedOn w:val="Normln"/>
    <w:next w:val="Normln"/>
    <w:qFormat/>
    <w:rsid w:val="001766B2"/>
    <w:pPr>
      <w:keepNext/>
      <w:numPr>
        <w:ilvl w:val="3"/>
        <w:numId w:val="17"/>
      </w:numPr>
      <w:tabs>
        <w:tab w:val="left" w:pos="567"/>
      </w:tabs>
      <w:spacing w:before="240" w:after="60"/>
      <w:jc w:val="both"/>
    </w:pPr>
    <w:rPr>
      <w:rFonts w:eastAsia="Times New Roman"/>
      <w:snapToGrid w:val="0"/>
      <w:color w:val="005D67"/>
      <w:sz w:val="24"/>
      <w:szCs w:val="24"/>
    </w:rPr>
  </w:style>
  <w:style w:type="paragraph" w:customStyle="1" w:styleId="DOdrka2">
    <w:name w:val="D_Odrážka 2"/>
    <w:basedOn w:val="Normln"/>
    <w:qFormat/>
    <w:rsid w:val="001766B2"/>
    <w:pPr>
      <w:numPr>
        <w:numId w:val="16"/>
      </w:numPr>
      <w:jc w:val="both"/>
    </w:pPr>
    <w:rPr>
      <w:rFonts w:eastAsia="Times New Roman"/>
      <w:snapToGrid w:val="0"/>
      <w:color w:val="000000"/>
      <w:sz w:val="22"/>
      <w:szCs w:val="22"/>
    </w:rPr>
  </w:style>
  <w:style w:type="paragraph" w:customStyle="1" w:styleId="2-2">
    <w:name w:val="2-2"/>
    <w:basedOn w:val="Normln"/>
    <w:rsid w:val="001766B2"/>
    <w:pPr>
      <w:spacing w:before="40" w:after="40"/>
      <w:jc w:val="both"/>
    </w:pPr>
    <w:rPr>
      <w:rFonts w:eastAsia="Times New Roman"/>
      <w:sz w:val="22"/>
      <w:lang w:eastAsia="en-US"/>
    </w:rPr>
  </w:style>
  <w:style w:type="paragraph" w:customStyle="1" w:styleId="NTabulkatext1">
    <w:name w:val="N_Tabulka text 1"/>
    <w:basedOn w:val="Normln"/>
    <w:qFormat/>
    <w:rsid w:val="001766B2"/>
    <w:rPr>
      <w:rFonts w:eastAsia="Times New Roman"/>
      <w:sz w:val="18"/>
      <w:szCs w:val="18"/>
    </w:rPr>
  </w:style>
  <w:style w:type="paragraph" w:customStyle="1" w:styleId="NNadpis1">
    <w:name w:val="N_Nadpis 1"/>
    <w:basedOn w:val="Normln"/>
    <w:next w:val="Normln"/>
    <w:qFormat/>
    <w:rsid w:val="001766B2"/>
    <w:pPr>
      <w:pageBreakBefore/>
      <w:numPr>
        <w:numId w:val="18"/>
      </w:numPr>
      <w:spacing w:after="160"/>
    </w:pPr>
    <w:rPr>
      <w:rFonts w:eastAsia="Times New Roman"/>
      <w:b/>
      <w:caps/>
      <w:color w:val="005D67"/>
      <w:sz w:val="32"/>
      <w:szCs w:val="32"/>
    </w:rPr>
  </w:style>
  <w:style w:type="paragraph" w:customStyle="1" w:styleId="NNadpis2">
    <w:name w:val="N_Nadpis 2"/>
    <w:basedOn w:val="Normln"/>
    <w:next w:val="Normln"/>
    <w:qFormat/>
    <w:rsid w:val="001766B2"/>
    <w:pPr>
      <w:numPr>
        <w:ilvl w:val="1"/>
        <w:numId w:val="18"/>
      </w:numPr>
      <w:spacing w:before="240" w:after="60"/>
    </w:pPr>
    <w:rPr>
      <w:rFonts w:eastAsia="Times New Roman"/>
      <w:b/>
      <w:color w:val="005D67"/>
      <w:sz w:val="32"/>
      <w:szCs w:val="32"/>
    </w:rPr>
  </w:style>
  <w:style w:type="paragraph" w:customStyle="1" w:styleId="NNadpis3">
    <w:name w:val="N_Nadpis 3"/>
    <w:basedOn w:val="Normln"/>
    <w:next w:val="Normln"/>
    <w:qFormat/>
    <w:rsid w:val="001766B2"/>
    <w:pPr>
      <w:numPr>
        <w:ilvl w:val="2"/>
        <w:numId w:val="18"/>
      </w:numPr>
      <w:tabs>
        <w:tab w:val="left" w:pos="1134"/>
      </w:tabs>
      <w:spacing w:before="180" w:after="60"/>
    </w:pPr>
    <w:rPr>
      <w:rFonts w:eastAsia="Times New Roman"/>
      <w:snapToGrid w:val="0"/>
      <w:color w:val="005D67"/>
      <w:sz w:val="28"/>
      <w:szCs w:val="28"/>
    </w:rPr>
  </w:style>
  <w:style w:type="paragraph" w:customStyle="1" w:styleId="NNadpis4">
    <w:name w:val="N_Nadpis 4"/>
    <w:basedOn w:val="Normln"/>
    <w:next w:val="Normln"/>
    <w:qFormat/>
    <w:rsid w:val="001766B2"/>
    <w:pPr>
      <w:keepNext/>
      <w:numPr>
        <w:ilvl w:val="3"/>
        <w:numId w:val="18"/>
      </w:numPr>
      <w:tabs>
        <w:tab w:val="left" w:pos="851"/>
      </w:tabs>
      <w:spacing w:before="240" w:after="60"/>
    </w:pPr>
    <w:rPr>
      <w:rFonts w:eastAsia="Times New Roman"/>
      <w:snapToGrid w:val="0"/>
      <w:color w:val="005D67"/>
      <w:sz w:val="24"/>
      <w:szCs w:val="24"/>
    </w:rPr>
  </w:style>
  <w:style w:type="paragraph" w:customStyle="1" w:styleId="NNadpis5">
    <w:name w:val="N_Nadpis 5"/>
    <w:basedOn w:val="Normln"/>
    <w:next w:val="Normln"/>
    <w:qFormat/>
    <w:rsid w:val="001766B2"/>
    <w:pPr>
      <w:numPr>
        <w:ilvl w:val="4"/>
        <w:numId w:val="18"/>
      </w:numPr>
      <w:spacing w:before="240" w:after="60"/>
      <w:jc w:val="center"/>
    </w:pPr>
    <w:rPr>
      <w:rFonts w:eastAsia="Times New Roman"/>
      <w:b/>
      <w:snapToGrid w:val="0"/>
      <w:color w:val="005D67"/>
      <w:sz w:val="24"/>
      <w:szCs w:val="24"/>
      <w:u w:val="single"/>
    </w:rPr>
  </w:style>
  <w:style w:type="paragraph" w:customStyle="1" w:styleId="NNadpis6">
    <w:name w:val="N_Nadpis 6"/>
    <w:basedOn w:val="Normln"/>
    <w:qFormat/>
    <w:rsid w:val="001766B2"/>
    <w:pPr>
      <w:numPr>
        <w:ilvl w:val="5"/>
        <w:numId w:val="18"/>
      </w:numPr>
      <w:tabs>
        <w:tab w:val="left" w:pos="1134"/>
      </w:tabs>
    </w:pPr>
    <w:rPr>
      <w:rFonts w:eastAsia="Times New Roman"/>
      <w:snapToGrid w:val="0"/>
      <w:color w:val="005D67"/>
      <w:sz w:val="22"/>
      <w:szCs w:val="22"/>
    </w:rPr>
  </w:style>
  <w:style w:type="paragraph" w:customStyle="1" w:styleId="Snadpis1">
    <w:name w:val="S_nadpis 1"/>
    <w:basedOn w:val="Odstavecseseznamem"/>
    <w:next w:val="Normln"/>
    <w:qFormat/>
    <w:rsid w:val="001766B2"/>
    <w:pPr>
      <w:numPr>
        <w:numId w:val="20"/>
      </w:numPr>
      <w:spacing w:before="360" w:after="120"/>
      <w:jc w:val="both"/>
    </w:pPr>
    <w:rPr>
      <w:rFonts w:eastAsia="Times New Roman"/>
      <w:b/>
      <w:caps/>
      <w:sz w:val="40"/>
      <w:szCs w:val="40"/>
    </w:rPr>
  </w:style>
  <w:style w:type="paragraph" w:customStyle="1" w:styleId="Snadpis2">
    <w:name w:val="S_nadpis 2"/>
    <w:basedOn w:val="Odstavecseseznamem"/>
    <w:next w:val="Normln"/>
    <w:qFormat/>
    <w:rsid w:val="001766B2"/>
    <w:pPr>
      <w:numPr>
        <w:ilvl w:val="1"/>
        <w:numId w:val="20"/>
      </w:numPr>
      <w:pBdr>
        <w:top w:val="single" w:sz="4" w:space="1" w:color="BFBFBF"/>
        <w:left w:val="single" w:sz="4" w:space="4" w:color="BFBFBF"/>
        <w:bottom w:val="single" w:sz="4" w:space="1" w:color="BFBFBF"/>
        <w:right w:val="single" w:sz="4" w:space="4" w:color="BFBFBF"/>
      </w:pBdr>
      <w:tabs>
        <w:tab w:val="left" w:pos="851"/>
      </w:tabs>
      <w:spacing w:before="480" w:after="120"/>
      <w:ind w:left="851" w:hanging="709"/>
      <w:jc w:val="both"/>
    </w:pPr>
    <w:rPr>
      <w:rFonts w:eastAsia="Times New Roman"/>
      <w:b/>
      <w:sz w:val="36"/>
      <w:szCs w:val="36"/>
      <w:u w:val="single"/>
    </w:rPr>
  </w:style>
  <w:style w:type="paragraph" w:customStyle="1" w:styleId="Snadpis3">
    <w:name w:val="S_nadpis 3"/>
    <w:basedOn w:val="Odstavecseseznamem"/>
    <w:next w:val="Normln"/>
    <w:qFormat/>
    <w:rsid w:val="001766B2"/>
    <w:pPr>
      <w:keepNext/>
      <w:numPr>
        <w:ilvl w:val="2"/>
        <w:numId w:val="20"/>
      </w:numPr>
      <w:spacing w:before="240" w:after="120"/>
      <w:ind w:left="1276" w:hanging="992"/>
      <w:jc w:val="both"/>
    </w:pPr>
    <w:rPr>
      <w:rFonts w:eastAsia="Times New Roman"/>
      <w:sz w:val="32"/>
      <w:szCs w:val="32"/>
      <w:u w:val="single"/>
    </w:rPr>
  </w:style>
  <w:style w:type="paragraph" w:customStyle="1" w:styleId="Snadpis4">
    <w:name w:val="S_nadpis 4"/>
    <w:basedOn w:val="Odstavecseseznamem"/>
    <w:next w:val="Szakladnitext4"/>
    <w:qFormat/>
    <w:rsid w:val="001766B2"/>
    <w:pPr>
      <w:keepNext/>
      <w:numPr>
        <w:ilvl w:val="3"/>
        <w:numId w:val="20"/>
      </w:numPr>
      <w:tabs>
        <w:tab w:val="left" w:pos="1560"/>
      </w:tabs>
      <w:spacing w:before="180" w:after="120"/>
      <w:ind w:left="1560" w:hanging="1134"/>
      <w:jc w:val="both"/>
    </w:pPr>
    <w:rPr>
      <w:rFonts w:eastAsia="Times New Roman"/>
      <w:sz w:val="28"/>
      <w:szCs w:val="28"/>
      <w:u w:val="single"/>
    </w:rPr>
  </w:style>
  <w:style w:type="paragraph" w:customStyle="1" w:styleId="Snadpis5">
    <w:name w:val="S_nadpis 5"/>
    <w:basedOn w:val="Odstavecseseznamem"/>
    <w:next w:val="Normln"/>
    <w:qFormat/>
    <w:rsid w:val="001766B2"/>
    <w:pPr>
      <w:keepNext/>
      <w:numPr>
        <w:ilvl w:val="4"/>
        <w:numId w:val="20"/>
      </w:numPr>
      <w:spacing w:before="120" w:after="60"/>
      <w:ind w:left="993" w:hanging="426"/>
      <w:jc w:val="both"/>
    </w:pPr>
    <w:rPr>
      <w:rFonts w:eastAsia="Times New Roman"/>
      <w:sz w:val="24"/>
      <w:szCs w:val="24"/>
    </w:rPr>
  </w:style>
  <w:style w:type="paragraph" w:customStyle="1" w:styleId="Sodrka3">
    <w:name w:val="S_odrážka 3"/>
    <w:basedOn w:val="Normln"/>
    <w:rsid w:val="001766B2"/>
    <w:pPr>
      <w:numPr>
        <w:numId w:val="19"/>
      </w:numPr>
      <w:tabs>
        <w:tab w:val="left" w:pos="993"/>
      </w:tabs>
      <w:ind w:left="993" w:hanging="426"/>
      <w:jc w:val="both"/>
    </w:pPr>
    <w:rPr>
      <w:rFonts w:eastAsia="Times New Roman"/>
      <w:color w:val="000000"/>
    </w:rPr>
  </w:style>
  <w:style w:type="paragraph" w:customStyle="1" w:styleId="Szakladnitext4">
    <w:name w:val="S_zakladni text 4"/>
    <w:basedOn w:val="Normln"/>
    <w:qFormat/>
    <w:rsid w:val="001766B2"/>
    <w:pPr>
      <w:ind w:left="426"/>
      <w:jc w:val="both"/>
    </w:pPr>
    <w:rPr>
      <w:rFonts w:eastAsia="Times New Roman"/>
    </w:rPr>
  </w:style>
  <w:style w:type="paragraph" w:customStyle="1" w:styleId="DOdrka1">
    <w:name w:val="D_Odrážka 1"/>
    <w:basedOn w:val="Normln"/>
    <w:qFormat/>
    <w:rsid w:val="001766B2"/>
    <w:pPr>
      <w:numPr>
        <w:numId w:val="21"/>
      </w:numPr>
      <w:spacing w:after="120"/>
      <w:jc w:val="both"/>
    </w:pPr>
    <w:rPr>
      <w:rFonts w:ascii="Calibri" w:eastAsia="Times New Roman" w:hAnsi="Calibri"/>
      <w:color w:val="000000"/>
      <w:sz w:val="22"/>
      <w:szCs w:val="22"/>
    </w:rPr>
  </w:style>
  <w:style w:type="paragraph" w:customStyle="1" w:styleId="DZkladntext4odsazen">
    <w:name w:val="D_Základní text 4 (odsazený)"/>
    <w:basedOn w:val="Normln"/>
    <w:qFormat/>
    <w:rsid w:val="001766B2"/>
    <w:pPr>
      <w:spacing w:before="120" w:after="120"/>
      <w:ind w:left="284"/>
      <w:jc w:val="both"/>
    </w:pPr>
    <w:rPr>
      <w:rFonts w:ascii="Calibri" w:eastAsia="Times New Roman" w:hAnsi="Calibri"/>
      <w:color w:val="000000"/>
      <w:sz w:val="22"/>
      <w:szCs w:val="22"/>
    </w:rPr>
  </w:style>
  <w:style w:type="paragraph" w:customStyle="1" w:styleId="Normtabulka">
    <w:name w:val="Norm tabulka"/>
    <w:basedOn w:val="Normln"/>
    <w:rsid w:val="001766B2"/>
    <w:pPr>
      <w:spacing w:after="120"/>
      <w:jc w:val="both"/>
    </w:pPr>
    <w:rPr>
      <w:rFonts w:ascii="Calibri" w:eastAsia="Times New Roman" w:hAnsi="Calibri"/>
      <w:sz w:val="22"/>
    </w:rPr>
  </w:style>
  <w:style w:type="paragraph" w:customStyle="1" w:styleId="Normtabulkabold">
    <w:name w:val="Norm tabulka_bold"/>
    <w:basedOn w:val="Normtabulka"/>
    <w:qFormat/>
    <w:rsid w:val="001766B2"/>
  </w:style>
  <w:style w:type="paragraph" w:customStyle="1" w:styleId="Sodrka5">
    <w:name w:val="S_odrážka 5"/>
    <w:basedOn w:val="Sodrka3"/>
    <w:qFormat/>
    <w:rsid w:val="001766B2"/>
  </w:style>
  <w:style w:type="paragraph" w:customStyle="1" w:styleId="Snadpis6">
    <w:name w:val="S_nadpis 6"/>
    <w:basedOn w:val="Normln"/>
    <w:qFormat/>
    <w:rsid w:val="001766B2"/>
    <w:pPr>
      <w:numPr>
        <w:ilvl w:val="5"/>
        <w:numId w:val="20"/>
      </w:numPr>
      <w:ind w:left="1276" w:hanging="576"/>
      <w:jc w:val="both"/>
    </w:pPr>
    <w:rPr>
      <w:rFonts w:eastAsia="Times New Roman"/>
    </w:rPr>
  </w:style>
  <w:style w:type="paragraph" w:customStyle="1" w:styleId="Odrkatahomafama1">
    <w:name w:val="Odrážka_tahoma_fama+1"/>
    <w:basedOn w:val="Normln"/>
    <w:link w:val="Odrkatahomafama1Char"/>
    <w:qFormat/>
    <w:rsid w:val="001766B2"/>
    <w:pPr>
      <w:numPr>
        <w:numId w:val="22"/>
      </w:numPr>
      <w:spacing w:before="60"/>
    </w:pPr>
    <w:rPr>
      <w:rFonts w:ascii="Tahoma" w:eastAsia="Times New Roman" w:hAnsi="Tahoma"/>
    </w:rPr>
  </w:style>
  <w:style w:type="character" w:customStyle="1" w:styleId="Odrkatahomafama1Char">
    <w:name w:val="Odrážka_tahoma_fama+1 Char"/>
    <w:link w:val="Odrkatahomafama1"/>
    <w:rsid w:val="001766B2"/>
    <w:rPr>
      <w:rFonts w:ascii="Tahoma" w:eastAsia="Times New Roman" w:hAnsi="Tahoma" w:cs="Times New Roman"/>
      <w:sz w:val="20"/>
      <w:szCs w:val="20"/>
      <w:lang w:eastAsia="cs-CZ"/>
    </w:rPr>
  </w:style>
  <w:style w:type="paragraph" w:customStyle="1" w:styleId="Odrkafama1">
    <w:name w:val="Odrážka_fama+1"/>
    <w:basedOn w:val="Normln"/>
    <w:autoRedefine/>
    <w:rsid w:val="001766B2"/>
    <w:pPr>
      <w:tabs>
        <w:tab w:val="num" w:pos="786"/>
      </w:tabs>
      <w:spacing w:before="60"/>
      <w:ind w:left="786" w:hanging="360"/>
    </w:pPr>
    <w:rPr>
      <w:rFonts w:eastAsia="Times New Roman" w:cs="Arial"/>
      <w:sz w:val="23"/>
    </w:rPr>
  </w:style>
  <w:style w:type="paragraph" w:customStyle="1" w:styleId="DNadpis5">
    <w:name w:val="D_Nadpis 5"/>
    <w:basedOn w:val="Normln"/>
    <w:next w:val="Normln"/>
    <w:qFormat/>
    <w:rsid w:val="001766B2"/>
    <w:pPr>
      <w:spacing w:before="60" w:after="60"/>
      <w:ind w:left="2232" w:hanging="792"/>
    </w:pPr>
    <w:rPr>
      <w:rFonts w:eastAsia="Times New Roman"/>
      <w:snapToGrid w:val="0"/>
      <w:color w:val="005D67"/>
      <w:sz w:val="24"/>
      <w:szCs w:val="24"/>
    </w:rPr>
  </w:style>
  <w:style w:type="paragraph" w:customStyle="1" w:styleId="DNadpis6">
    <w:name w:val="D_Nadpis 6"/>
    <w:basedOn w:val="Normln"/>
    <w:qFormat/>
    <w:rsid w:val="001766B2"/>
    <w:pPr>
      <w:tabs>
        <w:tab w:val="num" w:pos="2880"/>
      </w:tabs>
      <w:spacing w:before="20"/>
      <w:ind w:left="2736" w:hanging="936"/>
    </w:pPr>
    <w:rPr>
      <w:rFonts w:eastAsia="Times New Roman"/>
      <w:snapToGrid w:val="0"/>
      <w:color w:val="005D67"/>
      <w:sz w:val="22"/>
      <w:szCs w:val="22"/>
    </w:rPr>
  </w:style>
  <w:style w:type="paragraph" w:customStyle="1" w:styleId="Odrkateka">
    <w:name w:val="Odrážka_tečka"/>
    <w:basedOn w:val="Odstavecseseznamem"/>
    <w:link w:val="OdrkatekaChar"/>
    <w:qFormat/>
    <w:rsid w:val="001766B2"/>
    <w:pPr>
      <w:numPr>
        <w:numId w:val="23"/>
      </w:numPr>
      <w:spacing w:after="200"/>
    </w:pPr>
    <w:rPr>
      <w:rFonts w:eastAsia="Times New Roman"/>
      <w:sz w:val="23"/>
      <w:szCs w:val="23"/>
      <w:lang w:eastAsia="en-US"/>
    </w:rPr>
  </w:style>
  <w:style w:type="character" w:customStyle="1" w:styleId="OdrkatekaChar">
    <w:name w:val="Odrážka_tečka Char"/>
    <w:link w:val="Odrkateka"/>
    <w:rsid w:val="001766B2"/>
    <w:rPr>
      <w:rFonts w:ascii="Times New Roman" w:eastAsia="Times New Roman" w:hAnsi="Times New Roman" w:cs="Times New Roman"/>
      <w:sz w:val="23"/>
      <w:szCs w:val="23"/>
    </w:rPr>
  </w:style>
  <w:style w:type="paragraph" w:customStyle="1" w:styleId="Nadpis3">
    <w:name w:val="Nadpis 3."/>
    <w:basedOn w:val="Normln"/>
    <w:next w:val="Normln"/>
    <w:autoRedefine/>
    <w:rsid w:val="001766B2"/>
    <w:pPr>
      <w:keepNext/>
      <w:numPr>
        <w:ilvl w:val="2"/>
        <w:numId w:val="24"/>
      </w:numPr>
      <w:spacing w:before="120"/>
    </w:pPr>
    <w:rPr>
      <w:rFonts w:eastAsia="Times New Roman"/>
      <w:b/>
      <w:sz w:val="26"/>
    </w:rPr>
  </w:style>
  <w:style w:type="paragraph" w:customStyle="1" w:styleId="DZkladntext3">
    <w:name w:val="D_Základní text 3"/>
    <w:basedOn w:val="Normln"/>
    <w:qFormat/>
    <w:rsid w:val="001766B2"/>
    <w:pPr>
      <w:jc w:val="both"/>
    </w:pPr>
    <w:rPr>
      <w:rFonts w:eastAsia="Times New Roman"/>
      <w:sz w:val="22"/>
    </w:rPr>
  </w:style>
  <w:style w:type="paragraph" w:customStyle="1" w:styleId="UZkT2">
    <w:name w:val="U_ZkT2"/>
    <w:basedOn w:val="Normln"/>
    <w:uiPriority w:val="99"/>
    <w:rsid w:val="001766B2"/>
    <w:pPr>
      <w:spacing w:after="60"/>
      <w:ind w:left="142"/>
      <w:jc w:val="both"/>
    </w:pPr>
    <w:rPr>
      <w:rFonts w:eastAsia="Times New Roman"/>
      <w:sz w:val="24"/>
      <w:szCs w:val="24"/>
    </w:rPr>
  </w:style>
  <w:style w:type="paragraph" w:customStyle="1" w:styleId="UOdr0">
    <w:name w:val="U_Odr0"/>
    <w:basedOn w:val="Normln"/>
    <w:uiPriority w:val="99"/>
    <w:rsid w:val="001766B2"/>
    <w:pPr>
      <w:numPr>
        <w:numId w:val="24"/>
      </w:numPr>
      <w:ind w:left="356"/>
    </w:pPr>
    <w:rPr>
      <w:rFonts w:eastAsia="Times New Roman"/>
      <w:sz w:val="24"/>
      <w:szCs w:val="24"/>
    </w:rPr>
  </w:style>
  <w:style w:type="paragraph" w:customStyle="1" w:styleId="DOdrka3">
    <w:name w:val="D_Odrážka 3"/>
    <w:basedOn w:val="Normln"/>
    <w:qFormat/>
    <w:rsid w:val="001766B2"/>
    <w:pPr>
      <w:numPr>
        <w:numId w:val="25"/>
      </w:numPr>
      <w:ind w:left="1276"/>
    </w:pPr>
    <w:rPr>
      <w:rFonts w:eastAsia="Times New Roman"/>
      <w:sz w:val="22"/>
    </w:rPr>
  </w:style>
  <w:style w:type="paragraph" w:customStyle="1" w:styleId="DPloha1">
    <w:name w:val="D_Příloha 1"/>
    <w:basedOn w:val="Normln"/>
    <w:next w:val="DZkladntext1"/>
    <w:qFormat/>
    <w:rsid w:val="001766B2"/>
    <w:pPr>
      <w:numPr>
        <w:numId w:val="26"/>
      </w:numPr>
      <w:spacing w:before="360" w:after="120"/>
    </w:pPr>
    <w:rPr>
      <w:rFonts w:eastAsia="Times New Roman"/>
      <w:b/>
      <w:sz w:val="36"/>
      <w:szCs w:val="36"/>
    </w:rPr>
  </w:style>
  <w:style w:type="paragraph" w:customStyle="1" w:styleId="DPlohaNadpis1">
    <w:name w:val="D_Příloha_Nadpis 1"/>
    <w:basedOn w:val="Normln"/>
    <w:next w:val="DZkladntext2"/>
    <w:qFormat/>
    <w:rsid w:val="001766B2"/>
    <w:pPr>
      <w:numPr>
        <w:ilvl w:val="1"/>
        <w:numId w:val="26"/>
      </w:numPr>
      <w:spacing w:before="240" w:after="120"/>
      <w:ind w:hanging="720"/>
    </w:pPr>
    <w:rPr>
      <w:b/>
      <w:sz w:val="32"/>
      <w:szCs w:val="32"/>
    </w:rPr>
  </w:style>
  <w:style w:type="paragraph" w:customStyle="1" w:styleId="DPlohaNadpis2">
    <w:name w:val="D_Příloha_Nadpis 2"/>
    <w:basedOn w:val="Normln"/>
    <w:next w:val="DZkladntext3"/>
    <w:qFormat/>
    <w:rsid w:val="001766B2"/>
    <w:pPr>
      <w:numPr>
        <w:ilvl w:val="2"/>
        <w:numId w:val="26"/>
      </w:numPr>
      <w:spacing w:before="120" w:after="120"/>
    </w:pPr>
    <w:rPr>
      <w:sz w:val="28"/>
      <w:szCs w:val="28"/>
    </w:rPr>
  </w:style>
  <w:style w:type="paragraph" w:customStyle="1" w:styleId="DPlohaNadpis3">
    <w:name w:val="D_Příloha_Nadpis 3"/>
    <w:basedOn w:val="Normln"/>
    <w:next w:val="Normln"/>
    <w:qFormat/>
    <w:rsid w:val="001766B2"/>
    <w:pPr>
      <w:numPr>
        <w:ilvl w:val="3"/>
        <w:numId w:val="26"/>
      </w:numPr>
    </w:pPr>
    <w:rPr>
      <w:rFonts w:eastAsia="Times New Roman"/>
      <w:sz w:val="22"/>
    </w:rPr>
  </w:style>
  <w:style w:type="paragraph" w:customStyle="1" w:styleId="DPlohaNadpis4">
    <w:name w:val="D_Příloha_Nadpis 4"/>
    <w:basedOn w:val="Normln"/>
    <w:qFormat/>
    <w:rsid w:val="001766B2"/>
    <w:pPr>
      <w:numPr>
        <w:ilvl w:val="4"/>
        <w:numId w:val="26"/>
      </w:numPr>
      <w:jc w:val="both"/>
    </w:pPr>
    <w:rPr>
      <w:sz w:val="22"/>
    </w:rPr>
  </w:style>
  <w:style w:type="paragraph" w:customStyle="1" w:styleId="SSPZkladntext0">
    <w:name w:val="SSP_Základní text 0"/>
    <w:basedOn w:val="Normln"/>
    <w:qFormat/>
    <w:rsid w:val="001766B2"/>
    <w:pPr>
      <w:spacing w:after="200" w:line="276" w:lineRule="auto"/>
    </w:pPr>
    <w:rPr>
      <w:rFonts w:ascii="Verdana" w:hAnsi="Verdana"/>
      <w:sz w:val="22"/>
      <w:szCs w:val="22"/>
      <w:lang w:eastAsia="en-US"/>
    </w:rPr>
  </w:style>
  <w:style w:type="paragraph" w:customStyle="1" w:styleId="Odrkatahomafama2zpis">
    <w:name w:val="Odrážka_tahoma_fama+2_zápis"/>
    <w:basedOn w:val="Normln"/>
    <w:link w:val="Odrkatahomafama2zpisChar"/>
    <w:rsid w:val="001766B2"/>
    <w:pPr>
      <w:tabs>
        <w:tab w:val="num" w:pos="720"/>
        <w:tab w:val="left" w:pos="6804"/>
        <w:tab w:val="left" w:pos="7938"/>
      </w:tabs>
      <w:spacing w:before="60"/>
      <w:ind w:left="720" w:hanging="360"/>
    </w:pPr>
    <w:rPr>
      <w:rFonts w:ascii="Tahoma" w:eastAsia="Times New Roman" w:hAnsi="Tahoma"/>
    </w:rPr>
  </w:style>
  <w:style w:type="character" w:customStyle="1" w:styleId="Odrkatahomafama2zpisChar">
    <w:name w:val="Odrážka_tahoma_fama+2_zápis Char"/>
    <w:link w:val="Odrkatahomafama2zpis"/>
    <w:rsid w:val="001766B2"/>
    <w:rPr>
      <w:rFonts w:ascii="Tahoma" w:eastAsia="Times New Roman" w:hAnsi="Tahoma" w:cs="Times New Roman"/>
      <w:sz w:val="20"/>
      <w:szCs w:val="20"/>
      <w:lang w:eastAsia="cs-CZ"/>
    </w:rPr>
  </w:style>
  <w:style w:type="paragraph" w:customStyle="1" w:styleId="OdrkaFaMa">
    <w:name w:val="Odrážka_FaMa"/>
    <w:basedOn w:val="Normln"/>
    <w:link w:val="OdrkaFaMaChar"/>
    <w:qFormat/>
    <w:rsid w:val="001766B2"/>
    <w:pPr>
      <w:tabs>
        <w:tab w:val="num" w:pos="786"/>
        <w:tab w:val="left" w:pos="6804"/>
        <w:tab w:val="left" w:pos="7938"/>
      </w:tabs>
      <w:ind w:left="786" w:hanging="360"/>
      <w:jc w:val="both"/>
    </w:pPr>
    <w:rPr>
      <w:rFonts w:eastAsia="Times New Roman"/>
      <w:sz w:val="23"/>
      <w:szCs w:val="23"/>
    </w:rPr>
  </w:style>
  <w:style w:type="character" w:customStyle="1" w:styleId="OdrkaFaMaChar">
    <w:name w:val="Odrážka_FaMa Char"/>
    <w:link w:val="OdrkaFaMa"/>
    <w:rsid w:val="001766B2"/>
    <w:rPr>
      <w:rFonts w:ascii="Times New Roman" w:eastAsia="Times New Roman" w:hAnsi="Times New Roman" w:cs="Times New Roman"/>
      <w:sz w:val="23"/>
      <w:szCs w:val="23"/>
      <w:lang w:eastAsia="cs-CZ"/>
    </w:rPr>
  </w:style>
  <w:style w:type="paragraph" w:styleId="Zkladntext2">
    <w:name w:val="Body Text 2"/>
    <w:basedOn w:val="Normln"/>
    <w:link w:val="Zkladntext2Char"/>
    <w:uiPriority w:val="99"/>
    <w:unhideWhenUsed/>
    <w:rsid w:val="001766B2"/>
    <w:pPr>
      <w:spacing w:after="120" w:line="480" w:lineRule="auto"/>
      <w:jc w:val="both"/>
    </w:pPr>
    <w:rPr>
      <w:rFonts w:eastAsia="Times New Roman"/>
      <w:snapToGrid w:val="0"/>
      <w:color w:val="000000"/>
      <w:sz w:val="22"/>
      <w:szCs w:val="22"/>
    </w:rPr>
  </w:style>
  <w:style w:type="character" w:customStyle="1" w:styleId="Zkladntext2Char">
    <w:name w:val="Základní text 2 Char"/>
    <w:basedOn w:val="Standardnpsmoodstavce"/>
    <w:link w:val="Zkladntext2"/>
    <w:uiPriority w:val="99"/>
    <w:rsid w:val="001766B2"/>
    <w:rPr>
      <w:rFonts w:ascii="Times New Roman" w:eastAsia="Times New Roman" w:hAnsi="Times New Roman" w:cs="Times New Roman"/>
      <w:snapToGrid w:val="0"/>
      <w:color w:val="000000"/>
      <w:lang w:eastAsia="cs-CZ"/>
    </w:rPr>
  </w:style>
  <w:style w:type="paragraph" w:styleId="Revize">
    <w:name w:val="Revision"/>
    <w:hidden/>
    <w:uiPriority w:val="99"/>
    <w:semiHidden/>
    <w:rsid w:val="001766B2"/>
    <w:pPr>
      <w:spacing w:after="0" w:line="240" w:lineRule="auto"/>
    </w:pPr>
    <w:rPr>
      <w:rFonts w:ascii="Times New Roman" w:eastAsia="Times New Roman" w:hAnsi="Times New Roman" w:cs="Times New Roman"/>
      <w:snapToGrid w:val="0"/>
      <w:color w:val="000000"/>
      <w:lang w:eastAsia="cs-CZ"/>
    </w:rPr>
  </w:style>
  <w:style w:type="paragraph" w:styleId="Prosttext">
    <w:name w:val="Plain Text"/>
    <w:basedOn w:val="Normln"/>
    <w:link w:val="ProsttextChar"/>
    <w:unhideWhenUsed/>
    <w:rsid w:val="001766B2"/>
    <w:rPr>
      <w:rFonts w:ascii="Consolas" w:hAnsi="Consolas"/>
      <w:sz w:val="21"/>
      <w:szCs w:val="21"/>
      <w:lang w:eastAsia="en-US"/>
    </w:rPr>
  </w:style>
  <w:style w:type="character" w:customStyle="1" w:styleId="ProsttextChar">
    <w:name w:val="Prostý text Char"/>
    <w:basedOn w:val="Standardnpsmoodstavce"/>
    <w:link w:val="Prosttext"/>
    <w:rsid w:val="001766B2"/>
    <w:rPr>
      <w:rFonts w:ascii="Consolas" w:eastAsia="Calibri" w:hAnsi="Consolas" w:cs="Times New Roman"/>
      <w:sz w:val="21"/>
      <w:szCs w:val="21"/>
    </w:rPr>
  </w:style>
  <w:style w:type="paragraph" w:styleId="Nadpisobsahu">
    <w:name w:val="TOC Heading"/>
    <w:basedOn w:val="Nadpis1"/>
    <w:next w:val="Normln"/>
    <w:uiPriority w:val="39"/>
    <w:semiHidden/>
    <w:unhideWhenUsed/>
    <w:qFormat/>
    <w:rsid w:val="001766B2"/>
    <w:pPr>
      <w:keepLines/>
      <w:spacing w:before="480" w:line="276" w:lineRule="auto"/>
      <w:outlineLvl w:val="9"/>
    </w:pPr>
    <w:rPr>
      <w:rFonts w:ascii="Cambria" w:eastAsia="Times New Roman" w:hAnsi="Cambria"/>
      <w:bCs/>
      <w:caps w:val="0"/>
      <w:color w:val="365F91"/>
      <w:sz w:val="28"/>
      <w:szCs w:val="28"/>
      <w:lang w:eastAsia="en-US"/>
    </w:rPr>
  </w:style>
  <w:style w:type="paragraph" w:customStyle="1" w:styleId="Odrka1">
    <w:name w:val="Odrážka 1"/>
    <w:basedOn w:val="Normln"/>
    <w:link w:val="Odrka1Char"/>
    <w:qFormat/>
    <w:rsid w:val="001766B2"/>
    <w:pPr>
      <w:numPr>
        <w:numId w:val="28"/>
      </w:numPr>
      <w:ind w:left="851"/>
      <w:contextualSpacing/>
      <w:jc w:val="both"/>
    </w:pPr>
    <w:rPr>
      <w:rFonts w:ascii="Tahoma" w:eastAsia="Times New Roman" w:hAnsi="Tahoma" w:cs="Tahoma"/>
      <w:sz w:val="22"/>
      <w:lang w:eastAsia="en-US"/>
    </w:rPr>
  </w:style>
  <w:style w:type="character" w:customStyle="1" w:styleId="Odrka1Char">
    <w:name w:val="Odrážka 1 Char"/>
    <w:link w:val="Odrka1"/>
    <w:rsid w:val="001766B2"/>
    <w:rPr>
      <w:rFonts w:ascii="Tahoma" w:eastAsia="Times New Roman" w:hAnsi="Tahoma" w:cs="Tahoma"/>
      <w:szCs w:val="20"/>
    </w:rPr>
  </w:style>
  <w:style w:type="paragraph" w:customStyle="1" w:styleId="Odrka2">
    <w:name w:val="Odrážka 2"/>
    <w:basedOn w:val="Normln"/>
    <w:qFormat/>
    <w:rsid w:val="001766B2"/>
    <w:pPr>
      <w:numPr>
        <w:numId w:val="29"/>
      </w:numPr>
      <w:jc w:val="both"/>
    </w:pPr>
    <w:rPr>
      <w:rFonts w:ascii="Tahoma" w:eastAsia="Times New Roman" w:hAnsi="Tahoma" w:cs="Arial"/>
      <w:sz w:val="22"/>
      <w:szCs w:val="22"/>
    </w:rPr>
  </w:style>
  <w:style w:type="paragraph" w:styleId="Normlnodsazen">
    <w:name w:val="Normal Indent"/>
    <w:basedOn w:val="Normln"/>
    <w:rsid w:val="001766B2"/>
    <w:pPr>
      <w:ind w:left="708"/>
    </w:pPr>
    <w:rPr>
      <w:rFonts w:ascii="Tahoma" w:eastAsia="Times New Roman" w:hAnsi="Tahoma" w:cs="Tahoma"/>
      <w:sz w:val="24"/>
      <w:szCs w:val="24"/>
    </w:rPr>
  </w:style>
  <w:style w:type="character" w:customStyle="1" w:styleId="cizojazycne">
    <w:name w:val="cizojazycne"/>
    <w:basedOn w:val="Standardnpsmoodstavce"/>
    <w:rsid w:val="001766B2"/>
  </w:style>
  <w:style w:type="character" w:customStyle="1" w:styleId="datalabel">
    <w:name w:val="datalabel"/>
    <w:rsid w:val="001766B2"/>
  </w:style>
  <w:style w:type="paragraph" w:styleId="Textpoznpodarou">
    <w:name w:val="footnote text"/>
    <w:aliases w:val="Footnote,Text poznámky pod čiarou 007,Schriftart: 9 pt,Schriftart: 10 pt,Schriftart: 8 pt,pozn. pod čarou,Fußnotentextf,Geneva 9,Font: Geneva 9,Boston 10,f,Podrozdział,Podrozdzia3"/>
    <w:basedOn w:val="Normln"/>
    <w:link w:val="TextpoznpodarouChar"/>
    <w:uiPriority w:val="99"/>
    <w:rsid w:val="001766B2"/>
  </w:style>
  <w:style w:type="character" w:customStyle="1" w:styleId="TextpoznpodarouChar">
    <w:name w:val="Text pozn. pod čarou Char"/>
    <w:aliases w:val="Footnote Char,Text poznámky pod čiarou 007 Char,Schriftart: 9 pt Char,Schriftart: 10 pt Char,Schriftart: 8 pt Char,pozn. pod čarou Char,Fußnotentextf Char,Geneva 9 Char,Font: Geneva 9 Char,Boston 10 Char,f Char,Podrozdział Char"/>
    <w:basedOn w:val="Standardnpsmoodstavce"/>
    <w:link w:val="Textpoznpodarou"/>
    <w:uiPriority w:val="99"/>
    <w:rsid w:val="001766B2"/>
    <w:rPr>
      <w:rFonts w:ascii="Times New Roman" w:eastAsia="Calibri" w:hAnsi="Times New Roman" w:cs="Times New Roman"/>
      <w:sz w:val="20"/>
      <w:szCs w:val="20"/>
      <w:lang w:eastAsia="cs-CZ"/>
    </w:rPr>
  </w:style>
  <w:style w:type="character" w:styleId="Znakapoznpodarou">
    <w:name w:val="footnote reference"/>
    <w:aliases w:val="PGI Fußnote Ziffer"/>
    <w:uiPriority w:val="99"/>
    <w:rsid w:val="001766B2"/>
    <w:rPr>
      <w:vertAlign w:val="superscript"/>
    </w:rPr>
  </w:style>
  <w:style w:type="paragraph" w:styleId="Obsah2">
    <w:name w:val="toc 2"/>
    <w:basedOn w:val="Normln"/>
    <w:next w:val="Normln"/>
    <w:autoRedefine/>
    <w:uiPriority w:val="39"/>
    <w:rsid w:val="001766B2"/>
    <w:pPr>
      <w:ind w:left="200"/>
    </w:pPr>
  </w:style>
  <w:style w:type="paragraph" w:styleId="Obsah3">
    <w:name w:val="toc 3"/>
    <w:basedOn w:val="Normln"/>
    <w:next w:val="Normln"/>
    <w:autoRedefine/>
    <w:uiPriority w:val="39"/>
    <w:rsid w:val="001766B2"/>
    <w:pPr>
      <w:ind w:left="400"/>
    </w:pPr>
  </w:style>
  <w:style w:type="character" w:styleId="Siln">
    <w:name w:val="Strong"/>
    <w:uiPriority w:val="22"/>
    <w:qFormat/>
    <w:rsid w:val="001766B2"/>
    <w:rPr>
      <w:rFonts w:cs="Times New Roman"/>
      <w:b/>
      <w:bCs/>
    </w:rPr>
  </w:style>
  <w:style w:type="paragraph" w:styleId="Podnadpis">
    <w:name w:val="Subtitle"/>
    <w:basedOn w:val="Normln"/>
    <w:next w:val="Normln"/>
    <w:link w:val="PodnadpisChar"/>
    <w:qFormat/>
    <w:rsid w:val="001766B2"/>
    <w:pPr>
      <w:numPr>
        <w:ilvl w:val="1"/>
      </w:numPr>
      <w:spacing w:after="160"/>
    </w:pPr>
    <w:rPr>
      <w:rFonts w:ascii="Cambria" w:eastAsiaTheme="minorHAnsi" w:hAnsi="Cambria" w:cstheme="minorBidi"/>
      <w:sz w:val="24"/>
      <w:szCs w:val="24"/>
      <w:lang w:eastAsia="en-US"/>
    </w:rPr>
  </w:style>
  <w:style w:type="character" w:customStyle="1" w:styleId="PodnadpisChar">
    <w:name w:val="Podnadpis Char"/>
    <w:link w:val="Podnadpis"/>
    <w:rsid w:val="001766B2"/>
    <w:rPr>
      <w:rFonts w:ascii="Cambria" w:hAnsi="Cambria"/>
      <w:sz w:val="24"/>
      <w:szCs w:val="24"/>
      <w:lang w:eastAsia="en-US"/>
    </w:rPr>
  </w:style>
  <w:style w:type="paragraph" w:customStyle="1" w:styleId="Bezmezer1">
    <w:name w:val="Bez mezer1"/>
    <w:basedOn w:val="Normln"/>
    <w:link w:val="NoSpacingChar"/>
    <w:rsid w:val="001766B2"/>
    <w:rPr>
      <w:rFonts w:ascii="Calibri" w:eastAsia="Times New Roman" w:hAnsi="Calibri"/>
      <w:sz w:val="24"/>
      <w:szCs w:val="32"/>
      <w:lang w:eastAsia="en-US"/>
    </w:rPr>
  </w:style>
  <w:style w:type="character" w:customStyle="1" w:styleId="NoSpacingChar">
    <w:name w:val="No Spacing Char"/>
    <w:link w:val="Bezmezer1"/>
    <w:rsid w:val="001766B2"/>
    <w:rPr>
      <w:rFonts w:ascii="Calibri" w:eastAsia="Times New Roman" w:hAnsi="Calibri" w:cs="Times New Roman"/>
      <w:sz w:val="24"/>
      <w:szCs w:val="32"/>
    </w:rPr>
  </w:style>
  <w:style w:type="paragraph" w:customStyle="1" w:styleId="Citt1">
    <w:name w:val="Citát1"/>
    <w:basedOn w:val="Normln"/>
    <w:next w:val="Normln"/>
    <w:link w:val="QuoteChar"/>
    <w:rsid w:val="001766B2"/>
    <w:rPr>
      <w:rFonts w:ascii="Calibri" w:eastAsia="Times New Roman" w:hAnsi="Calibri"/>
      <w:i/>
      <w:sz w:val="24"/>
      <w:szCs w:val="24"/>
      <w:lang w:eastAsia="en-US"/>
    </w:rPr>
  </w:style>
  <w:style w:type="character" w:customStyle="1" w:styleId="QuoteChar">
    <w:name w:val="Quote Char"/>
    <w:link w:val="Citt1"/>
    <w:rsid w:val="001766B2"/>
    <w:rPr>
      <w:rFonts w:ascii="Calibri" w:eastAsia="Times New Roman" w:hAnsi="Calibri" w:cs="Times New Roman"/>
      <w:i/>
      <w:sz w:val="24"/>
      <w:szCs w:val="24"/>
    </w:rPr>
  </w:style>
  <w:style w:type="paragraph" w:customStyle="1" w:styleId="Vrazncitt1">
    <w:name w:val="Výrazný citát1"/>
    <w:basedOn w:val="Normln"/>
    <w:next w:val="Normln"/>
    <w:link w:val="IntenseQuoteChar"/>
    <w:rsid w:val="001766B2"/>
    <w:pPr>
      <w:ind w:left="720" w:right="720"/>
    </w:pPr>
    <w:rPr>
      <w:rFonts w:ascii="Calibri" w:eastAsia="Times New Roman" w:hAnsi="Calibri"/>
      <w:b/>
      <w:i/>
      <w:sz w:val="24"/>
      <w:szCs w:val="22"/>
      <w:lang w:eastAsia="en-US"/>
    </w:rPr>
  </w:style>
  <w:style w:type="character" w:customStyle="1" w:styleId="IntenseQuoteChar">
    <w:name w:val="Intense Quote Char"/>
    <w:link w:val="Vrazncitt1"/>
    <w:rsid w:val="001766B2"/>
    <w:rPr>
      <w:rFonts w:ascii="Calibri" w:eastAsia="Times New Roman" w:hAnsi="Calibri" w:cs="Times New Roman"/>
      <w:b/>
      <w:i/>
      <w:sz w:val="24"/>
    </w:rPr>
  </w:style>
  <w:style w:type="character" w:customStyle="1" w:styleId="Zdraznnjemn1">
    <w:name w:val="Zdůraznění – jemné1"/>
    <w:rsid w:val="001766B2"/>
    <w:rPr>
      <w:i/>
      <w:color w:val="5A5A5A"/>
    </w:rPr>
  </w:style>
  <w:style w:type="character" w:customStyle="1" w:styleId="Zdraznnintenzivn1">
    <w:name w:val="Zdůraznění – intenzivní1"/>
    <w:rsid w:val="001766B2"/>
    <w:rPr>
      <w:rFonts w:cs="Times New Roman"/>
      <w:b/>
      <w:i/>
      <w:sz w:val="24"/>
      <w:szCs w:val="24"/>
      <w:u w:val="single"/>
    </w:rPr>
  </w:style>
  <w:style w:type="character" w:customStyle="1" w:styleId="Odkazjemn1">
    <w:name w:val="Odkaz – jemný1"/>
    <w:rsid w:val="001766B2"/>
    <w:rPr>
      <w:rFonts w:cs="Times New Roman"/>
      <w:sz w:val="24"/>
      <w:szCs w:val="24"/>
      <w:u w:val="single"/>
    </w:rPr>
  </w:style>
  <w:style w:type="character" w:customStyle="1" w:styleId="Odkazintenzivn1">
    <w:name w:val="Odkaz – intenzivní1"/>
    <w:rsid w:val="001766B2"/>
    <w:rPr>
      <w:rFonts w:cs="Times New Roman"/>
      <w:b/>
      <w:sz w:val="24"/>
      <w:u w:val="single"/>
    </w:rPr>
  </w:style>
  <w:style w:type="character" w:customStyle="1" w:styleId="Nzevknihy1">
    <w:name w:val="Název knihy1"/>
    <w:rsid w:val="001766B2"/>
    <w:rPr>
      <w:rFonts w:ascii="Cambria" w:hAnsi="Cambria" w:cs="Times New Roman"/>
      <w:b/>
      <w:i/>
      <w:sz w:val="24"/>
      <w:szCs w:val="24"/>
    </w:rPr>
  </w:style>
  <w:style w:type="paragraph" w:customStyle="1" w:styleId="Nadpisobsahu1">
    <w:name w:val="Nadpis obsahu1"/>
    <w:basedOn w:val="Nadpis1"/>
    <w:next w:val="Normln"/>
    <w:rsid w:val="001766B2"/>
    <w:pPr>
      <w:spacing w:before="240" w:after="60"/>
      <w:outlineLvl w:val="9"/>
    </w:pPr>
    <w:rPr>
      <w:rFonts w:ascii="Cambria" w:hAnsi="Cambria"/>
      <w:bCs/>
      <w:caps w:val="0"/>
      <w:kern w:val="32"/>
      <w:sz w:val="32"/>
      <w:szCs w:val="32"/>
      <w:lang w:eastAsia="en-US"/>
    </w:rPr>
  </w:style>
  <w:style w:type="paragraph" w:customStyle="1" w:styleId="Normln0">
    <w:name w:val="Normální~"/>
    <w:basedOn w:val="Normln"/>
    <w:rsid w:val="001766B2"/>
    <w:pPr>
      <w:widowControl w:val="0"/>
    </w:pPr>
    <w:rPr>
      <w:noProof/>
      <w:sz w:val="24"/>
    </w:rPr>
  </w:style>
  <w:style w:type="paragraph" w:customStyle="1" w:styleId="JVS2">
    <w:name w:val="JVS_2"/>
    <w:basedOn w:val="Normln"/>
    <w:rsid w:val="001766B2"/>
    <w:pPr>
      <w:tabs>
        <w:tab w:val="left" w:pos="1440"/>
      </w:tabs>
      <w:spacing w:line="360" w:lineRule="auto"/>
    </w:pPr>
    <w:rPr>
      <w:rFonts w:ascii="Arial" w:hAnsi="Arial" w:cs="Arial"/>
      <w:b/>
      <w:bCs/>
      <w:kern w:val="32"/>
      <w:sz w:val="24"/>
      <w:szCs w:val="32"/>
    </w:rPr>
  </w:style>
  <w:style w:type="paragraph" w:customStyle="1" w:styleId="JVS1">
    <w:name w:val="JVS_1"/>
    <w:rsid w:val="001766B2"/>
    <w:pPr>
      <w:tabs>
        <w:tab w:val="left" w:pos="1440"/>
      </w:tabs>
      <w:spacing w:after="0" w:line="360" w:lineRule="auto"/>
    </w:pPr>
    <w:rPr>
      <w:rFonts w:ascii="Arial" w:eastAsia="Calibri" w:hAnsi="Arial" w:cs="Arial"/>
      <w:b/>
      <w:bCs/>
      <w:kern w:val="32"/>
      <w:sz w:val="28"/>
      <w:szCs w:val="32"/>
      <w:lang w:eastAsia="cs-CZ"/>
    </w:rPr>
  </w:style>
  <w:style w:type="paragraph" w:customStyle="1" w:styleId="Smlouva-slo">
    <w:name w:val="Smlouva-číslo"/>
    <w:basedOn w:val="Normln"/>
    <w:rsid w:val="001766B2"/>
    <w:pPr>
      <w:widowControl w:val="0"/>
      <w:spacing w:before="120" w:line="240" w:lineRule="atLeast"/>
      <w:jc w:val="both"/>
    </w:pPr>
    <w:rPr>
      <w:sz w:val="24"/>
    </w:rPr>
  </w:style>
  <w:style w:type="paragraph" w:customStyle="1" w:styleId="Import5">
    <w:name w:val="Import 5"/>
    <w:basedOn w:val="Normln"/>
    <w:rsid w:val="001766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sz w:val="24"/>
      <w:szCs w:val="24"/>
    </w:rPr>
  </w:style>
  <w:style w:type="paragraph" w:customStyle="1" w:styleId="Import3">
    <w:name w:val="Import 3"/>
    <w:basedOn w:val="Normln"/>
    <w:rsid w:val="001766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 w:val="24"/>
      <w:szCs w:val="24"/>
    </w:rPr>
  </w:style>
  <w:style w:type="paragraph" w:customStyle="1" w:styleId="Import16">
    <w:name w:val="Import 16"/>
    <w:basedOn w:val="Normln"/>
    <w:rsid w:val="001766B2"/>
    <w:pPr>
      <w:widowControl w:val="0"/>
      <w:tabs>
        <w:tab w:val="left" w:pos="864"/>
      </w:tabs>
      <w:autoSpaceDE w:val="0"/>
      <w:autoSpaceDN w:val="0"/>
      <w:adjustRightInd w:val="0"/>
      <w:ind w:hanging="144"/>
    </w:pPr>
    <w:rPr>
      <w:rFonts w:ascii="Courier New" w:hAnsi="Courier New" w:cs="Courier New"/>
      <w:sz w:val="24"/>
      <w:szCs w:val="24"/>
    </w:rPr>
  </w:style>
  <w:style w:type="paragraph" w:customStyle="1" w:styleId="OdstavecSmlouvy">
    <w:name w:val="OdstavecSmlouvy"/>
    <w:basedOn w:val="Normln"/>
    <w:rsid w:val="001766B2"/>
    <w:pPr>
      <w:keepLines/>
      <w:tabs>
        <w:tab w:val="left" w:pos="426"/>
        <w:tab w:val="left" w:pos="1701"/>
      </w:tabs>
      <w:spacing w:after="120"/>
      <w:jc w:val="both"/>
    </w:pPr>
    <w:rPr>
      <w:sz w:val="24"/>
    </w:rPr>
  </w:style>
  <w:style w:type="character" w:customStyle="1" w:styleId="Char4">
    <w:name w:val="Char4"/>
    <w:rsid w:val="001766B2"/>
    <w:rPr>
      <w:rFonts w:ascii="Times New Roman" w:hAnsi="Times New Roman" w:cs="Times New Roman"/>
      <w:sz w:val="16"/>
      <w:szCs w:val="16"/>
      <w:lang w:val="cs-CZ" w:eastAsia="cs-CZ" w:bidi="ar-SA"/>
    </w:rPr>
  </w:style>
  <w:style w:type="paragraph" w:customStyle="1" w:styleId="CharCharCharCharCharCharCharChar">
    <w:name w:val="Char Char Char Char Char Char Char Char"/>
    <w:basedOn w:val="Normln"/>
    <w:rsid w:val="001766B2"/>
    <w:pPr>
      <w:spacing w:after="160" w:line="240" w:lineRule="exact"/>
    </w:pPr>
    <w:rPr>
      <w:rFonts w:ascii="Verdana" w:eastAsia="Times New Roman" w:hAnsi="Verdana" w:cs="Verdana"/>
      <w:lang w:val="en-US" w:eastAsia="en-US"/>
    </w:rPr>
  </w:style>
  <w:style w:type="paragraph" w:styleId="Titulek">
    <w:name w:val="caption"/>
    <w:basedOn w:val="Normln"/>
    <w:next w:val="Normln"/>
    <w:qFormat/>
    <w:rsid w:val="001766B2"/>
    <w:pPr>
      <w:spacing w:after="180"/>
    </w:pPr>
    <w:rPr>
      <w:rFonts w:ascii="Cambria" w:eastAsia="Times New Roman" w:hAnsi="Cambria" w:cs="Cambria"/>
      <w:smallCaps/>
      <w:color w:val="1F497D"/>
      <w:spacing w:val="6"/>
      <w:sz w:val="22"/>
      <w:szCs w:val="22"/>
      <w:lang w:eastAsia="en-US"/>
    </w:rPr>
  </w:style>
  <w:style w:type="character" w:customStyle="1" w:styleId="apple-converted-space">
    <w:name w:val="apple-converted-space"/>
    <w:rsid w:val="001766B2"/>
    <w:rPr>
      <w:rFonts w:cs="Times New Roman"/>
    </w:rPr>
  </w:style>
  <w:style w:type="paragraph" w:customStyle="1" w:styleId="CharCharChar1">
    <w:name w:val="Char Char Char1"/>
    <w:basedOn w:val="Normln"/>
    <w:rsid w:val="001766B2"/>
    <w:pPr>
      <w:spacing w:after="160" w:line="240" w:lineRule="exact"/>
    </w:pPr>
    <w:rPr>
      <w:rFonts w:ascii="Verdana" w:eastAsia="Times New Roman" w:hAnsi="Verdana" w:cs="Verdana"/>
      <w:lang w:val="en-US" w:eastAsia="en-US"/>
    </w:rPr>
  </w:style>
  <w:style w:type="paragraph" w:customStyle="1" w:styleId="CharCharChar2">
    <w:name w:val="Char Char Char2"/>
    <w:basedOn w:val="Normln"/>
    <w:rsid w:val="001766B2"/>
    <w:pPr>
      <w:spacing w:after="160" w:line="240" w:lineRule="exact"/>
    </w:pPr>
    <w:rPr>
      <w:rFonts w:ascii="Verdana" w:eastAsia="Times New Roman" w:hAnsi="Verdana" w:cs="Verdana"/>
      <w:lang w:val="en-US" w:eastAsia="en-US"/>
    </w:rPr>
  </w:style>
  <w:style w:type="paragraph" w:customStyle="1" w:styleId="Textkapitoly">
    <w:name w:val="Text kapitoly"/>
    <w:basedOn w:val="Normln"/>
    <w:uiPriority w:val="99"/>
    <w:rsid w:val="001766B2"/>
    <w:pPr>
      <w:spacing w:before="100" w:after="100" w:line="312" w:lineRule="auto"/>
      <w:jc w:val="both"/>
    </w:pPr>
    <w:rPr>
      <w:rFonts w:ascii="Tahoma" w:hAnsi="Tahoma" w:cs="Tahoma"/>
    </w:rPr>
  </w:style>
  <w:style w:type="paragraph" w:styleId="Bezmezer">
    <w:name w:val="No Spacing"/>
    <w:link w:val="BezmezerChar"/>
    <w:uiPriority w:val="1"/>
    <w:qFormat/>
    <w:rsid w:val="001766B2"/>
    <w:pPr>
      <w:spacing w:after="0" w:line="240" w:lineRule="auto"/>
    </w:pPr>
    <w:rPr>
      <w:rFonts w:ascii="Calibri" w:eastAsia="Times New Roman" w:hAnsi="Calibri" w:cs="Times New Roman"/>
      <w:lang w:eastAsia="cs-CZ"/>
    </w:rPr>
  </w:style>
  <w:style w:type="character" w:customStyle="1" w:styleId="BezmezerChar">
    <w:name w:val="Bez mezer Char"/>
    <w:link w:val="Bezmezer"/>
    <w:uiPriority w:val="1"/>
    <w:rsid w:val="001766B2"/>
    <w:rPr>
      <w:rFonts w:ascii="Calibri" w:eastAsia="Times New Roman" w:hAnsi="Calibri" w:cs="Times New Roman"/>
      <w:lang w:eastAsia="cs-CZ"/>
    </w:rPr>
  </w:style>
  <w:style w:type="table" w:customStyle="1" w:styleId="Svtltabulkasmkou1zvraznn11">
    <w:name w:val="Světlá tabulka s mřížkou 1 – zvýraznění 11"/>
    <w:basedOn w:val="Normlntabulka"/>
    <w:uiPriority w:val="46"/>
    <w:rsid w:val="001766B2"/>
    <w:pPr>
      <w:spacing w:after="0" w:line="240" w:lineRule="auto"/>
    </w:pPr>
    <w:rPr>
      <w:rFonts w:ascii="Calibri" w:eastAsia="Times New Roman" w:hAnsi="Calibri" w:cs="Times New Roman"/>
      <w:sz w:val="21"/>
      <w:szCs w:val="21"/>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uiPriority w:val="46"/>
    <w:rsid w:val="001766B2"/>
    <w:pPr>
      <w:spacing w:after="0" w:line="240" w:lineRule="auto"/>
    </w:pPr>
    <w:rPr>
      <w:rFonts w:ascii="Calibri" w:eastAsia="Times New Roman" w:hAnsi="Calibri" w:cs="Times New Roman"/>
      <w:sz w:val="21"/>
      <w:szCs w:val="21"/>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1766B2"/>
    <w:pPr>
      <w:spacing w:after="0" w:line="240" w:lineRule="auto"/>
    </w:pPr>
    <w:rPr>
      <w:rFonts w:ascii="Calibri" w:eastAsia="Calibri" w:hAnsi="Calibri" w:cs="Times New Roman"/>
      <w:sz w:val="20"/>
      <w:szCs w:val="20"/>
      <w:lang w:eastAsia="cs-CZ"/>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PodtitulChar1">
    <w:name w:val="Podtitul Char1"/>
    <w:basedOn w:val="Standardnpsmoodstavce"/>
    <w:uiPriority w:val="11"/>
    <w:rsid w:val="001766B2"/>
    <w:rPr>
      <w:rFonts w:eastAsiaTheme="minorEastAsia"/>
      <w:color w:val="5A5A5A" w:themeColor="text1" w:themeTint="A5"/>
      <w:spacing w:val="15"/>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831962">
      <w:bodyDiv w:val="1"/>
      <w:marLeft w:val="0"/>
      <w:marRight w:val="0"/>
      <w:marTop w:val="0"/>
      <w:marBottom w:val="0"/>
      <w:divBdr>
        <w:top w:val="none" w:sz="0" w:space="0" w:color="auto"/>
        <w:left w:val="none" w:sz="0" w:space="0" w:color="auto"/>
        <w:bottom w:val="none" w:sz="0" w:space="0" w:color="auto"/>
        <w:right w:val="none" w:sz="0" w:space="0" w:color="auto"/>
      </w:divBdr>
    </w:div>
    <w:div w:id="168161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as.zimacek@kr-zlinsky.cz" TargetMode="External"/><Relationship Id="rId18" Type="http://schemas.openxmlformats.org/officeDocument/2006/relationships/hyperlink" Target="mailto:tomas.zimacek@kr-zlinsky.cz"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omas.zimacek@kr-zlinsky.cz" TargetMode="External"/><Relationship Id="rId17" Type="http://schemas.openxmlformats.org/officeDocument/2006/relationships/hyperlink" Target="mailto:tomas.zimacek@kr-zlinsky.cz" TargetMode="External"/><Relationship Id="rId2" Type="http://schemas.openxmlformats.org/officeDocument/2006/relationships/customXml" Target="../customXml/item2.xml"/><Relationship Id="rId16" Type="http://schemas.openxmlformats.org/officeDocument/2006/relationships/hyperlink" Target="mailto:tomas.zimacek@kr-zlinsky.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as.zimacek@kr-zlinsky.cz" TargetMode="External"/><Relationship Id="rId5" Type="http://schemas.openxmlformats.org/officeDocument/2006/relationships/numbering" Target="numbering.xml"/><Relationship Id="rId15" Type="http://schemas.openxmlformats.org/officeDocument/2006/relationships/hyperlink" Target="mailto:tomas.zimacek@kr-zlinsky.cz"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omas.zimacek@kr-zlinsky.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mas.zimacek@kr-zlinsky.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63476C974DD3E4281245E81672D2747" ma:contentTypeVersion="2" ma:contentTypeDescription="Vytvoří nový dokument" ma:contentTypeScope="" ma:versionID="0f0f3a2a28fd5b7ee2b29cbce5657331">
  <xsd:schema xmlns:xsd="http://www.w3.org/2001/XMLSchema" xmlns:xs="http://www.w3.org/2001/XMLSchema" xmlns:p="http://schemas.microsoft.com/office/2006/metadata/properties" xmlns:ns2="63f73fdf-71e5-46ec-affd-8914220aa0bb" targetNamespace="http://schemas.microsoft.com/office/2006/metadata/properties" ma:root="true" ma:fieldsID="63a86f266187b70cff841dfc8136d36d" ns2:_="">
    <xsd:import namespace="63f73fdf-71e5-46ec-affd-8914220aa0b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73fdf-71e5-46ec-affd-8914220aa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B456C-4E6E-4BDC-99AB-FCC5C075196D}">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63f73fdf-71e5-46ec-affd-8914220aa0b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9EC90CD-98D6-4D7F-B452-F2FA6D12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73fdf-71e5-46ec-affd-8914220aa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9BF39-1547-45BF-ADEB-80E4F89A5833}">
  <ds:schemaRefs>
    <ds:schemaRef ds:uri="http://schemas.microsoft.com/sharepoint/v3/contenttype/forms"/>
  </ds:schemaRefs>
</ds:datastoreItem>
</file>

<file path=customXml/itemProps4.xml><?xml version="1.0" encoding="utf-8"?>
<ds:datastoreItem xmlns:ds="http://schemas.openxmlformats.org/officeDocument/2006/customXml" ds:itemID="{27E2DB4B-A171-4C07-ADFC-D7970C81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18</Pages>
  <Words>9988</Words>
  <Characters>58934</Characters>
  <Application>Microsoft Office Word</Application>
  <DocSecurity>0</DocSecurity>
  <Lines>491</Lines>
  <Paragraphs>137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68785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 Radim</dc:creator>
  <cp:keywords/>
  <dc:description/>
  <cp:lastModifiedBy>Václavík Pavel</cp:lastModifiedBy>
  <cp:revision>6</cp:revision>
  <dcterms:created xsi:type="dcterms:W3CDTF">2018-09-26T09:14:00Z</dcterms:created>
  <dcterms:modified xsi:type="dcterms:W3CDTF">2018-10-17T09:59:00Z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325680b5-a652-4360-a590-111e37653165</vt:lpwstr>
  </property>
  <property fmtid="{D5CDD505-2E9C-101B-9397-08002B2CF9AE}" pid="3" name="ContentTypeId">
    <vt:lpwstr>0x010100063476C974DD3E4281245E81672D2747</vt:lpwstr>
  </property>
</Properties>
</file>