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7C" w:rsidRDefault="006762F6">
      <w:pPr>
        <w:spacing w:line="300" w:lineRule="atLeast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Dodatek č. 2</w:t>
      </w:r>
    </w:p>
    <w:p w:rsidR="0049157C" w:rsidRDefault="006762F6">
      <w:pPr>
        <w:spacing w:line="300" w:lineRule="atLeast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Smlouvy o dílo</w:t>
      </w:r>
    </w:p>
    <w:p w:rsidR="0049157C" w:rsidRDefault="0049157C">
      <w:pPr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9157C" w:rsidRDefault="006762F6">
      <w:pPr>
        <w:spacing w:line="300" w:lineRule="atLeast"/>
        <w:ind w:left="1416" w:firstLine="708"/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smlouvy objednatele: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396/2015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49157C" w:rsidRDefault="006762F6">
      <w:pPr>
        <w:spacing w:line="300" w:lineRule="atLeast"/>
        <w:ind w:left="1416" w:firstLine="708"/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smlouvy zhotovitele: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VC-08/15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49157C" w:rsidRDefault="006762F6">
      <w:pPr>
        <w:spacing w:line="30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uzavřena podle § 2586 a násl. zákona č. 89/2012, občanský zákoník (dále jen „NOZ“)</w:t>
      </w:r>
    </w:p>
    <w:p w:rsidR="0049157C" w:rsidRDefault="0049157C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49157C" w:rsidRDefault="006762F6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49157C" w:rsidRPr="00EC045A" w:rsidRDefault="006762F6">
      <w:pPr>
        <w:spacing w:line="300" w:lineRule="atLeas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C045A">
        <w:rPr>
          <w:rFonts w:ascii="Arial" w:hAnsi="Arial" w:cs="Arial"/>
          <w:b/>
          <w:color w:val="auto"/>
          <w:sz w:val="28"/>
          <w:szCs w:val="28"/>
        </w:rPr>
        <w:t>„VD Jirkov - rekonstrukce spodních výpustí",</w:t>
      </w:r>
    </w:p>
    <w:p w:rsidR="0049157C" w:rsidRPr="00EC045A" w:rsidRDefault="0049157C">
      <w:pPr>
        <w:spacing w:line="300" w:lineRule="atLeas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49157C" w:rsidRPr="00EC045A" w:rsidRDefault="006762F6">
      <w:pPr>
        <w:spacing w:line="300" w:lineRule="atLeas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C045A">
        <w:rPr>
          <w:rFonts w:ascii="Arial" w:hAnsi="Arial" w:cs="Arial"/>
          <w:b/>
          <w:color w:val="auto"/>
          <w:sz w:val="28"/>
          <w:szCs w:val="28"/>
        </w:rPr>
        <w:t>projektová dokumentace</w:t>
      </w:r>
    </w:p>
    <w:p w:rsidR="0049157C" w:rsidRDefault="0049157C">
      <w:pPr>
        <w:spacing w:line="300" w:lineRule="atLeast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49157C" w:rsidRDefault="006762F6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I. Smluvní strany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Objednatel: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Povodí Ohře, státní podnik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Bezručova 4219, 430 03 Chomutov</w:t>
      </w:r>
    </w:p>
    <w:p w:rsidR="0049157C" w:rsidRDefault="0049157C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49157C" w:rsidRDefault="006762F6">
      <w:pPr>
        <w:keepNext/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  <w:t>70889988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  <w:t>CZ70889988</w:t>
      </w:r>
    </w:p>
    <w:p w:rsidR="0049157C" w:rsidRDefault="0049157C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zastoupený:</w:t>
      </w:r>
      <w:r>
        <w:rPr>
          <w:rFonts w:ascii="Arial" w:hAnsi="Arial" w:cs="Arial"/>
          <w:color w:val="000000"/>
          <w:sz w:val="22"/>
          <w:szCs w:val="22"/>
        </w:rPr>
        <w:tab/>
        <w:t>Ing. Jiřím Nedomou, generálním ředitelem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zástupce ve věcech smluvních: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Ing. Vlastimil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49157C" w:rsidRDefault="006762F6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zástupce ve věcech technických: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Ing. Mojmíra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Hillermanová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49157C" w:rsidRDefault="006762F6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vedoucí odboru plánování projektů a zakázek (PPZ)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>
        <w:rPr>
          <w:rFonts w:ascii="Arial" w:hAnsi="Arial" w:cs="Arial"/>
          <w:color w:val="000000"/>
          <w:sz w:val="22"/>
          <w:szCs w:val="22"/>
        </w:rPr>
        <w:br/>
        <w:t>zastupuje objednatele: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04D73">
        <w:rPr>
          <w:rFonts w:ascii="Arial" w:hAnsi="Arial" w:cs="Arial"/>
          <w:color w:val="000000"/>
          <w:sz w:val="22"/>
          <w:szCs w:val="22"/>
        </w:rPr>
        <w:t>Ing</w:t>
      </w:r>
      <w:r>
        <w:rPr>
          <w:rFonts w:ascii="Arial" w:hAnsi="Arial" w:cs="Arial"/>
          <w:color w:val="000000"/>
          <w:sz w:val="22"/>
          <w:szCs w:val="22"/>
        </w:rPr>
        <w:t>. Eva Kašková,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manažer projektu</w:t>
      </w:r>
    </w:p>
    <w:p w:rsidR="0049157C" w:rsidRDefault="006762F6">
      <w:pPr>
        <w:tabs>
          <w:tab w:val="left" w:pos="3969"/>
          <w:tab w:val="left" w:pos="4962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tel.:</w:t>
      </w:r>
      <w:r>
        <w:rPr>
          <w:rFonts w:ascii="Arial" w:hAnsi="Arial" w:cs="Arial"/>
          <w:color w:val="000000"/>
          <w:sz w:val="22"/>
          <w:szCs w:val="22"/>
        </w:rPr>
        <w:tab/>
        <w:t>+420 474 636 268</w:t>
      </w:r>
    </w:p>
    <w:p w:rsidR="0049157C" w:rsidRDefault="006762F6">
      <w:pPr>
        <w:tabs>
          <w:tab w:val="left" w:pos="3969"/>
          <w:tab w:val="left" w:pos="4962"/>
        </w:tabs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mobil:</w:t>
      </w:r>
      <w:r>
        <w:rPr>
          <w:rFonts w:ascii="Arial" w:hAnsi="Arial" w:cs="Arial"/>
          <w:bCs/>
          <w:color w:val="000000"/>
          <w:sz w:val="22"/>
          <w:szCs w:val="22"/>
        </w:rPr>
        <w:tab/>
        <w:t>+420 728 876 501</w:t>
      </w:r>
    </w:p>
    <w:p w:rsidR="0049157C" w:rsidRDefault="006762F6">
      <w:pPr>
        <w:tabs>
          <w:tab w:val="left" w:pos="3969"/>
          <w:tab w:val="left" w:pos="4962"/>
        </w:tabs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e-mail: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kaskova@poh.cz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Zástupce pro výkon technického   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>
        <w:rPr>
          <w:rFonts w:ascii="Arial" w:hAnsi="Arial" w:cs="Arial"/>
          <w:color w:val="000000"/>
          <w:sz w:val="22"/>
          <w:szCs w:val="22"/>
        </w:rPr>
        <w:tab/>
        <w:t>Jan Březina,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technický dozor staveb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tel.:</w:t>
      </w:r>
      <w:r>
        <w:rPr>
          <w:rFonts w:ascii="Arial" w:hAnsi="Arial" w:cs="Arial"/>
          <w:bCs/>
          <w:color w:val="000000"/>
          <w:sz w:val="22"/>
          <w:szCs w:val="22"/>
        </w:rPr>
        <w:tab/>
        <w:t>+ 420 474 636 270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mobil:</w:t>
      </w:r>
      <w:r>
        <w:rPr>
          <w:rFonts w:ascii="Arial" w:hAnsi="Arial" w:cs="Arial"/>
          <w:color w:val="000000"/>
          <w:sz w:val="22"/>
          <w:szCs w:val="22"/>
        </w:rPr>
        <w:tab/>
        <w:t>+ 420 724 155 146</w:t>
      </w:r>
    </w:p>
    <w:p w:rsidR="0049157C" w:rsidRDefault="006762F6">
      <w:pPr>
        <w:tabs>
          <w:tab w:val="left" w:pos="1701"/>
          <w:tab w:val="left" w:pos="4253"/>
        </w:tabs>
        <w:spacing w:line="300" w:lineRule="atLeast"/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 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brezina</w:t>
      </w:r>
      <w:proofErr w:type="spellEnd"/>
      <w:r>
        <w:rPr>
          <w:rFonts w:ascii="Arial" w:hAnsi="Arial" w:cs="Arial"/>
          <w:sz w:val="22"/>
          <w:szCs w:val="22"/>
          <w:lang w:val="en-US"/>
        </w:rPr>
        <w:t>@</w:t>
      </w:r>
      <w:r>
        <w:rPr>
          <w:rFonts w:ascii="Arial" w:hAnsi="Arial" w:cs="Arial"/>
          <w:sz w:val="22"/>
          <w:szCs w:val="22"/>
        </w:rPr>
        <w:t>poh.cz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banka, a. s., pobočka Chomutov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9137441/0100</w:t>
      </w:r>
    </w:p>
    <w:p w:rsidR="0049157C" w:rsidRDefault="006762F6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Povodí Ohře, státní podnik, je zapsán v obchodním rejstříku Krajského soudu v Ústí nad Labem v oddílu A, vložce č. 13052</w:t>
      </w:r>
    </w:p>
    <w:p w:rsidR="0049157C" w:rsidRDefault="006762F6">
      <w:pPr>
        <w:rPr>
          <w:rFonts w:ascii="Arial" w:hAnsi="Arial" w:cs="Arial"/>
          <w:color w:val="000000"/>
          <w:sz w:val="22"/>
          <w:szCs w:val="22"/>
        </w:rPr>
      </w:pPr>
      <w:r>
        <w:br w:type="page"/>
      </w:r>
    </w:p>
    <w:p w:rsidR="0049157C" w:rsidRDefault="0049157C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Zhotovitel: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VODNÍ CESTY a.s.</w:t>
      </w:r>
    </w:p>
    <w:p w:rsidR="0049157C" w:rsidRDefault="006762F6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adresa:</w:t>
      </w:r>
      <w:r>
        <w:rPr>
          <w:rFonts w:ascii="Arial" w:hAnsi="Arial" w:cs="Arial"/>
          <w:color w:val="000000"/>
          <w:sz w:val="22"/>
          <w:szCs w:val="22"/>
        </w:rPr>
        <w:tab/>
        <w:t>Na Pankráci 57, 140 00 PRAHA 4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9157C" w:rsidRDefault="006762F6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49157C" w:rsidRDefault="006762F6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  <w:t>64949192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9157C" w:rsidRDefault="006762F6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  <w:t>CZ64949192</w:t>
      </w:r>
    </w:p>
    <w:p w:rsidR="0049157C" w:rsidRDefault="0049157C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9157C" w:rsidRDefault="006762F6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Janem </w:t>
      </w:r>
      <w:proofErr w:type="spellStart"/>
      <w:r>
        <w:rPr>
          <w:rFonts w:ascii="Arial" w:hAnsi="Arial" w:cs="Arial"/>
          <w:sz w:val="22"/>
          <w:szCs w:val="22"/>
        </w:rPr>
        <w:t>Kareisem</w:t>
      </w:r>
      <w:proofErr w:type="spellEnd"/>
      <w:r>
        <w:rPr>
          <w:rFonts w:ascii="Arial" w:hAnsi="Arial" w:cs="Arial"/>
          <w:sz w:val="22"/>
          <w:szCs w:val="22"/>
        </w:rPr>
        <w:t>, Ph.D., ředitelem společnosti</w:t>
      </w:r>
    </w:p>
    <w:p w:rsidR="0049157C" w:rsidRDefault="006762F6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tel.: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+420 261 223 490, +420 261 222 834                    </w:t>
      </w:r>
    </w:p>
    <w:p w:rsidR="0049157C" w:rsidRDefault="006762F6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mobil: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+420 732 934 534</w:t>
      </w:r>
    </w:p>
    <w:p w:rsidR="0049157C" w:rsidRDefault="006762F6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color w:val="000000"/>
          <w:sz w:val="22"/>
          <w:szCs w:val="22"/>
        </w:rPr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Style w:val="Internetovodkaz"/>
          <w:rFonts w:ascii="Arial" w:hAnsi="Arial" w:cs="Arial"/>
          <w:color w:val="00000A"/>
          <w:sz w:val="22"/>
          <w:szCs w:val="22"/>
          <w:u w:val="none"/>
        </w:rPr>
        <w:t>kareis@vodnicesty.cz</w:t>
      </w:r>
    </w:p>
    <w:p w:rsidR="0049157C" w:rsidRDefault="0049157C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</w:p>
    <w:p w:rsidR="0049157C" w:rsidRDefault="006762F6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sz w:val="22"/>
          <w:szCs w:val="22"/>
        </w:rPr>
        <w:tab/>
        <w:t>Ing. Petr Klimeš, hlavní inženýr projektu</w:t>
      </w:r>
    </w:p>
    <w:p w:rsidR="0049157C" w:rsidRDefault="006762F6">
      <w:pPr>
        <w:tabs>
          <w:tab w:val="left" w:pos="3960"/>
        </w:tabs>
        <w:spacing w:line="300" w:lineRule="atLeast"/>
        <w:ind w:left="3960" w:hanging="3960"/>
      </w:pPr>
      <w:r>
        <w:rPr>
          <w:rFonts w:ascii="Arial" w:hAnsi="Arial" w:cs="Arial"/>
          <w:sz w:val="22"/>
          <w:szCs w:val="22"/>
        </w:rPr>
        <w:tab/>
      </w:r>
    </w:p>
    <w:p w:rsidR="0049157C" w:rsidRDefault="006762F6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  <w:t xml:space="preserve">+420 261 223 488-9                    </w:t>
      </w:r>
    </w:p>
    <w:p w:rsidR="0049157C" w:rsidRDefault="006762F6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Style w:val="Internetovodkaz"/>
          <w:rFonts w:ascii="Arial" w:hAnsi="Arial" w:cs="Arial"/>
          <w:color w:val="00000A"/>
          <w:sz w:val="22"/>
          <w:szCs w:val="22"/>
          <w:u w:val="none"/>
        </w:rPr>
        <w:t>klimes@vodnicesty.cz</w:t>
      </w:r>
    </w:p>
    <w:p w:rsidR="0049157C" w:rsidRDefault="006762F6">
      <w:pPr>
        <w:tabs>
          <w:tab w:val="left" w:pos="3960"/>
        </w:tabs>
        <w:spacing w:line="300" w:lineRule="atLeast"/>
        <w:ind w:left="3960" w:hanging="3960"/>
      </w:pPr>
      <w:r>
        <w:rPr>
          <w:rFonts w:ascii="Arial" w:hAnsi="Arial" w:cs="Arial"/>
          <w:sz w:val="22"/>
          <w:szCs w:val="22"/>
        </w:rPr>
        <w:tab/>
      </w:r>
    </w:p>
    <w:p w:rsidR="0049157C" w:rsidRDefault="0049157C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49157C" w:rsidRDefault="006762F6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r>
        <w:rPr>
          <w:rFonts w:ascii="Arial" w:hAnsi="Arial" w:cs="Arial"/>
          <w:color w:val="000000"/>
          <w:sz w:val="22"/>
          <w:szCs w:val="22"/>
        </w:rPr>
        <w:tab/>
        <w:t>Česká spořitelna, a.s., Praha 1</w:t>
      </w:r>
    </w:p>
    <w:p w:rsidR="0049157C" w:rsidRDefault="006762F6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číslo účtu: </w:t>
      </w:r>
      <w:r>
        <w:rPr>
          <w:rFonts w:ascii="Arial" w:hAnsi="Arial" w:cs="Arial"/>
          <w:color w:val="000000"/>
          <w:sz w:val="22"/>
          <w:szCs w:val="22"/>
        </w:rPr>
        <w:tab/>
        <w:t>1935424399/0800</w:t>
      </w:r>
    </w:p>
    <w:p w:rsidR="0049157C" w:rsidRDefault="006762F6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Vodní cesty, a.s. je zapsána v Obchodním rejstříku u Městského soudu v Praze, oddíl B, vložka </w:t>
      </w:r>
      <w:r>
        <w:rPr>
          <w:rFonts w:ascii="Arial" w:hAnsi="Arial" w:cs="Arial"/>
          <w:sz w:val="22"/>
          <w:szCs w:val="22"/>
        </w:rPr>
        <w:t>3732</w:t>
      </w:r>
      <w:r>
        <w:rPr>
          <w:rFonts w:ascii="Arial" w:hAnsi="Arial" w:cs="Arial"/>
          <w:color w:val="000000"/>
          <w:sz w:val="22"/>
          <w:szCs w:val="22"/>
        </w:rPr>
        <w:t>, ze dne 18. 1. 1996.</w:t>
      </w:r>
    </w:p>
    <w:p w:rsidR="0049157C" w:rsidRDefault="0049157C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9157C" w:rsidRDefault="006762F6">
      <w:p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49157C" w:rsidRDefault="0049157C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9157C" w:rsidRDefault="006762F6">
      <w:pPr>
        <w:spacing w:line="300" w:lineRule="atLeast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Předmětem dodatku smlouvy je změna Čl. IV. Doba plnění, Čl. V. Cena díla a Čl. VI. Platební podmínky:</w:t>
      </w:r>
    </w:p>
    <w:p w:rsidR="0049157C" w:rsidRDefault="0049157C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9157C" w:rsidRDefault="0049157C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9157C" w:rsidRDefault="006762F6">
      <w:pPr>
        <w:spacing w:line="300" w:lineRule="atLeast"/>
        <w:jc w:val="both"/>
      </w:pPr>
      <w:r>
        <w:rPr>
          <w:rFonts w:ascii="Arial" w:hAnsi="Arial" w:cs="Arial"/>
          <w:i/>
          <w:color w:val="000000"/>
          <w:sz w:val="22"/>
          <w:szCs w:val="22"/>
        </w:rPr>
        <w:t>Původní znění:</w:t>
      </w:r>
    </w:p>
    <w:p w:rsidR="0049157C" w:rsidRDefault="0049157C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9157C" w:rsidRDefault="006762F6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IV. Doba plnění</w:t>
      </w:r>
    </w:p>
    <w:p w:rsidR="0049157C" w:rsidRDefault="006762F6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Dílo bude předáno zhotovitelem objednateli v místě plnění díla nejpozději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49157C" w:rsidRDefault="0049157C">
      <w:pPr>
        <w:spacing w:line="300" w:lineRule="atLeast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9157C" w:rsidRDefault="006762F6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PD DSP včetně výsledků STP, návrhu havarijního a povodňového plánu</w:t>
      </w:r>
    </w:p>
    <w:p w:rsidR="0049157C" w:rsidRDefault="006762F6">
      <w:pPr>
        <w:pStyle w:val="Odstavecseseznamem"/>
      </w:pPr>
      <w:r>
        <w:rPr>
          <w:rFonts w:ascii="Arial" w:hAnsi="Arial" w:cs="Arial"/>
          <w:color w:val="000000"/>
          <w:sz w:val="22"/>
          <w:szCs w:val="22"/>
        </w:rPr>
        <w:t>Dokončení prací: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b/>
          <w:i/>
          <w:sz w:val="22"/>
          <w:szCs w:val="22"/>
        </w:rPr>
        <w:t>31.08.2015</w:t>
      </w:r>
      <w:proofErr w:type="gramEnd"/>
    </w:p>
    <w:p w:rsidR="0049157C" w:rsidRDefault="0049157C">
      <w:pPr>
        <w:pStyle w:val="Odstavecseseznamem"/>
        <w:rPr>
          <w:rFonts w:ascii="Arial" w:hAnsi="Arial" w:cs="Arial"/>
          <w:b/>
          <w:color w:val="000000"/>
          <w:sz w:val="22"/>
          <w:szCs w:val="22"/>
        </w:rPr>
      </w:pPr>
    </w:p>
    <w:p w:rsidR="0049157C" w:rsidRDefault="006762F6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PD DPS včetně soupisu prací a oceněného soupisu prací a fotodokumentace </w:t>
      </w:r>
    </w:p>
    <w:p w:rsidR="0049157C" w:rsidRDefault="006762F6">
      <w:pPr>
        <w:pStyle w:val="Odstavecseseznamem"/>
        <w:ind w:left="720"/>
      </w:pPr>
      <w:r>
        <w:rPr>
          <w:rFonts w:ascii="Arial" w:hAnsi="Arial" w:cs="Arial"/>
          <w:color w:val="000000"/>
          <w:sz w:val="22"/>
          <w:szCs w:val="22"/>
        </w:rPr>
        <w:t>Dokončení prací: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b/>
          <w:i/>
          <w:color w:val="000000"/>
          <w:sz w:val="22"/>
          <w:szCs w:val="22"/>
        </w:rPr>
        <w:t>30.10.2016</w:t>
      </w:r>
      <w:proofErr w:type="gramEnd"/>
    </w:p>
    <w:p w:rsidR="0049157C" w:rsidRDefault="0049157C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49157C" w:rsidRDefault="006762F6">
      <w:pPr>
        <w:widowControl w:val="0"/>
        <w:numPr>
          <w:ilvl w:val="0"/>
          <w:numId w:val="1"/>
        </w:numPr>
        <w:spacing w:after="120" w:line="300" w:lineRule="atLeast"/>
        <w:jc w:val="both"/>
      </w:pPr>
      <w:r>
        <w:rPr>
          <w:rFonts w:ascii="Arial" w:hAnsi="Arial" w:cs="Arial"/>
          <w:sz w:val="22"/>
          <w:szCs w:val="22"/>
        </w:rPr>
        <w:t>Autorský dozor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Průběžně na výzvu a dle požadavků objednatele. Zahájení AD je dnem zahájení předmětné stavby a jeho ukončení je v termínu dokončení této stavby. O zahájení stavby bude zhotovitel písemně informován technickým dozorem stavby.</w:t>
      </w:r>
    </w:p>
    <w:p w:rsidR="0049157C" w:rsidRDefault="0049157C">
      <w:pPr>
        <w:spacing w:line="300" w:lineRule="atLeast"/>
        <w:jc w:val="both"/>
        <w:rPr>
          <w:i/>
          <w:iCs/>
        </w:rPr>
      </w:pPr>
    </w:p>
    <w:p w:rsidR="0049157C" w:rsidRDefault="006762F6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Nové znění:</w:t>
      </w:r>
    </w:p>
    <w:p w:rsidR="0049157C" w:rsidRDefault="0049157C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9157C" w:rsidRDefault="006762F6">
      <w:pPr>
        <w:spacing w:line="300" w:lineRule="atLeast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Čl. IV. Doba plnění</w:t>
      </w:r>
    </w:p>
    <w:p w:rsidR="0049157C" w:rsidRDefault="006762F6">
      <w:p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Dílo bude předáno zhotovitelem objednateli v místě plnění díla nejpozději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49157C" w:rsidRDefault="0049157C">
      <w:pPr>
        <w:spacing w:line="300" w:lineRule="atLeast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9157C" w:rsidRDefault="006762F6">
      <w:p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  <w:t>PD DSP včetně výsledků STP, návrhu havarijního a povodňového plánu</w:t>
      </w:r>
    </w:p>
    <w:p w:rsidR="0049157C" w:rsidRDefault="006762F6">
      <w:pPr>
        <w:pStyle w:val="Odstavecseseznamem"/>
      </w:pPr>
      <w:r>
        <w:rPr>
          <w:rFonts w:ascii="Arial" w:hAnsi="Arial" w:cs="Arial"/>
          <w:color w:val="000000"/>
          <w:sz w:val="22"/>
          <w:szCs w:val="22"/>
        </w:rPr>
        <w:t>Dokončení prací: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>beze změny</w:t>
      </w:r>
    </w:p>
    <w:p w:rsidR="0049157C" w:rsidRDefault="0049157C">
      <w:pPr>
        <w:pStyle w:val="Odstavecseseznamem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49157C" w:rsidRDefault="006762F6">
      <w:pPr>
        <w:pStyle w:val="Odstavecseseznamem"/>
        <w:ind w:left="0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PD DPS včetně soupisu prací a oceněného soupisu prací a fotodokumentace </w:t>
      </w:r>
    </w:p>
    <w:p w:rsidR="0049157C" w:rsidRDefault="006762F6">
      <w:pPr>
        <w:pStyle w:val="Odstavecseseznamem"/>
      </w:pPr>
      <w:r>
        <w:rPr>
          <w:rFonts w:ascii="Arial" w:hAnsi="Arial" w:cs="Arial"/>
          <w:color w:val="000000"/>
          <w:sz w:val="22"/>
          <w:szCs w:val="22"/>
        </w:rPr>
        <w:t>Dokončení prací: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b/>
          <w:i/>
          <w:color w:val="000000"/>
          <w:sz w:val="22"/>
          <w:szCs w:val="22"/>
        </w:rPr>
        <w:t>24.2.2017</w:t>
      </w:r>
      <w:proofErr w:type="gramEnd"/>
    </w:p>
    <w:p w:rsidR="0049157C" w:rsidRDefault="0049157C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49157C" w:rsidRDefault="006762F6">
      <w:pPr>
        <w:widowControl w:val="0"/>
        <w:spacing w:after="120"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  <w:t>Autorský dozor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beze změny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Průběžně na výzvu a dle požadavků objednatele. Zahájení AD je dnem zahájení předmětné stavby a jeho ukončení je v termínu dokončení této stavby. O zahájení stavby bude zhotovitel písemně informován technickým dozorem stavby.</w:t>
      </w:r>
    </w:p>
    <w:p w:rsidR="0049157C" w:rsidRDefault="0049157C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9157C" w:rsidRDefault="006762F6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Původní znění:</w:t>
      </w:r>
    </w:p>
    <w:p w:rsidR="0049157C" w:rsidRDefault="0049157C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9157C" w:rsidRDefault="006762F6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V. Cena díla</w:t>
      </w:r>
    </w:p>
    <w:p w:rsidR="0049157C" w:rsidRDefault="006762F6">
      <w:pPr>
        <w:numPr>
          <w:ilvl w:val="0"/>
          <w:numId w:val="2"/>
        </w:numPr>
        <w:spacing w:line="300" w:lineRule="atLeast"/>
        <w:jc w:val="both"/>
      </w:pPr>
      <w:r>
        <w:rPr>
          <w:rFonts w:ascii="Arial" w:hAnsi="Arial" w:cs="Arial"/>
          <w:b/>
          <w:sz w:val="22"/>
          <w:szCs w:val="22"/>
        </w:rPr>
        <w:t>Cena za zpracování projektové dokumentace</w:t>
      </w:r>
      <w:r>
        <w:rPr>
          <w:rFonts w:ascii="Arial" w:hAnsi="Arial" w:cs="Arial"/>
          <w:sz w:val="22"/>
          <w:szCs w:val="22"/>
        </w:rPr>
        <w:t xml:space="preserve"> zahrnuje veškeré náklady zhotovitele související s realizací díla a činí </w:t>
      </w:r>
      <w:r>
        <w:rPr>
          <w:rFonts w:ascii="Arial" w:hAnsi="Arial" w:cs="Arial"/>
          <w:b/>
          <w:sz w:val="22"/>
          <w:szCs w:val="22"/>
        </w:rPr>
        <w:t xml:space="preserve">celkem </w:t>
      </w:r>
      <w:r>
        <w:rPr>
          <w:rFonts w:ascii="Arial" w:hAnsi="Arial" w:cs="Arial"/>
          <w:b/>
          <w:i/>
          <w:sz w:val="22"/>
          <w:szCs w:val="22"/>
        </w:rPr>
        <w:t>374 339 Kč bez DPH.</w:t>
      </w:r>
    </w:p>
    <w:p w:rsidR="0049157C" w:rsidRDefault="006762F6">
      <w:pPr>
        <w:spacing w:line="30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toho:</w:t>
      </w:r>
    </w:p>
    <w:p w:rsidR="0049157C" w:rsidRDefault="006762F6">
      <w:pPr>
        <w:numPr>
          <w:ilvl w:val="0"/>
          <w:numId w:val="3"/>
        </w:numPr>
        <w:spacing w:line="300" w:lineRule="atLeast"/>
        <w:jc w:val="both"/>
      </w:pPr>
      <w:r>
        <w:rPr>
          <w:rFonts w:ascii="Arial" w:hAnsi="Arial" w:cs="Arial"/>
          <w:sz w:val="22"/>
          <w:szCs w:val="22"/>
        </w:rPr>
        <w:t xml:space="preserve">PD DSP včetně výsledků STP a návrhu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havar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a povodňového plánu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192 833 Kč bez DPH </w:t>
      </w:r>
      <w:r>
        <w:rPr>
          <w:rFonts w:ascii="Arial" w:hAnsi="Arial" w:cs="Arial"/>
          <w:b/>
          <w:i/>
          <w:color w:val="000000"/>
          <w:sz w:val="22"/>
          <w:szCs w:val="22"/>
        </w:rPr>
        <w:t>beze změny</w:t>
      </w:r>
    </w:p>
    <w:p w:rsidR="0049157C" w:rsidRDefault="006762F6">
      <w:pPr>
        <w:numPr>
          <w:ilvl w:val="0"/>
          <w:numId w:val="3"/>
        </w:num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PD DPS včetně soupisu prací a oceněného soupisu prací</w:t>
      </w:r>
    </w:p>
    <w:p w:rsidR="0049157C" w:rsidRDefault="006762F6">
      <w:pPr>
        <w:spacing w:line="300" w:lineRule="atLeast"/>
        <w:ind w:left="720"/>
        <w:jc w:val="both"/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175 706 Kč bez DPH</w:t>
      </w:r>
    </w:p>
    <w:p w:rsidR="0049157C" w:rsidRDefault="006762F6">
      <w:pPr>
        <w:numPr>
          <w:ilvl w:val="0"/>
          <w:numId w:val="3"/>
        </w:num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>úprava provozního řádu</w:t>
      </w:r>
    </w:p>
    <w:p w:rsidR="0049157C" w:rsidRDefault="006762F6" w:rsidP="00EC045A">
      <w:pPr>
        <w:spacing w:line="300" w:lineRule="atLeast"/>
        <w:ind w:left="3540" w:firstLine="708"/>
        <w:jc w:val="both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5 800 Kč bez DPH</w:t>
      </w:r>
    </w:p>
    <w:p w:rsidR="0049157C" w:rsidRDefault="0049157C">
      <w:pPr>
        <w:rPr>
          <w:rFonts w:ascii="Arial" w:hAnsi="Arial" w:cs="Arial"/>
          <w:b/>
          <w:i/>
          <w:sz w:val="22"/>
          <w:szCs w:val="22"/>
        </w:rPr>
      </w:pPr>
    </w:p>
    <w:p w:rsidR="0049157C" w:rsidRDefault="006762F6">
      <w:pPr>
        <w:spacing w:line="30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Nové znění:</w:t>
      </w:r>
    </w:p>
    <w:p w:rsidR="0049157C" w:rsidRDefault="0049157C">
      <w:pPr>
        <w:spacing w:line="300" w:lineRule="atLeast"/>
        <w:jc w:val="both"/>
        <w:rPr>
          <w:iCs/>
        </w:rPr>
      </w:pPr>
    </w:p>
    <w:p w:rsidR="0049157C" w:rsidRDefault="006762F6">
      <w:pPr>
        <w:spacing w:line="300" w:lineRule="atLeast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Čl. V. Cena díla</w:t>
      </w:r>
    </w:p>
    <w:p w:rsidR="0049157C" w:rsidRDefault="006762F6">
      <w:pPr>
        <w:spacing w:line="300" w:lineRule="atLeast"/>
        <w:jc w:val="both"/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Cena za zpracování projektové dokumentace</w:t>
      </w:r>
      <w:r>
        <w:rPr>
          <w:rFonts w:ascii="Arial" w:hAnsi="Arial" w:cs="Arial"/>
          <w:sz w:val="22"/>
          <w:szCs w:val="22"/>
        </w:rPr>
        <w:t xml:space="preserve"> zahrnující veškeré náklady zhotovitele související s realizací díla se navyšuje o 1</w:t>
      </w:r>
      <w:r w:rsidR="009B0004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 xml:space="preserve"> 400 Kč a činí </w:t>
      </w:r>
      <w:r>
        <w:rPr>
          <w:rFonts w:ascii="Arial" w:hAnsi="Arial" w:cs="Arial"/>
          <w:b/>
          <w:sz w:val="22"/>
          <w:szCs w:val="22"/>
        </w:rPr>
        <w:t xml:space="preserve">celkem </w:t>
      </w:r>
      <w:r w:rsidR="009B0004">
        <w:rPr>
          <w:rFonts w:ascii="Arial" w:hAnsi="Arial" w:cs="Arial"/>
          <w:b/>
          <w:sz w:val="22"/>
          <w:szCs w:val="22"/>
        </w:rPr>
        <w:t>533</w:t>
      </w:r>
      <w:r>
        <w:rPr>
          <w:rFonts w:ascii="Arial" w:hAnsi="Arial" w:cs="Arial"/>
          <w:b/>
          <w:sz w:val="22"/>
          <w:szCs w:val="22"/>
        </w:rPr>
        <w:t xml:space="preserve"> 7</w:t>
      </w:r>
      <w:r>
        <w:rPr>
          <w:rFonts w:ascii="Arial" w:hAnsi="Arial" w:cs="Arial"/>
          <w:b/>
          <w:i/>
          <w:sz w:val="22"/>
          <w:szCs w:val="22"/>
        </w:rPr>
        <w:t>39 Kč bez DPH.</w:t>
      </w:r>
    </w:p>
    <w:p w:rsidR="0049157C" w:rsidRDefault="006762F6">
      <w:pPr>
        <w:spacing w:line="300" w:lineRule="atLeast"/>
        <w:ind w:left="720"/>
        <w:jc w:val="both"/>
      </w:pPr>
      <w:r>
        <w:rPr>
          <w:rFonts w:ascii="Arial" w:hAnsi="Arial" w:cs="Arial"/>
          <w:sz w:val="22"/>
          <w:szCs w:val="22"/>
        </w:rPr>
        <w:t>Z toho:</w:t>
      </w:r>
    </w:p>
    <w:p w:rsidR="0049157C" w:rsidRPr="006B274A" w:rsidRDefault="006762F6" w:rsidP="006B274A">
      <w:pPr>
        <w:numPr>
          <w:ilvl w:val="0"/>
          <w:numId w:val="6"/>
        </w:num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B274A">
        <w:rPr>
          <w:rFonts w:ascii="Arial" w:hAnsi="Arial" w:cs="Arial"/>
          <w:color w:val="000000"/>
          <w:sz w:val="22"/>
          <w:szCs w:val="22"/>
        </w:rPr>
        <w:t xml:space="preserve">PD DSP včetně výsledků STP a návrhu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havar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a povodňového plánu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B274A">
        <w:rPr>
          <w:rFonts w:ascii="Arial" w:hAnsi="Arial" w:cs="Arial"/>
          <w:color w:val="000000"/>
          <w:sz w:val="22"/>
          <w:szCs w:val="22"/>
        </w:rPr>
        <w:t>192 833 Kč bez DPH beze změny</w:t>
      </w:r>
    </w:p>
    <w:p w:rsidR="0049157C" w:rsidRDefault="006B274A" w:rsidP="006B274A">
      <w:pPr>
        <w:numPr>
          <w:ilvl w:val="0"/>
          <w:numId w:val="6"/>
        </w:num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762F6" w:rsidRPr="006B274A">
        <w:rPr>
          <w:rFonts w:ascii="Arial" w:hAnsi="Arial" w:cs="Arial"/>
          <w:color w:val="000000"/>
          <w:sz w:val="22"/>
          <w:szCs w:val="22"/>
        </w:rPr>
        <w:t>PD DPS</w:t>
      </w:r>
      <w:r w:rsidR="006762F6">
        <w:rPr>
          <w:rFonts w:ascii="Arial" w:hAnsi="Arial" w:cs="Arial"/>
          <w:color w:val="000000"/>
          <w:sz w:val="22"/>
          <w:szCs w:val="22"/>
        </w:rPr>
        <w:t xml:space="preserve"> včetně soupisu prací a oceněného soupisu prací</w:t>
      </w:r>
    </w:p>
    <w:p w:rsidR="0049157C" w:rsidRDefault="009B0004">
      <w:pPr>
        <w:spacing w:line="300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6762F6">
        <w:rPr>
          <w:rFonts w:ascii="Arial" w:hAnsi="Arial" w:cs="Arial"/>
          <w:color w:val="000000"/>
          <w:sz w:val="22"/>
          <w:szCs w:val="22"/>
        </w:rPr>
        <w:tab/>
      </w:r>
      <w:r w:rsidR="006762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289 106 Kč bez DPH</w:t>
      </w:r>
    </w:p>
    <w:p w:rsidR="009B0004" w:rsidRPr="006B274A" w:rsidRDefault="009B0004" w:rsidP="006B274A">
      <w:pPr>
        <w:pStyle w:val="Odstavecseseznamem"/>
        <w:numPr>
          <w:ilvl w:val="0"/>
          <w:numId w:val="6"/>
        </w:numPr>
        <w:spacing w:line="300" w:lineRule="atLeast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6B274A">
        <w:rPr>
          <w:rFonts w:ascii="Arial" w:hAnsi="Arial" w:cs="Arial"/>
          <w:bCs/>
          <w:iCs/>
          <w:color w:val="000000"/>
          <w:sz w:val="22"/>
          <w:szCs w:val="22"/>
        </w:rPr>
        <w:t xml:space="preserve">pokud se nepodaří dohledat katalogový list prefabrikátu stropních trámců, bude nutné zajistit </w:t>
      </w:r>
      <w:r w:rsidRPr="006B274A">
        <w:rPr>
          <w:rFonts w:ascii="Arial" w:hAnsi="Arial" w:cs="Arial"/>
          <w:b/>
          <w:bCs/>
          <w:iCs/>
          <w:color w:val="000000"/>
          <w:sz w:val="22"/>
          <w:szCs w:val="22"/>
        </w:rPr>
        <w:t>průzkum výztuže</w:t>
      </w:r>
      <w:r w:rsidRPr="006B274A">
        <w:rPr>
          <w:rFonts w:ascii="Arial" w:hAnsi="Arial" w:cs="Arial"/>
          <w:bCs/>
          <w:iCs/>
          <w:color w:val="000000"/>
          <w:sz w:val="22"/>
          <w:szCs w:val="22"/>
        </w:rPr>
        <w:t xml:space="preserve">. Cena průzkumu </w:t>
      </w:r>
      <w:r w:rsidRPr="006B274A">
        <w:rPr>
          <w:rFonts w:ascii="Arial" w:hAnsi="Arial" w:cs="Arial"/>
          <w:b/>
          <w:bCs/>
          <w:iCs/>
          <w:color w:val="000000"/>
          <w:sz w:val="22"/>
          <w:szCs w:val="22"/>
        </w:rPr>
        <w:t>46 000 Kč bez DPH</w:t>
      </w:r>
      <w:r w:rsidRPr="006B274A">
        <w:rPr>
          <w:rFonts w:ascii="Arial" w:hAnsi="Arial" w:cs="Arial"/>
          <w:bCs/>
          <w:iCs/>
          <w:color w:val="000000"/>
          <w:sz w:val="22"/>
          <w:szCs w:val="22"/>
        </w:rPr>
        <w:t>, bude uplatněna jen v případě potřeby.</w:t>
      </w:r>
    </w:p>
    <w:p w:rsidR="009B0004" w:rsidRDefault="009B0004">
      <w:pPr>
        <w:spacing w:line="300" w:lineRule="atLeast"/>
        <w:jc w:val="both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</w:p>
    <w:p w:rsidR="0049157C" w:rsidRPr="006B274A" w:rsidRDefault="006B274A" w:rsidP="006B274A">
      <w:pPr>
        <w:numPr>
          <w:ilvl w:val="0"/>
          <w:numId w:val="6"/>
        </w:num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762F6">
        <w:rPr>
          <w:rFonts w:ascii="Arial" w:hAnsi="Arial" w:cs="Arial"/>
          <w:color w:val="000000"/>
          <w:sz w:val="22"/>
          <w:szCs w:val="22"/>
        </w:rPr>
        <w:t>úprava provozního řádu</w:t>
      </w:r>
      <w:r>
        <w:tab/>
      </w:r>
      <w:r>
        <w:tab/>
      </w:r>
      <w:r w:rsidR="006762F6" w:rsidRPr="006B274A">
        <w:rPr>
          <w:rFonts w:ascii="Arial" w:hAnsi="Arial" w:cs="Arial"/>
          <w:i/>
          <w:iCs/>
          <w:color w:val="000000"/>
          <w:sz w:val="22"/>
          <w:szCs w:val="22"/>
        </w:rPr>
        <w:t xml:space="preserve">5 800 Kč bez DPH </w:t>
      </w:r>
      <w:r w:rsidR="006762F6" w:rsidRPr="006B274A">
        <w:rPr>
          <w:rFonts w:ascii="Arial" w:hAnsi="Arial" w:cs="Arial"/>
          <w:b/>
          <w:i/>
          <w:iCs/>
          <w:color w:val="000000"/>
          <w:sz w:val="22"/>
          <w:szCs w:val="22"/>
        </w:rPr>
        <w:t>beze změny</w:t>
      </w:r>
      <w:r w:rsidR="006762F6">
        <w:br w:type="page"/>
      </w:r>
    </w:p>
    <w:p w:rsidR="0049157C" w:rsidRDefault="006762F6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lastRenderedPageBreak/>
        <w:t>Původní znění:</w:t>
      </w:r>
    </w:p>
    <w:p w:rsidR="0049157C" w:rsidRDefault="0049157C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9157C" w:rsidRDefault="006762F6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VI. Platební podmínky</w:t>
      </w:r>
    </w:p>
    <w:p w:rsidR="0049157C" w:rsidRDefault="006762F6">
      <w:pPr>
        <w:pStyle w:val="Odstavecseseznamem"/>
        <w:spacing w:line="300" w:lineRule="atLeast"/>
        <w:ind w:left="1506"/>
        <w:jc w:val="both"/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Fakturace za zpracování projektové dokumentace</w:t>
      </w:r>
      <w:r>
        <w:rPr>
          <w:rFonts w:ascii="Arial" w:hAnsi="Arial" w:cs="Arial"/>
          <w:sz w:val="22"/>
          <w:szCs w:val="22"/>
        </w:rPr>
        <w:t xml:space="preserve"> bude provedena vystavením daňových dokladů formou dílčího plnění:</w:t>
      </w:r>
    </w:p>
    <w:p w:rsidR="0049157C" w:rsidRDefault="006762F6">
      <w:pPr>
        <w:spacing w:line="300" w:lineRule="atLeast"/>
        <w:ind w:left="1134" w:hanging="425"/>
        <w:jc w:val="both"/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první  dílčí</w:t>
      </w:r>
      <w:proofErr w:type="gramEnd"/>
      <w:r>
        <w:rPr>
          <w:rFonts w:ascii="Arial" w:hAnsi="Arial" w:cs="Arial"/>
          <w:sz w:val="22"/>
          <w:szCs w:val="22"/>
        </w:rPr>
        <w:t xml:space="preserve"> plnění za zpracování PD DSP ve výši 80 % ceny dle bodu 1a) čl. V, </w:t>
      </w:r>
    </w:p>
    <w:p w:rsidR="0049157C" w:rsidRDefault="006762F6">
      <w:pPr>
        <w:spacing w:line="300" w:lineRule="atLeast"/>
        <w:ind w:left="1134" w:hanging="425"/>
        <w:jc w:val="both"/>
      </w:pPr>
      <w:r>
        <w:rPr>
          <w:rFonts w:ascii="Arial" w:hAnsi="Arial" w:cs="Arial"/>
          <w:sz w:val="22"/>
          <w:szCs w:val="22"/>
        </w:rPr>
        <w:tab/>
        <w:t xml:space="preserve"> tzn. 154 266 Kč bez DPH </w:t>
      </w:r>
    </w:p>
    <w:p w:rsidR="0049157C" w:rsidRDefault="006762F6">
      <w:pPr>
        <w:spacing w:line="300" w:lineRule="atLeast"/>
        <w:ind w:left="1134" w:hanging="425"/>
        <w:jc w:val="both"/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druhé dílčí plnění za kompletní dílo PD DSP ve výši 20 % ceny dle bodu 1a) čl. V, tzn. 38 567 Kč bez DPH </w:t>
      </w:r>
    </w:p>
    <w:p w:rsidR="0049157C" w:rsidRDefault="006762F6">
      <w:pPr>
        <w:spacing w:line="300" w:lineRule="atLeast"/>
        <w:ind w:left="1134" w:hanging="425"/>
        <w:jc w:val="both"/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 xml:space="preserve">třetí dílčí plnění za úpravu provozního řádu ve výši 100 % ceny dle bodu 1b) </w:t>
      </w:r>
      <w:proofErr w:type="gramStart"/>
      <w:r>
        <w:rPr>
          <w:rFonts w:ascii="Arial" w:hAnsi="Arial" w:cs="Arial"/>
          <w:sz w:val="22"/>
          <w:szCs w:val="22"/>
        </w:rPr>
        <w:t>čl. V,  tzn.</w:t>
      </w:r>
      <w:proofErr w:type="gramEnd"/>
      <w:r>
        <w:rPr>
          <w:rFonts w:ascii="Arial" w:hAnsi="Arial" w:cs="Arial"/>
          <w:sz w:val="22"/>
          <w:szCs w:val="22"/>
        </w:rPr>
        <w:t xml:space="preserve"> 5 800 Kč bez DPH  </w:t>
      </w:r>
    </w:p>
    <w:p w:rsidR="0049157C" w:rsidRDefault="006762F6">
      <w:pPr>
        <w:spacing w:line="300" w:lineRule="atLeast"/>
        <w:ind w:left="1134" w:hanging="425"/>
        <w:jc w:val="both"/>
      </w:pPr>
      <w:r>
        <w:rPr>
          <w:rFonts w:ascii="Arial" w:hAnsi="Arial" w:cs="Arial"/>
          <w:color w:val="000000"/>
          <w:sz w:val="22"/>
          <w:szCs w:val="22"/>
        </w:rPr>
        <w:t>d)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třetí dílčí plnění za zpracování PD DPS ve výši 80 % ceny dle bodu 1b)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čl. V,  tzn.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140 565</w:t>
      </w:r>
      <w:r>
        <w:rPr>
          <w:rFonts w:ascii="Arial" w:hAnsi="Arial" w:cs="Arial"/>
          <w:color w:val="000000"/>
          <w:sz w:val="22"/>
          <w:szCs w:val="22"/>
        </w:rPr>
        <w:t xml:space="preserve"> Kč bez DPH</w:t>
      </w:r>
    </w:p>
    <w:p w:rsidR="0049157C" w:rsidRDefault="006762F6">
      <w:pPr>
        <w:spacing w:line="300" w:lineRule="atLeast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celkové plnění za kompletní dílo PD DPS ve výši 20 % ceny dle bodu 1b) čl. V, tzn. </w:t>
      </w:r>
      <w:r>
        <w:rPr>
          <w:rFonts w:ascii="Arial" w:hAnsi="Arial" w:cs="Arial"/>
          <w:b/>
          <w:bCs/>
          <w:color w:val="000000"/>
          <w:sz w:val="22"/>
          <w:szCs w:val="22"/>
        </w:rPr>
        <w:t>35 141</w:t>
      </w:r>
      <w:r>
        <w:rPr>
          <w:rFonts w:ascii="Arial" w:hAnsi="Arial" w:cs="Arial"/>
          <w:color w:val="000000"/>
          <w:sz w:val="22"/>
          <w:szCs w:val="22"/>
        </w:rPr>
        <w:t xml:space="preserve"> Kč bez DPH.</w:t>
      </w:r>
    </w:p>
    <w:p w:rsidR="0049157C" w:rsidRDefault="0049157C">
      <w:pPr>
        <w:pStyle w:val="Odstavecseseznamem"/>
        <w:spacing w:line="300" w:lineRule="atLeast"/>
        <w:ind w:left="1506"/>
        <w:jc w:val="both"/>
        <w:rPr>
          <w:rFonts w:ascii="Arial" w:hAnsi="Arial" w:cs="Arial"/>
          <w:sz w:val="22"/>
          <w:szCs w:val="22"/>
        </w:rPr>
      </w:pPr>
    </w:p>
    <w:p w:rsidR="0049157C" w:rsidRDefault="006762F6">
      <w:pPr>
        <w:pStyle w:val="Zkladntext2"/>
        <w:widowControl w:val="0"/>
        <w:spacing w:after="0" w:line="300" w:lineRule="atLeast"/>
        <w:ind w:left="426"/>
        <w:jc w:val="both"/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</w:p>
    <w:p w:rsidR="0049157C" w:rsidRDefault="006762F6">
      <w:pPr>
        <w:spacing w:line="30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Nové znění:</w:t>
      </w:r>
    </w:p>
    <w:p w:rsidR="0049157C" w:rsidRDefault="0049157C">
      <w:pPr>
        <w:spacing w:line="300" w:lineRule="atLeast"/>
        <w:jc w:val="both"/>
        <w:rPr>
          <w:iCs/>
        </w:rPr>
      </w:pPr>
    </w:p>
    <w:p w:rsidR="0049157C" w:rsidRDefault="006762F6">
      <w:pPr>
        <w:spacing w:line="300" w:lineRule="atLeast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Čl. VI. Platební podmínky</w:t>
      </w:r>
    </w:p>
    <w:p w:rsidR="0049157C" w:rsidRDefault="0049157C">
      <w:pPr>
        <w:spacing w:line="300" w:lineRule="atLeast"/>
        <w:ind w:left="1077"/>
        <w:jc w:val="both"/>
        <w:rPr>
          <w:rFonts w:ascii="Arial" w:hAnsi="Arial" w:cs="Arial"/>
          <w:color w:val="000000"/>
          <w:sz w:val="22"/>
          <w:szCs w:val="22"/>
        </w:rPr>
      </w:pPr>
    </w:p>
    <w:p w:rsidR="0049157C" w:rsidRDefault="006762F6">
      <w:pPr>
        <w:pStyle w:val="Odstavecseseznamem"/>
        <w:spacing w:line="300" w:lineRule="atLeast"/>
        <w:ind w:left="1506"/>
        <w:jc w:val="both"/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Fakturace za zpracování projektové dokumentace</w:t>
      </w:r>
      <w:r>
        <w:rPr>
          <w:rFonts w:ascii="Arial" w:hAnsi="Arial" w:cs="Arial"/>
          <w:sz w:val="22"/>
          <w:szCs w:val="22"/>
        </w:rPr>
        <w:t xml:space="preserve"> bude provedena vystavením daňových dokladů formou dílčího plnění:</w:t>
      </w:r>
    </w:p>
    <w:p w:rsidR="0049157C" w:rsidRDefault="006762F6">
      <w:pPr>
        <w:spacing w:line="300" w:lineRule="atLeast"/>
        <w:ind w:left="1134" w:hanging="425"/>
        <w:jc w:val="both"/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první  dílčí</w:t>
      </w:r>
      <w:proofErr w:type="gramEnd"/>
      <w:r>
        <w:rPr>
          <w:rFonts w:ascii="Arial" w:hAnsi="Arial" w:cs="Arial"/>
          <w:sz w:val="22"/>
          <w:szCs w:val="22"/>
        </w:rPr>
        <w:t xml:space="preserve"> plnění za zpracování PD DSP ve výši 80 % ceny dle bodu 1a) čl. V, </w:t>
      </w:r>
    </w:p>
    <w:p w:rsidR="0049157C" w:rsidRDefault="006762F6">
      <w:pPr>
        <w:spacing w:line="300" w:lineRule="atLeast"/>
        <w:ind w:left="1134" w:hanging="425"/>
        <w:jc w:val="both"/>
      </w:pPr>
      <w:r>
        <w:rPr>
          <w:rFonts w:ascii="Arial" w:hAnsi="Arial" w:cs="Arial"/>
          <w:sz w:val="22"/>
          <w:szCs w:val="22"/>
        </w:rPr>
        <w:tab/>
        <w:t xml:space="preserve"> tzn. 154 266 Kč bez DPH </w:t>
      </w:r>
      <w:r>
        <w:rPr>
          <w:rFonts w:ascii="Arial" w:hAnsi="Arial" w:cs="Arial"/>
          <w:b/>
          <w:i/>
          <w:color w:val="000000"/>
          <w:sz w:val="22"/>
          <w:szCs w:val="22"/>
        </w:rPr>
        <w:t>beze změny</w:t>
      </w:r>
    </w:p>
    <w:p w:rsidR="0049157C" w:rsidRDefault="006762F6">
      <w:pPr>
        <w:spacing w:line="300" w:lineRule="atLeast"/>
        <w:ind w:left="1134" w:hanging="425"/>
        <w:jc w:val="both"/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druhé dílčí plnění za kompletní dílo PD DSP ve výši 20 % ceny dle bodu 1a) čl. V, tzn. 38 567 Kč bez DPH </w:t>
      </w:r>
      <w:r>
        <w:rPr>
          <w:rFonts w:ascii="Arial" w:hAnsi="Arial" w:cs="Arial"/>
          <w:b/>
          <w:i/>
          <w:color w:val="000000"/>
          <w:sz w:val="22"/>
          <w:szCs w:val="22"/>
        </w:rPr>
        <w:t>beze změny</w:t>
      </w:r>
    </w:p>
    <w:p w:rsidR="0049157C" w:rsidRDefault="006762F6">
      <w:pPr>
        <w:spacing w:line="300" w:lineRule="atLeast"/>
        <w:ind w:left="1134" w:hanging="425"/>
        <w:jc w:val="both"/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 xml:space="preserve">třetí dílčí plnění za </w:t>
      </w:r>
      <w:proofErr w:type="spellStart"/>
      <w:r>
        <w:rPr>
          <w:rFonts w:ascii="Arial" w:hAnsi="Arial" w:cs="Arial"/>
          <w:sz w:val="22"/>
          <w:szCs w:val="22"/>
        </w:rPr>
        <w:t>zúpravu</w:t>
      </w:r>
      <w:proofErr w:type="spellEnd"/>
      <w:r>
        <w:rPr>
          <w:rFonts w:ascii="Arial" w:hAnsi="Arial" w:cs="Arial"/>
          <w:sz w:val="22"/>
          <w:szCs w:val="22"/>
        </w:rPr>
        <w:t xml:space="preserve"> provozního řádu ve výši 100 % ceny dle bodu 1b) </w:t>
      </w:r>
      <w:proofErr w:type="gramStart"/>
      <w:r>
        <w:rPr>
          <w:rFonts w:ascii="Arial" w:hAnsi="Arial" w:cs="Arial"/>
          <w:sz w:val="22"/>
          <w:szCs w:val="22"/>
        </w:rPr>
        <w:t>čl. V,  tzn.</w:t>
      </w:r>
      <w:proofErr w:type="gramEnd"/>
      <w:r>
        <w:rPr>
          <w:rFonts w:ascii="Arial" w:hAnsi="Arial" w:cs="Arial"/>
          <w:sz w:val="22"/>
          <w:szCs w:val="22"/>
        </w:rPr>
        <w:t xml:space="preserve"> 5 800 Kč bez DPH  </w:t>
      </w:r>
      <w:r>
        <w:rPr>
          <w:rFonts w:ascii="Arial" w:hAnsi="Arial" w:cs="Arial"/>
          <w:b/>
          <w:i/>
          <w:color w:val="000000"/>
          <w:sz w:val="22"/>
          <w:szCs w:val="22"/>
        </w:rPr>
        <w:t>beze změny</w:t>
      </w:r>
    </w:p>
    <w:p w:rsidR="006B274A" w:rsidRDefault="006762F6">
      <w:pPr>
        <w:spacing w:line="300" w:lineRule="atLeast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třetí dílčí plnění za zpracování PD DPS ve výši 80 % ceny dle bodu 1b</w:t>
      </w:r>
      <w:r w:rsidR="006B274A">
        <w:rPr>
          <w:rFonts w:ascii="Arial" w:hAnsi="Arial" w:cs="Arial"/>
          <w:color w:val="000000"/>
          <w:sz w:val="22"/>
          <w:szCs w:val="22"/>
        </w:rPr>
        <w:t>,c</w:t>
      </w:r>
      <w:r>
        <w:rPr>
          <w:rFonts w:ascii="Arial" w:hAnsi="Arial" w:cs="Arial"/>
          <w:color w:val="000000"/>
          <w:sz w:val="22"/>
          <w:szCs w:val="22"/>
        </w:rPr>
        <w:t xml:space="preserve">) čl. V,  </w:t>
      </w:r>
    </w:p>
    <w:p w:rsidR="006B274A" w:rsidRDefault="006762F6">
      <w:pPr>
        <w:spacing w:line="300" w:lineRule="atLeast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e)</w:t>
      </w:r>
      <w:r>
        <w:rPr>
          <w:rFonts w:ascii="Arial" w:hAnsi="Arial" w:cs="Arial"/>
          <w:color w:val="000000"/>
          <w:sz w:val="22"/>
          <w:szCs w:val="22"/>
        </w:rPr>
        <w:tab/>
        <w:t>celkové plnění za kompletní dílo PD DPS ve výši 20 % ceny dle bodu 1b</w:t>
      </w:r>
      <w:r w:rsidR="006B274A">
        <w:rPr>
          <w:rFonts w:ascii="Arial" w:hAnsi="Arial" w:cs="Arial"/>
          <w:color w:val="000000"/>
          <w:sz w:val="22"/>
          <w:szCs w:val="22"/>
        </w:rPr>
        <w:t>,c</w:t>
      </w:r>
      <w:r>
        <w:rPr>
          <w:rFonts w:ascii="Arial" w:hAnsi="Arial" w:cs="Arial"/>
          <w:color w:val="000000"/>
          <w:sz w:val="22"/>
          <w:szCs w:val="22"/>
        </w:rPr>
        <w:t xml:space="preserve">) čl. V, </w:t>
      </w:r>
    </w:p>
    <w:p w:rsidR="006B274A" w:rsidRDefault="006B274A">
      <w:pPr>
        <w:spacing w:line="300" w:lineRule="atLeast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49157C" w:rsidRDefault="0049157C">
      <w:pPr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9157C" w:rsidRDefault="006762F6">
      <w:pPr>
        <w:spacing w:line="300" w:lineRule="atLeast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:rsidR="0049157C" w:rsidRDefault="006762F6" w:rsidP="00EC045A">
      <w:pPr>
        <w:widowControl w:val="0"/>
        <w:numPr>
          <w:ilvl w:val="0"/>
          <w:numId w:val="5"/>
        </w:numPr>
        <w:spacing w:after="120" w:line="300" w:lineRule="atLeast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Ostatní ujednání smlouvy se nemění.</w:t>
      </w:r>
    </w:p>
    <w:p w:rsidR="0049157C" w:rsidRDefault="006762F6" w:rsidP="00EC045A">
      <w:pPr>
        <w:pStyle w:val="Odstavecseseznamem"/>
        <w:numPr>
          <w:ilvl w:val="0"/>
          <w:numId w:val="5"/>
        </w:numPr>
        <w:spacing w:line="300" w:lineRule="atLeast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 smlouvy seznámily, s ním souhlasí, neboť tento odpovídá jejich projevené vůli a na důkaz připojují svoje podpisy.</w:t>
      </w:r>
    </w:p>
    <w:p w:rsidR="0049157C" w:rsidRDefault="0049157C">
      <w:pPr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9157C" w:rsidRDefault="006762F6" w:rsidP="00EC045A">
      <w:pPr>
        <w:pStyle w:val="Odstavecseseznamem"/>
        <w:numPr>
          <w:ilvl w:val="0"/>
          <w:numId w:val="5"/>
        </w:numPr>
        <w:spacing w:line="300" w:lineRule="atLeast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Tento dodatek smlouvy je vyhotoven ve 4 vyhotoveních, z nichž každé má platnost originálu.</w:t>
      </w:r>
    </w:p>
    <w:p w:rsidR="0049157C" w:rsidRDefault="0049157C">
      <w:pPr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9157C" w:rsidRPr="00EC045A" w:rsidRDefault="006762F6" w:rsidP="00EC045A">
      <w:pPr>
        <w:pStyle w:val="Odstavecseseznamem"/>
        <w:numPr>
          <w:ilvl w:val="0"/>
          <w:numId w:val="5"/>
        </w:numPr>
        <w:spacing w:line="30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>Dodatek smlouvy nabývá platnosti a účinnosti dnem jeho podpisu oprávněnými zástupci obou smluvních stran.</w:t>
      </w:r>
    </w:p>
    <w:p w:rsidR="00EC045A" w:rsidRDefault="00EC045A" w:rsidP="00EC045A">
      <w:pPr>
        <w:pStyle w:val="Odstavecseseznamem"/>
      </w:pPr>
    </w:p>
    <w:p w:rsidR="0049157C" w:rsidRPr="00EC045A" w:rsidRDefault="00EC045A" w:rsidP="00EC045A">
      <w:pPr>
        <w:pStyle w:val="Odstavecseseznamem"/>
        <w:numPr>
          <w:ilvl w:val="0"/>
          <w:numId w:val="5"/>
        </w:numPr>
        <w:spacing w:line="30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EC045A">
        <w:rPr>
          <w:rFonts w:ascii="Arial" w:hAnsi="Arial" w:cs="Arial"/>
          <w:bCs/>
          <w:sz w:val="22"/>
          <w:szCs w:val="22"/>
        </w:rPr>
        <w:lastRenderedPageBreak/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</w:t>
      </w:r>
    </w:p>
    <w:p w:rsidR="00EC045A" w:rsidRPr="00EC045A" w:rsidRDefault="00EC045A" w:rsidP="00EC045A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:rsidR="00EC045A" w:rsidRDefault="00EC045A" w:rsidP="00EC045A">
      <w:pPr>
        <w:spacing w:line="30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C045A" w:rsidRPr="00EC045A" w:rsidRDefault="00EC045A" w:rsidP="00EC045A">
      <w:pPr>
        <w:spacing w:line="30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9157C" w:rsidRDefault="00676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Praha, </w:t>
      </w:r>
      <w:proofErr w:type="gramStart"/>
      <w:r>
        <w:rPr>
          <w:rFonts w:ascii="Arial" w:hAnsi="Arial" w:cs="Arial"/>
          <w:sz w:val="22"/>
          <w:szCs w:val="22"/>
        </w:rPr>
        <w:t>dne ..................</w:t>
      </w:r>
      <w:proofErr w:type="gramEnd"/>
    </w:p>
    <w:p w:rsidR="0049157C" w:rsidRDefault="0049157C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49157C" w:rsidRDefault="0049157C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49157C" w:rsidRDefault="0049157C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49157C" w:rsidRDefault="0049157C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49157C" w:rsidRDefault="0049157C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49157C" w:rsidRDefault="0049157C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49157C" w:rsidRDefault="0049157C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49157C" w:rsidRDefault="00676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49157C" w:rsidRDefault="00676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Jan </w:t>
      </w:r>
      <w:proofErr w:type="spellStart"/>
      <w:r>
        <w:rPr>
          <w:rFonts w:ascii="Arial" w:hAnsi="Arial" w:cs="Arial"/>
          <w:sz w:val="22"/>
          <w:szCs w:val="22"/>
        </w:rPr>
        <w:t>Kareis</w:t>
      </w:r>
      <w:proofErr w:type="spellEnd"/>
      <w:r>
        <w:rPr>
          <w:rFonts w:ascii="Arial" w:hAnsi="Arial" w:cs="Arial"/>
          <w:sz w:val="22"/>
          <w:szCs w:val="22"/>
        </w:rPr>
        <w:t xml:space="preserve">, Ph.D.                                    </w:t>
      </w:r>
    </w:p>
    <w:p w:rsidR="0049157C" w:rsidRDefault="006762F6">
      <w:pPr>
        <w:pStyle w:val="Rejstk"/>
        <w:tabs>
          <w:tab w:val="left" w:pos="4962"/>
        </w:tabs>
        <w:spacing w:after="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  <w:t>předseda představenstva a ředitel</w:t>
      </w:r>
    </w:p>
    <w:p w:rsidR="0049157C" w:rsidRDefault="00676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VODNÍ CESTY, a.s.</w:t>
      </w:r>
    </w:p>
    <w:p w:rsidR="0049157C" w:rsidRDefault="00676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(podpis, razítko)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(podpis, razítko)</w:t>
      </w:r>
    </w:p>
    <w:p w:rsidR="0049157C" w:rsidRDefault="0049157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9157C" w:rsidRDefault="0049157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9157C" w:rsidRDefault="0049157C">
      <w:pPr>
        <w:spacing w:line="300" w:lineRule="atLeast"/>
        <w:jc w:val="both"/>
      </w:pPr>
    </w:p>
    <w:sectPr w:rsidR="0049157C">
      <w:footerReference w:type="default" r:id="rId8"/>
      <w:footerReference w:type="first" r:id="rId9"/>
      <w:pgSz w:w="11906" w:h="16838"/>
      <w:pgMar w:top="1418" w:right="1418" w:bottom="1418" w:left="1440" w:header="0" w:footer="0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C3" w:rsidRDefault="001022C3">
      <w:r>
        <w:separator/>
      </w:r>
    </w:p>
  </w:endnote>
  <w:endnote w:type="continuationSeparator" w:id="0">
    <w:p w:rsidR="001022C3" w:rsidRDefault="0010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7C" w:rsidRDefault="004915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7C" w:rsidRDefault="004915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C3" w:rsidRDefault="001022C3">
      <w:r>
        <w:separator/>
      </w:r>
    </w:p>
  </w:footnote>
  <w:footnote w:type="continuationSeparator" w:id="0">
    <w:p w:rsidR="001022C3" w:rsidRDefault="0010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B77"/>
    <w:multiLevelType w:val="multilevel"/>
    <w:tmpl w:val="71C868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5E74"/>
    <w:multiLevelType w:val="multilevel"/>
    <w:tmpl w:val="C6BEEE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05BF9"/>
    <w:multiLevelType w:val="multilevel"/>
    <w:tmpl w:val="4E5A54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6658B7"/>
    <w:multiLevelType w:val="multilevel"/>
    <w:tmpl w:val="71C868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05697"/>
    <w:multiLevelType w:val="multilevel"/>
    <w:tmpl w:val="4AB44B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6FA566A6"/>
    <w:multiLevelType w:val="multilevel"/>
    <w:tmpl w:val="F1723F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7C"/>
    <w:rsid w:val="001022C3"/>
    <w:rsid w:val="0049157C"/>
    <w:rsid w:val="006762F6"/>
    <w:rsid w:val="006B274A"/>
    <w:rsid w:val="00804D73"/>
    <w:rsid w:val="009B0004"/>
    <w:rsid w:val="00BB16DF"/>
    <w:rsid w:val="00D95799"/>
    <w:rsid w:val="00EC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sz w:val="32"/>
      <w:szCs w:val="32"/>
    </w:rPr>
  </w:style>
  <w:style w:type="paragraph" w:styleId="Nadpis3">
    <w:name w:val="heading 3"/>
    <w:basedOn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5C2B6F"/>
  </w:style>
  <w:style w:type="character" w:customStyle="1" w:styleId="Internetovodkaz">
    <w:name w:val="Internetový odkaz"/>
    <w:rsid w:val="00126929"/>
    <w:rPr>
      <w:color w:val="0000FF"/>
      <w:u w:val="single"/>
      <w:lang w:val="cs-CZ" w:eastAsia="cs-CZ" w:bidi="cs-CZ"/>
    </w:rPr>
  </w:style>
  <w:style w:type="character" w:customStyle="1" w:styleId="Nadpis1Char">
    <w:name w:val="Nadpis 1 Char"/>
    <w:link w:val="Nadpis1"/>
    <w:qFormat/>
    <w:rsid w:val="007A6407"/>
    <w:rPr>
      <w:rFonts w:ascii="Cambria" w:hAnsi="Cambria"/>
      <w:b/>
      <w:bCs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qFormat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qFormat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qFormat/>
    <w:rsid w:val="00A919A2"/>
  </w:style>
  <w:style w:type="character" w:customStyle="1" w:styleId="Zkladntext3Char">
    <w:name w:val="Základní text 3 Char"/>
    <w:link w:val="Zkladntext3"/>
    <w:qFormat/>
    <w:rsid w:val="00A919A2"/>
    <w:rPr>
      <w:sz w:val="16"/>
      <w:szCs w:val="16"/>
    </w:rPr>
  </w:style>
  <w:style w:type="character" w:customStyle="1" w:styleId="ZkladntextodsazenChar">
    <w:name w:val="Základní text odsazený Char"/>
    <w:link w:val="Zkladntextodsazen"/>
    <w:qFormat/>
    <w:rsid w:val="00DA0E7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C2F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C2F5B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C2F5B"/>
    <w:rPr>
      <w:b/>
      <w:bCs/>
    </w:rPr>
  </w:style>
  <w:style w:type="character" w:customStyle="1" w:styleId="Export0Char">
    <w:name w:val="Export 0 Char"/>
    <w:link w:val="Export0"/>
    <w:qFormat/>
    <w:rsid w:val="000666B8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strike w:val="0"/>
      <w:dstrike w:val="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/>
      <w:b/>
      <w:sz w:val="22"/>
    </w:rPr>
  </w:style>
  <w:style w:type="character" w:customStyle="1" w:styleId="ListLabel11">
    <w:name w:val="ListLabel 11"/>
    <w:qFormat/>
    <w:rPr>
      <w:rFonts w:ascii="Arial" w:hAnsi="Arial"/>
      <w:b/>
      <w:sz w:val="22"/>
    </w:rPr>
  </w:style>
  <w:style w:type="character" w:customStyle="1" w:styleId="ListLabel12">
    <w:name w:val="ListLabel 12"/>
    <w:qFormat/>
    <w:rPr>
      <w:rFonts w:ascii="Arial" w:hAnsi="Arial"/>
      <w:b/>
      <w:strike w:val="0"/>
      <w:dstrike w:val="0"/>
      <w:sz w:val="22"/>
    </w:rPr>
  </w:style>
  <w:style w:type="character" w:customStyle="1" w:styleId="ListLabel13">
    <w:name w:val="ListLabel 13"/>
    <w:qFormat/>
    <w:rPr>
      <w:rFonts w:ascii="Arial" w:hAnsi="Arial"/>
      <w:b/>
      <w:sz w:val="22"/>
    </w:rPr>
  </w:style>
  <w:style w:type="character" w:customStyle="1" w:styleId="ListLabel14">
    <w:name w:val="ListLabel 14"/>
    <w:qFormat/>
    <w:rPr>
      <w:rFonts w:ascii="Arial" w:hAnsi="Arial"/>
      <w:b/>
      <w:sz w:val="22"/>
    </w:rPr>
  </w:style>
  <w:style w:type="character" w:customStyle="1" w:styleId="ListLabel15">
    <w:name w:val="ListLabel 15"/>
    <w:qFormat/>
    <w:rPr>
      <w:rFonts w:ascii="Arial" w:hAnsi="Arial"/>
      <w:b/>
      <w:sz w:val="22"/>
    </w:rPr>
  </w:style>
  <w:style w:type="character" w:customStyle="1" w:styleId="ListLabel16">
    <w:name w:val="ListLabel 16"/>
    <w:qFormat/>
    <w:rPr>
      <w:rFonts w:ascii="Arial" w:hAnsi="Arial"/>
      <w:b/>
      <w:sz w:val="22"/>
    </w:rPr>
  </w:style>
  <w:style w:type="character" w:customStyle="1" w:styleId="Symbolyproslovn">
    <w:name w:val="Symboly pro číslování"/>
    <w:qFormat/>
  </w:style>
  <w:style w:type="character" w:customStyle="1" w:styleId="ListLabel17">
    <w:name w:val="ListLabel 17"/>
    <w:qFormat/>
    <w:rPr>
      <w:rFonts w:ascii="Arial" w:hAnsi="Arial"/>
      <w:b w:val="0"/>
      <w:sz w:val="22"/>
    </w:rPr>
  </w:style>
  <w:style w:type="character" w:customStyle="1" w:styleId="ListLabel18">
    <w:name w:val="ListLabel 18"/>
    <w:qFormat/>
    <w:rPr>
      <w:rFonts w:ascii="Arial" w:hAnsi="Arial"/>
      <w:b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15625D"/>
    <w:pPr>
      <w:spacing w:after="12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F45A28"/>
    <w:pPr>
      <w:suppressLineNumbers/>
      <w:spacing w:after="200" w:line="276" w:lineRule="auto"/>
    </w:pPr>
    <w:rPr>
      <w:rFonts w:cs="Mangal"/>
      <w:lang w:eastAsia="ar-SA"/>
    </w:rPr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1A3460"/>
    <w:rPr>
      <w:rFonts w:ascii="Tahoma" w:hAnsi="Tahoma" w:cs="Tahoma"/>
      <w:sz w:val="16"/>
      <w:szCs w:val="16"/>
    </w:rPr>
  </w:style>
  <w:style w:type="paragraph" w:customStyle="1" w:styleId="Krsno1">
    <w:name w:val="Krásno 1"/>
    <w:basedOn w:val="Obsah1"/>
    <w:qFormat/>
    <w:rsid w:val="0015625D"/>
    <w:rPr>
      <w:b/>
      <w:bCs/>
      <w:caps/>
    </w:rPr>
  </w:style>
  <w:style w:type="paragraph" w:styleId="Obsah1">
    <w:name w:val="toc 1"/>
    <w:basedOn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qFormat/>
    <w:rsid w:val="00A919A2"/>
    <w:pPr>
      <w:spacing w:after="120" w:line="480" w:lineRule="auto"/>
    </w:pPr>
    <w:rPr>
      <w:sz w:val="20"/>
      <w:szCs w:val="20"/>
    </w:rPr>
  </w:style>
  <w:style w:type="paragraph" w:styleId="Zkladntext3">
    <w:name w:val="Body Text 3"/>
    <w:basedOn w:val="Normln"/>
    <w:link w:val="Zkladntext3Char"/>
    <w:qFormat/>
    <w:rsid w:val="00A919A2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C2F5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C2F5B"/>
    <w:rPr>
      <w:b/>
      <w:bCs/>
    </w:rPr>
  </w:style>
  <w:style w:type="paragraph" w:customStyle="1" w:styleId="Export0">
    <w:name w:val="Export 0"/>
    <w:link w:val="Export0Char"/>
    <w:qFormat/>
    <w:rsid w:val="000666B8"/>
    <w:pPr>
      <w:suppressAutoHyphens/>
    </w:pPr>
    <w:rPr>
      <w:rFonts w:ascii="Courier New" w:hAnsi="Courier New"/>
      <w:color w:val="00000A"/>
      <w:sz w:val="24"/>
      <w:lang w:val="en-US"/>
    </w:rPr>
  </w:style>
  <w:style w:type="paragraph" w:customStyle="1" w:styleId="Odstavecseseznamem1">
    <w:name w:val="Odstavec se seznamem1"/>
    <w:basedOn w:val="Normln"/>
    <w:qFormat/>
    <w:rsid w:val="0048177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sz w:val="32"/>
      <w:szCs w:val="32"/>
    </w:rPr>
  </w:style>
  <w:style w:type="paragraph" w:styleId="Nadpis3">
    <w:name w:val="heading 3"/>
    <w:basedOn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5C2B6F"/>
  </w:style>
  <w:style w:type="character" w:customStyle="1" w:styleId="Internetovodkaz">
    <w:name w:val="Internetový odkaz"/>
    <w:rsid w:val="00126929"/>
    <w:rPr>
      <w:color w:val="0000FF"/>
      <w:u w:val="single"/>
      <w:lang w:val="cs-CZ" w:eastAsia="cs-CZ" w:bidi="cs-CZ"/>
    </w:rPr>
  </w:style>
  <w:style w:type="character" w:customStyle="1" w:styleId="Nadpis1Char">
    <w:name w:val="Nadpis 1 Char"/>
    <w:link w:val="Nadpis1"/>
    <w:qFormat/>
    <w:rsid w:val="007A6407"/>
    <w:rPr>
      <w:rFonts w:ascii="Cambria" w:hAnsi="Cambria"/>
      <w:b/>
      <w:bCs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qFormat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qFormat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qFormat/>
    <w:rsid w:val="00A919A2"/>
  </w:style>
  <w:style w:type="character" w:customStyle="1" w:styleId="Zkladntext3Char">
    <w:name w:val="Základní text 3 Char"/>
    <w:link w:val="Zkladntext3"/>
    <w:qFormat/>
    <w:rsid w:val="00A919A2"/>
    <w:rPr>
      <w:sz w:val="16"/>
      <w:szCs w:val="16"/>
    </w:rPr>
  </w:style>
  <w:style w:type="character" w:customStyle="1" w:styleId="ZkladntextodsazenChar">
    <w:name w:val="Základní text odsazený Char"/>
    <w:link w:val="Zkladntextodsazen"/>
    <w:qFormat/>
    <w:rsid w:val="00DA0E7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C2F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C2F5B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C2F5B"/>
    <w:rPr>
      <w:b/>
      <w:bCs/>
    </w:rPr>
  </w:style>
  <w:style w:type="character" w:customStyle="1" w:styleId="Export0Char">
    <w:name w:val="Export 0 Char"/>
    <w:link w:val="Export0"/>
    <w:qFormat/>
    <w:rsid w:val="000666B8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strike w:val="0"/>
      <w:dstrike w:val="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/>
      <w:b/>
      <w:sz w:val="22"/>
    </w:rPr>
  </w:style>
  <w:style w:type="character" w:customStyle="1" w:styleId="ListLabel11">
    <w:name w:val="ListLabel 11"/>
    <w:qFormat/>
    <w:rPr>
      <w:rFonts w:ascii="Arial" w:hAnsi="Arial"/>
      <w:b/>
      <w:sz w:val="22"/>
    </w:rPr>
  </w:style>
  <w:style w:type="character" w:customStyle="1" w:styleId="ListLabel12">
    <w:name w:val="ListLabel 12"/>
    <w:qFormat/>
    <w:rPr>
      <w:rFonts w:ascii="Arial" w:hAnsi="Arial"/>
      <w:b/>
      <w:strike w:val="0"/>
      <w:dstrike w:val="0"/>
      <w:sz w:val="22"/>
    </w:rPr>
  </w:style>
  <w:style w:type="character" w:customStyle="1" w:styleId="ListLabel13">
    <w:name w:val="ListLabel 13"/>
    <w:qFormat/>
    <w:rPr>
      <w:rFonts w:ascii="Arial" w:hAnsi="Arial"/>
      <w:b/>
      <w:sz w:val="22"/>
    </w:rPr>
  </w:style>
  <w:style w:type="character" w:customStyle="1" w:styleId="ListLabel14">
    <w:name w:val="ListLabel 14"/>
    <w:qFormat/>
    <w:rPr>
      <w:rFonts w:ascii="Arial" w:hAnsi="Arial"/>
      <w:b/>
      <w:sz w:val="22"/>
    </w:rPr>
  </w:style>
  <w:style w:type="character" w:customStyle="1" w:styleId="ListLabel15">
    <w:name w:val="ListLabel 15"/>
    <w:qFormat/>
    <w:rPr>
      <w:rFonts w:ascii="Arial" w:hAnsi="Arial"/>
      <w:b/>
      <w:sz w:val="22"/>
    </w:rPr>
  </w:style>
  <w:style w:type="character" w:customStyle="1" w:styleId="ListLabel16">
    <w:name w:val="ListLabel 16"/>
    <w:qFormat/>
    <w:rPr>
      <w:rFonts w:ascii="Arial" w:hAnsi="Arial"/>
      <w:b/>
      <w:sz w:val="22"/>
    </w:rPr>
  </w:style>
  <w:style w:type="character" w:customStyle="1" w:styleId="Symbolyproslovn">
    <w:name w:val="Symboly pro číslování"/>
    <w:qFormat/>
  </w:style>
  <w:style w:type="character" w:customStyle="1" w:styleId="ListLabel17">
    <w:name w:val="ListLabel 17"/>
    <w:qFormat/>
    <w:rPr>
      <w:rFonts w:ascii="Arial" w:hAnsi="Arial"/>
      <w:b w:val="0"/>
      <w:sz w:val="22"/>
    </w:rPr>
  </w:style>
  <w:style w:type="character" w:customStyle="1" w:styleId="ListLabel18">
    <w:name w:val="ListLabel 18"/>
    <w:qFormat/>
    <w:rPr>
      <w:rFonts w:ascii="Arial" w:hAnsi="Arial"/>
      <w:b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15625D"/>
    <w:pPr>
      <w:spacing w:after="12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F45A28"/>
    <w:pPr>
      <w:suppressLineNumbers/>
      <w:spacing w:after="200" w:line="276" w:lineRule="auto"/>
    </w:pPr>
    <w:rPr>
      <w:rFonts w:cs="Mangal"/>
      <w:lang w:eastAsia="ar-SA"/>
    </w:rPr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1A3460"/>
    <w:rPr>
      <w:rFonts w:ascii="Tahoma" w:hAnsi="Tahoma" w:cs="Tahoma"/>
      <w:sz w:val="16"/>
      <w:szCs w:val="16"/>
    </w:rPr>
  </w:style>
  <w:style w:type="paragraph" w:customStyle="1" w:styleId="Krsno1">
    <w:name w:val="Krásno 1"/>
    <w:basedOn w:val="Obsah1"/>
    <w:qFormat/>
    <w:rsid w:val="0015625D"/>
    <w:rPr>
      <w:b/>
      <w:bCs/>
      <w:caps/>
    </w:rPr>
  </w:style>
  <w:style w:type="paragraph" w:styleId="Obsah1">
    <w:name w:val="toc 1"/>
    <w:basedOn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qFormat/>
    <w:rsid w:val="00A919A2"/>
    <w:pPr>
      <w:spacing w:after="120" w:line="480" w:lineRule="auto"/>
    </w:pPr>
    <w:rPr>
      <w:sz w:val="20"/>
      <w:szCs w:val="20"/>
    </w:rPr>
  </w:style>
  <w:style w:type="paragraph" w:styleId="Zkladntext3">
    <w:name w:val="Body Text 3"/>
    <w:basedOn w:val="Normln"/>
    <w:link w:val="Zkladntext3Char"/>
    <w:qFormat/>
    <w:rsid w:val="00A919A2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C2F5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C2F5B"/>
    <w:rPr>
      <w:b/>
      <w:bCs/>
    </w:rPr>
  </w:style>
  <w:style w:type="paragraph" w:customStyle="1" w:styleId="Export0">
    <w:name w:val="Export 0"/>
    <w:link w:val="Export0Char"/>
    <w:qFormat/>
    <w:rsid w:val="000666B8"/>
    <w:pPr>
      <w:suppressAutoHyphens/>
    </w:pPr>
    <w:rPr>
      <w:rFonts w:ascii="Courier New" w:hAnsi="Courier New"/>
      <w:color w:val="00000A"/>
      <w:sz w:val="24"/>
      <w:lang w:val="en-US"/>
    </w:rPr>
  </w:style>
  <w:style w:type="paragraph" w:customStyle="1" w:styleId="Odstavecseseznamem1">
    <w:name w:val="Odstavec se seznamem1"/>
    <w:basedOn w:val="Normln"/>
    <w:qFormat/>
    <w:rsid w:val="0048177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Povodí Ohře, státní podnik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Suchoparkova Petra</cp:lastModifiedBy>
  <cp:revision>2</cp:revision>
  <cp:lastPrinted>2009-12-04T07:39:00Z</cp:lastPrinted>
  <dcterms:created xsi:type="dcterms:W3CDTF">2016-10-27T06:29:00Z</dcterms:created>
  <dcterms:modified xsi:type="dcterms:W3CDTF">2016-10-27T06:29:00Z</dcterms:modified>
  <dc:language>cs-CZ</dc:language>
</cp:coreProperties>
</file>