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Divadelní festival KULT v Ústí nad Labem 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EE0774" w:rsidRDefault="003A386E">
      <w:pPr>
        <w:pStyle w:val="Nadpi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SMLOUVA O SPOLUPRÁCI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A"/>
          <w:b/>
          <w:bCs/>
          <w:u w:val="single"/>
        </w:rPr>
      </w:pP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Uzavřená mezi těmito smluvními stranami: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</w:p>
    <w:p w:rsidR="00EE0774" w:rsidRDefault="003A386E">
      <w:pPr>
        <w:pStyle w:val="Text"/>
        <w:rPr>
          <w:rStyle w:val="dnA"/>
          <w:b/>
          <w:bCs/>
          <w:sz w:val="24"/>
          <w:szCs w:val="24"/>
        </w:rPr>
      </w:pPr>
      <w:r>
        <w:rPr>
          <w:rStyle w:val="dnA"/>
          <w:b/>
          <w:bCs/>
          <w:sz w:val="24"/>
          <w:szCs w:val="24"/>
        </w:rPr>
        <w:t xml:space="preserve">KULT, spolek 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  <w:lang w:val="it-IT"/>
        </w:rPr>
        <w:t>Se s</w:t>
      </w:r>
      <w:proofErr w:type="spellStart"/>
      <w:r>
        <w:rPr>
          <w:rStyle w:val="dnA"/>
          <w:sz w:val="24"/>
          <w:szCs w:val="24"/>
        </w:rPr>
        <w:t>ídlem</w:t>
      </w:r>
      <w:proofErr w:type="spellEnd"/>
      <w:r>
        <w:rPr>
          <w:rStyle w:val="dnA"/>
          <w:sz w:val="24"/>
          <w:szCs w:val="24"/>
        </w:rPr>
        <w:t>: Veleslavínova 3108/14, Ústí nad Labem, 400 11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Zastoupen</w:t>
      </w:r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Style w:val="dnA"/>
          <w:sz w:val="24"/>
          <w:szCs w:val="24"/>
          <w:lang w:val="en-US"/>
        </w:rPr>
        <w:t>Ing</w:t>
      </w:r>
      <w:proofErr w:type="spellEnd"/>
      <w:r>
        <w:rPr>
          <w:rStyle w:val="dnA"/>
          <w:sz w:val="24"/>
          <w:szCs w:val="24"/>
        </w:rPr>
        <w:t>.</w:t>
      </w:r>
      <w:proofErr w:type="gramEnd"/>
      <w:r>
        <w:rPr>
          <w:rStyle w:val="dnA"/>
          <w:sz w:val="24"/>
          <w:szCs w:val="24"/>
        </w:rPr>
        <w:t xml:space="preserve"> Janem Kvasničkou, ředitelem spolku </w:t>
      </w:r>
    </w:p>
    <w:p w:rsidR="00EE0774" w:rsidRDefault="003A386E">
      <w:pPr>
        <w:pStyle w:val="Text"/>
        <w:jc w:val="both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Kontaktní osoba: Ing. Lenka Havelková, PR a produkce spolku (e-mail: </w:t>
      </w:r>
      <w:hyperlink r:id="rId8" w:history="1">
        <w:proofErr w:type="spellStart"/>
        <w:r w:rsidR="00D575C6">
          <w:rPr>
            <w:rStyle w:val="Hypertextovodkaz"/>
            <w:sz w:val="24"/>
            <w:szCs w:val="24"/>
          </w:rPr>
          <w:t>xxxxxxxxxxxxxxxxxx</w:t>
        </w:r>
        <w:proofErr w:type="spellEnd"/>
      </w:hyperlink>
      <w:r w:rsidR="00B62063">
        <w:rPr>
          <w:rStyle w:val="dnA"/>
          <w:sz w:val="24"/>
          <w:szCs w:val="24"/>
        </w:rPr>
        <w:t>,</w:t>
      </w:r>
      <w:r>
        <w:rPr>
          <w:rStyle w:val="dnA"/>
          <w:sz w:val="24"/>
          <w:szCs w:val="24"/>
        </w:rPr>
        <w:t xml:space="preserve"> tel.:</w:t>
      </w:r>
      <w:r w:rsidR="00D575C6">
        <w:rPr>
          <w:rStyle w:val="dnA"/>
          <w:sz w:val="24"/>
          <w:szCs w:val="24"/>
        </w:rPr>
        <w:t xml:space="preserve"> </w:t>
      </w:r>
      <w:proofErr w:type="spellStart"/>
      <w:proofErr w:type="gramStart"/>
      <w:r w:rsidR="00D575C6">
        <w:rPr>
          <w:rStyle w:val="dnA"/>
          <w:sz w:val="24"/>
          <w:szCs w:val="24"/>
        </w:rPr>
        <w:t>xxxxxxxxxxx</w:t>
      </w:r>
      <w:proofErr w:type="spellEnd"/>
      <w:r>
        <w:rPr>
          <w:rStyle w:val="dnA"/>
          <w:sz w:val="24"/>
          <w:szCs w:val="24"/>
        </w:rPr>
        <w:t xml:space="preserve"> )</w:t>
      </w:r>
      <w:proofErr w:type="gramEnd"/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IČO:26602598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Plátce DPH: ne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Daňový domicil: Česká republika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Bankovní spojení: </w:t>
      </w:r>
      <w:proofErr w:type="spellStart"/>
      <w:r w:rsidR="00D575C6">
        <w:rPr>
          <w:rStyle w:val="dnA"/>
          <w:sz w:val="24"/>
          <w:szCs w:val="24"/>
        </w:rPr>
        <w:t>xxxxxxxxxxxx</w:t>
      </w:r>
      <w:proofErr w:type="spellEnd"/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(dále jen „</w:t>
      </w:r>
      <w:r>
        <w:rPr>
          <w:rStyle w:val="dnA"/>
          <w:b/>
          <w:bCs/>
          <w:sz w:val="24"/>
          <w:szCs w:val="24"/>
        </w:rPr>
        <w:t>pořadatel</w:t>
      </w:r>
      <w:r>
        <w:rPr>
          <w:rStyle w:val="dnA"/>
          <w:b/>
          <w:bCs/>
          <w:sz w:val="24"/>
          <w:szCs w:val="24"/>
          <w:lang w:val="de-DE"/>
        </w:rPr>
        <w:t>“</w:t>
      </w:r>
      <w:r>
        <w:rPr>
          <w:rStyle w:val="dnA"/>
          <w:sz w:val="24"/>
          <w:szCs w:val="24"/>
        </w:rPr>
        <w:t>)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a 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EE0774" w:rsidRDefault="003A386E">
      <w:pPr>
        <w:pStyle w:val="Text"/>
        <w:rPr>
          <w:rStyle w:val="dnA"/>
          <w:b/>
          <w:bCs/>
          <w:sz w:val="24"/>
          <w:szCs w:val="24"/>
        </w:rPr>
      </w:pPr>
      <w:r>
        <w:rPr>
          <w:rStyle w:val="dnA"/>
          <w:b/>
          <w:bCs/>
          <w:sz w:val="24"/>
          <w:szCs w:val="24"/>
        </w:rPr>
        <w:t>Akademie múzický</w:t>
      </w:r>
      <w:proofErr w:type="spellStart"/>
      <w:r>
        <w:rPr>
          <w:rStyle w:val="dnA"/>
          <w:b/>
          <w:bCs/>
          <w:sz w:val="24"/>
          <w:szCs w:val="24"/>
          <w:lang w:val="de-DE"/>
        </w:rPr>
        <w:t>ch</w:t>
      </w:r>
      <w:proofErr w:type="spellEnd"/>
      <w:r>
        <w:rPr>
          <w:rStyle w:val="dnA"/>
          <w:b/>
          <w:bCs/>
          <w:sz w:val="24"/>
          <w:szCs w:val="24"/>
          <w:lang w:val="de-DE"/>
        </w:rPr>
        <w:t xml:space="preserve"> um</w:t>
      </w:r>
      <w:proofErr w:type="spellStart"/>
      <w:r>
        <w:rPr>
          <w:rStyle w:val="dnA"/>
          <w:b/>
          <w:bCs/>
          <w:sz w:val="24"/>
          <w:szCs w:val="24"/>
        </w:rPr>
        <w:t>ění</w:t>
      </w:r>
      <w:proofErr w:type="spellEnd"/>
      <w:r>
        <w:rPr>
          <w:rStyle w:val="dnA"/>
          <w:b/>
          <w:bCs/>
          <w:sz w:val="24"/>
          <w:szCs w:val="24"/>
        </w:rPr>
        <w:t xml:space="preserve"> v Praze, 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veřejná vysoká škola dle z. </w:t>
      </w:r>
      <w:proofErr w:type="gramStart"/>
      <w:r>
        <w:rPr>
          <w:rStyle w:val="dnA"/>
          <w:sz w:val="24"/>
          <w:szCs w:val="24"/>
        </w:rPr>
        <w:t>č.</w:t>
      </w:r>
      <w:proofErr w:type="gramEnd"/>
      <w:r>
        <w:rPr>
          <w:rStyle w:val="dnA"/>
          <w:sz w:val="24"/>
          <w:szCs w:val="24"/>
        </w:rPr>
        <w:t xml:space="preserve"> 111/1998 Sb., v </w:t>
      </w:r>
      <w:proofErr w:type="spellStart"/>
      <w:r>
        <w:rPr>
          <w:rStyle w:val="dnA"/>
          <w:sz w:val="24"/>
          <w:szCs w:val="24"/>
        </w:rPr>
        <w:t>platn</w:t>
      </w:r>
      <w:proofErr w:type="spellEnd"/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>m znění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se sídlem: </w:t>
      </w:r>
      <w:proofErr w:type="spellStart"/>
      <w:r>
        <w:rPr>
          <w:rStyle w:val="dnA"/>
          <w:sz w:val="24"/>
          <w:szCs w:val="24"/>
        </w:rPr>
        <w:t>Malostransk</w:t>
      </w:r>
      <w:proofErr w:type="spellEnd"/>
      <w:r>
        <w:rPr>
          <w:rStyle w:val="dnA"/>
          <w:sz w:val="24"/>
          <w:szCs w:val="24"/>
          <w:lang w:val="fr-FR"/>
        </w:rPr>
        <w:t xml:space="preserve">é </w:t>
      </w:r>
      <w:r>
        <w:rPr>
          <w:rStyle w:val="dnA"/>
          <w:sz w:val="24"/>
          <w:szCs w:val="24"/>
        </w:rPr>
        <w:t>náměstí 12, 118 00 Praha 1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proofErr w:type="spellStart"/>
      <w:r>
        <w:rPr>
          <w:rStyle w:val="dnA"/>
          <w:sz w:val="24"/>
          <w:szCs w:val="24"/>
          <w:lang w:val="en-US"/>
        </w:rPr>
        <w:t>Sou</w:t>
      </w:r>
      <w:r>
        <w:rPr>
          <w:rStyle w:val="dnA"/>
          <w:sz w:val="24"/>
          <w:szCs w:val="24"/>
        </w:rPr>
        <w:t>čá</w:t>
      </w:r>
      <w:r>
        <w:rPr>
          <w:rStyle w:val="dnA"/>
          <w:sz w:val="24"/>
          <w:szCs w:val="24"/>
          <w:lang w:val="de-DE"/>
        </w:rPr>
        <w:t>st</w:t>
      </w:r>
      <w:proofErr w:type="spellEnd"/>
      <w:r>
        <w:rPr>
          <w:rStyle w:val="dnA"/>
          <w:sz w:val="24"/>
          <w:szCs w:val="24"/>
          <w:lang w:val="de-DE"/>
        </w:rPr>
        <w:t xml:space="preserve">: </w:t>
      </w:r>
      <w:r>
        <w:rPr>
          <w:rStyle w:val="dnA"/>
          <w:b/>
          <w:bCs/>
          <w:sz w:val="24"/>
          <w:szCs w:val="24"/>
        </w:rPr>
        <w:t>Divadelní fakulta (DAMU)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Adresa DAMU: Karlova 26, 116 65 Praha 1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zastoupená:  </w:t>
      </w:r>
      <w:proofErr w:type="spellStart"/>
      <w:r>
        <w:rPr>
          <w:rStyle w:val="dnA"/>
          <w:sz w:val="24"/>
          <w:szCs w:val="24"/>
        </w:rPr>
        <w:t>MgA</w:t>
      </w:r>
      <w:proofErr w:type="spellEnd"/>
      <w:r>
        <w:rPr>
          <w:rStyle w:val="dnA"/>
          <w:sz w:val="24"/>
          <w:szCs w:val="24"/>
        </w:rPr>
        <w:t>. Mgr. Doubravkou Svobodovou, děkankou Divadelní fakulty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Osoba oprávněná k </w:t>
      </w:r>
      <w:proofErr w:type="spellStart"/>
      <w:r>
        <w:rPr>
          <w:rStyle w:val="dnA"/>
          <w:sz w:val="24"/>
          <w:szCs w:val="24"/>
        </w:rPr>
        <w:t>vě</w:t>
      </w:r>
      <w:proofErr w:type="spellEnd"/>
      <w:r>
        <w:rPr>
          <w:rStyle w:val="dnA"/>
          <w:sz w:val="24"/>
          <w:szCs w:val="24"/>
          <w:lang w:val="it-IT"/>
        </w:rPr>
        <w:t>cn</w:t>
      </w:r>
      <w:proofErr w:type="spellStart"/>
      <w:r>
        <w:rPr>
          <w:rStyle w:val="dnA"/>
          <w:sz w:val="24"/>
          <w:szCs w:val="24"/>
        </w:rPr>
        <w:t>ým</w:t>
      </w:r>
      <w:proofErr w:type="spellEnd"/>
      <w:r>
        <w:rPr>
          <w:rStyle w:val="dnA"/>
          <w:sz w:val="24"/>
          <w:szCs w:val="24"/>
        </w:rPr>
        <w:t xml:space="preserve"> jednáním: Michal </w:t>
      </w:r>
      <w:proofErr w:type="spellStart"/>
      <w:r>
        <w:rPr>
          <w:rStyle w:val="dnA"/>
          <w:sz w:val="24"/>
          <w:szCs w:val="24"/>
        </w:rPr>
        <w:t>Somoš</w:t>
      </w:r>
      <w:proofErr w:type="spellEnd"/>
      <w:r>
        <w:rPr>
          <w:rStyle w:val="dnA"/>
          <w:sz w:val="24"/>
          <w:szCs w:val="24"/>
        </w:rPr>
        <w:t xml:space="preserve">, Katedra alternativního a </w:t>
      </w:r>
      <w:proofErr w:type="spellStart"/>
      <w:r>
        <w:rPr>
          <w:rStyle w:val="dnA"/>
          <w:sz w:val="24"/>
          <w:szCs w:val="24"/>
        </w:rPr>
        <w:t>loutkov</w:t>
      </w:r>
      <w:proofErr w:type="spellEnd"/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 xml:space="preserve">ho divadla DAMU, email: </w:t>
      </w:r>
      <w:hyperlink r:id="rId9" w:history="1">
        <w:r>
          <w:rPr>
            <w:rStyle w:val="Hyperlink0"/>
          </w:rPr>
          <w:t>michal.somos@damu.cz</w:t>
        </w:r>
      </w:hyperlink>
      <w:r>
        <w:rPr>
          <w:rStyle w:val="Hyperlink0"/>
        </w:rPr>
        <w:t xml:space="preserve">, tel. </w:t>
      </w:r>
      <w:r w:rsidR="00D575C6">
        <w:rPr>
          <w:rStyle w:val="Hyperlink0"/>
        </w:rPr>
        <w:t>xxxxxxxxxxx</w:t>
      </w:r>
      <w:bookmarkStart w:id="0" w:name="_GoBack"/>
      <w:bookmarkEnd w:id="0"/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IČO: 613 84 984, DIČ: CZ61384984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Bankovní spojení: </w:t>
      </w:r>
      <w:proofErr w:type="spellStart"/>
      <w:r w:rsidR="00D575C6">
        <w:rPr>
          <w:rStyle w:val="dnA"/>
          <w:sz w:val="24"/>
          <w:szCs w:val="24"/>
        </w:rPr>
        <w:t>xxxxxxxxxxxxxxxxxx</w:t>
      </w:r>
      <w:proofErr w:type="spellEnd"/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(dále jen „</w:t>
      </w:r>
      <w:r>
        <w:rPr>
          <w:rStyle w:val="dnA"/>
          <w:b/>
          <w:bCs/>
          <w:sz w:val="24"/>
          <w:szCs w:val="24"/>
        </w:rPr>
        <w:t>účinkující</w:t>
      </w:r>
      <w:r>
        <w:rPr>
          <w:rStyle w:val="dnA"/>
          <w:b/>
          <w:bCs/>
          <w:sz w:val="24"/>
          <w:szCs w:val="24"/>
          <w:lang w:val="ru-RU"/>
        </w:rPr>
        <w:t>"</w:t>
      </w:r>
      <w:r>
        <w:rPr>
          <w:rStyle w:val="dnA"/>
          <w:sz w:val="24"/>
          <w:szCs w:val="24"/>
        </w:rPr>
        <w:t xml:space="preserve"> nebo</w:t>
      </w:r>
      <w:r>
        <w:rPr>
          <w:rStyle w:val="dnA"/>
          <w:b/>
          <w:bCs/>
          <w:sz w:val="24"/>
          <w:szCs w:val="24"/>
        </w:rPr>
        <w:t xml:space="preserve"> „</w:t>
      </w:r>
      <w:r>
        <w:rPr>
          <w:rStyle w:val="dnA"/>
          <w:b/>
          <w:bCs/>
          <w:sz w:val="24"/>
          <w:szCs w:val="24"/>
          <w:lang w:val="es-ES_tradnl"/>
        </w:rPr>
        <w:t>DAMU</w:t>
      </w:r>
      <w:r>
        <w:rPr>
          <w:rStyle w:val="dnA"/>
          <w:b/>
          <w:bCs/>
          <w:sz w:val="24"/>
          <w:szCs w:val="24"/>
          <w:lang w:val="de-DE"/>
        </w:rPr>
        <w:t>“</w:t>
      </w:r>
      <w:r>
        <w:rPr>
          <w:rStyle w:val="dnA"/>
          <w:sz w:val="24"/>
          <w:szCs w:val="24"/>
        </w:rPr>
        <w:t>)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dnA"/>
          <w:b/>
          <w:bCs/>
          <w:sz w:val="24"/>
          <w:szCs w:val="24"/>
          <w:u w:val="single"/>
        </w:rPr>
      </w:pPr>
      <w:r>
        <w:rPr>
          <w:rStyle w:val="dnA"/>
          <w:b/>
          <w:bCs/>
          <w:sz w:val="24"/>
          <w:szCs w:val="24"/>
          <w:u w:val="single"/>
        </w:rPr>
        <w:t>Č</w:t>
      </w:r>
      <w:r>
        <w:rPr>
          <w:rStyle w:val="dnA"/>
          <w:b/>
          <w:bCs/>
          <w:sz w:val="24"/>
          <w:szCs w:val="24"/>
          <w:u w:val="single"/>
          <w:lang w:val="pt-PT"/>
        </w:rPr>
        <w:t>l. I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dnA"/>
          <w:b/>
          <w:bCs/>
          <w:sz w:val="24"/>
          <w:szCs w:val="24"/>
        </w:rPr>
      </w:pPr>
      <w:r>
        <w:rPr>
          <w:rStyle w:val="dnA"/>
          <w:b/>
          <w:bCs/>
          <w:sz w:val="24"/>
          <w:szCs w:val="24"/>
        </w:rPr>
        <w:t>Předmět smlouvy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DAMU odehraje v rámci divadelní</w:t>
      </w:r>
      <w:r>
        <w:rPr>
          <w:rStyle w:val="dnA"/>
          <w:sz w:val="24"/>
          <w:szCs w:val="24"/>
          <w:lang w:val="pt-PT"/>
        </w:rPr>
        <w:t xml:space="preserve">ho festivalu </w:t>
      </w:r>
      <w:r>
        <w:rPr>
          <w:rStyle w:val="dnA"/>
          <w:b/>
          <w:bCs/>
          <w:sz w:val="24"/>
          <w:szCs w:val="24"/>
          <w:lang w:val="de-DE"/>
        </w:rPr>
        <w:t>KULT</w:t>
      </w:r>
      <w:r>
        <w:rPr>
          <w:rStyle w:val="dnA"/>
          <w:sz w:val="24"/>
          <w:szCs w:val="24"/>
        </w:rPr>
        <w:t xml:space="preserve"> (dále jen „</w:t>
      </w:r>
      <w:r>
        <w:rPr>
          <w:rStyle w:val="dnA"/>
          <w:b/>
          <w:bCs/>
          <w:sz w:val="24"/>
          <w:szCs w:val="24"/>
          <w:lang w:val="it-IT"/>
        </w:rPr>
        <w:t>festival</w:t>
      </w:r>
      <w:r>
        <w:rPr>
          <w:rStyle w:val="dnA"/>
          <w:sz w:val="24"/>
          <w:szCs w:val="24"/>
          <w:lang w:val="de-DE"/>
        </w:rPr>
        <w:t>“</w:t>
      </w:r>
      <w:r>
        <w:rPr>
          <w:rStyle w:val="dnA"/>
          <w:sz w:val="24"/>
          <w:szCs w:val="24"/>
        </w:rPr>
        <w:t xml:space="preserve">), který se koná ve dnech </w:t>
      </w:r>
      <w:r>
        <w:rPr>
          <w:rStyle w:val="dnA"/>
          <w:b/>
          <w:bCs/>
          <w:sz w:val="24"/>
          <w:szCs w:val="24"/>
        </w:rPr>
        <w:t>10. – 20. 10. 2018 v Ústí nad Labem</w:t>
      </w:r>
      <w:r>
        <w:rPr>
          <w:rStyle w:val="dnA"/>
          <w:sz w:val="24"/>
          <w:szCs w:val="24"/>
        </w:rPr>
        <w:t>, následující studentská představení: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Název představení:</w:t>
      </w:r>
    </w:p>
    <w:p w:rsidR="00EE0774" w:rsidRDefault="003A386E">
      <w:pPr>
        <w:pStyle w:val="Text"/>
      </w:pPr>
      <w:r>
        <w:rPr>
          <w:rStyle w:val="dnA"/>
          <w:b/>
          <w:bCs/>
          <w:sz w:val="24"/>
          <w:szCs w:val="24"/>
          <w:lang w:val="de-DE"/>
        </w:rPr>
        <w:t xml:space="preserve">MONSTRA </w:t>
      </w:r>
      <w:r>
        <w:rPr>
          <w:rStyle w:val="dnA"/>
          <w:b/>
          <w:bCs/>
          <w:sz w:val="24"/>
          <w:szCs w:val="24"/>
        </w:rPr>
        <w:t xml:space="preserve">– </w:t>
      </w:r>
      <w:r>
        <w:rPr>
          <w:rStyle w:val="dnA"/>
          <w:b/>
          <w:bCs/>
          <w:sz w:val="24"/>
          <w:szCs w:val="24"/>
          <w:lang w:val="de-DE"/>
        </w:rPr>
        <w:t>INDUSTRI</w:t>
      </w:r>
      <w:r>
        <w:rPr>
          <w:rStyle w:val="dnA"/>
          <w:b/>
          <w:bCs/>
          <w:sz w:val="24"/>
          <w:szCs w:val="24"/>
        </w:rPr>
        <w:t>ÁLNÍ SAFARI</w:t>
      </w:r>
      <w:r>
        <w:rPr>
          <w:rStyle w:val="dnA"/>
          <w:sz w:val="24"/>
          <w:szCs w:val="24"/>
          <w:lang w:val="de-DE"/>
        </w:rPr>
        <w:t xml:space="preserve">  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  <w:lang w:val="de-DE"/>
        </w:rPr>
        <w:t>Datum p</w:t>
      </w:r>
      <w:r>
        <w:rPr>
          <w:rStyle w:val="dnA"/>
          <w:sz w:val="24"/>
          <w:szCs w:val="24"/>
        </w:rPr>
        <w:t>představení:</w:t>
      </w:r>
    </w:p>
    <w:p w:rsidR="00EE0774" w:rsidRDefault="003A386E">
      <w:pPr>
        <w:pStyle w:val="Text"/>
        <w:rPr>
          <w:rStyle w:val="dnA"/>
          <w:b/>
          <w:bCs/>
          <w:sz w:val="24"/>
          <w:szCs w:val="24"/>
        </w:rPr>
      </w:pPr>
      <w:r>
        <w:rPr>
          <w:rStyle w:val="dnA"/>
          <w:b/>
          <w:bCs/>
          <w:sz w:val="24"/>
          <w:szCs w:val="24"/>
        </w:rPr>
        <w:t>10. října 2018 ( 6x 25 minut)</w:t>
      </w:r>
    </w:p>
    <w:p w:rsidR="00EE0774" w:rsidRDefault="003A386E">
      <w:pPr>
        <w:pStyle w:val="Text"/>
        <w:rPr>
          <w:rStyle w:val="dnA"/>
          <w:b/>
          <w:bCs/>
          <w:sz w:val="24"/>
          <w:szCs w:val="24"/>
          <w:u w:color="FF0000"/>
        </w:rPr>
      </w:pPr>
      <w:r>
        <w:rPr>
          <w:rStyle w:val="dnA"/>
          <w:b/>
          <w:bCs/>
          <w:sz w:val="24"/>
          <w:szCs w:val="24"/>
        </w:rPr>
        <w:t>11. října 2018 (6x 25 minut)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Místo konání představení</w:t>
      </w:r>
      <w:r>
        <w:rPr>
          <w:rStyle w:val="dnA"/>
          <w:sz w:val="24"/>
          <w:szCs w:val="24"/>
          <w:lang w:val="de-DE"/>
        </w:rPr>
        <w:t xml:space="preserve">:  </w:t>
      </w:r>
    </w:p>
    <w:p w:rsidR="00EE0774" w:rsidRDefault="003A386E">
      <w:pPr>
        <w:pStyle w:val="Text"/>
        <w:rPr>
          <w:rStyle w:val="dnA"/>
          <w:sz w:val="24"/>
          <w:szCs w:val="24"/>
        </w:rPr>
      </w:pPr>
      <w:proofErr w:type="spellStart"/>
      <w:r>
        <w:rPr>
          <w:rStyle w:val="dnA"/>
          <w:sz w:val="24"/>
          <w:szCs w:val="24"/>
        </w:rPr>
        <w:t>Areá</w:t>
      </w:r>
      <w:proofErr w:type="spellEnd"/>
      <w:r>
        <w:rPr>
          <w:rStyle w:val="dnA"/>
          <w:sz w:val="24"/>
          <w:szCs w:val="24"/>
          <w:lang w:val="it-IT"/>
        </w:rPr>
        <w:t>l Severo</w:t>
      </w:r>
      <w:proofErr w:type="spellStart"/>
      <w:r>
        <w:rPr>
          <w:rStyle w:val="dnA"/>
          <w:sz w:val="24"/>
          <w:szCs w:val="24"/>
        </w:rPr>
        <w:t>česk</w:t>
      </w:r>
      <w:proofErr w:type="spellEnd"/>
      <w:r>
        <w:rPr>
          <w:rStyle w:val="dnA"/>
          <w:sz w:val="24"/>
          <w:szCs w:val="24"/>
          <w:lang w:val="fr-FR"/>
        </w:rPr>
        <w:t xml:space="preserve">é </w:t>
      </w:r>
      <w:r>
        <w:rPr>
          <w:rStyle w:val="dnA"/>
          <w:sz w:val="24"/>
          <w:szCs w:val="24"/>
        </w:rPr>
        <w:t xml:space="preserve">Armaturky, Ústí </w:t>
      </w:r>
      <w:r>
        <w:rPr>
          <w:rStyle w:val="dnA"/>
          <w:sz w:val="24"/>
          <w:szCs w:val="24"/>
          <w:lang w:val="pt-PT"/>
        </w:rPr>
        <w:t xml:space="preserve">na </w:t>
      </w:r>
      <w:proofErr w:type="gramStart"/>
      <w:r>
        <w:rPr>
          <w:rStyle w:val="dnA"/>
          <w:sz w:val="24"/>
          <w:szCs w:val="24"/>
          <w:lang w:val="pt-PT"/>
        </w:rPr>
        <w:t>Labem</w:t>
      </w:r>
      <w:proofErr w:type="gramEnd"/>
      <w:r>
        <w:rPr>
          <w:rStyle w:val="dnA"/>
          <w:sz w:val="24"/>
          <w:szCs w:val="24"/>
          <w:lang w:val="pt-PT"/>
        </w:rPr>
        <w:t>, Jate</w:t>
      </w:r>
      <w:r>
        <w:rPr>
          <w:rStyle w:val="dnA"/>
          <w:sz w:val="24"/>
          <w:szCs w:val="24"/>
        </w:rPr>
        <w:t>ční 1588/49</w:t>
      </w:r>
    </w:p>
    <w:p w:rsidR="00EE0774" w:rsidRDefault="003A386E">
      <w:pPr>
        <w:pStyle w:val="Text"/>
        <w:rPr>
          <w:rStyle w:val="dnA"/>
          <w:sz w:val="24"/>
          <w:szCs w:val="24"/>
          <w:u w:color="FF0000"/>
        </w:rPr>
      </w:pPr>
      <w:r>
        <w:rPr>
          <w:rStyle w:val="dnA"/>
          <w:sz w:val="24"/>
          <w:szCs w:val="24"/>
          <w:u w:color="FF0000"/>
        </w:rPr>
        <w:t xml:space="preserve"> 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dnA"/>
          <w:b/>
          <w:bCs/>
          <w:sz w:val="24"/>
          <w:szCs w:val="24"/>
          <w:u w:val="single"/>
        </w:rPr>
      </w:pPr>
      <w:r>
        <w:rPr>
          <w:rStyle w:val="dnA"/>
          <w:b/>
          <w:bCs/>
          <w:sz w:val="24"/>
          <w:szCs w:val="24"/>
          <w:u w:val="single"/>
        </w:rPr>
        <w:t>Č</w:t>
      </w:r>
      <w:r>
        <w:rPr>
          <w:rStyle w:val="dnA"/>
          <w:b/>
          <w:bCs/>
          <w:sz w:val="24"/>
          <w:szCs w:val="24"/>
          <w:u w:val="single"/>
          <w:lang w:val="pt-PT"/>
        </w:rPr>
        <w:t>l. II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dnA"/>
          <w:b/>
          <w:bCs/>
          <w:sz w:val="24"/>
          <w:szCs w:val="24"/>
        </w:rPr>
      </w:pPr>
      <w:r>
        <w:rPr>
          <w:rStyle w:val="dnA"/>
          <w:b/>
          <w:bCs/>
          <w:sz w:val="24"/>
          <w:szCs w:val="24"/>
        </w:rPr>
        <w:t>Povinnosti smluvních stran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Pořadatel se zavazuje zajistit podmínky pro zdárný průběh představení </w:t>
      </w:r>
      <w:r>
        <w:rPr>
          <w:rStyle w:val="dnA"/>
          <w:sz w:val="24"/>
          <w:szCs w:val="24"/>
          <w:lang w:val="it-IT"/>
        </w:rPr>
        <w:t>po str</w:t>
      </w:r>
      <w:proofErr w:type="spellStart"/>
      <w:r>
        <w:rPr>
          <w:rStyle w:val="dnA"/>
          <w:sz w:val="24"/>
          <w:szCs w:val="24"/>
        </w:rPr>
        <w:t>ánce</w:t>
      </w:r>
      <w:proofErr w:type="spellEnd"/>
      <w:r>
        <w:rPr>
          <w:rStyle w:val="dnA"/>
          <w:sz w:val="24"/>
          <w:szCs w:val="24"/>
        </w:rPr>
        <w:t xml:space="preserve"> </w:t>
      </w:r>
      <w:proofErr w:type="spellStart"/>
      <w:r>
        <w:rPr>
          <w:rStyle w:val="dnA"/>
          <w:sz w:val="24"/>
          <w:szCs w:val="24"/>
        </w:rPr>
        <w:t>hygienick</w:t>
      </w:r>
      <w:proofErr w:type="spellEnd"/>
      <w:r>
        <w:rPr>
          <w:rStyle w:val="dnA"/>
          <w:sz w:val="24"/>
          <w:szCs w:val="24"/>
          <w:lang w:val="fr-FR"/>
        </w:rPr>
        <w:t>é</w:t>
      </w:r>
      <w:r>
        <w:rPr>
          <w:rStyle w:val="Hyperlink0"/>
        </w:rPr>
        <w:t>, organiza</w:t>
      </w:r>
      <w:r>
        <w:rPr>
          <w:rStyle w:val="dnA"/>
          <w:sz w:val="24"/>
          <w:szCs w:val="24"/>
        </w:rPr>
        <w:t xml:space="preserve">ční a </w:t>
      </w:r>
      <w:proofErr w:type="spellStart"/>
      <w:r>
        <w:rPr>
          <w:rStyle w:val="dnA"/>
          <w:sz w:val="24"/>
          <w:szCs w:val="24"/>
        </w:rPr>
        <w:t>technick</w:t>
      </w:r>
      <w:proofErr w:type="spellEnd"/>
      <w:r>
        <w:rPr>
          <w:rStyle w:val="dnA"/>
          <w:sz w:val="24"/>
          <w:szCs w:val="24"/>
          <w:lang w:val="fr-FR"/>
        </w:rPr>
        <w:t xml:space="preserve">é. </w:t>
      </w:r>
      <w:r>
        <w:rPr>
          <w:rStyle w:val="dnA"/>
          <w:sz w:val="24"/>
          <w:szCs w:val="24"/>
          <w:lang w:val="it-IT"/>
        </w:rPr>
        <w:t xml:space="preserve">Techniku </w:t>
      </w:r>
      <w:r w:rsidR="00B62063">
        <w:rPr>
          <w:rStyle w:val="dnA"/>
          <w:sz w:val="24"/>
          <w:szCs w:val="24"/>
          <w:lang w:val="it-IT"/>
        </w:rPr>
        <w:t xml:space="preserve">pro zajištění představení dle čl. I této Smlouvy </w:t>
      </w:r>
      <w:r>
        <w:rPr>
          <w:rStyle w:val="dnA"/>
          <w:sz w:val="24"/>
          <w:szCs w:val="24"/>
          <w:lang w:val="it-IT"/>
        </w:rPr>
        <w:t>dle technického plánu (viz příloha</w:t>
      </w:r>
      <w:r w:rsidR="00B62063">
        <w:rPr>
          <w:rStyle w:val="dnA"/>
          <w:sz w:val="24"/>
          <w:szCs w:val="24"/>
          <w:lang w:val="it-IT"/>
        </w:rPr>
        <w:t xml:space="preserve"> č. 1 této Smlouvy</w:t>
      </w:r>
      <w:r>
        <w:rPr>
          <w:rStyle w:val="dnA"/>
          <w:sz w:val="24"/>
          <w:szCs w:val="24"/>
          <w:lang w:val="it-IT"/>
        </w:rPr>
        <w:t xml:space="preserve">) si zajišťuje účinkující. 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Style w:val="dnA"/>
          <w:sz w:val="22"/>
          <w:szCs w:val="22"/>
        </w:rPr>
      </w:pPr>
      <w:r>
        <w:rPr>
          <w:rStyle w:val="dnA"/>
          <w:sz w:val="24"/>
          <w:szCs w:val="24"/>
        </w:rPr>
        <w:lastRenderedPageBreak/>
        <w:t xml:space="preserve">Pořadatel zajistí na vlastní náklady ubytování během festivalu pro členy skupiny účinkujícího takto: </w:t>
      </w:r>
      <w:r>
        <w:rPr>
          <w:rStyle w:val="dnA"/>
          <w:sz w:val="22"/>
          <w:szCs w:val="22"/>
        </w:rPr>
        <w:t>od 9. října 2018 do 12. října 2018 (</w:t>
      </w:r>
      <w:r>
        <w:rPr>
          <w:rStyle w:val="dnA"/>
          <w:b/>
          <w:bCs/>
          <w:sz w:val="22"/>
          <w:szCs w:val="22"/>
          <w:lang w:val="es-ES_tradnl"/>
        </w:rPr>
        <w:t>3 noci</w:t>
      </w:r>
      <w:r>
        <w:rPr>
          <w:rStyle w:val="dnA"/>
          <w:sz w:val="22"/>
          <w:szCs w:val="22"/>
        </w:rPr>
        <w:t>) pro</w:t>
      </w:r>
      <w:r>
        <w:rPr>
          <w:rStyle w:val="dnA"/>
          <w:b/>
          <w:bCs/>
          <w:sz w:val="22"/>
          <w:szCs w:val="22"/>
        </w:rPr>
        <w:t xml:space="preserve"> 5 osob</w:t>
      </w:r>
      <w:r>
        <w:rPr>
          <w:rStyle w:val="dnA"/>
          <w:sz w:val="22"/>
          <w:szCs w:val="22"/>
        </w:rPr>
        <w:t xml:space="preserve">, od 10. října do 12. října  2018 (2 noci) </w:t>
      </w:r>
      <w:r>
        <w:rPr>
          <w:rStyle w:val="dnA"/>
          <w:b/>
          <w:bCs/>
          <w:sz w:val="22"/>
          <w:szCs w:val="22"/>
        </w:rPr>
        <w:t xml:space="preserve">17 osob </w:t>
      </w:r>
      <w:r>
        <w:rPr>
          <w:rStyle w:val="dnA"/>
          <w:sz w:val="22"/>
          <w:szCs w:val="22"/>
        </w:rPr>
        <w:t xml:space="preserve">dle Přílohy </w:t>
      </w:r>
      <w:r w:rsidR="00B62063">
        <w:rPr>
          <w:rStyle w:val="dnA"/>
          <w:sz w:val="22"/>
          <w:szCs w:val="22"/>
        </w:rPr>
        <w:t xml:space="preserve">č. </w:t>
      </w:r>
      <w:r>
        <w:rPr>
          <w:rStyle w:val="dnA"/>
          <w:sz w:val="22"/>
          <w:szCs w:val="22"/>
        </w:rPr>
        <w:t xml:space="preserve">2 </w:t>
      </w:r>
      <w:proofErr w:type="gramStart"/>
      <w:r>
        <w:rPr>
          <w:rStyle w:val="dnA"/>
          <w:sz w:val="22"/>
          <w:szCs w:val="22"/>
        </w:rPr>
        <w:t>t</w:t>
      </w:r>
      <w:r>
        <w:rPr>
          <w:rStyle w:val="dnA"/>
          <w:sz w:val="22"/>
          <w:szCs w:val="22"/>
          <w:lang w:val="fr-FR"/>
        </w:rPr>
        <w:t>é</w:t>
      </w:r>
      <w:r>
        <w:rPr>
          <w:rStyle w:val="dnA"/>
          <w:sz w:val="22"/>
          <w:szCs w:val="22"/>
        </w:rPr>
        <w:t>to</w:t>
      </w:r>
      <w:proofErr w:type="gramEnd"/>
      <w:r>
        <w:rPr>
          <w:rStyle w:val="dnA"/>
          <w:sz w:val="22"/>
          <w:szCs w:val="22"/>
        </w:rPr>
        <w:t xml:space="preserve"> Smlouvy (Seznam účastníků</w:t>
      </w:r>
      <w:r w:rsidR="00B62063">
        <w:rPr>
          <w:rStyle w:val="dnA"/>
          <w:sz w:val="22"/>
          <w:szCs w:val="22"/>
        </w:rPr>
        <w:t xml:space="preserve"> za účinkujícího</w:t>
      </w:r>
      <w:r>
        <w:rPr>
          <w:rStyle w:val="dnA"/>
          <w:sz w:val="22"/>
          <w:szCs w:val="22"/>
          <w:lang w:val="es-ES_tradnl"/>
        </w:rPr>
        <w:t>).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Účinkující se zavazuje </w:t>
      </w:r>
      <w:proofErr w:type="spellStart"/>
      <w:r>
        <w:rPr>
          <w:rStyle w:val="dnA"/>
          <w:sz w:val="24"/>
          <w:szCs w:val="24"/>
        </w:rPr>
        <w:t>prov</w:t>
      </w:r>
      <w:proofErr w:type="spellEnd"/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 xml:space="preserve">st </w:t>
      </w:r>
      <w:proofErr w:type="spellStart"/>
      <w:r>
        <w:rPr>
          <w:rStyle w:val="dnA"/>
          <w:sz w:val="24"/>
          <w:szCs w:val="24"/>
        </w:rPr>
        <w:t>sjednan</w:t>
      </w:r>
      <w:proofErr w:type="spellEnd"/>
      <w:r>
        <w:rPr>
          <w:rStyle w:val="dnA"/>
          <w:sz w:val="24"/>
          <w:szCs w:val="24"/>
          <w:lang w:val="fr-FR"/>
        </w:rPr>
        <w:t xml:space="preserve">é </w:t>
      </w:r>
      <w:r>
        <w:rPr>
          <w:rStyle w:val="dnA"/>
          <w:sz w:val="24"/>
          <w:szCs w:val="24"/>
        </w:rPr>
        <w:t>představení s </w:t>
      </w:r>
      <w:r>
        <w:rPr>
          <w:rStyle w:val="Hyperlink0"/>
        </w:rPr>
        <w:t>maxim</w:t>
      </w:r>
      <w:proofErr w:type="spellStart"/>
      <w:r>
        <w:rPr>
          <w:rStyle w:val="dnA"/>
          <w:sz w:val="24"/>
          <w:szCs w:val="24"/>
        </w:rPr>
        <w:t>ální</w:t>
      </w:r>
      <w:proofErr w:type="spellEnd"/>
      <w:r>
        <w:rPr>
          <w:rStyle w:val="dnA"/>
          <w:sz w:val="24"/>
          <w:szCs w:val="24"/>
        </w:rPr>
        <w:t xml:space="preserve"> péčí </w:t>
      </w:r>
      <w:r>
        <w:rPr>
          <w:rStyle w:val="Hyperlink0"/>
        </w:rPr>
        <w:t>a um</w:t>
      </w:r>
      <w:proofErr w:type="spellStart"/>
      <w:r>
        <w:rPr>
          <w:rStyle w:val="dnA"/>
          <w:sz w:val="24"/>
          <w:szCs w:val="24"/>
        </w:rPr>
        <w:t>ěleckou</w:t>
      </w:r>
      <w:proofErr w:type="spellEnd"/>
      <w:r>
        <w:rPr>
          <w:rStyle w:val="dnA"/>
          <w:sz w:val="24"/>
          <w:szCs w:val="24"/>
        </w:rPr>
        <w:t xml:space="preserve"> zodpovědností.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dnA"/>
          <w:b/>
          <w:bCs/>
          <w:sz w:val="24"/>
          <w:szCs w:val="24"/>
          <w:u w:val="single"/>
        </w:rPr>
      </w:pPr>
      <w:r>
        <w:rPr>
          <w:rStyle w:val="dnA"/>
          <w:b/>
          <w:bCs/>
          <w:sz w:val="24"/>
          <w:szCs w:val="24"/>
          <w:u w:val="single"/>
        </w:rPr>
        <w:t>Č</w:t>
      </w:r>
      <w:r>
        <w:rPr>
          <w:rStyle w:val="dnA"/>
          <w:b/>
          <w:bCs/>
          <w:sz w:val="24"/>
          <w:szCs w:val="24"/>
          <w:u w:val="single"/>
          <w:lang w:val="pt-PT"/>
        </w:rPr>
        <w:t>l. III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dnA"/>
          <w:sz w:val="24"/>
          <w:szCs w:val="24"/>
        </w:rPr>
      </w:pPr>
      <w:r>
        <w:rPr>
          <w:rStyle w:val="dnA"/>
          <w:b/>
          <w:bCs/>
          <w:sz w:val="24"/>
          <w:szCs w:val="24"/>
        </w:rPr>
        <w:t>Smluvní ujednání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Pořadatel zaplatí účinkujícímu v souvislosti s realizací </w:t>
      </w:r>
      <w:proofErr w:type="spellStart"/>
      <w:r>
        <w:rPr>
          <w:rStyle w:val="dnA"/>
          <w:sz w:val="24"/>
          <w:szCs w:val="24"/>
        </w:rPr>
        <w:t>studentsk</w:t>
      </w:r>
      <w:proofErr w:type="spellEnd"/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>ho představení uveden</w:t>
      </w:r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>ho v č</w:t>
      </w:r>
      <w:r>
        <w:rPr>
          <w:rStyle w:val="dnA"/>
          <w:sz w:val="24"/>
          <w:szCs w:val="24"/>
          <w:lang w:val="en-US"/>
        </w:rPr>
        <w:t>l. I t</w:t>
      </w:r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 xml:space="preserve">to Smlouvy částku ve výši </w:t>
      </w:r>
      <w:r>
        <w:rPr>
          <w:rStyle w:val="dnA"/>
          <w:b/>
          <w:bCs/>
          <w:sz w:val="24"/>
          <w:szCs w:val="24"/>
        </w:rPr>
        <w:t>93.000,- Kč</w:t>
      </w:r>
      <w:r>
        <w:rPr>
          <w:rStyle w:val="dnA"/>
          <w:sz w:val="24"/>
          <w:szCs w:val="24"/>
        </w:rPr>
        <w:t xml:space="preserve"> (slovy: </w:t>
      </w:r>
      <w:proofErr w:type="spellStart"/>
      <w:r w:rsidR="00B62063">
        <w:rPr>
          <w:rStyle w:val="dnA"/>
          <w:sz w:val="24"/>
          <w:szCs w:val="24"/>
        </w:rPr>
        <w:t>devadesáttři</w:t>
      </w:r>
      <w:r>
        <w:rPr>
          <w:rStyle w:val="dnA"/>
          <w:sz w:val="24"/>
          <w:szCs w:val="24"/>
        </w:rPr>
        <w:t>tisíckorunčeských</w:t>
      </w:r>
      <w:proofErr w:type="spellEnd"/>
      <w:r>
        <w:rPr>
          <w:rStyle w:val="dnA"/>
          <w:sz w:val="24"/>
          <w:szCs w:val="24"/>
        </w:rPr>
        <w:t>) na pokrytí nákladů spojený</w:t>
      </w:r>
      <w:proofErr w:type="spellStart"/>
      <w:r>
        <w:rPr>
          <w:rStyle w:val="dnA"/>
          <w:sz w:val="24"/>
          <w:szCs w:val="24"/>
          <w:lang w:val="de-DE"/>
        </w:rPr>
        <w:t>ch</w:t>
      </w:r>
      <w:proofErr w:type="spellEnd"/>
      <w:r>
        <w:rPr>
          <w:rStyle w:val="dnA"/>
          <w:sz w:val="24"/>
          <w:szCs w:val="24"/>
          <w:lang w:val="de-DE"/>
        </w:rPr>
        <w:t xml:space="preserve"> s</w:t>
      </w:r>
      <w:r>
        <w:rPr>
          <w:rStyle w:val="dnA"/>
          <w:sz w:val="24"/>
          <w:szCs w:val="24"/>
        </w:rPr>
        <w:t> realizací představení a účastí na festivalu. Sjednaná částka zahrnuje vešker</w:t>
      </w:r>
      <w:r>
        <w:rPr>
          <w:rStyle w:val="dnA"/>
          <w:sz w:val="24"/>
          <w:szCs w:val="24"/>
          <w:lang w:val="fr-FR"/>
        </w:rPr>
        <w:t xml:space="preserve">é </w:t>
      </w:r>
      <w:r>
        <w:rPr>
          <w:rStyle w:val="dnA"/>
          <w:sz w:val="24"/>
          <w:szCs w:val="24"/>
        </w:rPr>
        <w:t>nároky vyplývající z </w:t>
      </w:r>
      <w:proofErr w:type="spellStart"/>
      <w:r>
        <w:rPr>
          <w:rStyle w:val="dnA"/>
          <w:sz w:val="24"/>
          <w:szCs w:val="24"/>
        </w:rPr>
        <w:t>autorsk</w:t>
      </w:r>
      <w:proofErr w:type="spellEnd"/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>ho zákona /</w:t>
      </w:r>
      <w:proofErr w:type="spellStart"/>
      <w:r>
        <w:rPr>
          <w:rStyle w:val="dnA"/>
          <w:sz w:val="24"/>
          <w:szCs w:val="24"/>
        </w:rPr>
        <w:t>tanti</w:t>
      </w:r>
      <w:proofErr w:type="spellEnd"/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  <w:lang w:val="en-US"/>
        </w:rPr>
        <w:t>my/.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</w:pPr>
      <w:r>
        <w:rPr>
          <w:rStyle w:val="dnA"/>
          <w:sz w:val="24"/>
          <w:szCs w:val="24"/>
        </w:rPr>
        <w:t xml:space="preserve">Úhrada dle čl. III </w:t>
      </w:r>
      <w:proofErr w:type="gramStart"/>
      <w:r>
        <w:rPr>
          <w:rStyle w:val="dnA"/>
          <w:sz w:val="24"/>
          <w:szCs w:val="24"/>
        </w:rPr>
        <w:t>t</w:t>
      </w:r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>to</w:t>
      </w:r>
      <w:proofErr w:type="gramEnd"/>
      <w:r>
        <w:rPr>
          <w:rStyle w:val="dnA"/>
          <w:sz w:val="24"/>
          <w:szCs w:val="24"/>
        </w:rPr>
        <w:t xml:space="preserve"> Smlouvy bude provedena na základě faktury, kterou účinkující vystaví a </w:t>
      </w:r>
      <w:proofErr w:type="spellStart"/>
      <w:r>
        <w:rPr>
          <w:rStyle w:val="dnA"/>
          <w:sz w:val="24"/>
          <w:szCs w:val="24"/>
        </w:rPr>
        <w:t>zaš</w:t>
      </w:r>
      <w:proofErr w:type="spellEnd"/>
      <w:r>
        <w:rPr>
          <w:rStyle w:val="dnA"/>
          <w:sz w:val="24"/>
          <w:szCs w:val="24"/>
          <w:lang w:val="fr-FR"/>
        </w:rPr>
        <w:t>le po</w:t>
      </w:r>
      <w:proofErr w:type="spellStart"/>
      <w:r>
        <w:rPr>
          <w:rStyle w:val="dnA"/>
          <w:sz w:val="24"/>
          <w:szCs w:val="24"/>
        </w:rPr>
        <w:t>řadateli</w:t>
      </w:r>
      <w:proofErr w:type="spellEnd"/>
      <w:r>
        <w:rPr>
          <w:rStyle w:val="dnA"/>
          <w:sz w:val="24"/>
          <w:szCs w:val="24"/>
        </w:rPr>
        <w:t xml:space="preserve"> nejpozději do 10 dnů po odehrání </w:t>
      </w:r>
      <w:r w:rsidR="00B62063">
        <w:rPr>
          <w:rStyle w:val="dnA"/>
          <w:sz w:val="24"/>
          <w:szCs w:val="24"/>
        </w:rPr>
        <w:t xml:space="preserve">posledního </w:t>
      </w:r>
      <w:r>
        <w:rPr>
          <w:rStyle w:val="dnA"/>
          <w:sz w:val="24"/>
          <w:szCs w:val="24"/>
        </w:rPr>
        <w:t>představení dle č</w:t>
      </w:r>
      <w:r>
        <w:rPr>
          <w:rStyle w:val="dnA"/>
          <w:sz w:val="24"/>
          <w:szCs w:val="24"/>
          <w:lang w:val="en-US"/>
        </w:rPr>
        <w:t>l. I t</w:t>
      </w:r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>to smlouvy se splatností faktury do 14 dnů od data vystavení faktury. Faktura bude vystavena a zaslána na adresu pořadatele uvedenou v záhlaví t</w:t>
      </w:r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>to smlouvy.</w:t>
      </w:r>
    </w:p>
    <w:p w:rsidR="00EE0774" w:rsidRDefault="003A386E">
      <w:pPr>
        <w:pStyle w:val="Text"/>
        <w:spacing w:before="120"/>
        <w:jc w:val="both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Nebude-li moci účinkující ze závažný</w:t>
      </w:r>
      <w:proofErr w:type="spellStart"/>
      <w:r>
        <w:rPr>
          <w:rStyle w:val="dnA"/>
          <w:sz w:val="24"/>
          <w:szCs w:val="24"/>
          <w:lang w:val="de-DE"/>
        </w:rPr>
        <w:t>ch</w:t>
      </w:r>
      <w:proofErr w:type="spellEnd"/>
      <w:r>
        <w:rPr>
          <w:rStyle w:val="dnA"/>
          <w:sz w:val="24"/>
          <w:szCs w:val="24"/>
          <w:lang w:val="de-DE"/>
        </w:rPr>
        <w:t xml:space="preserve"> d</w:t>
      </w:r>
      <w:proofErr w:type="spellStart"/>
      <w:r>
        <w:rPr>
          <w:rStyle w:val="dnA"/>
          <w:sz w:val="24"/>
          <w:szCs w:val="24"/>
        </w:rPr>
        <w:t>ůvodů</w:t>
      </w:r>
      <w:proofErr w:type="spellEnd"/>
      <w:r>
        <w:rPr>
          <w:rStyle w:val="dnA"/>
          <w:sz w:val="24"/>
          <w:szCs w:val="24"/>
        </w:rPr>
        <w:t xml:space="preserve"> odehrát </w:t>
      </w:r>
      <w:proofErr w:type="spellStart"/>
      <w:r>
        <w:rPr>
          <w:rStyle w:val="dnA"/>
          <w:sz w:val="24"/>
          <w:szCs w:val="24"/>
        </w:rPr>
        <w:t>sjednan</w:t>
      </w:r>
      <w:proofErr w:type="spellEnd"/>
      <w:r>
        <w:rPr>
          <w:rStyle w:val="dnA"/>
          <w:sz w:val="24"/>
          <w:szCs w:val="24"/>
          <w:lang w:val="fr-FR"/>
        </w:rPr>
        <w:t xml:space="preserve">é </w:t>
      </w:r>
      <w:r>
        <w:rPr>
          <w:rStyle w:val="dnA"/>
          <w:sz w:val="24"/>
          <w:szCs w:val="24"/>
        </w:rPr>
        <w:t xml:space="preserve">představení, nabídne pořadateli náhradní titul. V případě, že pořadatel nebude souhlasit a nedojde k dohodě, odstoupí obě strany od smlouvy bez nároků </w:t>
      </w:r>
      <w:r>
        <w:rPr>
          <w:rStyle w:val="dnA"/>
          <w:sz w:val="24"/>
          <w:szCs w:val="24"/>
          <w:lang w:val="it-IT"/>
        </w:rPr>
        <w:t>na n</w:t>
      </w:r>
      <w:proofErr w:type="spellStart"/>
      <w:r>
        <w:rPr>
          <w:rStyle w:val="dnA"/>
          <w:sz w:val="24"/>
          <w:szCs w:val="24"/>
        </w:rPr>
        <w:t>áhradu</w:t>
      </w:r>
      <w:proofErr w:type="spellEnd"/>
      <w:r>
        <w:rPr>
          <w:rStyle w:val="dnA"/>
          <w:sz w:val="24"/>
          <w:szCs w:val="24"/>
        </w:rPr>
        <w:t xml:space="preserve"> škody.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dnA"/>
          <w:b/>
          <w:bCs/>
          <w:sz w:val="24"/>
          <w:szCs w:val="24"/>
          <w:u w:val="single"/>
        </w:rPr>
      </w:pPr>
      <w:r>
        <w:rPr>
          <w:rStyle w:val="dnA"/>
          <w:b/>
          <w:bCs/>
          <w:sz w:val="24"/>
          <w:szCs w:val="24"/>
          <w:u w:val="single"/>
        </w:rPr>
        <w:t>Č</w:t>
      </w:r>
      <w:r>
        <w:rPr>
          <w:rStyle w:val="dnA"/>
          <w:b/>
          <w:bCs/>
          <w:sz w:val="24"/>
          <w:szCs w:val="24"/>
          <w:u w:val="single"/>
          <w:lang w:val="pt-PT"/>
        </w:rPr>
        <w:t>l. VI.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dnA"/>
          <w:b/>
          <w:bCs/>
          <w:sz w:val="24"/>
          <w:szCs w:val="24"/>
        </w:rPr>
      </w:pPr>
      <w:r>
        <w:rPr>
          <w:rStyle w:val="dnA"/>
          <w:b/>
          <w:bCs/>
          <w:sz w:val="24"/>
          <w:szCs w:val="24"/>
        </w:rPr>
        <w:t>Závěrečná ustanovení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Tato smlouva je vyhotovena ve dvou stejnopisech, z nichž každý bude považován za originál, a každá ze smluvních stran obdrží jedno vyhotovení. Jak</w:t>
      </w:r>
      <w:r>
        <w:rPr>
          <w:rStyle w:val="dnA"/>
          <w:sz w:val="24"/>
          <w:szCs w:val="24"/>
          <w:lang w:val="fr-FR"/>
        </w:rPr>
        <w:t>é</w:t>
      </w:r>
      <w:proofErr w:type="spellStart"/>
      <w:r>
        <w:rPr>
          <w:rStyle w:val="dnA"/>
          <w:sz w:val="24"/>
          <w:szCs w:val="24"/>
        </w:rPr>
        <w:t>koli</w:t>
      </w:r>
      <w:proofErr w:type="spellEnd"/>
      <w:r>
        <w:rPr>
          <w:rStyle w:val="dnA"/>
          <w:sz w:val="24"/>
          <w:szCs w:val="24"/>
        </w:rPr>
        <w:t xml:space="preserve"> změny nebo doplnění t</w:t>
      </w:r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 xml:space="preserve">to dohody mohou být činěny pouze formou písemných dodatků odsouhlasených oběma smluvními stranami. </w:t>
      </w:r>
    </w:p>
    <w:p w:rsidR="00F446CD" w:rsidRDefault="00F446C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DAMU </w:t>
      </w:r>
      <w:r w:rsidRPr="00835EC2">
        <w:rPr>
          <w:rStyle w:val="dnA"/>
          <w:sz w:val="24"/>
          <w:szCs w:val="24"/>
        </w:rPr>
        <w:t xml:space="preserve">je osobou, na níž se vztahují povinnosti vyplývající ze zákona č.340/2015 Sb., o registru smluv (dále jen </w:t>
      </w:r>
      <w:proofErr w:type="spellStart"/>
      <w:r w:rsidRPr="00835EC2">
        <w:rPr>
          <w:rStyle w:val="dnA"/>
          <w:sz w:val="24"/>
          <w:szCs w:val="24"/>
        </w:rPr>
        <w:t>ZoRS</w:t>
      </w:r>
      <w:proofErr w:type="spellEnd"/>
      <w:r w:rsidRPr="00835EC2">
        <w:rPr>
          <w:rStyle w:val="dnA"/>
          <w:sz w:val="24"/>
          <w:szCs w:val="24"/>
        </w:rPr>
        <w:t xml:space="preserve">). </w:t>
      </w:r>
      <w:r>
        <w:rPr>
          <w:rStyle w:val="dnA"/>
          <w:sz w:val="24"/>
          <w:szCs w:val="24"/>
        </w:rPr>
        <w:t>Pořadatel jako d</w:t>
      </w:r>
      <w:r w:rsidRPr="00835EC2">
        <w:rPr>
          <w:rStyle w:val="dnA"/>
          <w:sz w:val="24"/>
          <w:szCs w:val="24"/>
        </w:rPr>
        <w:t>ruhá smluvní strana si je vědoma následků této skutečnosti.</w:t>
      </w:r>
      <w:r>
        <w:rPr>
          <w:rStyle w:val="dnA"/>
          <w:sz w:val="24"/>
          <w:szCs w:val="24"/>
        </w:rPr>
        <w:t xml:space="preserve"> </w:t>
      </w:r>
      <w:r w:rsidR="003A386E">
        <w:rPr>
          <w:rStyle w:val="dnA"/>
          <w:sz w:val="24"/>
          <w:szCs w:val="24"/>
        </w:rPr>
        <w:t>Tato smlouva nabývá platnosti dnem podpisu oběma smluvními stranami</w:t>
      </w:r>
      <w:r>
        <w:rPr>
          <w:rStyle w:val="dnA"/>
          <w:sz w:val="24"/>
          <w:szCs w:val="24"/>
        </w:rPr>
        <w:t xml:space="preserve"> a</w:t>
      </w:r>
      <w:r w:rsidRPr="00835EC2">
        <w:rPr>
          <w:rStyle w:val="dnA"/>
          <w:sz w:val="24"/>
          <w:szCs w:val="24"/>
        </w:rPr>
        <w:t xml:space="preserve"> účinnosti dnem jejího uveřejnění v registru smluv</w:t>
      </w:r>
    </w:p>
    <w:p w:rsidR="00B62063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Smluvní strany prohlašují, že jim nejsou známy </w:t>
      </w:r>
      <w:proofErr w:type="spellStart"/>
      <w:r>
        <w:rPr>
          <w:rStyle w:val="dnA"/>
          <w:sz w:val="24"/>
          <w:szCs w:val="24"/>
        </w:rPr>
        <w:t>žádn</w:t>
      </w:r>
      <w:proofErr w:type="spellEnd"/>
      <w:r>
        <w:rPr>
          <w:rStyle w:val="dnA"/>
          <w:sz w:val="24"/>
          <w:szCs w:val="24"/>
          <w:lang w:val="fr-FR"/>
        </w:rPr>
        <w:t xml:space="preserve">é </w:t>
      </w:r>
      <w:r>
        <w:rPr>
          <w:rStyle w:val="dnA"/>
          <w:sz w:val="24"/>
          <w:szCs w:val="24"/>
        </w:rPr>
        <w:t>okolnosti bránící v uzavření t</w:t>
      </w:r>
      <w:r>
        <w:rPr>
          <w:rStyle w:val="dnA"/>
          <w:sz w:val="24"/>
          <w:szCs w:val="24"/>
          <w:lang w:val="fr-FR"/>
        </w:rPr>
        <w:t>é</w:t>
      </w:r>
      <w:r>
        <w:rPr>
          <w:rStyle w:val="dnA"/>
          <w:sz w:val="24"/>
          <w:szCs w:val="24"/>
        </w:rPr>
        <w:t xml:space="preserve">to Smlouvy, kterou si řádně a pozorně přečetly a porozuměly jejímu obsahu. Smlouva je projevem jejich </w:t>
      </w:r>
      <w:proofErr w:type="spellStart"/>
      <w:r>
        <w:rPr>
          <w:rStyle w:val="dnA"/>
          <w:sz w:val="24"/>
          <w:szCs w:val="24"/>
        </w:rPr>
        <w:t>svobodn</w:t>
      </w:r>
      <w:proofErr w:type="spellEnd"/>
      <w:r>
        <w:rPr>
          <w:rStyle w:val="dnA"/>
          <w:sz w:val="24"/>
          <w:szCs w:val="24"/>
          <w:lang w:val="fr-FR"/>
        </w:rPr>
        <w:t xml:space="preserve">é </w:t>
      </w:r>
      <w:r>
        <w:rPr>
          <w:rStyle w:val="dnA"/>
          <w:sz w:val="24"/>
          <w:szCs w:val="24"/>
        </w:rPr>
        <w:t>a prav</w:t>
      </w:r>
      <w:r>
        <w:rPr>
          <w:rStyle w:val="dnA"/>
          <w:sz w:val="24"/>
          <w:szCs w:val="24"/>
          <w:lang w:val="fr-FR"/>
        </w:rPr>
        <w:t xml:space="preserve">é </w:t>
      </w:r>
      <w:proofErr w:type="spellStart"/>
      <w:r>
        <w:rPr>
          <w:rStyle w:val="dnA"/>
          <w:sz w:val="24"/>
          <w:szCs w:val="24"/>
        </w:rPr>
        <w:t>vů</w:t>
      </w:r>
      <w:proofErr w:type="spellEnd"/>
      <w:r>
        <w:rPr>
          <w:rStyle w:val="dnA"/>
          <w:sz w:val="24"/>
          <w:szCs w:val="24"/>
          <w:lang w:val="it-IT"/>
        </w:rPr>
        <w:t>le.</w:t>
      </w:r>
    </w:p>
    <w:p w:rsidR="00B62063" w:rsidRPr="00835EC2" w:rsidRDefault="00B62063" w:rsidP="00B62063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Style w:val="dnA"/>
          <w:sz w:val="24"/>
          <w:szCs w:val="24"/>
        </w:rPr>
      </w:pPr>
      <w:r w:rsidRPr="00835EC2">
        <w:rPr>
          <w:rStyle w:val="dnA"/>
          <w:sz w:val="24"/>
          <w:szCs w:val="24"/>
        </w:rPr>
        <w:t>Smlouva má následující přílohy, které tvoří její nedílnou součást: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 xml:space="preserve">Příloha </w:t>
      </w:r>
      <w:r w:rsidR="00B62063">
        <w:rPr>
          <w:rStyle w:val="dnA"/>
          <w:sz w:val="24"/>
          <w:szCs w:val="24"/>
        </w:rPr>
        <w:t xml:space="preserve">č. </w:t>
      </w:r>
      <w:r>
        <w:rPr>
          <w:rStyle w:val="dnA"/>
          <w:sz w:val="24"/>
          <w:szCs w:val="24"/>
        </w:rPr>
        <w:t xml:space="preserve">1 - </w:t>
      </w:r>
      <w:r>
        <w:rPr>
          <w:rStyle w:val="dnA"/>
          <w:sz w:val="24"/>
          <w:szCs w:val="24"/>
          <w:lang w:val="it-IT"/>
        </w:rPr>
        <w:t>Technický plán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A"/>
          <w:sz w:val="24"/>
          <w:szCs w:val="24"/>
        </w:rPr>
      </w:pPr>
      <w:r>
        <w:rPr>
          <w:rStyle w:val="dnA"/>
          <w:sz w:val="24"/>
          <w:szCs w:val="24"/>
          <w:lang w:val="it-IT"/>
        </w:rPr>
        <w:t xml:space="preserve">Příloha </w:t>
      </w:r>
      <w:r w:rsidR="00B62063">
        <w:rPr>
          <w:rStyle w:val="dnA"/>
          <w:sz w:val="24"/>
          <w:szCs w:val="24"/>
          <w:lang w:val="it-IT"/>
        </w:rPr>
        <w:t xml:space="preserve">č. </w:t>
      </w:r>
      <w:r>
        <w:rPr>
          <w:rStyle w:val="dnA"/>
          <w:sz w:val="24"/>
          <w:szCs w:val="24"/>
          <w:lang w:val="it-IT"/>
        </w:rPr>
        <w:t xml:space="preserve">2 - </w:t>
      </w:r>
      <w:r>
        <w:rPr>
          <w:rStyle w:val="dnA"/>
          <w:sz w:val="24"/>
          <w:szCs w:val="24"/>
        </w:rPr>
        <w:t xml:space="preserve">Seznam účastníků </w:t>
      </w:r>
      <w:r w:rsidR="00B62063">
        <w:rPr>
          <w:rStyle w:val="dnA"/>
          <w:sz w:val="24"/>
          <w:szCs w:val="24"/>
        </w:rPr>
        <w:t>za účinkujícího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EE0774" w:rsidRDefault="003A386E">
      <w:pPr>
        <w:pStyle w:val="Text"/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V Ústí nad Labem dne:</w:t>
      </w:r>
      <w:r w:rsidR="00D575C6">
        <w:rPr>
          <w:rStyle w:val="dnA"/>
          <w:sz w:val="24"/>
          <w:szCs w:val="24"/>
        </w:rPr>
        <w:t xml:space="preserve"> </w:t>
      </w:r>
      <w:proofErr w:type="gramStart"/>
      <w:r w:rsidR="00D575C6">
        <w:rPr>
          <w:rStyle w:val="dnA"/>
          <w:sz w:val="24"/>
          <w:szCs w:val="24"/>
        </w:rPr>
        <w:t>10</w:t>
      </w:r>
      <w:r>
        <w:rPr>
          <w:rStyle w:val="dnA"/>
          <w:sz w:val="24"/>
          <w:szCs w:val="24"/>
        </w:rPr>
        <w:t>.</w:t>
      </w:r>
      <w:r w:rsidR="00D575C6">
        <w:rPr>
          <w:rStyle w:val="dnA"/>
          <w:sz w:val="24"/>
          <w:szCs w:val="24"/>
        </w:rPr>
        <w:t>10.</w:t>
      </w:r>
      <w:r>
        <w:rPr>
          <w:rStyle w:val="dnA"/>
          <w:sz w:val="24"/>
          <w:szCs w:val="24"/>
        </w:rPr>
        <w:t xml:space="preserve"> 2018</w:t>
      </w:r>
      <w:proofErr w:type="gramEnd"/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  <w:t xml:space="preserve">V Praze dne: </w:t>
      </w:r>
      <w:proofErr w:type="gramStart"/>
      <w:r w:rsidR="00D575C6">
        <w:rPr>
          <w:rStyle w:val="dnA"/>
          <w:sz w:val="24"/>
          <w:szCs w:val="24"/>
        </w:rPr>
        <w:t>8.10.</w:t>
      </w:r>
      <w:r>
        <w:rPr>
          <w:rStyle w:val="dnA"/>
          <w:sz w:val="24"/>
          <w:szCs w:val="24"/>
        </w:rPr>
        <w:t>2018</w:t>
      </w:r>
      <w:proofErr w:type="gramEnd"/>
      <w:r>
        <w:rPr>
          <w:rStyle w:val="dnA"/>
          <w:sz w:val="24"/>
          <w:szCs w:val="24"/>
        </w:rPr>
        <w:tab/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sz w:val="24"/>
          <w:szCs w:val="24"/>
        </w:rPr>
      </w:pP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5664"/>
        <w:rPr>
          <w:rStyle w:val="dnA"/>
          <w:sz w:val="24"/>
          <w:szCs w:val="24"/>
        </w:rPr>
      </w:pPr>
      <w:r w:rsidRPr="00835EC2">
        <w:rPr>
          <w:rStyle w:val="dnA"/>
          <w:bCs/>
          <w:sz w:val="24"/>
          <w:szCs w:val="24"/>
        </w:rPr>
        <w:t>Za KULT, spolek</w:t>
      </w:r>
      <w:r>
        <w:rPr>
          <w:rStyle w:val="dnA"/>
          <w:b/>
          <w:bCs/>
          <w:sz w:val="24"/>
          <w:szCs w:val="24"/>
        </w:rPr>
        <w:t xml:space="preserve"> </w:t>
      </w:r>
      <w:r>
        <w:rPr>
          <w:rStyle w:val="dnA"/>
          <w:b/>
          <w:bCs/>
          <w:sz w:val="24"/>
          <w:szCs w:val="24"/>
        </w:rPr>
        <w:tab/>
      </w:r>
      <w:r>
        <w:rPr>
          <w:rStyle w:val="dnA"/>
          <w:b/>
          <w:bCs/>
          <w:sz w:val="24"/>
          <w:szCs w:val="24"/>
        </w:rPr>
        <w:tab/>
      </w:r>
      <w:r>
        <w:rPr>
          <w:rStyle w:val="dnA"/>
          <w:b/>
          <w:bCs/>
          <w:sz w:val="24"/>
          <w:szCs w:val="24"/>
        </w:rPr>
        <w:tab/>
      </w:r>
      <w:r>
        <w:rPr>
          <w:rStyle w:val="dnA"/>
          <w:sz w:val="24"/>
          <w:szCs w:val="24"/>
          <w:lang w:val="de-DE"/>
        </w:rPr>
        <w:t xml:space="preserve">                     </w:t>
      </w:r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  <w:t>Za Akademii múzický</w:t>
      </w:r>
      <w:proofErr w:type="spellStart"/>
      <w:r>
        <w:rPr>
          <w:rStyle w:val="dnA"/>
          <w:sz w:val="24"/>
          <w:szCs w:val="24"/>
          <w:lang w:val="de-DE"/>
        </w:rPr>
        <w:t>ch</w:t>
      </w:r>
      <w:proofErr w:type="spellEnd"/>
      <w:r>
        <w:rPr>
          <w:rStyle w:val="dnA"/>
          <w:sz w:val="24"/>
          <w:szCs w:val="24"/>
          <w:lang w:val="de-DE"/>
        </w:rPr>
        <w:t xml:space="preserve"> um</w:t>
      </w:r>
      <w:proofErr w:type="spellStart"/>
      <w:r>
        <w:rPr>
          <w:rStyle w:val="dnA"/>
          <w:sz w:val="24"/>
          <w:szCs w:val="24"/>
        </w:rPr>
        <w:t>ění</w:t>
      </w:r>
      <w:proofErr w:type="spellEnd"/>
      <w:r>
        <w:rPr>
          <w:rStyle w:val="dnA"/>
          <w:sz w:val="24"/>
          <w:szCs w:val="24"/>
        </w:rPr>
        <w:t xml:space="preserve"> v Praze       </w:t>
      </w:r>
    </w:p>
    <w:p w:rsidR="00EE0774" w:rsidRDefault="00EE07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sz w:val="24"/>
          <w:szCs w:val="24"/>
        </w:rPr>
      </w:pPr>
    </w:p>
    <w:p w:rsidR="00F446CD" w:rsidRDefault="00F446C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sz w:val="24"/>
          <w:szCs w:val="24"/>
        </w:rPr>
      </w:pP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dnA"/>
          <w:sz w:val="24"/>
          <w:szCs w:val="24"/>
        </w:rPr>
      </w:pPr>
      <w:r>
        <w:rPr>
          <w:rStyle w:val="dnA"/>
          <w:sz w:val="24"/>
          <w:szCs w:val="24"/>
          <w:lang w:val="de-DE"/>
        </w:rPr>
        <w:t xml:space="preserve">           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A"/>
          <w:sz w:val="24"/>
          <w:szCs w:val="24"/>
        </w:rPr>
      </w:pPr>
      <w:r>
        <w:rPr>
          <w:rStyle w:val="dnA"/>
          <w:sz w:val="24"/>
          <w:szCs w:val="24"/>
          <w:lang w:val="en-US"/>
        </w:rPr>
        <w:t>——————————————</w:t>
      </w:r>
      <w:r>
        <w:rPr>
          <w:rStyle w:val="dnA"/>
          <w:sz w:val="24"/>
          <w:szCs w:val="24"/>
          <w:lang w:val="en-US"/>
        </w:rPr>
        <w:tab/>
      </w:r>
      <w:r>
        <w:rPr>
          <w:rStyle w:val="dnA"/>
          <w:sz w:val="24"/>
          <w:szCs w:val="24"/>
          <w:lang w:val="en-US"/>
        </w:rPr>
        <w:tab/>
      </w:r>
      <w:r>
        <w:rPr>
          <w:rStyle w:val="dnA"/>
          <w:sz w:val="24"/>
          <w:szCs w:val="24"/>
          <w:lang w:val="en-US"/>
        </w:rPr>
        <w:tab/>
      </w:r>
      <w:r>
        <w:rPr>
          <w:rStyle w:val="dnA"/>
          <w:sz w:val="24"/>
          <w:szCs w:val="24"/>
          <w:lang w:val="en-US"/>
        </w:rPr>
        <w:tab/>
        <w:t>——————————————</w:t>
      </w:r>
    </w:p>
    <w:p w:rsidR="00EE0774" w:rsidRDefault="003A386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dnA"/>
          <w:sz w:val="24"/>
          <w:szCs w:val="24"/>
        </w:rPr>
      </w:pPr>
      <w:r>
        <w:rPr>
          <w:rStyle w:val="dnA"/>
          <w:sz w:val="24"/>
          <w:szCs w:val="24"/>
        </w:rPr>
        <w:t>Ing. Jan Kvasnička</w:t>
      </w:r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  <w:t xml:space="preserve">Mgr. </w:t>
      </w:r>
      <w:proofErr w:type="spellStart"/>
      <w:r>
        <w:rPr>
          <w:rStyle w:val="dnA"/>
          <w:sz w:val="24"/>
          <w:szCs w:val="24"/>
        </w:rPr>
        <w:t>MgA</w:t>
      </w:r>
      <w:proofErr w:type="spellEnd"/>
      <w:r>
        <w:rPr>
          <w:rStyle w:val="dnA"/>
          <w:sz w:val="24"/>
          <w:szCs w:val="24"/>
        </w:rPr>
        <w:t>. Doubravka Svobodová</w:t>
      </w:r>
    </w:p>
    <w:p w:rsidR="00EE0774" w:rsidRDefault="003A386E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dnA"/>
          <w:sz w:val="24"/>
          <w:szCs w:val="24"/>
        </w:rPr>
        <w:t>Ředitel spolku</w:t>
      </w:r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</w:r>
      <w:r>
        <w:rPr>
          <w:rStyle w:val="dnA"/>
          <w:sz w:val="24"/>
          <w:szCs w:val="24"/>
        </w:rPr>
        <w:tab/>
        <w:t>děkanka DAMU</w:t>
      </w:r>
    </w:p>
    <w:sectPr w:rsidR="00EE0774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2D" w:rsidRDefault="00A8702D">
      <w:r>
        <w:separator/>
      </w:r>
    </w:p>
  </w:endnote>
  <w:endnote w:type="continuationSeparator" w:id="0">
    <w:p w:rsidR="00A8702D" w:rsidRDefault="00A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74" w:rsidRDefault="003A386E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D575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2D" w:rsidRDefault="00A8702D">
      <w:r>
        <w:separator/>
      </w:r>
    </w:p>
  </w:footnote>
  <w:footnote w:type="continuationSeparator" w:id="0">
    <w:p w:rsidR="00A8702D" w:rsidRDefault="00A8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74" w:rsidRDefault="00EE0774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624"/>
    <w:multiLevelType w:val="hybridMultilevel"/>
    <w:tmpl w:val="89AAA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726D"/>
    <w:multiLevelType w:val="hybridMultilevel"/>
    <w:tmpl w:val="69566D68"/>
    <w:lvl w:ilvl="0" w:tplc="8DBAA8AC">
      <w:start w:val="1"/>
      <w:numFmt w:val="decimal"/>
      <w:pStyle w:val="StylVerdana11b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0774"/>
    <w:rsid w:val="002E6AD3"/>
    <w:rsid w:val="003A386E"/>
    <w:rsid w:val="005865AD"/>
    <w:rsid w:val="007D3ADD"/>
    <w:rsid w:val="008046D0"/>
    <w:rsid w:val="00835EC2"/>
    <w:rsid w:val="00A8702D"/>
    <w:rsid w:val="00B62063"/>
    <w:rsid w:val="00D575C6"/>
    <w:rsid w:val="00DC6667"/>
    <w:rsid w:val="00EE0774"/>
    <w:rsid w:val="00F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2">
    <w:name w:val="heading 2"/>
    <w:next w:val="Text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customStyle="1" w:styleId="Text">
    <w:name w:val="Text"/>
    <w:rPr>
      <w:rFonts w:ascii="Arial" w:hAnsi="Arial" w:cs="Arial Unicode MS"/>
      <w:color w:val="000000"/>
      <w:u w:color="000000"/>
    </w:rPr>
  </w:style>
  <w:style w:type="character" w:customStyle="1" w:styleId="dnA">
    <w:name w:val="Žádný A"/>
  </w:style>
  <w:style w:type="paragraph" w:customStyle="1" w:styleId="Nadpis">
    <w:name w:val="Nadpis"/>
    <w:next w:val="Text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dnA"/>
    <w:rPr>
      <w:color w:val="000000"/>
      <w:sz w:val="24"/>
      <w:szCs w:val="24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5AD"/>
    <w:rPr>
      <w:rFonts w:ascii="Tahoma" w:hAnsi="Tahoma" w:cs="Tahoma"/>
      <w:sz w:val="16"/>
      <w:szCs w:val="16"/>
      <w:lang w:val="en-US" w:eastAsia="en-US"/>
    </w:rPr>
  </w:style>
  <w:style w:type="paragraph" w:customStyle="1" w:styleId="StylVerdana11b">
    <w:name w:val="Styl Verdana 11 b."/>
    <w:basedOn w:val="Normln"/>
    <w:link w:val="StylVerdana11bChar"/>
    <w:rsid w:val="00B62063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88" w:lineRule="auto"/>
      <w:jc w:val="both"/>
    </w:pPr>
    <w:rPr>
      <w:rFonts w:ascii="Verdana" w:eastAsia="Times New Roman" w:hAnsi="Verdana" w:cs="Arial"/>
      <w:sz w:val="22"/>
      <w:szCs w:val="22"/>
      <w:bdr w:val="none" w:sz="0" w:space="0" w:color="auto"/>
      <w:lang w:val="cs-CZ" w:eastAsia="cs-CZ"/>
    </w:rPr>
  </w:style>
  <w:style w:type="character" w:customStyle="1" w:styleId="StylVerdana11bChar">
    <w:name w:val="Styl Verdana 11 b. Char"/>
    <w:link w:val="StylVerdana11b"/>
    <w:rsid w:val="00B62063"/>
    <w:rPr>
      <w:rFonts w:ascii="Verdana" w:eastAsia="Times New Roman" w:hAnsi="Verdana" w:cs="Arial"/>
      <w:sz w:val="22"/>
      <w:szCs w:val="22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F44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2">
    <w:name w:val="heading 2"/>
    <w:next w:val="Text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customStyle="1" w:styleId="Text">
    <w:name w:val="Text"/>
    <w:rPr>
      <w:rFonts w:ascii="Arial" w:hAnsi="Arial" w:cs="Arial Unicode MS"/>
      <w:color w:val="000000"/>
      <w:u w:color="000000"/>
    </w:rPr>
  </w:style>
  <w:style w:type="character" w:customStyle="1" w:styleId="dnA">
    <w:name w:val="Žádný A"/>
  </w:style>
  <w:style w:type="paragraph" w:customStyle="1" w:styleId="Nadpis">
    <w:name w:val="Nadpis"/>
    <w:next w:val="Text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dnA"/>
    <w:rPr>
      <w:color w:val="000000"/>
      <w:sz w:val="24"/>
      <w:szCs w:val="24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5AD"/>
    <w:rPr>
      <w:rFonts w:ascii="Tahoma" w:hAnsi="Tahoma" w:cs="Tahoma"/>
      <w:sz w:val="16"/>
      <w:szCs w:val="16"/>
      <w:lang w:val="en-US" w:eastAsia="en-US"/>
    </w:rPr>
  </w:style>
  <w:style w:type="paragraph" w:customStyle="1" w:styleId="StylVerdana11b">
    <w:name w:val="Styl Verdana 11 b."/>
    <w:basedOn w:val="Normln"/>
    <w:link w:val="StylVerdana11bChar"/>
    <w:rsid w:val="00B62063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88" w:lineRule="auto"/>
      <w:jc w:val="both"/>
    </w:pPr>
    <w:rPr>
      <w:rFonts w:ascii="Verdana" w:eastAsia="Times New Roman" w:hAnsi="Verdana" w:cs="Arial"/>
      <w:sz w:val="22"/>
      <w:szCs w:val="22"/>
      <w:bdr w:val="none" w:sz="0" w:space="0" w:color="auto"/>
      <w:lang w:val="cs-CZ" w:eastAsia="cs-CZ"/>
    </w:rPr>
  </w:style>
  <w:style w:type="character" w:customStyle="1" w:styleId="StylVerdana11bChar">
    <w:name w:val="Styl Verdana 11 b. Char"/>
    <w:link w:val="StylVerdana11b"/>
    <w:rsid w:val="00B62063"/>
    <w:rPr>
      <w:rFonts w:ascii="Verdana" w:eastAsia="Times New Roman" w:hAnsi="Verdana" w:cs="Arial"/>
      <w:sz w:val="22"/>
      <w:szCs w:val="22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F44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@kultproduk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somos@dam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ŠTVERÁKOVÁ</dc:creator>
  <cp:lastModifiedBy>SILLEROH</cp:lastModifiedBy>
  <cp:revision>4</cp:revision>
  <dcterms:created xsi:type="dcterms:W3CDTF">2018-10-09T08:14:00Z</dcterms:created>
  <dcterms:modified xsi:type="dcterms:W3CDTF">2018-10-17T09:46:00Z</dcterms:modified>
</cp:coreProperties>
</file>