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24" w:rsidRPr="002A5224" w:rsidRDefault="002A5224" w:rsidP="002A522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Dodatek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č.1 </w:t>
      </w:r>
      <w:r w:rsidRPr="002A5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y</w:t>
      </w:r>
      <w:proofErr w:type="gramEnd"/>
      <w:r w:rsidRPr="002A5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o dílo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5224" w:rsidRPr="002A5224" w:rsidRDefault="00EC52E2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Článek </w:t>
      </w:r>
      <w:r w:rsidR="002A5224" w:rsidRPr="002A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 Objednatel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Národní technické muzeum 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Kostelní 42, 170 78 Praha 7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Jednající: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Mgr. Karlem </w:t>
      </w:r>
      <w:proofErr w:type="spellStart"/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Ksandrem</w:t>
      </w:r>
      <w:proofErr w:type="spellEnd"/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generálním ředitelem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00023299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DIČ: 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CZ00023299</w:t>
      </w:r>
    </w:p>
    <w:p w:rsidR="002A5224" w:rsidRPr="002A5224" w:rsidRDefault="002A5224" w:rsidP="002A522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„objednatel“ nebo obecně „smluvní strana“)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 Zhotovitel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              </w:t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Strojírny Podzimek s.r.o.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                            Čenkovská 1060, 589 01 Třešť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Jednající:                   </w:t>
      </w: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</w:t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Ing. Martinem Podzimkem, jednatelem 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       </w:t>
      </w:r>
      <w:bookmarkStart w:id="0" w:name="_GoBack"/>
      <w:bookmarkEnd w:id="0"/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                               46978208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                            CZ46978208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Zapsaný u  Krajského</w:t>
      </w:r>
      <w:proofErr w:type="gramEnd"/>
      <w:r w:rsidRP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soudu v Brně, spisová značka C7884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(dále jen „zhotovitel“ nebo obecně „smluvní strana“)</w:t>
      </w:r>
    </w:p>
    <w:p w:rsidR="002A5224" w:rsidRDefault="002A5224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A5224" w:rsidRDefault="002A5224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32EB" w:rsidRPr="005F5A77" w:rsidRDefault="006632EB" w:rsidP="00663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Uvedené smluvní strany  uzavírají tento dodatek </w:t>
      </w:r>
      <w:proofErr w:type="gramStart"/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č.1 smlo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</w:t>
      </w:r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vy</w:t>
      </w:r>
      <w:proofErr w:type="gramEnd"/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 dílo ze dne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31.5.</w:t>
      </w:r>
      <w:r w:rsidRPr="005F5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(č. objednatele 230/2018). Objednatel a zhotovitel se dohodli na změně ceny díla v čl.III.1) smlouvy s ohledem na 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kutečnosti 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shledané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při provádění díla spočívající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sklonu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železobetonové konstrukce střechy, který byl zjištěn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 odstranění všech vrchních vrste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střechy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 nebyl patrný z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původní projektové dokumentace budovy.  V důsledku tohoto 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zjištění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bylo nutné dodatečně řešit výškový rozdíl 0,4 m mezi kotvícími patkami na západní a severní straně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střechy 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 to změnou geometrie ocelové konstrukce jehlanu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 dále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bylo nutno </w:t>
      </w:r>
      <w:proofErr w:type="gramStart"/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vyřešit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lokální</w:t>
      </w:r>
      <w:proofErr w:type="gramEnd"/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rovnání železobe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onové konstr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kce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pro 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svislé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osazení patek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nosné konstrukce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Tyto změny jsou popsány v příloze </w:t>
      </w:r>
      <w:proofErr w:type="gramStart"/>
      <w:r w:rsidR="006C0613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č.1   dodatku</w:t>
      </w:r>
      <w:proofErr w:type="gramEnd"/>
      <w:r w:rsidR="006C0613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smlouvy. </w:t>
      </w:r>
      <w:r w:rsidR="006C0613" w:rsidRPr="009A7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č.1 smlouvy.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Řešení těchto 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dodatečně zjištěných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změn si vyžádalo dočasn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pozastavení prov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dění prací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včetně opakovaného zakrytí a zajištění </w:t>
      </w:r>
      <w:proofErr w:type="gramStart"/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střechy </w:t>
      </w:r>
      <w:r w:rsidR="006C0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FC08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proti</w:t>
      </w:r>
      <w:proofErr w:type="gramEnd"/>
      <w:r w:rsidR="00FC08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průniku srážek </w:t>
      </w:r>
      <w:r w:rsidR="006C0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což si 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dále </w:t>
      </w:r>
      <w:r w:rsidR="006C0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vy</w:t>
      </w:r>
      <w:r w:rsidR="00FC08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nutilo </w:t>
      </w:r>
      <w:r w:rsidR="006C0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změnu </w:t>
      </w:r>
      <w:r w:rsidR="00836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termínu plnění </w:t>
      </w:r>
      <w:r w:rsidR="006C0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 čl.</w:t>
      </w:r>
      <w:r w:rsidR="00164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IV.1)</w:t>
      </w:r>
      <w:r w:rsidR="006C06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smlouvy. </w:t>
      </w:r>
    </w:p>
    <w:p w:rsidR="006C0613" w:rsidRDefault="006C0613" w:rsidP="0066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32EB" w:rsidRPr="005F5A77" w:rsidRDefault="006632EB" w:rsidP="0066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II.</w:t>
      </w:r>
    </w:p>
    <w:p w:rsidR="006632EB" w:rsidRPr="005F5A77" w:rsidRDefault="006632EB" w:rsidP="00663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32EB" w:rsidRPr="005F5A77" w:rsidRDefault="006632EB" w:rsidP="00663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III.1.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5A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díla, splatnost a způsob úhrady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mění z původního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znění  :</w:t>
      </w:r>
      <w:proofErr w:type="gramEnd"/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1) Celková cena díla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článku II. odst. 2) Smlouvy </w:t>
      </w:r>
      <w:proofErr w:type="gramStart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1.510.469,04</w:t>
      </w:r>
      <w:proofErr w:type="gramEnd"/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</w:t>
      </w:r>
      <w:proofErr w:type="spellEnd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>pětsetdesettisíc</w:t>
      </w:r>
      <w:proofErr w:type="spellEnd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čtyřistašedesátdevět</w:t>
      </w:r>
      <w:proofErr w:type="spellEnd"/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 čtyři haléře). </w:t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za provedení díla bez DPH činí 1.248.321,52 Kč, 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ve výši 21% činí 262.147,52 Kč. Cena každé jednotlivé položky obsahuje všechny související náklady (režijní náklady, doprava apod.) a je popsána v cenové nabídce zhotovitele a oceněném položkovém výkazu výměr. Cenovou nabídku vypracoval zhotovitel a odpovídá za její úplnost. Pokud bude položka (úkon) v cenové nabídce chybět a bude nezbytná pro provedení díla, jde o dar zhotovitele objednateli a zhotovitel nebude tuto položku po objednateli nárokovat. </w:t>
      </w:r>
    </w:p>
    <w:p w:rsidR="002A5224" w:rsidRDefault="002A5224" w:rsidP="002A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52E2" w:rsidRDefault="00EC52E2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3257C" w:rsidRPr="005B60C0" w:rsidRDefault="0003257C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Na nové závazné </w:t>
      </w:r>
      <w:proofErr w:type="gramStart"/>
      <w:r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znění :</w:t>
      </w:r>
      <w:proofErr w:type="gramEnd"/>
    </w:p>
    <w:p w:rsidR="0003257C" w:rsidRDefault="0003257C" w:rsidP="002A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08B3" w:rsidRPr="002A5224" w:rsidRDefault="00FC08B3" w:rsidP="00FC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1) Celková cena díla</w:t>
      </w:r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článku II. odst. 2) Smlouvy činí </w:t>
      </w:r>
      <w:r w:rsidR="0031360A" w:rsidRPr="00791A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1.677.249,38</w:t>
      </w:r>
      <w:r w:rsidRPr="00791A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</w:t>
      </w:r>
      <w:proofErr w:type="spellEnd"/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1360A"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šestsetsedmdesátsedm</w:t>
      </w:r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proofErr w:type="spellEnd"/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1360A"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dvěstěčtyřicet</w:t>
      </w:r>
      <w:r w:rsidR="00791A23"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devět</w:t>
      </w:r>
      <w:proofErr w:type="spellEnd"/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="00791A23"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91A23"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třicetosmhaléřů</w:t>
      </w:r>
      <w:proofErr w:type="spellEnd"/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). </w:t>
      </w:r>
      <w:r w:rsidRPr="00791A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za provedení díla bez DPH činí </w:t>
      </w:r>
      <w:r w:rsidR="0031360A" w:rsidRPr="00791A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1.386.156,52</w:t>
      </w:r>
      <w:r w:rsidRPr="00791A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Kč, </w:t>
      </w:r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ve výši 21% činí </w:t>
      </w:r>
      <w:r w:rsidR="0031360A"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>291.092,86</w:t>
      </w:r>
      <w:r w:rsidRPr="00791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 Cena každé jednotlivé položky obsahuje všechny související náklady (režijní náklady, doprava apod.) a je popsána v cenové nabídce zhotovitele a oceněném položkovém výkazu výměr. Cenovou nabídku vypracoval zhotovitel a odpovídá za její úplnost.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bude položka (úkon) v cenové nabídce chybět a bude nezbytná pro provedení díla, jde o dar zhotovitele objednateli a zhotovitel nebude tuto položku po objednateli nárokovat. </w:t>
      </w:r>
    </w:p>
    <w:p w:rsidR="0003257C" w:rsidRPr="002A5224" w:rsidRDefault="0003257C" w:rsidP="002A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57C" w:rsidRPr="005F5A77" w:rsidRDefault="0003257C" w:rsidP="00032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III.</w:t>
      </w:r>
    </w:p>
    <w:p w:rsidR="0003257C" w:rsidRPr="005F5A77" w:rsidRDefault="0003257C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3257C" w:rsidRPr="005F5A77" w:rsidRDefault="0003257C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IVI.1)  Termín plnění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mění z původního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znění  :</w:t>
      </w:r>
      <w:proofErr w:type="gramEnd"/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5224" w:rsidRPr="00EC52E2" w:rsidRDefault="002A5224" w:rsidP="00FF5E21">
      <w:pPr>
        <w:pStyle w:val="Odstavecseseznamem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2E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dokončí a protokolárně předá nejpozději</w:t>
      </w:r>
      <w:r w:rsidRPr="00EC52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31. srpna 2018</w:t>
      </w:r>
      <w:r w:rsidRPr="00EC52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57C" w:rsidRPr="005B60C0" w:rsidRDefault="0003257C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nové závazné </w:t>
      </w:r>
      <w:proofErr w:type="gramStart"/>
      <w:r w:rsidRPr="005B6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znění :</w:t>
      </w:r>
      <w:proofErr w:type="gramEnd"/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F5E21" w:rsidRPr="00FB02B0" w:rsidRDefault="00FF5E21" w:rsidP="00FF5E21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zavazuje, že konstrukce pro instalaci letounu bude dokončena a připravena nejpozději </w:t>
      </w:r>
      <w:r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proofErr w:type="gramStart"/>
      <w:r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15.října</w:t>
      </w:r>
      <w:proofErr w:type="gramEnd"/>
      <w:r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</w:t>
      </w:r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 instalace letounu bude dokončena </w:t>
      </w:r>
      <w:r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18. října 2018</w:t>
      </w:r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C52E2" w:rsidRPr="00FB02B0" w:rsidRDefault="00EC52E2" w:rsidP="00FF5E21">
      <w:pPr>
        <w:pStyle w:val="Odstavecseseznamem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zavazuje, že </w:t>
      </w:r>
      <w:r w:rsidR="00FF5E21"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celé </w:t>
      </w:r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dokončí a protokolárně předá </w:t>
      </w:r>
      <w:r w:rsidR="00FF5E21"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objednateli </w:t>
      </w:r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</w:t>
      </w:r>
      <w:r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</w:t>
      </w:r>
      <w:r w:rsidR="00FF5E21"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31. </w:t>
      </w:r>
      <w:proofErr w:type="gramStart"/>
      <w:r w:rsidR="00FF5E21"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října</w:t>
      </w:r>
      <w:r w:rsidRPr="00FB0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2018</w:t>
      </w:r>
      <w:proofErr w:type="gramEnd"/>
      <w:r w:rsidRPr="00FB02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3257C" w:rsidRDefault="0003257C" w:rsidP="002A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257C" w:rsidRPr="00EC52E2" w:rsidRDefault="0003257C" w:rsidP="00032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52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IV.</w:t>
      </w:r>
    </w:p>
    <w:p w:rsidR="0003257C" w:rsidRDefault="0003257C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57C" w:rsidRDefault="0003257C" w:rsidP="0003257C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Ostatní ustanovení smlouvy o dílo ze dne </w:t>
      </w:r>
      <w:proofErr w:type="gramStart"/>
      <w:r w:rsidR="00EC52E2">
        <w:rPr>
          <w:rFonts w:ascii="Times New Roman" w:eastAsia="Times New Roman" w:hAnsi="Times New Roman" w:cs="Times New Roman"/>
          <w:sz w:val="24"/>
          <w:szCs w:val="24"/>
          <w:lang w:eastAsia="ar-SA"/>
        </w:rPr>
        <w:t>31.5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nedotčená tímto dodatkem zůstávají ne</w:t>
      </w:r>
      <w:r w:rsidR="00EC52E2">
        <w:rPr>
          <w:rFonts w:ascii="Times New Roman" w:eastAsia="Times New Roman" w:hAnsi="Times New Roman" w:cs="Times New Roman"/>
          <w:sz w:val="24"/>
          <w:szCs w:val="24"/>
          <w:lang w:eastAsia="ar-SA"/>
        </w:rPr>
        <w:t>změněna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3257C" w:rsidRPr="005B60C0" w:rsidRDefault="0003257C" w:rsidP="0003257C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Dodatek č.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smlouvy 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vyhotoven ve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dvou 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stejnopisech, přičemž každá smluvní strana obdrží po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jednom výtisku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257C" w:rsidRDefault="0003257C" w:rsidP="0003257C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prohlašují, že je jim znám celý obsah dodatku č.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67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 smlouvě o dílo, a že je uzavřen na základě svobodné a vážné vůle, na důkaz této skutečnosti připojují své podpisy.</w:t>
      </w:r>
    </w:p>
    <w:p w:rsidR="0003257C" w:rsidRPr="00A67C2F" w:rsidRDefault="0003257C" w:rsidP="0003257C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č.1 smlouvy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nabývá platnosti podpisem  smluvních stran a jeho zveřejněním v souladu se zákonem 340/2015 Sb.</w:t>
      </w:r>
    </w:p>
    <w:p w:rsidR="0003257C" w:rsidRDefault="0003257C" w:rsidP="0003257C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6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Nedílnou přílohou dodatku č.1 je </w:t>
      </w:r>
      <w:r w:rsidR="00BE4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specifikace </w:t>
      </w:r>
      <w:r w:rsidR="00F55C33">
        <w:rPr>
          <w:rFonts w:ascii="Times New Roman" w:eastAsia="Times New Roman" w:hAnsi="Times New Roman" w:cs="Times New Roman"/>
          <w:sz w:val="24"/>
          <w:szCs w:val="24"/>
          <w:lang w:eastAsia="ar-SA"/>
        </w:rPr>
        <w:t>a vyčíslení víceprací.</w:t>
      </w:r>
      <w:r w:rsidRPr="005B6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3257C" w:rsidRPr="005F5A77" w:rsidRDefault="0003257C" w:rsidP="00032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proofErr w:type="gramStart"/>
      <w:r w:rsidR="00FF5E21">
        <w:rPr>
          <w:rFonts w:ascii="Times New Roman" w:eastAsia="Times New Roman" w:hAnsi="Times New Roman" w:cs="Times New Roman"/>
          <w:sz w:val="24"/>
          <w:szCs w:val="24"/>
          <w:lang w:eastAsia="cs-CZ"/>
        </w:rPr>
        <w:t>31.srpna</w:t>
      </w:r>
      <w:proofErr w:type="gramEnd"/>
      <w:r w:rsidR="00FF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Třešti dne</w:t>
      </w:r>
      <w:r w:rsidR="00FF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 </w:t>
      </w:r>
      <w:r w:rsidR="0067712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F5E21">
        <w:rPr>
          <w:rFonts w:ascii="Times New Roman" w:eastAsia="Times New Roman" w:hAnsi="Times New Roman" w:cs="Times New Roman"/>
          <w:sz w:val="24"/>
          <w:szCs w:val="24"/>
          <w:lang w:eastAsia="cs-CZ"/>
        </w:rPr>
        <w:t>rpna 2018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objednatel</w:t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</w:t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Národní technické muzeum</w:t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2A5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Strojírny Podzimek, s.r.o.           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Mgr. Karel Ksandr</w:t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A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Ing. Martin Podzimek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A5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>generální ředitel</w:t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2A522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jednatel</w:t>
      </w: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2A5224" w:rsidRPr="002A5224" w:rsidRDefault="002A5224" w:rsidP="002A52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E70D45" w:rsidRDefault="00E70D45"/>
    <w:sectPr w:rsidR="00E70D45">
      <w:footerReference w:type="default" r:id="rId8"/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A9" w:rsidRDefault="00C13DA9">
      <w:pPr>
        <w:spacing w:after="0" w:line="240" w:lineRule="auto"/>
      </w:pPr>
      <w:r>
        <w:separator/>
      </w:r>
    </w:p>
  </w:endnote>
  <w:endnote w:type="continuationSeparator" w:id="0">
    <w:p w:rsidR="00C13DA9" w:rsidRDefault="00C1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07" w:rsidRDefault="000325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2458">
      <w:rPr>
        <w:noProof/>
      </w:rPr>
      <w:t>1</w:t>
    </w:r>
    <w:r>
      <w:fldChar w:fldCharType="end"/>
    </w:r>
  </w:p>
  <w:p w:rsidR="009A4607" w:rsidRDefault="00C13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A9" w:rsidRDefault="00C13DA9">
      <w:pPr>
        <w:spacing w:after="0" w:line="240" w:lineRule="auto"/>
      </w:pPr>
      <w:r>
        <w:separator/>
      </w:r>
    </w:p>
  </w:footnote>
  <w:footnote w:type="continuationSeparator" w:id="0">
    <w:p w:rsidR="00C13DA9" w:rsidRDefault="00C1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8EA"/>
    <w:multiLevelType w:val="hybridMultilevel"/>
    <w:tmpl w:val="FF8E6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436AA"/>
    <w:multiLevelType w:val="hybridMultilevel"/>
    <w:tmpl w:val="51DE0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400F"/>
    <w:multiLevelType w:val="hybridMultilevel"/>
    <w:tmpl w:val="78B4084A"/>
    <w:lvl w:ilvl="0" w:tplc="AA7040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E14D9E"/>
    <w:multiLevelType w:val="hybridMultilevel"/>
    <w:tmpl w:val="160400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668AD"/>
    <w:multiLevelType w:val="hybridMultilevel"/>
    <w:tmpl w:val="2D129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50037"/>
    <w:multiLevelType w:val="hybridMultilevel"/>
    <w:tmpl w:val="B90ED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56"/>
    <w:rsid w:val="0003257C"/>
    <w:rsid w:val="000533FA"/>
    <w:rsid w:val="001618E9"/>
    <w:rsid w:val="001645C5"/>
    <w:rsid w:val="002A5224"/>
    <w:rsid w:val="0031360A"/>
    <w:rsid w:val="00342D4E"/>
    <w:rsid w:val="004623BC"/>
    <w:rsid w:val="006632EB"/>
    <w:rsid w:val="00677122"/>
    <w:rsid w:val="006C0613"/>
    <w:rsid w:val="00791A23"/>
    <w:rsid w:val="008273F1"/>
    <w:rsid w:val="00836AC7"/>
    <w:rsid w:val="009239F8"/>
    <w:rsid w:val="00AD4A56"/>
    <w:rsid w:val="00BE4EF7"/>
    <w:rsid w:val="00BF3968"/>
    <w:rsid w:val="00C13DA9"/>
    <w:rsid w:val="00DD14EA"/>
    <w:rsid w:val="00DD4945"/>
    <w:rsid w:val="00E70D45"/>
    <w:rsid w:val="00EC2458"/>
    <w:rsid w:val="00EC52E2"/>
    <w:rsid w:val="00F55C33"/>
    <w:rsid w:val="00FB02B0"/>
    <w:rsid w:val="00FC08B3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A52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A5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5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A52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A5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Josefovič</dc:creator>
  <cp:lastModifiedBy>Rudolf Biegel</cp:lastModifiedBy>
  <cp:revision>3</cp:revision>
  <cp:lastPrinted>2018-09-05T07:55:00Z</cp:lastPrinted>
  <dcterms:created xsi:type="dcterms:W3CDTF">2018-10-17T09:17:00Z</dcterms:created>
  <dcterms:modified xsi:type="dcterms:W3CDTF">2018-10-17T09:18:00Z</dcterms:modified>
</cp:coreProperties>
</file>