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proofErr w:type="spellStart"/>
      <w:r w:rsidR="00E90EB4" w:rsidRPr="00E90EB4">
        <w:rPr>
          <w:b/>
          <w:bCs/>
        </w:rPr>
        <w:t>Resolvery</w:t>
      </w:r>
      <w:proofErr w:type="spellEnd"/>
      <w:r w:rsidR="00E90EB4" w:rsidRPr="00E90EB4">
        <w:rPr>
          <w:b/>
          <w:bCs/>
        </w:rPr>
        <w:t xml:space="preserve"> - Moderní čidla polohy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E90EB4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E90EB4" w:rsidRPr="00E90EB4">
        <w:rPr>
          <w:b/>
        </w:rPr>
        <w:t>FV10195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472680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E90EB4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2680" w:rsidTr="00472680">
        <w:trPr>
          <w:trHeight w:hRule="exact" w:val="1839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1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rPr>
                <w:b/>
              </w:rPr>
            </w:pPr>
            <w:r w:rsidRPr="00472680">
              <w:rPr>
                <w:b/>
              </w:rPr>
              <w:t>Organizační zajištění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sestava akceschopného pracovního týmu složeného z odborných pracovníků řešitele a spoluřešitele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rozdělení činností mezi řešitelem a spoluřešitelem, jejich koordinace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stanovení termínů plnění jednotlivých činností a prací.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 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10/2016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</w:tc>
      </w:tr>
      <w:tr w:rsidR="00472680" w:rsidTr="00472680">
        <w:trPr>
          <w:trHeight w:hRule="exact" w:val="1140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2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 xml:space="preserve">Zahájení výzkumu a vývoje </w:t>
            </w:r>
            <w:proofErr w:type="spellStart"/>
            <w:r w:rsidRPr="00472680">
              <w:rPr>
                <w:b/>
              </w:rPr>
              <w:t>resolverů</w:t>
            </w:r>
            <w:proofErr w:type="spellEnd"/>
          </w:p>
          <w:p w:rsidR="00472680" w:rsidRPr="00472680" w:rsidRDefault="00472680" w:rsidP="00472680">
            <w:pPr>
              <w:tabs>
                <w:tab w:val="left" w:pos="6536"/>
              </w:tabs>
            </w:pPr>
            <w:r>
              <w:t xml:space="preserve">- </w:t>
            </w:r>
            <w:r w:rsidRPr="00472680">
              <w:t>dekompozice projektu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  <w:r>
              <w:t xml:space="preserve">- </w:t>
            </w:r>
            <w:r w:rsidRPr="00472680">
              <w:t xml:space="preserve">přehled vyráběných typů </w:t>
            </w:r>
            <w:proofErr w:type="spellStart"/>
            <w:r w:rsidRPr="00472680">
              <w:t>resolverů</w:t>
            </w:r>
            <w:proofErr w:type="spellEnd"/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 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12/2016</w:t>
            </w:r>
          </w:p>
        </w:tc>
      </w:tr>
      <w:tr w:rsidR="00472680" w:rsidTr="00E90EB4">
        <w:trPr>
          <w:trHeight w:hRule="exact" w:val="319"/>
        </w:trPr>
        <w:tc>
          <w:tcPr>
            <w:tcW w:w="9848" w:type="dxa"/>
            <w:gridSpan w:val="4"/>
            <w:vAlign w:val="center"/>
          </w:tcPr>
          <w:p w:rsidR="00472680" w:rsidRDefault="00472680" w:rsidP="0047268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472680" w:rsidTr="00472680">
        <w:trPr>
          <w:trHeight w:hRule="exact" w:val="1517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1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 xml:space="preserve">Analýza vybraných typů </w:t>
            </w:r>
            <w:proofErr w:type="spellStart"/>
            <w:r w:rsidRPr="00472680">
              <w:rPr>
                <w:b/>
              </w:rPr>
              <w:t>resolverů</w:t>
            </w:r>
            <w:proofErr w:type="spellEnd"/>
          </w:p>
          <w:p w:rsidR="00472680" w:rsidRPr="00472680" w:rsidRDefault="00472680" w:rsidP="0047268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472680">
              <w:t xml:space="preserve">analýza vybraných typů </w:t>
            </w:r>
            <w:proofErr w:type="spellStart"/>
            <w:r w:rsidRPr="00472680">
              <w:t>resolverů</w:t>
            </w:r>
            <w:proofErr w:type="spellEnd"/>
          </w:p>
          <w:p w:rsidR="00472680" w:rsidRPr="00472680" w:rsidRDefault="00472680" w:rsidP="0047268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472680">
              <w:t>analýza magnetických obvodů,</w:t>
            </w:r>
          </w:p>
          <w:p w:rsidR="00472680" w:rsidRPr="00472680" w:rsidRDefault="00472680" w:rsidP="0047268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472680">
              <w:t>analýza možností řešení,</w:t>
            </w:r>
          </w:p>
          <w:p w:rsidR="00472680" w:rsidRPr="00472680" w:rsidRDefault="00472680" w:rsidP="0047268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472680">
              <w:t>analýza možnosti použití nových</w:t>
            </w:r>
            <w:r>
              <w:t xml:space="preserve"> </w:t>
            </w:r>
            <w:r w:rsidRPr="00472680">
              <w:t>materiálů a dílů.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 Brně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09/2017</w:t>
            </w:r>
          </w:p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</w:p>
        </w:tc>
      </w:tr>
      <w:tr w:rsidR="00472680" w:rsidTr="00472680">
        <w:trPr>
          <w:trHeight w:hRule="exact" w:val="982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2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autoSpaceDE w:val="0"/>
              <w:autoSpaceDN w:val="0"/>
              <w:adjustRightInd w:val="0"/>
              <w:rPr>
                <w:b/>
              </w:rPr>
            </w:pPr>
            <w:r w:rsidRPr="00472680">
              <w:rPr>
                <w:b/>
              </w:rPr>
              <w:t>Laboratorní vzorky</w:t>
            </w:r>
          </w:p>
          <w:p w:rsidR="00472680" w:rsidRPr="00472680" w:rsidRDefault="00472680" w:rsidP="0047268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680">
              <w:rPr>
                <w:rFonts w:ascii="Times New Roman" w:hAnsi="Times New Roman" w:cs="Times New Roman"/>
              </w:rPr>
              <w:t>návrh a výroba laboratorních vzorků pro ověření principů řešení.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Náchod a.s.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12/2017</w:t>
            </w:r>
          </w:p>
        </w:tc>
      </w:tr>
      <w:tr w:rsidR="00472680" w:rsidTr="00472680">
        <w:trPr>
          <w:trHeight w:hRule="exact" w:val="307"/>
        </w:trPr>
        <w:tc>
          <w:tcPr>
            <w:tcW w:w="9848" w:type="dxa"/>
            <w:gridSpan w:val="4"/>
            <w:vAlign w:val="center"/>
          </w:tcPr>
          <w:p w:rsidR="00472680" w:rsidRDefault="00472680" w:rsidP="0047268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472680" w:rsidTr="00472680">
        <w:trPr>
          <w:trHeight w:hRule="exact" w:val="1680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1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rPr>
                <w:b/>
              </w:rPr>
            </w:pPr>
            <w:r w:rsidRPr="00472680">
              <w:rPr>
                <w:b/>
              </w:rPr>
              <w:t>Návrh konstrukčního řešení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návrh konstrukčního řešení vybraných variant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 xml:space="preserve">ověření technologičnosti konstrukce návrhu 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vytvoření technické dokumentace pro výrobu funkčních vzorků.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případné úpravy vzorků.</w:t>
            </w:r>
          </w:p>
          <w:p w:rsidR="00472680" w:rsidRPr="00472680" w:rsidRDefault="00472680" w:rsidP="004726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 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06/2018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</w:tc>
      </w:tr>
      <w:tr w:rsidR="00472680" w:rsidTr="00472680">
        <w:trPr>
          <w:trHeight w:hRule="exact" w:val="1705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2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rPr>
                <w:b/>
              </w:rPr>
            </w:pPr>
            <w:r w:rsidRPr="00472680">
              <w:rPr>
                <w:b/>
              </w:rPr>
              <w:t>Zhotovení funkčních vzorků, jejich měření a testování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zhotovení vzorků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měření a testování vzorků</w:t>
            </w:r>
          </w:p>
          <w:p w:rsidR="00472680" w:rsidRPr="00472680" w:rsidRDefault="00472680" w:rsidP="00472680">
            <w:r>
              <w:t xml:space="preserve">- </w:t>
            </w:r>
            <w:r w:rsidRPr="00472680">
              <w:t>průběžné vyhodnocování výsledků.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Default="00472680" w:rsidP="00472680">
            <w:pPr>
              <w:tabs>
                <w:tab w:val="left" w:pos="6536"/>
              </w:tabs>
            </w:pP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 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12/2018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</w:tc>
      </w:tr>
      <w:tr w:rsidR="00472680" w:rsidTr="00472680">
        <w:trPr>
          <w:trHeight w:hRule="exact" w:val="444"/>
        </w:trPr>
        <w:tc>
          <w:tcPr>
            <w:tcW w:w="9848" w:type="dxa"/>
            <w:gridSpan w:val="4"/>
          </w:tcPr>
          <w:p w:rsidR="00472680" w:rsidRPr="00472680" w:rsidRDefault="00472680" w:rsidP="00472680">
            <w:pPr>
              <w:tabs>
                <w:tab w:val="left" w:pos="6536"/>
              </w:tabs>
              <w:jc w:val="center"/>
              <w:rPr>
                <w:b/>
              </w:rPr>
            </w:pPr>
            <w:r w:rsidRPr="00472680">
              <w:rPr>
                <w:b/>
              </w:rPr>
              <w:lastRenderedPageBreak/>
              <w:t>rok 2019</w:t>
            </w:r>
          </w:p>
        </w:tc>
      </w:tr>
      <w:tr w:rsidR="00472680" w:rsidTr="00BD50EA">
        <w:trPr>
          <w:trHeight w:hRule="exact" w:val="1273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1</w:t>
            </w:r>
          </w:p>
        </w:tc>
        <w:tc>
          <w:tcPr>
            <w:tcW w:w="6020" w:type="dxa"/>
          </w:tcPr>
          <w:p w:rsidR="00472680" w:rsidRPr="00472680" w:rsidRDefault="00472680" w:rsidP="00472680">
            <w:pPr>
              <w:rPr>
                <w:b/>
              </w:rPr>
            </w:pPr>
            <w:r w:rsidRPr="00472680">
              <w:rPr>
                <w:b/>
              </w:rPr>
              <w:t>Návrh a výroba prototypů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návrh prototypů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výroba prototypů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funkční prototypy s požadovanými parametry.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 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06/2019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</w:tc>
      </w:tr>
      <w:tr w:rsidR="00472680" w:rsidTr="00BD50EA">
        <w:trPr>
          <w:trHeight w:hRule="exact" w:val="1275"/>
        </w:trPr>
        <w:tc>
          <w:tcPr>
            <w:tcW w:w="1135" w:type="dxa"/>
          </w:tcPr>
          <w:p w:rsidR="00472680" w:rsidRPr="00472680" w:rsidRDefault="00472680" w:rsidP="00472680">
            <w:pPr>
              <w:tabs>
                <w:tab w:val="left" w:pos="6536"/>
              </w:tabs>
              <w:rPr>
                <w:b/>
              </w:rPr>
            </w:pPr>
            <w:r w:rsidRPr="00472680">
              <w:rPr>
                <w:b/>
              </w:rPr>
              <w:t>2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</w:p>
        </w:tc>
        <w:tc>
          <w:tcPr>
            <w:tcW w:w="6020" w:type="dxa"/>
          </w:tcPr>
          <w:p w:rsidR="00472680" w:rsidRPr="00472680" w:rsidRDefault="00472680" w:rsidP="00472680">
            <w:pPr>
              <w:rPr>
                <w:b/>
              </w:rPr>
            </w:pPr>
            <w:r w:rsidRPr="00472680">
              <w:rPr>
                <w:b/>
              </w:rPr>
              <w:t>Testování, provozní zkoušky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ověření prototypů typovými a provozními zkouškami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vyhodnocení poznatků z výzkumu a vývoje</w:t>
            </w:r>
          </w:p>
          <w:p w:rsidR="00472680" w:rsidRPr="00472680" w:rsidRDefault="00472680" w:rsidP="00472680">
            <w:pPr>
              <w:numPr>
                <w:ilvl w:val="0"/>
                <w:numId w:val="3"/>
              </w:numPr>
            </w:pPr>
            <w:r w:rsidRPr="00472680">
              <w:t>vypracování závěrečné zprávy.</w:t>
            </w:r>
          </w:p>
        </w:tc>
        <w:tc>
          <w:tcPr>
            <w:tcW w:w="1559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ATAS elektromotory Náchod a.s.</w:t>
            </w:r>
          </w:p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VUT v Brně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6536"/>
              </w:tabs>
            </w:pPr>
            <w:r w:rsidRPr="00472680">
              <w:t>12/2019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 w:rsidR="00BD50EA">
        <w:rPr>
          <w:b/>
        </w:rPr>
        <w:t xml:space="preserve">                                                          </w:t>
      </w:r>
      <w:bookmarkStart w:id="0" w:name="_GoBack"/>
      <w:bookmarkEnd w:id="0"/>
      <w:r w:rsidR="00BD50EA">
        <w:rPr>
          <w:b/>
        </w:rPr>
        <w:t xml:space="preserve">Ing. Otto </w:t>
      </w:r>
      <w:proofErr w:type="gramStart"/>
      <w:r w:rsidR="00BD50EA">
        <w:rPr>
          <w:b/>
        </w:rPr>
        <w:t>Daněk      Ing.</w:t>
      </w:r>
      <w:proofErr w:type="gramEnd"/>
      <w:r w:rsidR="00BD50EA">
        <w:rPr>
          <w:b/>
        </w:rPr>
        <w:t xml:space="preserve"> Josef </w:t>
      </w:r>
      <w:proofErr w:type="spellStart"/>
      <w:r w:rsidR="00BD50EA">
        <w:rPr>
          <w:b/>
        </w:rPr>
        <w:t>Kůst</w:t>
      </w:r>
      <w:proofErr w:type="spellEnd"/>
      <w:r>
        <w:rPr>
          <w:b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50EA">
      <w:rPr>
        <w:rStyle w:val="slostrnky"/>
        <w:noProof/>
      </w:rPr>
      <w:t>2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4F815222"/>
    <w:multiLevelType w:val="hybridMultilevel"/>
    <w:tmpl w:val="3830F414"/>
    <w:lvl w:ilvl="0" w:tplc="57E4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472680"/>
    <w:rsid w:val="00571D58"/>
    <w:rsid w:val="00641E1E"/>
    <w:rsid w:val="00750802"/>
    <w:rsid w:val="0076616C"/>
    <w:rsid w:val="007A37CB"/>
    <w:rsid w:val="007C0BD6"/>
    <w:rsid w:val="009338EC"/>
    <w:rsid w:val="009807A5"/>
    <w:rsid w:val="00B04925"/>
    <w:rsid w:val="00BB4FBA"/>
    <w:rsid w:val="00BC06DB"/>
    <w:rsid w:val="00BD50EA"/>
    <w:rsid w:val="00C83492"/>
    <w:rsid w:val="00CC3275"/>
    <w:rsid w:val="00E068DB"/>
    <w:rsid w:val="00E90EB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customStyle="1" w:styleId="Default">
    <w:name w:val="Default"/>
    <w:rsid w:val="0047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8C94A689.dotm</Template>
  <TotalTime>21</TotalTime>
  <Pages>2</Pages>
  <Words>292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2016-09-23T07:50:00Z</dcterms:created>
  <dcterms:modified xsi:type="dcterms:W3CDTF">2016-10-07T09:38:00Z</dcterms:modified>
</cp:coreProperties>
</file>