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06F3E44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52160">
        <w:t>10312</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66CF0A7" w:rsidR="00402AFA" w:rsidRDefault="00402AFA">
      <w:pPr>
        <w:tabs>
          <w:tab w:val="left" w:pos="1985"/>
        </w:tabs>
        <w:spacing w:line="230" w:lineRule="exact"/>
        <w:jc w:val="both"/>
        <w:rPr>
          <w:b/>
          <w:bCs/>
          <w:sz w:val="24"/>
        </w:rPr>
      </w:pPr>
      <w:r>
        <w:rPr>
          <w:sz w:val="24"/>
        </w:rPr>
        <w:t>organizace:</w:t>
      </w:r>
      <w:r w:rsidR="00352160">
        <w:rPr>
          <w:sz w:val="24"/>
        </w:rPr>
        <w:tab/>
      </w:r>
      <w:r w:rsidR="00352160" w:rsidRPr="00352160">
        <w:rPr>
          <w:b/>
          <w:sz w:val="24"/>
        </w:rPr>
        <w:t>APIGENEX s.r.o.</w:t>
      </w:r>
      <w:r>
        <w:rPr>
          <w:b/>
          <w:sz w:val="24"/>
        </w:rPr>
        <w:tab/>
      </w:r>
    </w:p>
    <w:p w14:paraId="0C9FC4C9" w14:textId="7B778F65" w:rsidR="00402AFA" w:rsidRDefault="00402AFA">
      <w:pPr>
        <w:tabs>
          <w:tab w:val="left" w:pos="1985"/>
        </w:tabs>
        <w:spacing w:line="230" w:lineRule="exact"/>
        <w:jc w:val="both"/>
        <w:rPr>
          <w:b/>
          <w:bCs/>
          <w:sz w:val="24"/>
        </w:rPr>
      </w:pPr>
      <w:r>
        <w:rPr>
          <w:sz w:val="24"/>
        </w:rPr>
        <w:t>se sídlem:</w:t>
      </w:r>
      <w:r w:rsidR="00352160">
        <w:rPr>
          <w:sz w:val="24"/>
        </w:rPr>
        <w:tab/>
      </w:r>
      <w:r w:rsidR="00352160" w:rsidRPr="00352160">
        <w:rPr>
          <w:b/>
          <w:sz w:val="24"/>
        </w:rPr>
        <w:t>Poděbradská 186/56, 198 00 Praha 9 - Hloubětín</w:t>
      </w:r>
      <w:r>
        <w:rPr>
          <w:b/>
          <w:bCs/>
          <w:sz w:val="24"/>
        </w:rPr>
        <w:tab/>
      </w:r>
    </w:p>
    <w:p w14:paraId="684D1C5F" w14:textId="06957326" w:rsidR="003D0091" w:rsidRDefault="00402AFA">
      <w:pPr>
        <w:tabs>
          <w:tab w:val="left" w:pos="1985"/>
        </w:tabs>
        <w:spacing w:line="230" w:lineRule="exact"/>
        <w:jc w:val="both"/>
        <w:rPr>
          <w:sz w:val="24"/>
        </w:rPr>
      </w:pPr>
      <w:r>
        <w:rPr>
          <w:sz w:val="24"/>
        </w:rPr>
        <w:t>IČ:</w:t>
      </w:r>
      <w:r w:rsidR="00352160">
        <w:rPr>
          <w:sz w:val="24"/>
        </w:rPr>
        <w:tab/>
      </w:r>
      <w:r w:rsidR="00352160" w:rsidRPr="00352160">
        <w:rPr>
          <w:b/>
          <w:sz w:val="24"/>
        </w:rPr>
        <w:t>649 38 255</w:t>
      </w:r>
    </w:p>
    <w:p w14:paraId="7146620B" w14:textId="798CBD21" w:rsidR="00402AFA" w:rsidRDefault="003D0091">
      <w:pPr>
        <w:tabs>
          <w:tab w:val="left" w:pos="1985"/>
        </w:tabs>
        <w:spacing w:line="230" w:lineRule="exact"/>
        <w:jc w:val="both"/>
        <w:rPr>
          <w:b/>
          <w:bCs/>
          <w:sz w:val="24"/>
        </w:rPr>
      </w:pPr>
      <w:r>
        <w:rPr>
          <w:sz w:val="24"/>
        </w:rPr>
        <w:t>DIČ:</w:t>
      </w:r>
      <w:r w:rsidR="00352160">
        <w:rPr>
          <w:sz w:val="24"/>
        </w:rPr>
        <w:tab/>
        <w:t>CZ64938255</w:t>
      </w:r>
      <w:r w:rsidR="00402AFA">
        <w:rPr>
          <w:b/>
          <w:bCs/>
          <w:sz w:val="24"/>
        </w:rPr>
        <w:tab/>
      </w:r>
    </w:p>
    <w:p w14:paraId="342C31AA" w14:textId="7AC3293E" w:rsidR="00402AFA" w:rsidRDefault="00402AFA">
      <w:pPr>
        <w:tabs>
          <w:tab w:val="left" w:pos="1985"/>
        </w:tabs>
        <w:spacing w:line="230" w:lineRule="exact"/>
        <w:jc w:val="both"/>
        <w:rPr>
          <w:sz w:val="24"/>
        </w:rPr>
      </w:pPr>
      <w:r>
        <w:rPr>
          <w:sz w:val="24"/>
        </w:rPr>
        <w:t>zápis v</w:t>
      </w:r>
      <w:r w:rsidR="00707F50">
        <w:rPr>
          <w:sz w:val="24"/>
        </w:rPr>
        <w:t> </w:t>
      </w:r>
      <w:r w:rsidR="00352160">
        <w:rPr>
          <w:sz w:val="24"/>
        </w:rPr>
        <w:t>OR:</w:t>
      </w:r>
      <w:r w:rsidR="00352160">
        <w:rPr>
          <w:sz w:val="24"/>
        </w:rPr>
        <w:tab/>
      </w:r>
      <w:proofErr w:type="spellStart"/>
      <w:r w:rsidR="00352160">
        <w:rPr>
          <w:sz w:val="24"/>
        </w:rPr>
        <w:t>Mě</w:t>
      </w:r>
      <w:r>
        <w:rPr>
          <w:sz w:val="24"/>
        </w:rPr>
        <w:t>S</w:t>
      </w:r>
      <w:proofErr w:type="spellEnd"/>
      <w:r>
        <w:rPr>
          <w:sz w:val="24"/>
        </w:rPr>
        <w:t xml:space="preserve"> v</w:t>
      </w:r>
      <w:r w:rsidR="00707F50">
        <w:rPr>
          <w:sz w:val="24"/>
        </w:rPr>
        <w:t> </w:t>
      </w:r>
      <w:r w:rsidR="00352160">
        <w:rPr>
          <w:sz w:val="24"/>
        </w:rPr>
        <w:t>Praze</w:t>
      </w:r>
      <w:r>
        <w:rPr>
          <w:sz w:val="24"/>
        </w:rPr>
        <w:t>, oddíl</w:t>
      </w:r>
      <w:r w:rsidR="00352160">
        <w:rPr>
          <w:sz w:val="24"/>
        </w:rPr>
        <w:t xml:space="preserve"> C</w:t>
      </w:r>
      <w:r>
        <w:rPr>
          <w:sz w:val="24"/>
        </w:rPr>
        <w:t>,</w:t>
      </w:r>
      <w:r w:rsidR="00D74815">
        <w:rPr>
          <w:sz w:val="24"/>
        </w:rPr>
        <w:t xml:space="preserve"> </w:t>
      </w:r>
      <w:r>
        <w:rPr>
          <w:sz w:val="24"/>
        </w:rPr>
        <w:t xml:space="preserve">vložka </w:t>
      </w:r>
      <w:r w:rsidR="00352160">
        <w:rPr>
          <w:sz w:val="24"/>
        </w:rPr>
        <w:t>41871</w:t>
      </w:r>
    </w:p>
    <w:p w14:paraId="1E7A0F5E" w14:textId="77777777" w:rsidR="00402AFA" w:rsidRDefault="00402AFA">
      <w:pPr>
        <w:tabs>
          <w:tab w:val="left" w:pos="1985"/>
        </w:tabs>
        <w:spacing w:line="230" w:lineRule="exact"/>
        <w:jc w:val="both"/>
        <w:rPr>
          <w:sz w:val="24"/>
        </w:rPr>
      </w:pPr>
    </w:p>
    <w:p w14:paraId="4BAC3D00" w14:textId="2C123067" w:rsidR="00402AFA" w:rsidRDefault="00402AFA">
      <w:pPr>
        <w:tabs>
          <w:tab w:val="left" w:pos="1985"/>
        </w:tabs>
        <w:spacing w:line="230" w:lineRule="exact"/>
        <w:jc w:val="both"/>
        <w:rPr>
          <w:b/>
          <w:bCs/>
          <w:sz w:val="24"/>
        </w:rPr>
      </w:pPr>
      <w:r>
        <w:rPr>
          <w:sz w:val="24"/>
        </w:rPr>
        <w:t>zastoupená:</w:t>
      </w:r>
      <w:r>
        <w:rPr>
          <w:b/>
          <w:sz w:val="24"/>
        </w:rPr>
        <w:tab/>
      </w:r>
      <w:r w:rsidR="00352160">
        <w:rPr>
          <w:b/>
          <w:sz w:val="24"/>
        </w:rPr>
        <w:t xml:space="preserve">RNDr. Ladislavem </w:t>
      </w:r>
      <w:proofErr w:type="spellStart"/>
      <w:r w:rsidR="00352160">
        <w:rPr>
          <w:b/>
          <w:sz w:val="24"/>
        </w:rPr>
        <w:t>Drožem</w:t>
      </w:r>
      <w:proofErr w:type="spellEnd"/>
      <w:r w:rsidR="00352160">
        <w:rPr>
          <w:b/>
          <w:sz w:val="24"/>
        </w:rPr>
        <w:t>, Ph.D.</w:t>
      </w:r>
    </w:p>
    <w:p w14:paraId="05CEBC45" w14:textId="13CE4C10" w:rsidR="00CC4A2A" w:rsidRDefault="00402AFA">
      <w:pPr>
        <w:tabs>
          <w:tab w:val="left" w:pos="1985"/>
        </w:tabs>
        <w:spacing w:line="230" w:lineRule="exact"/>
        <w:jc w:val="both"/>
        <w:rPr>
          <w:sz w:val="24"/>
        </w:rPr>
      </w:pPr>
      <w:r>
        <w:rPr>
          <w:sz w:val="24"/>
        </w:rPr>
        <w:t>funkce:</w:t>
      </w:r>
      <w:r w:rsidR="00352160">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81B8D2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352160">
        <w:rPr>
          <w:b/>
          <w:sz w:val="24"/>
        </w:rPr>
        <w:t>FV</w:t>
      </w:r>
      <w:r w:rsidR="00352160" w:rsidRPr="00352160">
        <w:rPr>
          <w:b/>
          <w:sz w:val="24"/>
        </w:rPr>
        <w:t>10312</w:t>
      </w:r>
      <w:r w:rsidRPr="00352160">
        <w:rPr>
          <w:b/>
          <w:sz w:val="24"/>
        </w:rPr>
        <w:t xml:space="preserve"> „</w:t>
      </w:r>
      <w:proofErr w:type="spellStart"/>
      <w:r w:rsidR="00352160" w:rsidRPr="00352160">
        <w:rPr>
          <w:b/>
          <w:sz w:val="24"/>
        </w:rPr>
        <w:t>Biosenzory</w:t>
      </w:r>
      <w:proofErr w:type="spellEnd"/>
      <w:r w:rsidR="00352160" w:rsidRPr="00352160">
        <w:rPr>
          <w:b/>
          <w:sz w:val="24"/>
        </w:rPr>
        <w:t xml:space="preserve"> pro detekci bakteriální kontaminace pitné vody</w:t>
      </w:r>
      <w:r w:rsidRPr="0035216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6C48ADF1" w14:textId="77777777" w:rsidR="00352160" w:rsidRDefault="00352160"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3B45F63B" w14:textId="77777777" w:rsidR="00352160" w:rsidRDefault="00352160">
      <w:pPr>
        <w:pStyle w:val="Zkladntext"/>
        <w:tabs>
          <w:tab w:val="left" w:pos="1843"/>
        </w:tabs>
        <w:ind w:right="-227"/>
      </w:pPr>
    </w:p>
    <w:p w14:paraId="7D1702C9" w14:textId="7D4EA3F2" w:rsidR="00402AFA" w:rsidRPr="00992FBC" w:rsidRDefault="00402AFA">
      <w:pPr>
        <w:pStyle w:val="Zkladntext"/>
        <w:tabs>
          <w:tab w:val="left" w:pos="1843"/>
        </w:tabs>
        <w:ind w:right="-227"/>
        <w:rPr>
          <w:b/>
          <w:bCs/>
        </w:rPr>
      </w:pPr>
      <w:r w:rsidRPr="00992FBC">
        <w:t>Obchodní jméno:</w:t>
      </w:r>
      <w:r w:rsidRPr="00992FBC">
        <w:rPr>
          <w:b/>
          <w:bCs/>
        </w:rPr>
        <w:tab/>
      </w:r>
      <w:r w:rsidR="00352160">
        <w:rPr>
          <w:b/>
          <w:bCs/>
        </w:rPr>
        <w:tab/>
        <w:t xml:space="preserve">Fyzikální ústav AV ČR, </w:t>
      </w:r>
      <w:proofErr w:type="spellStart"/>
      <w:proofErr w:type="gramStart"/>
      <w:r w:rsidR="00352160">
        <w:rPr>
          <w:b/>
          <w:bCs/>
        </w:rPr>
        <w:t>v.v.</w:t>
      </w:r>
      <w:proofErr w:type="gramEnd"/>
      <w:r w:rsidR="00352160">
        <w:rPr>
          <w:b/>
          <w:bCs/>
        </w:rPr>
        <w:t>i</w:t>
      </w:r>
      <w:proofErr w:type="spellEnd"/>
      <w:r w:rsidR="00352160">
        <w:rPr>
          <w:b/>
          <w:bCs/>
        </w:rPr>
        <w:t>.</w:t>
      </w:r>
    </w:p>
    <w:p w14:paraId="76D2C42A" w14:textId="53EB173A" w:rsidR="00402AFA" w:rsidRPr="00992FBC" w:rsidRDefault="00402AFA">
      <w:pPr>
        <w:pStyle w:val="Zkladntext"/>
        <w:tabs>
          <w:tab w:val="left" w:pos="1843"/>
        </w:tabs>
        <w:ind w:right="-227"/>
      </w:pPr>
      <w:r w:rsidRPr="00992FBC">
        <w:t>Sídlo:</w:t>
      </w:r>
      <w:r w:rsidRPr="00992FBC">
        <w:rPr>
          <w:b/>
          <w:bCs/>
        </w:rPr>
        <w:tab/>
      </w:r>
      <w:r w:rsidR="00352160">
        <w:rPr>
          <w:b/>
          <w:bCs/>
        </w:rPr>
        <w:tab/>
        <w:t>Na Slovance 1999/2, 182 00 Praha 8</w:t>
      </w:r>
    </w:p>
    <w:p w14:paraId="0EBC75DF" w14:textId="7CE6EB4D" w:rsidR="00402AFA" w:rsidRPr="00992FBC" w:rsidRDefault="00402AFA">
      <w:pPr>
        <w:pStyle w:val="Zkladntext"/>
        <w:tabs>
          <w:tab w:val="left" w:pos="1843"/>
        </w:tabs>
        <w:ind w:right="-227"/>
        <w:rPr>
          <w:b/>
          <w:bCs/>
        </w:rPr>
      </w:pPr>
      <w:r w:rsidRPr="00992FBC">
        <w:t>Identifikační číslo:</w:t>
      </w:r>
      <w:r w:rsidRPr="00992FBC">
        <w:rPr>
          <w:b/>
          <w:bCs/>
        </w:rPr>
        <w:tab/>
      </w:r>
      <w:r w:rsidR="00352160">
        <w:rPr>
          <w:b/>
          <w:bCs/>
        </w:rPr>
        <w:tab/>
        <w:t>683 78 271</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41DDE401" w14:textId="77777777" w:rsidR="00352160" w:rsidRDefault="00352160" w:rsidP="00992FBC">
      <w:pPr>
        <w:pStyle w:val="Zkladntext"/>
        <w:tabs>
          <w:tab w:val="left" w:pos="1843"/>
        </w:tabs>
        <w:ind w:right="-227"/>
      </w:pPr>
    </w:p>
    <w:p w14:paraId="41D038FE" w14:textId="7C079FBF" w:rsidR="00992FBC" w:rsidRPr="00352160" w:rsidRDefault="00992FBC" w:rsidP="00992FBC">
      <w:pPr>
        <w:pStyle w:val="Zkladntext"/>
        <w:tabs>
          <w:tab w:val="left" w:pos="1843"/>
        </w:tabs>
        <w:ind w:right="-227"/>
        <w:rPr>
          <w:b/>
          <w:bCs/>
        </w:rPr>
      </w:pPr>
      <w:r w:rsidRPr="00992FBC">
        <w:t>Obchodní jméno:</w:t>
      </w:r>
      <w:r w:rsidR="00352160">
        <w:tab/>
      </w:r>
      <w:r w:rsidR="00352160">
        <w:tab/>
      </w:r>
      <w:r w:rsidR="00352160" w:rsidRPr="00352160">
        <w:rPr>
          <w:b/>
        </w:rPr>
        <w:t>Ústav molekulární genetiky</w:t>
      </w:r>
      <w:r w:rsidR="00352160">
        <w:rPr>
          <w:b/>
        </w:rPr>
        <w:t xml:space="preserve"> AV ČR, </w:t>
      </w:r>
      <w:proofErr w:type="spellStart"/>
      <w:proofErr w:type="gramStart"/>
      <w:r w:rsidR="00352160">
        <w:rPr>
          <w:b/>
        </w:rPr>
        <w:t>v.v.</w:t>
      </w:r>
      <w:proofErr w:type="gramEnd"/>
      <w:r w:rsidR="00352160">
        <w:rPr>
          <w:b/>
        </w:rPr>
        <w:t>i</w:t>
      </w:r>
      <w:proofErr w:type="spellEnd"/>
      <w:r w:rsidR="00352160">
        <w:rPr>
          <w:b/>
        </w:rPr>
        <w:t>.</w:t>
      </w:r>
      <w:r w:rsidRPr="00352160">
        <w:rPr>
          <w:b/>
          <w:bCs/>
        </w:rPr>
        <w:tab/>
      </w:r>
    </w:p>
    <w:p w14:paraId="6C2738BE" w14:textId="6C05CBA5" w:rsidR="00992FBC" w:rsidRPr="00992FBC" w:rsidRDefault="00992FBC" w:rsidP="00992FBC">
      <w:pPr>
        <w:pStyle w:val="Zkladntext"/>
        <w:tabs>
          <w:tab w:val="left" w:pos="1843"/>
        </w:tabs>
        <w:ind w:right="-227"/>
      </w:pPr>
      <w:r w:rsidRPr="00992FBC">
        <w:t>Sídlo:</w:t>
      </w:r>
      <w:r w:rsidRPr="00992FBC">
        <w:rPr>
          <w:b/>
          <w:bCs/>
        </w:rPr>
        <w:tab/>
      </w:r>
      <w:r w:rsidR="00352160">
        <w:rPr>
          <w:b/>
          <w:bCs/>
        </w:rPr>
        <w:tab/>
        <w:t>Vídeňská 1083, 142 20 Praha 4</w:t>
      </w:r>
    </w:p>
    <w:p w14:paraId="37B8D460" w14:textId="1BC8E978" w:rsidR="00992FBC" w:rsidRDefault="00992FBC" w:rsidP="00992FBC">
      <w:pPr>
        <w:pStyle w:val="Zkladntext"/>
        <w:tabs>
          <w:tab w:val="left" w:pos="1843"/>
        </w:tabs>
        <w:ind w:right="-227"/>
        <w:rPr>
          <w:b/>
          <w:bCs/>
        </w:rPr>
      </w:pPr>
      <w:r w:rsidRPr="00992FBC">
        <w:t>Identifikační číslo:</w:t>
      </w:r>
      <w:r w:rsidRPr="00992FBC">
        <w:rPr>
          <w:b/>
          <w:bCs/>
        </w:rPr>
        <w:tab/>
      </w:r>
      <w:r w:rsidR="00352160">
        <w:rPr>
          <w:b/>
          <w:bCs/>
        </w:rPr>
        <w:tab/>
        <w:t>683 78 050</w:t>
      </w:r>
    </w:p>
    <w:p w14:paraId="48B82A63" w14:textId="77777777" w:rsidR="005412BD" w:rsidRDefault="005412BD" w:rsidP="00992FBC">
      <w:pPr>
        <w:pStyle w:val="Zkladntext"/>
        <w:tabs>
          <w:tab w:val="left" w:pos="1843"/>
        </w:tabs>
        <w:ind w:right="-227"/>
        <w:rPr>
          <w:b/>
          <w:bCs/>
        </w:rPr>
      </w:pPr>
    </w:p>
    <w:p w14:paraId="5C3EE4B1"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05B1677B" w14:textId="77777777" w:rsidR="00352160" w:rsidRDefault="00352160" w:rsidP="003D775D">
      <w:pPr>
        <w:pStyle w:val="Zkladntext"/>
        <w:tabs>
          <w:tab w:val="left" w:pos="1843"/>
        </w:tabs>
        <w:ind w:right="-227"/>
      </w:pPr>
    </w:p>
    <w:p w14:paraId="73D83423" w14:textId="1080CCDF" w:rsidR="003D775D" w:rsidRPr="00992FBC" w:rsidRDefault="003D775D" w:rsidP="003D775D">
      <w:pPr>
        <w:pStyle w:val="Zkladntext"/>
        <w:tabs>
          <w:tab w:val="left" w:pos="1843"/>
        </w:tabs>
        <w:ind w:right="-227"/>
        <w:rPr>
          <w:b/>
          <w:bCs/>
        </w:rPr>
      </w:pPr>
      <w:r w:rsidRPr="00992FBC">
        <w:t>Obchodní jméno:</w:t>
      </w:r>
      <w:r w:rsidRPr="00992FBC">
        <w:rPr>
          <w:b/>
          <w:bCs/>
        </w:rPr>
        <w:tab/>
      </w:r>
      <w:r w:rsidR="00352160">
        <w:rPr>
          <w:b/>
          <w:bCs/>
        </w:rPr>
        <w:tab/>
        <w:t xml:space="preserve">Vysoká škola </w:t>
      </w:r>
      <w:r w:rsidR="00DB4776">
        <w:rPr>
          <w:b/>
          <w:bCs/>
        </w:rPr>
        <w:t>chemicko-technologická v Praze</w:t>
      </w:r>
    </w:p>
    <w:p w14:paraId="48551AC0" w14:textId="135B5BB9" w:rsidR="003D775D" w:rsidRPr="00992FBC" w:rsidRDefault="003D775D" w:rsidP="003D775D">
      <w:pPr>
        <w:pStyle w:val="Zkladntext"/>
        <w:tabs>
          <w:tab w:val="left" w:pos="1843"/>
        </w:tabs>
        <w:ind w:right="-227"/>
      </w:pPr>
      <w:r w:rsidRPr="00992FBC">
        <w:t>Sídlo:</w:t>
      </w:r>
      <w:r w:rsidRPr="00992FBC">
        <w:rPr>
          <w:b/>
          <w:bCs/>
        </w:rPr>
        <w:tab/>
      </w:r>
      <w:r w:rsidR="00DB4776">
        <w:rPr>
          <w:b/>
          <w:bCs/>
        </w:rPr>
        <w:tab/>
        <w:t>Technická 3, 166 28 Praha 6</w:t>
      </w:r>
    </w:p>
    <w:p w14:paraId="03F0114B" w14:textId="03E72D51" w:rsidR="003D775D" w:rsidRDefault="003D775D" w:rsidP="003D775D">
      <w:pPr>
        <w:pStyle w:val="Zkladntext"/>
        <w:tabs>
          <w:tab w:val="left" w:pos="1843"/>
        </w:tabs>
        <w:ind w:right="-227"/>
        <w:rPr>
          <w:b/>
          <w:bCs/>
        </w:rPr>
      </w:pPr>
      <w:r w:rsidRPr="00992FBC">
        <w:t>Identifikační číslo:</w:t>
      </w:r>
      <w:r w:rsidRPr="00992FBC">
        <w:rPr>
          <w:b/>
          <w:bCs/>
        </w:rPr>
        <w:tab/>
      </w:r>
      <w:r w:rsidR="00DB4776">
        <w:rPr>
          <w:b/>
          <w:bCs/>
        </w:rPr>
        <w:tab/>
        <w:t>604 61 373</w:t>
      </w: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56C23957" w14:textId="77777777" w:rsidR="00DB4776" w:rsidRDefault="00DB4776" w:rsidP="00266A7F">
      <w:pPr>
        <w:jc w:val="center"/>
        <w:rPr>
          <w:b/>
          <w:bCs/>
          <w:sz w:val="24"/>
        </w:rPr>
      </w:pPr>
    </w:p>
    <w:p w14:paraId="79956BFC" w14:textId="22ECB02A" w:rsidR="00C22E61" w:rsidRDefault="00C22E61" w:rsidP="00266A7F">
      <w:pPr>
        <w:jc w:val="center"/>
        <w:rPr>
          <w:b/>
          <w:bCs/>
          <w:sz w:val="24"/>
        </w:rPr>
      </w:pPr>
      <w:r>
        <w:rPr>
          <w:b/>
          <w:bCs/>
          <w:sz w:val="24"/>
        </w:rPr>
        <w:lastRenderedPageBreak/>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7A3B498A"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DB4776">
        <w:rPr>
          <w:b/>
          <w:sz w:val="24"/>
        </w:rPr>
        <w:t>8</w:t>
      </w:r>
      <w:r w:rsidR="009B4F78" w:rsidRPr="00C00850">
        <w:rPr>
          <w:sz w:val="24"/>
        </w:rPr>
        <w:t>/</w:t>
      </w:r>
      <w:r w:rsidR="00C22E61" w:rsidRPr="00C00850">
        <w:rPr>
          <w:b/>
          <w:bCs/>
          <w:sz w:val="24"/>
        </w:rPr>
        <w:t xml:space="preserve">2016 – </w:t>
      </w:r>
      <w:r w:rsidR="00DB4776">
        <w:rPr>
          <w:b/>
          <w:bCs/>
          <w:sz w:val="24"/>
        </w:rPr>
        <w:t>7/2019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74DF88A5" w:rsidR="003D775D" w:rsidRPr="00DB4776"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DB4776">
        <w:rPr>
          <w:bCs/>
        </w:rPr>
        <w:tab/>
      </w:r>
      <w:r w:rsidR="00DB4776">
        <w:rPr>
          <w:b/>
          <w:bCs/>
        </w:rPr>
        <w:t>115-3323170227/0100</w:t>
      </w:r>
    </w:p>
    <w:p w14:paraId="3E8A236B" w14:textId="77777777" w:rsidR="00DB4776" w:rsidRDefault="00DB4776" w:rsidP="00266A7F">
      <w:pPr>
        <w:pStyle w:val="Zkladntext"/>
        <w:tabs>
          <w:tab w:val="left" w:pos="5387"/>
        </w:tabs>
        <w:ind w:firstLine="4962"/>
      </w:pPr>
    </w:p>
    <w:p w14:paraId="33269C39" w14:textId="121D21C6" w:rsidR="00092127" w:rsidRDefault="003D775D" w:rsidP="00266A7F">
      <w:pPr>
        <w:pStyle w:val="Zkladntext"/>
        <w:tabs>
          <w:tab w:val="left" w:pos="5387"/>
        </w:tabs>
        <w:ind w:firstLine="4962"/>
      </w:pPr>
      <w:r>
        <w:t>vedeného u</w:t>
      </w:r>
      <w:r w:rsidR="00DB4776">
        <w:tab/>
        <w:t>Komerční banky, a.s.</w:t>
      </w:r>
    </w:p>
    <w:p w14:paraId="70C6B510" w14:textId="56EE9A60" w:rsidR="00DB4776" w:rsidRDefault="00DB4776" w:rsidP="00266A7F">
      <w:pPr>
        <w:pStyle w:val="Zkladntext"/>
        <w:tabs>
          <w:tab w:val="left" w:pos="5387"/>
        </w:tabs>
        <w:ind w:firstLine="4962"/>
      </w:pPr>
      <w:r>
        <w:tab/>
        <w:t xml:space="preserve">      Českomoravská 2408/1a, 190 00 Praha 9</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 xml:space="preserve">jednotlivými dalšími účastníky projektu </w:t>
      </w:r>
      <w:r w:rsidR="00393A0B" w:rsidRPr="00DC5A0C">
        <w:lastRenderedPageBreak/>
        <w:t>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lastRenderedPageBreak/>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 xml:space="preserve">podpory </w:t>
      </w:r>
      <w:r w:rsidR="00486466" w:rsidRPr="00486466">
        <w:rPr>
          <w:spacing w:val="4"/>
          <w:sz w:val="24"/>
        </w:rPr>
        <w:lastRenderedPageBreak/>
        <w:t>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lastRenderedPageBreak/>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lastRenderedPageBreak/>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 xml:space="preserve">případě, kdy se prokáže, že údaje předané mu příjemcem před uzavřením této smlouvy, které představovaly podmínky, na jejichž splnění </w:t>
      </w:r>
      <w:r w:rsidR="00402AFA">
        <w:rPr>
          <w:sz w:val="24"/>
        </w:rPr>
        <w:lastRenderedPageBreak/>
        <w:t>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573B5FAF" w14:textId="1AA54858" w:rsidR="00AD73BF" w:rsidRPr="00DB4776" w:rsidRDefault="00A21F8B" w:rsidP="00DB4776">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32AC600"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178775C1" w:rsidR="00402AFA" w:rsidRPr="00707F50" w:rsidRDefault="00063613" w:rsidP="00707F50">
      <w:pPr>
        <w:jc w:val="both"/>
        <w:rPr>
          <w:sz w:val="24"/>
        </w:rPr>
      </w:pPr>
      <w:r>
        <w:rPr>
          <w:sz w:val="24"/>
        </w:rPr>
        <w:t>Př</w:t>
      </w:r>
      <w:r w:rsidR="00707F50" w:rsidRPr="00707F50">
        <w:rPr>
          <w:sz w:val="24"/>
        </w:rPr>
        <w:t>íjemce</w:t>
      </w:r>
      <w:r>
        <w:rPr>
          <w:sz w:val="24"/>
        </w:rPr>
        <w:t xml:space="preserve"> se </w:t>
      </w:r>
      <w:bookmarkStart w:id="0" w:name="_GoBack"/>
      <w:bookmarkEnd w:id="0"/>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4AE4285"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DB4776">
        <w:rPr>
          <w:sz w:val="24"/>
        </w:rPr>
        <w:t xml:space="preserve"> </w:t>
      </w:r>
      <w:proofErr w:type="gramStart"/>
      <w:r w:rsidR="00DB4776">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0C3ACB73" w14:textId="77777777" w:rsidR="00DB4776" w:rsidRDefault="00DB4776">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3A54AECD" w14:textId="77777777" w:rsidR="00DB4776" w:rsidRDefault="00DB4776" w:rsidP="00DB4776">
      <w:pPr>
        <w:tabs>
          <w:tab w:val="left" w:pos="1985"/>
        </w:tabs>
        <w:spacing w:line="230" w:lineRule="exact"/>
        <w:jc w:val="both"/>
        <w:rPr>
          <w:b/>
          <w:sz w:val="24"/>
        </w:rPr>
      </w:pPr>
    </w:p>
    <w:p w14:paraId="428A9F0B" w14:textId="3C36E592" w:rsidR="00DB4776" w:rsidRPr="00DB4776" w:rsidRDefault="00DB4776" w:rsidP="00DB4776">
      <w:pPr>
        <w:tabs>
          <w:tab w:val="left" w:pos="1985"/>
        </w:tabs>
        <w:spacing w:line="230" w:lineRule="exact"/>
        <w:jc w:val="both"/>
        <w:rPr>
          <w:b/>
          <w:bCs/>
        </w:rPr>
      </w:pPr>
      <w:r>
        <w:rPr>
          <w:b/>
        </w:rPr>
        <w:t xml:space="preserve">                                                                                                                                          </w:t>
      </w:r>
      <w:r w:rsidRPr="00DB4776">
        <w:rPr>
          <w:b/>
        </w:rPr>
        <w:t>APIGENEX s.r.o.</w:t>
      </w:r>
      <w:r w:rsidRPr="00DB4776">
        <w:rPr>
          <w:b/>
        </w:rPr>
        <w:tab/>
      </w:r>
    </w:p>
    <w:p w14:paraId="5B043ECA" w14:textId="2111F027" w:rsidR="00DB4776" w:rsidRDefault="00DB4776" w:rsidP="00DB4776">
      <w:pPr>
        <w:tabs>
          <w:tab w:val="left" w:pos="1985"/>
        </w:tabs>
        <w:spacing w:line="230" w:lineRule="exact"/>
        <w:jc w:val="both"/>
        <w:rPr>
          <w:b/>
          <w:bCs/>
          <w:sz w:val="24"/>
        </w:rPr>
      </w:pPr>
      <w:r w:rsidRPr="00DB4776">
        <w:tab/>
      </w:r>
      <w:r>
        <w:t xml:space="preserve">                                                                        </w:t>
      </w:r>
      <w:r w:rsidRPr="00DB4776">
        <w:rPr>
          <w:b/>
        </w:rPr>
        <w:t>Poděbradská 186/56, 198 00 Praha 9 - Hloubětín</w:t>
      </w:r>
      <w:r>
        <w:rPr>
          <w:b/>
          <w:bCs/>
          <w:sz w:val="24"/>
        </w:rPr>
        <w:tab/>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69BBA2B" w14:textId="77777777" w:rsidR="00DB4776" w:rsidRDefault="00DB4776">
      <w:pPr>
        <w:jc w:val="both"/>
        <w:rPr>
          <w:bCs/>
          <w:sz w:val="24"/>
        </w:rPr>
      </w:pPr>
    </w:p>
    <w:p w14:paraId="5F41D0B9" w14:textId="77777777" w:rsidR="00DB4776" w:rsidRDefault="00DB4776">
      <w:pPr>
        <w:jc w:val="both"/>
        <w:rPr>
          <w:bCs/>
          <w:sz w:val="24"/>
        </w:rPr>
      </w:pPr>
    </w:p>
    <w:p w14:paraId="7AF11F85" w14:textId="77777777" w:rsidR="00DB4776" w:rsidRDefault="00DB4776">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2E3F7A8E"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DB4776">
        <w:rPr>
          <w:b/>
          <w:bCs/>
          <w:sz w:val="24"/>
        </w:rPr>
        <w:tab/>
        <w:t xml:space="preserve">            RNDr. Ladislav </w:t>
      </w:r>
      <w:proofErr w:type="spellStart"/>
      <w:r w:rsidR="00DB4776">
        <w:rPr>
          <w:b/>
          <w:bCs/>
          <w:sz w:val="24"/>
        </w:rPr>
        <w:t>Drož</w:t>
      </w:r>
      <w:proofErr w:type="spellEnd"/>
      <w:r w:rsidR="00DB4776">
        <w:rPr>
          <w:b/>
          <w:bCs/>
          <w:sz w:val="24"/>
        </w:rPr>
        <w:t>, Ph.D.</w:t>
      </w:r>
    </w:p>
    <w:p w14:paraId="6F05D6A6" w14:textId="240413EA" w:rsidR="00402AFA" w:rsidRPr="006A60D0" w:rsidRDefault="00CC4A2A" w:rsidP="00DB4776">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r>
      <w:r w:rsidR="00DB4776">
        <w:rPr>
          <w:b/>
        </w:rPr>
        <w:t xml:space="preserve">                            </w:t>
      </w:r>
      <w:r w:rsidR="00402AFA">
        <w:rPr>
          <w:b/>
        </w:rPr>
        <w:t xml:space="preserve">  </w:t>
      </w:r>
      <w:r w:rsidR="00DB4776">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063613">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63D1A81E" w:rsidR="00530C48" w:rsidRPr="008D4108" w:rsidRDefault="00943D2A" w:rsidP="008D4108">
    <w:pPr>
      <w:pStyle w:val="Zhlav"/>
      <w:jc w:val="right"/>
      <w:rPr>
        <w:sz w:val="16"/>
        <w:szCs w:val="16"/>
      </w:rPr>
    </w:pPr>
    <w:r>
      <w:rPr>
        <w:sz w:val="16"/>
        <w:szCs w:val="16"/>
      </w:rPr>
      <w:t>FV</w:t>
    </w:r>
    <w:r w:rsidR="00352160">
      <w:rPr>
        <w:sz w:val="16"/>
        <w:szCs w:val="16"/>
      </w:rPr>
      <w:t>10312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63613"/>
    <w:rsid w:val="0009115B"/>
    <w:rsid w:val="0009182B"/>
    <w:rsid w:val="00092127"/>
    <w:rsid w:val="000928BB"/>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52160"/>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E2E5D"/>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B4776"/>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65DF-A486-4690-B463-B14D999F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A0A0A8.dotm</Template>
  <TotalTime>18</TotalTime>
  <Pages>11</Pages>
  <Words>4764</Words>
  <Characters>28618</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2016-09-22T14:01:00Z</dcterms:created>
  <dcterms:modified xsi:type="dcterms:W3CDTF">2016-10-31T14:23:00Z</dcterms:modified>
</cp:coreProperties>
</file>