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D964DF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:rsidR="00D02BDB" w:rsidRDefault="001D55DD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0777">
        <w:rPr>
          <w:rFonts w:ascii="Arial" w:hAnsi="Arial" w:cs="Arial"/>
          <w:b/>
          <w:sz w:val="20"/>
          <w:szCs w:val="20"/>
        </w:rPr>
        <w:t>Zlínský kraj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se sídlem Zlín</w:t>
      </w:r>
      <w:bookmarkStart w:id="0" w:name="OLE_LINK1"/>
      <w:r w:rsidRPr="00820777">
        <w:rPr>
          <w:rFonts w:ascii="Arial" w:hAnsi="Arial" w:cs="Arial"/>
          <w:sz w:val="20"/>
          <w:szCs w:val="20"/>
        </w:rPr>
        <w:t>, Tř. T. Bati 21, PSČ 761 90</w:t>
      </w:r>
      <w:bookmarkEnd w:id="0"/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IČ: 70891320</w:t>
      </w:r>
    </w:p>
    <w:p w:rsidR="001D55DD" w:rsidRPr="00820777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>číslo účtu: 2786182/0800, Česká spořitelna, a.s.</w:t>
      </w:r>
    </w:p>
    <w:p w:rsidR="001D55DD" w:rsidRDefault="001D55DD" w:rsidP="00E71537">
      <w:pPr>
        <w:spacing w:line="276" w:lineRule="auto"/>
        <w:rPr>
          <w:rFonts w:ascii="Arial" w:hAnsi="Arial" w:cs="Arial"/>
          <w:sz w:val="20"/>
          <w:szCs w:val="20"/>
        </w:rPr>
      </w:pPr>
      <w:r w:rsidRPr="00820777">
        <w:rPr>
          <w:rFonts w:ascii="Arial" w:hAnsi="Arial" w:cs="Arial"/>
          <w:sz w:val="20"/>
          <w:szCs w:val="20"/>
        </w:rPr>
        <w:t xml:space="preserve">jednající MVDr. Stanislavem </w:t>
      </w:r>
      <w:proofErr w:type="spellStart"/>
      <w:r w:rsidRPr="00820777">
        <w:rPr>
          <w:rFonts w:ascii="Arial" w:hAnsi="Arial" w:cs="Arial"/>
          <w:sz w:val="20"/>
          <w:szCs w:val="20"/>
        </w:rPr>
        <w:t>Mišákem</w:t>
      </w:r>
      <w:proofErr w:type="spellEnd"/>
      <w:r w:rsidRPr="00820777">
        <w:rPr>
          <w:rFonts w:ascii="Arial" w:hAnsi="Arial" w:cs="Arial"/>
          <w:sz w:val="20"/>
          <w:szCs w:val="20"/>
        </w:rPr>
        <w:t>, hejtmanem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</w:t>
      </w:r>
    </w:p>
    <w:p w:rsidR="001D55DD" w:rsidRDefault="001D55DD" w:rsidP="00E7153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E2339" w:rsidRDefault="00DE2339" w:rsidP="00DE2339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Pr="00380C57">
        <w:rPr>
          <w:rFonts w:ascii="Arial" w:eastAsia="MS Mincho" w:hAnsi="Arial"/>
          <w:color w:val="000000"/>
        </w:rPr>
        <w:t>Valašské Meziříčí</w:t>
      </w:r>
      <w:r>
        <w:rPr>
          <w:rFonts w:ascii="Arial" w:eastAsia="MS Mincho" w:hAnsi="Arial"/>
          <w:color w:val="000000"/>
        </w:rPr>
        <w:t xml:space="preserve">, </w:t>
      </w:r>
      <w:r w:rsidRPr="00380C57">
        <w:rPr>
          <w:rFonts w:ascii="Arial" w:eastAsia="MS Mincho" w:hAnsi="Arial"/>
          <w:color w:val="000000"/>
        </w:rPr>
        <w:t>U Nemocnice 980,</w:t>
      </w:r>
      <w:r>
        <w:rPr>
          <w:rFonts w:ascii="Arial" w:eastAsia="MS Mincho" w:hAnsi="Arial"/>
          <w:color w:val="000000"/>
        </w:rPr>
        <w:t xml:space="preserve"> PSČ 757 01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IČ: </w:t>
      </w:r>
      <w:r w:rsidRPr="00380C57">
        <w:rPr>
          <w:rFonts w:ascii="Arial" w:eastAsia="MS Mincho" w:hAnsi="Arial"/>
          <w:color w:val="000000"/>
        </w:rPr>
        <w:t>26822105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>
        <w:rPr>
          <w:rFonts w:ascii="Arial" w:eastAsia="MS Mincho" w:hAnsi="Arial"/>
          <w:color w:val="000000"/>
        </w:rPr>
        <w:t xml:space="preserve">5025000229/5500, </w:t>
      </w:r>
      <w:proofErr w:type="spellStart"/>
      <w:r w:rsidRPr="00380C57">
        <w:rPr>
          <w:rFonts w:ascii="Arial" w:eastAsia="MS Mincho" w:hAnsi="Arial"/>
          <w:color w:val="000000"/>
        </w:rPr>
        <w:t>Raiffeisenbank</w:t>
      </w:r>
      <w:proofErr w:type="spellEnd"/>
      <w:r w:rsidRPr="00380C57">
        <w:rPr>
          <w:rFonts w:ascii="Arial" w:eastAsia="MS Mincho" w:hAnsi="Arial"/>
          <w:color w:val="000000"/>
        </w:rPr>
        <w:t>, a.s.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Pr="00380C57">
        <w:rPr>
          <w:rFonts w:ascii="Arial" w:eastAsia="MS Mincho" w:hAnsi="Arial"/>
          <w:color w:val="000000"/>
        </w:rPr>
        <w:t>2739</w:t>
      </w:r>
    </w:p>
    <w:p w:rsidR="00DE2339" w:rsidRPr="00DA1450" w:rsidRDefault="00DE2339" w:rsidP="00DE2339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>
        <w:rPr>
          <w:rFonts w:ascii="Arial" w:eastAsia="MS Mincho" w:hAnsi="Arial"/>
          <w:color w:val="000000"/>
        </w:rPr>
        <w:t>MUDr. Martinem Hrabovským</w:t>
      </w:r>
      <w:r w:rsidRPr="00DA1450">
        <w:rPr>
          <w:rFonts w:ascii="Arial" w:eastAsia="MS Mincho" w:hAnsi="Arial"/>
          <w:color w:val="000000"/>
        </w:rPr>
        <w:t xml:space="preserve">, </w:t>
      </w:r>
      <w:r>
        <w:rPr>
          <w:rFonts w:ascii="Arial" w:eastAsia="MS Mincho" w:hAnsi="Arial"/>
          <w:color w:val="000000"/>
        </w:rPr>
        <w:t>předsedou představenstva a Ing. Miroslavem Pecháčkem místopředsedou představenstva</w:t>
      </w:r>
    </w:p>
    <w:p w:rsidR="001D55DD" w:rsidRPr="00820777" w:rsidRDefault="001D55DD" w:rsidP="00DE2339">
      <w:pPr>
        <w:pStyle w:val="Prosttext"/>
        <w:spacing w:before="120" w:after="120" w:line="276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(dále jen „Příjemce“)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02BDB" w:rsidRPr="001D55DD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poskytne P</w:t>
      </w:r>
      <w:r w:rsidR="00D02BDB" w:rsidRPr="00297EC2">
        <w:rPr>
          <w:rFonts w:ascii="Arial" w:hAnsi="Arial" w:cs="Arial"/>
          <w:sz w:val="20"/>
        </w:rPr>
        <w:t>říjemci na níže uvedený účel za po</w:t>
      </w:r>
      <w:r w:rsidR="00402583">
        <w:rPr>
          <w:rFonts w:ascii="Arial" w:hAnsi="Arial" w:cs="Arial"/>
          <w:sz w:val="20"/>
        </w:rPr>
        <w:t>dmínek uvedených v čl. II. a III</w:t>
      </w:r>
      <w:r w:rsidR="00D02BDB" w:rsidRPr="00297EC2">
        <w:rPr>
          <w:rFonts w:ascii="Arial" w:hAnsi="Arial" w:cs="Arial"/>
          <w:sz w:val="20"/>
        </w:rPr>
        <w:t xml:space="preserve">. </w:t>
      </w:r>
      <w:r w:rsidR="00D73D0C" w:rsidRPr="00297EC2">
        <w:rPr>
          <w:rFonts w:ascii="Arial" w:hAnsi="Arial" w:cs="Arial"/>
          <w:sz w:val="20"/>
        </w:rPr>
        <w:t xml:space="preserve">účelovou </w:t>
      </w:r>
      <w:r w:rsidR="00D02BDB" w:rsidRPr="001D55DD">
        <w:rPr>
          <w:rFonts w:ascii="Arial" w:hAnsi="Arial" w:cs="Arial"/>
          <w:sz w:val="20"/>
        </w:rPr>
        <w:t xml:space="preserve">neinvestiční </w:t>
      </w:r>
      <w:r w:rsidR="00D02BDB" w:rsidRPr="00B360C7">
        <w:rPr>
          <w:rFonts w:ascii="Arial" w:hAnsi="Arial" w:cs="Arial"/>
          <w:b/>
          <w:sz w:val="20"/>
        </w:rPr>
        <w:t>dotaci</w:t>
      </w:r>
      <w:r w:rsidR="00D02BDB" w:rsidRPr="001D55DD">
        <w:rPr>
          <w:rFonts w:ascii="Arial" w:hAnsi="Arial" w:cs="Arial"/>
          <w:sz w:val="20"/>
        </w:rPr>
        <w:t xml:space="preserve"> z rozpočtu Zlínského kraje</w:t>
      </w:r>
      <w:r w:rsidR="00D73D0C" w:rsidRPr="001D55DD">
        <w:rPr>
          <w:rFonts w:ascii="Arial" w:hAnsi="Arial" w:cs="Arial"/>
          <w:sz w:val="20"/>
        </w:rPr>
        <w:t xml:space="preserve"> </w:t>
      </w:r>
      <w:r w:rsidR="003D7DFC">
        <w:rPr>
          <w:rFonts w:ascii="Arial" w:hAnsi="Arial" w:cs="Arial"/>
          <w:sz w:val="20"/>
        </w:rPr>
        <w:t xml:space="preserve">ve výši </w:t>
      </w:r>
      <w:r w:rsidR="00DE2339">
        <w:rPr>
          <w:rFonts w:ascii="Arial" w:hAnsi="Arial" w:cs="Arial"/>
          <w:b/>
          <w:sz w:val="20"/>
        </w:rPr>
        <w:t>135</w:t>
      </w:r>
      <w:r w:rsidR="00A57BD3">
        <w:rPr>
          <w:rFonts w:ascii="Arial" w:hAnsi="Arial" w:cs="Arial"/>
          <w:b/>
          <w:sz w:val="20"/>
        </w:rPr>
        <w:t xml:space="preserve">.000 </w:t>
      </w:r>
      <w:r w:rsidR="00A57BD3" w:rsidRPr="00B360C7">
        <w:rPr>
          <w:rFonts w:ascii="Arial" w:hAnsi="Arial" w:cs="Arial"/>
          <w:b/>
          <w:sz w:val="20"/>
        </w:rPr>
        <w:t>Kč</w:t>
      </w:r>
      <w:r w:rsidR="00A57BD3" w:rsidRPr="00484877">
        <w:rPr>
          <w:rFonts w:ascii="Arial" w:hAnsi="Arial" w:cs="Arial"/>
          <w:sz w:val="20"/>
        </w:rPr>
        <w:t xml:space="preserve">, </w:t>
      </w:r>
      <w:r w:rsidR="00A57BD3">
        <w:rPr>
          <w:rFonts w:ascii="Arial" w:hAnsi="Arial" w:cs="Arial"/>
          <w:sz w:val="20"/>
        </w:rPr>
        <w:t xml:space="preserve">slovy </w:t>
      </w:r>
      <w:r w:rsidR="00DE2339" w:rsidRPr="00DE2339">
        <w:rPr>
          <w:rFonts w:ascii="Arial" w:hAnsi="Arial" w:cs="Arial"/>
          <w:sz w:val="20"/>
        </w:rPr>
        <w:t>jedno sto třicet pět tisíc korun českých</w:t>
      </w:r>
      <w:r w:rsidR="00A57BD3">
        <w:rPr>
          <w:rFonts w:ascii="Arial" w:hAnsi="Arial" w:cs="Arial"/>
          <w:sz w:val="20"/>
        </w:rPr>
        <w:t xml:space="preserve"> (</w:t>
      </w:r>
      <w:r w:rsidR="00A57BD3" w:rsidRPr="001D55DD">
        <w:rPr>
          <w:rFonts w:ascii="Arial" w:hAnsi="Arial" w:cs="Arial"/>
          <w:sz w:val="20"/>
        </w:rPr>
        <w:t>dále jen „dotace“)</w:t>
      </w:r>
      <w:r w:rsidR="00515975" w:rsidRPr="001D55DD">
        <w:rPr>
          <w:rFonts w:ascii="Arial" w:hAnsi="Arial" w:cs="Arial"/>
          <w:sz w:val="20"/>
        </w:rPr>
        <w:t xml:space="preserve">. </w:t>
      </w:r>
      <w:r w:rsidR="00297EC2" w:rsidRPr="001D55DD">
        <w:rPr>
          <w:rFonts w:ascii="Arial" w:hAnsi="Arial" w:cs="Arial"/>
          <w:sz w:val="20"/>
        </w:rPr>
        <w:t xml:space="preserve">Dotace je poskytována na částečnou úhradu nákladů spojených s předáváním údajů do národního onkologického registru v rozsahu a způsobem vyplývajícím </w:t>
      </w:r>
      <w:r w:rsidR="004F5C5F" w:rsidRPr="001D55DD">
        <w:rPr>
          <w:rFonts w:ascii="Arial" w:hAnsi="Arial" w:cs="Arial"/>
          <w:sz w:val="20"/>
        </w:rPr>
        <w:t xml:space="preserve">z právních </w:t>
      </w:r>
      <w:r w:rsidR="00DC4D7A" w:rsidRPr="001D55DD">
        <w:rPr>
          <w:rFonts w:ascii="Arial" w:hAnsi="Arial" w:cs="Arial"/>
          <w:sz w:val="20"/>
        </w:rPr>
        <w:t>předpisů</w:t>
      </w:r>
      <w:r w:rsidR="00297EC2" w:rsidRPr="001D55DD">
        <w:rPr>
          <w:rFonts w:ascii="Arial" w:hAnsi="Arial" w:cs="Arial"/>
          <w:sz w:val="20"/>
        </w:rPr>
        <w:t>, které spočívá zejména v zajištění předávání údajů do Národního zdravo</w:t>
      </w:r>
      <w:r w:rsidRPr="001D55DD">
        <w:rPr>
          <w:rFonts w:ascii="Arial" w:hAnsi="Arial" w:cs="Arial"/>
          <w:sz w:val="20"/>
        </w:rPr>
        <w:t>tnického informačního systému v </w:t>
      </w:r>
      <w:r w:rsidR="00297EC2" w:rsidRPr="001D55DD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1D55DD">
        <w:rPr>
          <w:rFonts w:ascii="Arial" w:hAnsi="Arial" w:cs="Arial"/>
          <w:sz w:val="20"/>
        </w:rPr>
        <w:t xml:space="preserve">e lhůtách stanovených v právním předpise. </w:t>
      </w:r>
      <w:r w:rsidR="00055B2A" w:rsidRPr="001D55DD">
        <w:rPr>
          <w:rFonts w:ascii="Arial" w:hAnsi="Arial" w:cs="Arial"/>
          <w:sz w:val="20"/>
        </w:rPr>
        <w:t>Pro účely vyúčtování dotace dle čl. III této smlouvy</w:t>
      </w:r>
      <w:r w:rsidR="00B5268D" w:rsidRPr="001D55DD">
        <w:rPr>
          <w:rFonts w:ascii="Arial" w:hAnsi="Arial" w:cs="Arial"/>
          <w:sz w:val="20"/>
        </w:rPr>
        <w:t xml:space="preserve">, </w:t>
      </w:r>
      <w:r w:rsidR="00055B2A" w:rsidRPr="001D55DD">
        <w:rPr>
          <w:rFonts w:ascii="Arial" w:hAnsi="Arial" w:cs="Arial"/>
          <w:sz w:val="20"/>
        </w:rPr>
        <w:t>se smluvní strany dohodly, že z</w:t>
      </w:r>
      <w:r w:rsidR="004F5C5F" w:rsidRPr="001D55DD">
        <w:rPr>
          <w:rFonts w:ascii="Arial" w:hAnsi="Arial" w:cs="Arial"/>
          <w:sz w:val="20"/>
        </w:rPr>
        <w:t>a každý skutečně provedený zápis náleží příjemci částka</w:t>
      </w:r>
      <w:r w:rsidR="0075175A" w:rsidRPr="001D55DD">
        <w:rPr>
          <w:rFonts w:ascii="Arial" w:hAnsi="Arial" w:cs="Arial"/>
          <w:sz w:val="20"/>
        </w:rPr>
        <w:t xml:space="preserve"> </w:t>
      </w:r>
      <w:r w:rsidR="00DE2339">
        <w:rPr>
          <w:rFonts w:ascii="Arial" w:hAnsi="Arial" w:cs="Arial"/>
          <w:sz w:val="20"/>
        </w:rPr>
        <w:t>203</w:t>
      </w:r>
      <w:r w:rsidR="0018728A">
        <w:rPr>
          <w:rFonts w:ascii="Arial" w:hAnsi="Arial" w:cs="Arial"/>
          <w:sz w:val="20"/>
        </w:rPr>
        <w:t> </w:t>
      </w:r>
      <w:r w:rsidR="005F257A">
        <w:rPr>
          <w:rFonts w:ascii="Arial" w:hAnsi="Arial" w:cs="Arial"/>
          <w:sz w:val="20"/>
        </w:rPr>
        <w:t xml:space="preserve">Kč, </w:t>
      </w:r>
      <w:r w:rsidR="004F5C5F" w:rsidRPr="001D55DD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1D55DD">
        <w:rPr>
          <w:rFonts w:ascii="Arial" w:hAnsi="Arial" w:cs="Arial"/>
          <w:sz w:val="20"/>
        </w:rPr>
        <w:t>.</w:t>
      </w:r>
      <w:r w:rsidR="004F5C5F" w:rsidRPr="001D55DD">
        <w:rPr>
          <w:rFonts w:ascii="Arial" w:hAnsi="Arial" w:cs="Arial"/>
          <w:sz w:val="20"/>
        </w:rPr>
        <w:t xml:space="preserve"> </w:t>
      </w:r>
      <w:r w:rsidR="009F0444">
        <w:rPr>
          <w:rFonts w:ascii="Arial" w:hAnsi="Arial" w:cs="Arial"/>
          <w:sz w:val="20"/>
        </w:rPr>
        <w:t xml:space="preserve">Částka </w:t>
      </w:r>
      <w:r w:rsidR="00DE2339">
        <w:rPr>
          <w:rFonts w:ascii="Arial" w:hAnsi="Arial" w:cs="Arial"/>
          <w:sz w:val="20"/>
        </w:rPr>
        <w:t>203</w:t>
      </w:r>
      <w:r w:rsidR="0018728A">
        <w:rPr>
          <w:rFonts w:ascii="Arial" w:hAnsi="Arial" w:cs="Arial"/>
          <w:sz w:val="20"/>
        </w:rPr>
        <w:t> </w:t>
      </w:r>
      <w:r w:rsidR="00ED27EB" w:rsidRPr="001D55DD">
        <w:rPr>
          <w:rFonts w:ascii="Arial" w:hAnsi="Arial" w:cs="Arial"/>
          <w:sz w:val="20"/>
        </w:rPr>
        <w:t>Kč/zápis vychází z</w:t>
      </w:r>
      <w:r w:rsidR="00FF705B">
        <w:rPr>
          <w:rFonts w:ascii="Arial" w:hAnsi="Arial" w:cs="Arial"/>
          <w:sz w:val="20"/>
        </w:rPr>
        <w:t xml:space="preserve"> odborné </w:t>
      </w:r>
      <w:r w:rsidR="00ED27EB" w:rsidRPr="001D55DD">
        <w:rPr>
          <w:rFonts w:ascii="Arial" w:hAnsi="Arial" w:cs="Arial"/>
          <w:sz w:val="20"/>
        </w:rPr>
        <w:t>kalkulace nákladů</w:t>
      </w:r>
      <w:r w:rsidR="00F8445D" w:rsidRPr="001D55DD">
        <w:rPr>
          <w:rFonts w:ascii="Arial" w:hAnsi="Arial" w:cs="Arial"/>
          <w:sz w:val="20"/>
        </w:rPr>
        <w:t xml:space="preserve"> a výnosů</w:t>
      </w:r>
      <w:r w:rsidR="00ED27EB" w:rsidRPr="001D55DD">
        <w:rPr>
          <w:rFonts w:ascii="Arial" w:hAnsi="Arial" w:cs="Arial"/>
          <w:sz w:val="20"/>
        </w:rPr>
        <w:t xml:space="preserve"> spojených s předáváním údajů do národního onkologického registru.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297EC2" w:rsidRPr="001D55DD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S </w:t>
      </w:r>
      <w:r w:rsidRPr="00CE0B98">
        <w:rPr>
          <w:rFonts w:ascii="Arial" w:hAnsi="Arial" w:cs="Arial"/>
          <w:sz w:val="20"/>
        </w:rPr>
        <w:t xml:space="preserve">ohledem na finanční možnosti </w:t>
      </w:r>
      <w:r w:rsidR="00962B4E">
        <w:rPr>
          <w:rFonts w:ascii="Arial" w:hAnsi="Arial" w:cs="Arial"/>
          <w:sz w:val="20"/>
        </w:rPr>
        <w:t>Poskytovatele</w:t>
      </w:r>
      <w:r w:rsidRPr="00CE0B98">
        <w:rPr>
          <w:rFonts w:ascii="Arial" w:hAnsi="Arial" w:cs="Arial"/>
          <w:sz w:val="20"/>
        </w:rPr>
        <w:t xml:space="preserve"> se obě smluvní strany dohodly, že účelová nei</w:t>
      </w:r>
      <w:r w:rsidR="00B360C7">
        <w:rPr>
          <w:rFonts w:ascii="Arial" w:hAnsi="Arial" w:cs="Arial"/>
          <w:sz w:val="20"/>
        </w:rPr>
        <w:t>nvestiční dotace bude hrazena ve dvanácti</w:t>
      </w:r>
      <w:r w:rsidR="00D8069C">
        <w:rPr>
          <w:rFonts w:ascii="Arial" w:hAnsi="Arial" w:cs="Arial"/>
          <w:sz w:val="20"/>
        </w:rPr>
        <w:t xml:space="preserve"> rovnoměrných</w:t>
      </w:r>
      <w:r w:rsidR="009B0554">
        <w:rPr>
          <w:rFonts w:ascii="Arial" w:hAnsi="Arial" w:cs="Arial"/>
          <w:sz w:val="20"/>
        </w:rPr>
        <w:t xml:space="preserve"> splátkách, tedy</w:t>
      </w:r>
      <w:r w:rsidR="00D8069C">
        <w:rPr>
          <w:rFonts w:ascii="Arial" w:hAnsi="Arial" w:cs="Arial"/>
          <w:sz w:val="20"/>
        </w:rPr>
        <w:t xml:space="preserve"> </w:t>
      </w:r>
      <w:r w:rsidR="009B0554">
        <w:rPr>
          <w:rFonts w:ascii="Arial" w:hAnsi="Arial" w:cs="Arial"/>
          <w:sz w:val="20"/>
        </w:rPr>
        <w:t>ve výši</w:t>
      </w:r>
      <w:r w:rsidR="00A734CE" w:rsidRPr="00E71537">
        <w:rPr>
          <w:rFonts w:ascii="Arial" w:hAnsi="Arial" w:cs="Arial"/>
          <w:b/>
          <w:sz w:val="20"/>
        </w:rPr>
        <w:t xml:space="preserve"> </w:t>
      </w:r>
      <w:r w:rsidR="00A57BD3">
        <w:rPr>
          <w:rFonts w:ascii="Arial" w:hAnsi="Arial" w:cs="Arial"/>
          <w:b/>
          <w:sz w:val="20"/>
        </w:rPr>
        <w:t>1</w:t>
      </w:r>
      <w:r w:rsidR="00DE2339">
        <w:rPr>
          <w:rFonts w:ascii="Arial" w:hAnsi="Arial" w:cs="Arial"/>
          <w:b/>
          <w:sz w:val="20"/>
        </w:rPr>
        <w:t>1.25</w:t>
      </w:r>
      <w:r w:rsidR="00A57BD3">
        <w:rPr>
          <w:rFonts w:ascii="Arial" w:hAnsi="Arial" w:cs="Arial"/>
          <w:b/>
          <w:sz w:val="20"/>
        </w:rPr>
        <w:t>0 Kč měsíčně</w:t>
      </w:r>
      <w:r w:rsidR="00D8069C">
        <w:rPr>
          <w:rFonts w:ascii="Arial" w:hAnsi="Arial" w:cs="Arial"/>
          <w:sz w:val="20"/>
        </w:rPr>
        <w:t>.</w:t>
      </w:r>
      <w:r w:rsidR="00CB3F0D" w:rsidRPr="00CE0B98">
        <w:rPr>
          <w:rFonts w:ascii="Arial" w:hAnsi="Arial" w:cs="Arial"/>
          <w:sz w:val="20"/>
        </w:rPr>
        <w:t xml:space="preserve"> </w:t>
      </w:r>
      <w:r w:rsidR="00962B4E">
        <w:rPr>
          <w:rFonts w:ascii="Arial" w:hAnsi="Arial" w:cs="Arial"/>
          <w:sz w:val="20"/>
        </w:rPr>
        <w:t>Poskytovatel</w:t>
      </w:r>
      <w:r w:rsidRPr="00CE0B98">
        <w:rPr>
          <w:rFonts w:ascii="Arial" w:hAnsi="Arial" w:cs="Arial"/>
          <w:sz w:val="20"/>
        </w:rPr>
        <w:t xml:space="preserve"> bude hradit jednotlivé splátky dotace vždy do 25. dne příslušného kalendářního měsíce.</w:t>
      </w:r>
    </w:p>
    <w:p w:rsidR="00EF1306" w:rsidRPr="00ED27EB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D27EB">
        <w:rPr>
          <w:rFonts w:ascii="Arial" w:hAnsi="Arial" w:cs="Arial"/>
          <w:sz w:val="20"/>
        </w:rPr>
        <w:t>Finanční prostředky lze použít na úhrad</w:t>
      </w:r>
      <w:r w:rsidR="00EF1306" w:rsidRPr="00ED27EB">
        <w:rPr>
          <w:rFonts w:ascii="Arial" w:hAnsi="Arial" w:cs="Arial"/>
          <w:sz w:val="20"/>
        </w:rPr>
        <w:t xml:space="preserve">u nákladů vzniklých v období od 1. </w:t>
      </w:r>
      <w:r w:rsidR="00B360C7">
        <w:rPr>
          <w:rFonts w:ascii="Arial" w:hAnsi="Arial" w:cs="Arial"/>
          <w:sz w:val="20"/>
        </w:rPr>
        <w:t>1</w:t>
      </w:r>
      <w:r w:rsidR="00EF1306" w:rsidRPr="00ED27EB">
        <w:rPr>
          <w:rFonts w:ascii="Arial" w:hAnsi="Arial" w:cs="Arial"/>
          <w:sz w:val="20"/>
        </w:rPr>
        <w:t>. 201</w:t>
      </w:r>
      <w:r w:rsidR="00DE2339">
        <w:rPr>
          <w:rFonts w:ascii="Arial" w:hAnsi="Arial" w:cs="Arial"/>
          <w:sz w:val="20"/>
        </w:rPr>
        <w:t>7</w:t>
      </w:r>
      <w:r w:rsidR="00B360C7">
        <w:rPr>
          <w:rFonts w:ascii="Arial" w:hAnsi="Arial" w:cs="Arial"/>
          <w:sz w:val="20"/>
        </w:rPr>
        <w:t xml:space="preserve"> do 31. 12. </w:t>
      </w:r>
      <w:r w:rsidR="00EF1306" w:rsidRPr="00ED27EB">
        <w:rPr>
          <w:rFonts w:ascii="Arial" w:hAnsi="Arial" w:cs="Arial"/>
          <w:sz w:val="20"/>
        </w:rPr>
        <w:t>201</w:t>
      </w:r>
      <w:r w:rsidR="00DE2339">
        <w:rPr>
          <w:rFonts w:ascii="Arial" w:hAnsi="Arial" w:cs="Arial"/>
          <w:sz w:val="20"/>
        </w:rPr>
        <w:t>7</w:t>
      </w:r>
      <w:r w:rsidRPr="00ED27EB">
        <w:rPr>
          <w:rFonts w:ascii="Arial" w:hAnsi="Arial" w:cs="Arial"/>
          <w:sz w:val="20"/>
        </w:rPr>
        <w:t xml:space="preserve"> vztahujících se </w:t>
      </w:r>
      <w:r w:rsidR="003D7DFC">
        <w:rPr>
          <w:rFonts w:ascii="Arial" w:hAnsi="Arial" w:cs="Arial"/>
          <w:sz w:val="20"/>
        </w:rPr>
        <w:t>ke stanovenému účelu poskytnutí.</w:t>
      </w:r>
      <w:r w:rsidRPr="00ED27EB">
        <w:rPr>
          <w:rFonts w:ascii="Arial" w:hAnsi="Arial" w:cs="Arial"/>
          <w:sz w:val="20"/>
        </w:rPr>
        <w:t xml:space="preserve"> </w:t>
      </w:r>
    </w:p>
    <w:p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201</w:t>
      </w:r>
      <w:r w:rsidR="00DE2339">
        <w:rPr>
          <w:rFonts w:ascii="Arial" w:hAnsi="Arial" w:cs="Arial"/>
          <w:sz w:val="20"/>
        </w:rPr>
        <w:t>8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:rsidR="00720A04" w:rsidRPr="00ED27EB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D33FB2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:rsidR="001D55DD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>P</w:t>
      </w:r>
      <w:r w:rsidR="008526E4" w:rsidRPr="001D55DD">
        <w:rPr>
          <w:rFonts w:ascii="Arial" w:hAnsi="Arial" w:cs="Arial"/>
          <w:sz w:val="20"/>
        </w:rPr>
        <w:t xml:space="preserve">říjemce </w:t>
      </w:r>
      <w:r w:rsidRPr="001D55DD">
        <w:rPr>
          <w:rFonts w:ascii="Arial" w:hAnsi="Arial" w:cs="Arial"/>
          <w:sz w:val="20"/>
        </w:rPr>
        <w:t>je povinen</w:t>
      </w:r>
      <w:r w:rsidR="007355C0" w:rsidRPr="001D55DD">
        <w:rPr>
          <w:rFonts w:ascii="Arial" w:hAnsi="Arial" w:cs="Arial"/>
          <w:sz w:val="20"/>
        </w:rPr>
        <w:t xml:space="preserve"> zaslat poskytovateli konečné vyúčtování do</w:t>
      </w:r>
      <w:r w:rsidR="001D55DD" w:rsidRPr="001D55DD">
        <w:rPr>
          <w:rFonts w:ascii="Arial" w:hAnsi="Arial" w:cs="Arial"/>
          <w:sz w:val="20"/>
        </w:rPr>
        <w:t xml:space="preserve">tace v termínu do </w:t>
      </w:r>
      <w:r w:rsidR="00B360C7">
        <w:rPr>
          <w:rFonts w:ascii="Arial" w:hAnsi="Arial" w:cs="Arial"/>
          <w:sz w:val="20"/>
        </w:rPr>
        <w:t>28.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2.</w:t>
      </w:r>
      <w:r w:rsidR="003C5D75">
        <w:rPr>
          <w:rFonts w:ascii="Arial" w:hAnsi="Arial" w:cs="Arial"/>
          <w:sz w:val="20"/>
        </w:rPr>
        <w:t xml:space="preserve"> </w:t>
      </w:r>
      <w:r w:rsidR="00B360C7">
        <w:rPr>
          <w:rFonts w:ascii="Arial" w:hAnsi="Arial" w:cs="Arial"/>
          <w:sz w:val="20"/>
        </w:rPr>
        <w:t>201</w:t>
      </w:r>
      <w:r w:rsidR="00DE2339">
        <w:rPr>
          <w:rFonts w:ascii="Arial" w:hAnsi="Arial" w:cs="Arial"/>
          <w:sz w:val="20"/>
        </w:rPr>
        <w:t>8</w:t>
      </w:r>
      <w:r w:rsidR="003D7DFC">
        <w:rPr>
          <w:rFonts w:ascii="Arial" w:hAnsi="Arial" w:cs="Arial"/>
          <w:sz w:val="20"/>
        </w:rPr>
        <w:t xml:space="preserve"> </w:t>
      </w:r>
      <w:r w:rsidR="001D55DD" w:rsidRPr="001D55DD">
        <w:rPr>
          <w:rFonts w:ascii="Arial" w:hAnsi="Arial" w:cs="Arial"/>
          <w:sz w:val="20"/>
        </w:rPr>
        <w:t>a </w:t>
      </w:r>
      <w:r w:rsidR="007355C0" w:rsidRPr="001D55DD">
        <w:rPr>
          <w:rFonts w:ascii="Arial" w:hAnsi="Arial" w:cs="Arial"/>
          <w:sz w:val="20"/>
        </w:rPr>
        <w:t>v témže termínu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 xml:space="preserve">zajistit </w:t>
      </w:r>
      <w:r w:rsidRPr="001D55DD">
        <w:rPr>
          <w:rFonts w:ascii="Arial" w:hAnsi="Arial" w:cs="Arial"/>
          <w:sz w:val="20"/>
        </w:rPr>
        <w:t>dolož</w:t>
      </w:r>
      <w:r w:rsidR="007355C0" w:rsidRPr="001D55DD">
        <w:rPr>
          <w:rFonts w:ascii="Arial" w:hAnsi="Arial" w:cs="Arial"/>
          <w:sz w:val="20"/>
        </w:rPr>
        <w:t>ení</w:t>
      </w:r>
      <w:r w:rsidRPr="001D55DD">
        <w:rPr>
          <w:rFonts w:ascii="Arial" w:hAnsi="Arial" w:cs="Arial"/>
          <w:sz w:val="20"/>
        </w:rPr>
        <w:t xml:space="preserve"> </w:t>
      </w:r>
      <w:r w:rsidR="007355C0" w:rsidRPr="001D55DD">
        <w:rPr>
          <w:rFonts w:ascii="Arial" w:hAnsi="Arial" w:cs="Arial"/>
          <w:sz w:val="20"/>
        </w:rPr>
        <w:t>účelu poskytnutí dotace (</w:t>
      </w:r>
      <w:r w:rsidRPr="001D55DD">
        <w:rPr>
          <w:rFonts w:ascii="Arial" w:hAnsi="Arial" w:cs="Arial"/>
          <w:sz w:val="20"/>
        </w:rPr>
        <w:t>počet provedených zápisů do Národního onkologického registru</w:t>
      </w:r>
      <w:r w:rsidR="007355C0" w:rsidRPr="001D55DD">
        <w:rPr>
          <w:rFonts w:ascii="Arial" w:hAnsi="Arial" w:cs="Arial"/>
          <w:sz w:val="20"/>
        </w:rPr>
        <w:t>) odboru zdra</w:t>
      </w:r>
      <w:r w:rsidR="00B5268D" w:rsidRPr="001D55DD">
        <w:rPr>
          <w:rFonts w:ascii="Arial" w:hAnsi="Arial" w:cs="Arial"/>
          <w:sz w:val="20"/>
        </w:rPr>
        <w:t>votnictví Krajského úřadu</w:t>
      </w:r>
      <w:r w:rsidR="00D33FB2" w:rsidRPr="001D55DD">
        <w:rPr>
          <w:rFonts w:ascii="Arial" w:hAnsi="Arial" w:cs="Arial"/>
          <w:sz w:val="20"/>
        </w:rPr>
        <w:t xml:space="preserve">. </w:t>
      </w:r>
      <w:r w:rsidR="00D02BDB" w:rsidRPr="001D55DD">
        <w:rPr>
          <w:rFonts w:ascii="Arial" w:hAnsi="Arial" w:cs="Arial"/>
          <w:sz w:val="20"/>
        </w:rPr>
        <w:t>Příjemce je povinen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 xml:space="preserve">1. </w:t>
      </w:r>
      <w:r w:rsidRPr="001D55DD">
        <w:rPr>
          <w:rFonts w:ascii="Arial" w:hAnsi="Arial" w:cs="Arial"/>
          <w:sz w:val="20"/>
        </w:rPr>
        <w:t>201</w:t>
      </w:r>
      <w:r w:rsidR="00DE2339">
        <w:rPr>
          <w:rFonts w:ascii="Arial" w:hAnsi="Arial" w:cs="Arial"/>
          <w:sz w:val="20"/>
        </w:rPr>
        <w:t>8</w:t>
      </w:r>
      <w:r w:rsidR="00D02BDB" w:rsidRPr="001D55DD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1D55DD">
        <w:rPr>
          <w:rFonts w:ascii="Arial" w:hAnsi="Arial" w:cs="Arial"/>
          <w:sz w:val="20"/>
        </w:rPr>
        <w:t xml:space="preserve">aný odhad dosud (k datu 31. 12.) </w:t>
      </w:r>
      <w:r w:rsidR="00D02BDB" w:rsidRPr="001D55DD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1D55DD">
        <w:rPr>
          <w:rFonts w:ascii="Arial" w:hAnsi="Arial" w:cs="Arial"/>
          <w:sz w:val="20"/>
        </w:rPr>
        <w:t xml:space="preserve"> </w:t>
      </w:r>
      <w:r w:rsidR="00D02BDB" w:rsidRPr="001D55DD">
        <w:rPr>
          <w:rFonts w:ascii="Arial" w:hAnsi="Arial" w:cs="Arial"/>
          <w:sz w:val="20"/>
        </w:rPr>
        <w:t>1.</w:t>
      </w:r>
      <w:r w:rsidRPr="001D55DD">
        <w:rPr>
          <w:rFonts w:ascii="Arial" w:hAnsi="Arial" w:cs="Arial"/>
          <w:sz w:val="20"/>
        </w:rPr>
        <w:t xml:space="preserve"> 201</w:t>
      </w:r>
      <w:r w:rsidR="00DE2339">
        <w:rPr>
          <w:rFonts w:ascii="Arial" w:hAnsi="Arial" w:cs="Arial"/>
          <w:sz w:val="20"/>
        </w:rPr>
        <w:t>8</w:t>
      </w:r>
      <w:r w:rsidR="00E71537">
        <w:rPr>
          <w:rFonts w:ascii="Arial" w:hAnsi="Arial" w:cs="Arial"/>
          <w:sz w:val="20"/>
        </w:rPr>
        <w:t>,</w:t>
      </w:r>
      <w:r w:rsidR="00D02BDB" w:rsidRPr="001D55DD">
        <w:rPr>
          <w:rFonts w:ascii="Arial" w:hAnsi="Arial" w:cs="Arial"/>
          <w:sz w:val="20"/>
        </w:rPr>
        <w:t xml:space="preserve"> není povinen předkládat kvalifikovaný odhad dle tohoto odstavce.</w:t>
      </w:r>
    </w:p>
    <w:p w:rsidR="008526E4" w:rsidRPr="001D55DD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1D55DD">
        <w:rPr>
          <w:rFonts w:ascii="Arial" w:hAnsi="Arial" w:cs="Arial"/>
          <w:sz w:val="20"/>
        </w:rPr>
        <w:t>předloženého vyúčtování dotace</w:t>
      </w:r>
      <w:r w:rsidRPr="001D55DD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ve smyslu Nařízení Komise (EU) č. 1407/2013 ze dne </w:t>
      </w:r>
      <w:proofErr w:type="gramStart"/>
      <w:r w:rsidR="006C0640" w:rsidRPr="006C0640">
        <w:rPr>
          <w:rFonts w:ascii="Arial" w:hAnsi="Arial" w:cs="Arial"/>
          <w:sz w:val="20"/>
        </w:rPr>
        <w:t>18.12.2013</w:t>
      </w:r>
      <w:proofErr w:type="gramEnd"/>
      <w:r w:rsidR="006C0640" w:rsidRPr="006C0640">
        <w:rPr>
          <w:rFonts w:ascii="Arial" w:hAnsi="Arial" w:cs="Arial"/>
          <w:sz w:val="20"/>
        </w:rPr>
        <w:t xml:space="preserve">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</w:p>
    <w:p w:rsidR="00616617" w:rsidRDefault="00616617" w:rsidP="00616617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</w:t>
      </w:r>
      <w:r w:rsidRPr="00F87779">
        <w:rPr>
          <w:rFonts w:ascii="Arial" w:hAnsi="Arial" w:cs="Arial"/>
          <w:sz w:val="20"/>
        </w:rPr>
        <w:t xml:space="preserve"> je povinen do 15 dnů oznámit </w:t>
      </w:r>
      <w:r>
        <w:rPr>
          <w:rFonts w:ascii="Arial" w:hAnsi="Arial" w:cs="Arial"/>
          <w:sz w:val="20"/>
        </w:rPr>
        <w:t>Poskytovateli</w:t>
      </w:r>
      <w:r w:rsidRPr="00F87779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:rsidR="00616617" w:rsidRPr="00593FCD" w:rsidRDefault="00616617" w:rsidP="00616617">
      <w:pPr>
        <w:pStyle w:val="Zkladntext"/>
        <w:spacing w:after="120" w:line="276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Příjemce </w:t>
      </w:r>
      <w:r w:rsidRPr="00F87779">
        <w:rPr>
          <w:rFonts w:ascii="Arial" w:hAnsi="Arial" w:cs="Arial"/>
          <w:sz w:val="20"/>
        </w:rPr>
        <w:t xml:space="preserve">je povinen zaslat </w:t>
      </w:r>
      <w:r>
        <w:rPr>
          <w:rFonts w:ascii="Arial" w:hAnsi="Arial" w:cs="Arial"/>
          <w:sz w:val="20"/>
        </w:rPr>
        <w:t>Poskytovateli</w:t>
      </w:r>
      <w:r w:rsidRPr="00F87779">
        <w:rPr>
          <w:rFonts w:ascii="Arial" w:hAnsi="Arial" w:cs="Arial"/>
          <w:sz w:val="20"/>
        </w:rPr>
        <w:t xml:space="preserve"> informaci o přeměně společnosti, jejíž součástí je projekt přeměny, a to alespoň 1 měsíc přede dnem, kdy má být přeměna schválena způsobem stanoveným zákonem. </w:t>
      </w:r>
    </w:p>
    <w:p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0E632B" w:rsidRPr="001D55DD" w:rsidRDefault="000E632B" w:rsidP="000E632B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svým jednáním poruší rozpočtovou kázeň dle zákona č. 250/2000 Sb., o rozpočtových pravidlech územních rozpočtů,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 likvidaci,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:rsidR="001A1810" w:rsidRDefault="001A1810" w:rsidP="00DE2339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opakovaně neplní povinnosti stanovené Smlouvou, i když byl k jejich nápravě písemně vyzván poskytovatelem.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1A1810" w:rsidRDefault="001A1810" w:rsidP="00DE2339">
      <w:pPr>
        <w:pStyle w:val="Zkladntext"/>
        <w:widowControl/>
        <w:numPr>
          <w:ilvl w:val="0"/>
          <w:numId w:val="24"/>
        </w:numPr>
        <w:tabs>
          <w:tab w:val="left" w:pos="70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DE2339" w:rsidRDefault="00DE2339" w:rsidP="00DE2339">
      <w:pPr>
        <w:pStyle w:val="Zkladntext"/>
        <w:widowControl/>
        <w:tabs>
          <w:tab w:val="left" w:pos="70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:rsidR="00C31CB1" w:rsidRPr="001D55DD" w:rsidRDefault="00C31CB1" w:rsidP="006C0640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</w:p>
    <w:p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Zlínského kraje, odbor zdravotnictví.</w:t>
      </w:r>
    </w:p>
    <w:p w:rsidR="00616617" w:rsidRDefault="00616617" w:rsidP="0061661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DE2339">
        <w:rPr>
          <w:rFonts w:ascii="Arial" w:hAnsi="Arial" w:cs="Arial"/>
          <w:sz w:val="20"/>
        </w:rPr>
        <w:t>nabývá účinnosti dnem 1. 1. 2017</w:t>
      </w:r>
      <w:r>
        <w:rPr>
          <w:rFonts w:ascii="Arial" w:hAnsi="Arial" w:cs="Arial"/>
          <w:sz w:val="20"/>
        </w:rPr>
        <w:t>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B360C7">
        <w:rPr>
          <w:rFonts w:ascii="Arial" w:hAnsi="Arial" w:cs="Arial"/>
          <w:sz w:val="20"/>
          <w:szCs w:val="20"/>
        </w:rPr>
        <w:tab/>
      </w:r>
      <w:proofErr w:type="gramStart"/>
      <w:r w:rsidR="00DE2339">
        <w:rPr>
          <w:rFonts w:ascii="Arial" w:hAnsi="Arial" w:cs="Arial"/>
          <w:sz w:val="20"/>
          <w:szCs w:val="20"/>
        </w:rPr>
        <w:t>21.9.2016</w:t>
      </w:r>
      <w:proofErr w:type="gramEnd"/>
      <w:r w:rsidR="00561C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E8759D">
        <w:rPr>
          <w:rFonts w:ascii="Arial" w:hAnsi="Arial" w:cs="Arial"/>
          <w:sz w:val="20"/>
          <w:szCs w:val="20"/>
        </w:rPr>
        <w:t>: 0788/Z23/16</w:t>
      </w:r>
    </w:p>
    <w:p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AF390A">
        <w:rPr>
          <w:rFonts w:ascii="Arial" w:hAnsi="Arial" w:cs="Arial"/>
          <w:sz w:val="20"/>
        </w:rPr>
        <w:t xml:space="preserve"> </w:t>
      </w:r>
      <w:proofErr w:type="gramStart"/>
      <w:r w:rsidR="00AF390A">
        <w:rPr>
          <w:rFonts w:ascii="Arial" w:hAnsi="Arial" w:cs="Arial"/>
          <w:sz w:val="20"/>
        </w:rPr>
        <w:t>27.10.2016</w:t>
      </w:r>
      <w:proofErr w:type="gramEnd"/>
      <w:r w:rsidR="00AF390A">
        <w:rPr>
          <w:rFonts w:ascii="Arial" w:hAnsi="Arial" w:cs="Arial"/>
          <w:sz w:val="20"/>
        </w:rPr>
        <w:tab/>
      </w:r>
      <w:r w:rsidR="00AF390A">
        <w:rPr>
          <w:rFonts w:ascii="Arial" w:hAnsi="Arial" w:cs="Arial"/>
          <w:sz w:val="20"/>
        </w:rPr>
        <w:tab/>
      </w:r>
      <w:r w:rsidR="00AF390A">
        <w:rPr>
          <w:rFonts w:ascii="Arial" w:hAnsi="Arial" w:cs="Arial"/>
          <w:sz w:val="20"/>
        </w:rPr>
        <w:tab/>
      </w:r>
      <w:r w:rsidR="00AF390A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DE2339">
        <w:rPr>
          <w:rFonts w:ascii="Arial" w:hAnsi="Arial" w:cs="Arial"/>
          <w:sz w:val="20"/>
        </w:rPr>
        <w:t xml:space="preserve">e Valašském Meziříčí </w:t>
      </w:r>
      <w:r w:rsidR="00484877" w:rsidRPr="00484877">
        <w:rPr>
          <w:rFonts w:ascii="Arial" w:hAnsi="Arial" w:cs="Arial"/>
          <w:sz w:val="20"/>
        </w:rPr>
        <w:t>dne</w:t>
      </w:r>
      <w:r w:rsidR="00AF390A">
        <w:rPr>
          <w:rFonts w:ascii="Arial" w:hAnsi="Arial" w:cs="Arial"/>
          <w:sz w:val="20"/>
        </w:rPr>
        <w:t xml:space="preserve"> 5.10.2016</w:t>
      </w:r>
      <w:bookmarkStart w:id="1" w:name="_GoBack"/>
      <w:bookmarkEnd w:id="1"/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D55DD" w:rsidRDefault="00AF390A" w:rsidP="00E71537">
      <w:pPr>
        <w:pStyle w:val="Zkladntext"/>
        <w:tabs>
          <w:tab w:val="clear" w:pos="2016"/>
          <w:tab w:val="clear" w:pos="5472"/>
          <w:tab w:val="clear" w:pos="6624"/>
          <w:tab w:val="clear" w:pos="7776"/>
          <w:tab w:val="left" w:leader="dot" w:pos="2552"/>
          <w:tab w:val="left" w:pos="5245"/>
          <w:tab w:val="left" w:pos="5529"/>
          <w:tab w:val="left" w:leader="dot" w:pos="8222"/>
        </w:tabs>
        <w:spacing w:line="276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Xxxxxxxxxxxxxxxxxxxxxxxxx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xxxxxxxxxxxxxxxxxxxxxxxxxxx</w:t>
      </w:r>
      <w:proofErr w:type="spellEnd"/>
      <w:r w:rsidR="001D55DD">
        <w:rPr>
          <w:rFonts w:ascii="Arial" w:hAnsi="Arial" w:cs="Arial"/>
          <w:sz w:val="20"/>
        </w:rPr>
        <w:tab/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clear" w:pos="2016"/>
          <w:tab w:val="clear" w:pos="6624"/>
          <w:tab w:val="center" w:pos="1276"/>
          <w:tab w:val="left" w:pos="5245"/>
          <w:tab w:val="left" w:pos="6521"/>
        </w:tabs>
        <w:spacing w:line="276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Poskytovatel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Příjemce</w:t>
      </w: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:rsidR="00D02BDB" w:rsidRDefault="00D02BDB" w:rsidP="00E7153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7902" w:rsidRDefault="001C7902" w:rsidP="00E71537">
      <w:pPr>
        <w:spacing w:line="276" w:lineRule="auto"/>
      </w:pPr>
    </w:p>
    <w:sectPr w:rsidR="001C7902" w:rsidSect="001C7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A3" w:rsidRDefault="00A00FA3" w:rsidP="00D02BDB">
      <w:r>
        <w:separator/>
      </w:r>
    </w:p>
  </w:endnote>
  <w:endnote w:type="continuationSeparator" w:id="0">
    <w:p w:rsidR="00A00FA3" w:rsidRDefault="00A00FA3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B" w:rsidRDefault="006B27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AF390A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AF390A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:rsidR="00A734CE" w:rsidRDefault="00A734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B" w:rsidRDefault="006B27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A3" w:rsidRDefault="00A00FA3" w:rsidP="00D02BDB">
      <w:r>
        <w:separator/>
      </w:r>
    </w:p>
  </w:footnote>
  <w:footnote w:type="continuationSeparator" w:id="0">
    <w:p w:rsidR="00A00FA3" w:rsidRDefault="00A00FA3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B" w:rsidRDefault="006B27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02" w:rsidRPr="005B2244" w:rsidRDefault="001D11B5" w:rsidP="00F27002">
    <w:pPr>
      <w:pStyle w:val="Zhlav"/>
      <w:tabs>
        <w:tab w:val="clear" w:pos="9072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27D7B">
      <w:rPr>
        <w:rFonts w:ascii="Arial" w:hAnsi="Arial" w:cs="Arial"/>
        <w:b/>
      </w:rPr>
      <w:t>D/</w:t>
    </w:r>
    <w:r w:rsidR="006B27AB">
      <w:rPr>
        <w:rFonts w:ascii="Arial" w:hAnsi="Arial" w:cs="Arial"/>
        <w:b/>
      </w:rPr>
      <w:t>2952</w:t>
    </w:r>
    <w:r w:rsidR="00D27D7B">
      <w:rPr>
        <w:rFonts w:ascii="Arial" w:hAnsi="Arial" w:cs="Arial"/>
        <w:b/>
      </w:rPr>
      <w:t>/2016</w:t>
    </w:r>
    <w:r w:rsidR="008E5C31" w:rsidRPr="008E5C31">
      <w:rPr>
        <w:rFonts w:ascii="Arial" w:hAnsi="Arial" w:cs="Arial"/>
        <w:b/>
      </w:rPr>
      <w:t>/ZD</w:t>
    </w:r>
  </w:p>
  <w:p w:rsidR="00A734CE" w:rsidRPr="00736663" w:rsidRDefault="00A734CE" w:rsidP="000D0232">
    <w:pPr>
      <w:pStyle w:val="Zhlav"/>
      <w:tabs>
        <w:tab w:val="clear" w:pos="9072"/>
        <w:tab w:val="right" w:pos="9360"/>
      </w:tabs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7AB" w:rsidRDefault="006B27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636C"/>
    <w:rsid w:val="000524D8"/>
    <w:rsid w:val="00055B2A"/>
    <w:rsid w:val="0009193F"/>
    <w:rsid w:val="000978D3"/>
    <w:rsid w:val="000D01DC"/>
    <w:rsid w:val="000D0232"/>
    <w:rsid w:val="000E632B"/>
    <w:rsid w:val="00103AD6"/>
    <w:rsid w:val="00120584"/>
    <w:rsid w:val="001279D7"/>
    <w:rsid w:val="001477B0"/>
    <w:rsid w:val="0018728A"/>
    <w:rsid w:val="00196B84"/>
    <w:rsid w:val="001A0241"/>
    <w:rsid w:val="001A1810"/>
    <w:rsid w:val="001C7902"/>
    <w:rsid w:val="001D11B5"/>
    <w:rsid w:val="001D55DD"/>
    <w:rsid w:val="002111BD"/>
    <w:rsid w:val="00253DF9"/>
    <w:rsid w:val="002736CB"/>
    <w:rsid w:val="002750B7"/>
    <w:rsid w:val="00297EC2"/>
    <w:rsid w:val="002E197D"/>
    <w:rsid w:val="002E1A31"/>
    <w:rsid w:val="002E2D52"/>
    <w:rsid w:val="00301C12"/>
    <w:rsid w:val="00312E90"/>
    <w:rsid w:val="00371997"/>
    <w:rsid w:val="003B67F0"/>
    <w:rsid w:val="003C5D75"/>
    <w:rsid w:val="003D7A8C"/>
    <w:rsid w:val="003D7DFC"/>
    <w:rsid w:val="003F1E9B"/>
    <w:rsid w:val="00402583"/>
    <w:rsid w:val="004075CD"/>
    <w:rsid w:val="00412B51"/>
    <w:rsid w:val="00430DF4"/>
    <w:rsid w:val="00455B4F"/>
    <w:rsid w:val="00480202"/>
    <w:rsid w:val="00484877"/>
    <w:rsid w:val="004D5758"/>
    <w:rsid w:val="004D7CE3"/>
    <w:rsid w:val="004E01CA"/>
    <w:rsid w:val="004F5C5F"/>
    <w:rsid w:val="004F5CE2"/>
    <w:rsid w:val="00513BC5"/>
    <w:rsid w:val="00515975"/>
    <w:rsid w:val="00516F7C"/>
    <w:rsid w:val="00561C17"/>
    <w:rsid w:val="00564C95"/>
    <w:rsid w:val="00593FCD"/>
    <w:rsid w:val="00597B90"/>
    <w:rsid w:val="005A40D5"/>
    <w:rsid w:val="005B2244"/>
    <w:rsid w:val="005B2EA3"/>
    <w:rsid w:val="005F257A"/>
    <w:rsid w:val="00616617"/>
    <w:rsid w:val="00651508"/>
    <w:rsid w:val="006610F3"/>
    <w:rsid w:val="006B27AB"/>
    <w:rsid w:val="006C0640"/>
    <w:rsid w:val="006C7F81"/>
    <w:rsid w:val="006D50D0"/>
    <w:rsid w:val="006E2006"/>
    <w:rsid w:val="00715321"/>
    <w:rsid w:val="00720A04"/>
    <w:rsid w:val="00723A18"/>
    <w:rsid w:val="00726A88"/>
    <w:rsid w:val="007355C0"/>
    <w:rsid w:val="00736663"/>
    <w:rsid w:val="007373C0"/>
    <w:rsid w:val="0075175A"/>
    <w:rsid w:val="007A266A"/>
    <w:rsid w:val="007A722E"/>
    <w:rsid w:val="007B2B64"/>
    <w:rsid w:val="007C3057"/>
    <w:rsid w:val="00805BB4"/>
    <w:rsid w:val="0081606B"/>
    <w:rsid w:val="008526E4"/>
    <w:rsid w:val="00852B7B"/>
    <w:rsid w:val="008B10FC"/>
    <w:rsid w:val="008C1D98"/>
    <w:rsid w:val="008D0C2E"/>
    <w:rsid w:val="008D2150"/>
    <w:rsid w:val="008E436B"/>
    <w:rsid w:val="008E5C31"/>
    <w:rsid w:val="00901270"/>
    <w:rsid w:val="00904AA3"/>
    <w:rsid w:val="00962B4E"/>
    <w:rsid w:val="009761F2"/>
    <w:rsid w:val="009850A2"/>
    <w:rsid w:val="0099099D"/>
    <w:rsid w:val="009B0554"/>
    <w:rsid w:val="009F0444"/>
    <w:rsid w:val="009F2441"/>
    <w:rsid w:val="00A00A0C"/>
    <w:rsid w:val="00A00B8A"/>
    <w:rsid w:val="00A00BC4"/>
    <w:rsid w:val="00A00FA3"/>
    <w:rsid w:val="00A1344B"/>
    <w:rsid w:val="00A36475"/>
    <w:rsid w:val="00A46EDB"/>
    <w:rsid w:val="00A57BD3"/>
    <w:rsid w:val="00A734CE"/>
    <w:rsid w:val="00AA6948"/>
    <w:rsid w:val="00AB7C94"/>
    <w:rsid w:val="00AD7C96"/>
    <w:rsid w:val="00AF390A"/>
    <w:rsid w:val="00B112E9"/>
    <w:rsid w:val="00B1263E"/>
    <w:rsid w:val="00B22288"/>
    <w:rsid w:val="00B360C7"/>
    <w:rsid w:val="00B4526A"/>
    <w:rsid w:val="00B51A8F"/>
    <w:rsid w:val="00B5268D"/>
    <w:rsid w:val="00B76652"/>
    <w:rsid w:val="00B82A85"/>
    <w:rsid w:val="00B83BF3"/>
    <w:rsid w:val="00B844BD"/>
    <w:rsid w:val="00B93499"/>
    <w:rsid w:val="00BA2A30"/>
    <w:rsid w:val="00BA4D35"/>
    <w:rsid w:val="00BD0468"/>
    <w:rsid w:val="00BE11C3"/>
    <w:rsid w:val="00BE4E44"/>
    <w:rsid w:val="00C00C28"/>
    <w:rsid w:val="00C05BDD"/>
    <w:rsid w:val="00C173E1"/>
    <w:rsid w:val="00C21093"/>
    <w:rsid w:val="00C30D0C"/>
    <w:rsid w:val="00C31CB1"/>
    <w:rsid w:val="00C459E7"/>
    <w:rsid w:val="00C468C3"/>
    <w:rsid w:val="00C46CBB"/>
    <w:rsid w:val="00C51BD3"/>
    <w:rsid w:val="00C62A61"/>
    <w:rsid w:val="00C64D04"/>
    <w:rsid w:val="00C91BE7"/>
    <w:rsid w:val="00CA3097"/>
    <w:rsid w:val="00CB3F0D"/>
    <w:rsid w:val="00CC0FAE"/>
    <w:rsid w:val="00CE0B98"/>
    <w:rsid w:val="00CF12E9"/>
    <w:rsid w:val="00D02BDB"/>
    <w:rsid w:val="00D0309A"/>
    <w:rsid w:val="00D27D7B"/>
    <w:rsid w:val="00D33FB2"/>
    <w:rsid w:val="00D708E3"/>
    <w:rsid w:val="00D73D0C"/>
    <w:rsid w:val="00D8069C"/>
    <w:rsid w:val="00D964DF"/>
    <w:rsid w:val="00DC4D7A"/>
    <w:rsid w:val="00DE2339"/>
    <w:rsid w:val="00DE4BC5"/>
    <w:rsid w:val="00DE4F38"/>
    <w:rsid w:val="00DE67DB"/>
    <w:rsid w:val="00E117CD"/>
    <w:rsid w:val="00E40191"/>
    <w:rsid w:val="00E425E2"/>
    <w:rsid w:val="00E71537"/>
    <w:rsid w:val="00E71876"/>
    <w:rsid w:val="00E73B73"/>
    <w:rsid w:val="00E7666F"/>
    <w:rsid w:val="00E8759D"/>
    <w:rsid w:val="00E96F54"/>
    <w:rsid w:val="00ED27EB"/>
    <w:rsid w:val="00EE2001"/>
    <w:rsid w:val="00EF1306"/>
    <w:rsid w:val="00F27002"/>
    <w:rsid w:val="00F8445D"/>
    <w:rsid w:val="00FB0170"/>
    <w:rsid w:val="00FB1A7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B559-DABA-42F6-95B6-E861254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Tlotextu">
    <w:name w:val="Tělo textu"/>
    <w:basedOn w:val="Normln"/>
    <w:rsid w:val="00B51A8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uppressAutoHyphens/>
      <w:spacing w:after="200" w:line="276" w:lineRule="auto"/>
      <w:ind w:right="144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10202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Buřič Zdeněk</cp:lastModifiedBy>
  <cp:revision>7</cp:revision>
  <cp:lastPrinted>2015-11-16T15:18:00Z</cp:lastPrinted>
  <dcterms:created xsi:type="dcterms:W3CDTF">2016-08-16T13:54:00Z</dcterms:created>
  <dcterms:modified xsi:type="dcterms:W3CDTF">2016-11-24T10:53:00Z</dcterms:modified>
</cp:coreProperties>
</file>