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6C" w:rsidRPr="00B15ED8" w:rsidRDefault="00A5386C" w:rsidP="00FD440B">
      <w:pPr>
        <w:tabs>
          <w:tab w:val="left" w:pos="5616"/>
        </w:tabs>
        <w:suppressAutoHyphens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5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15ED8">
        <w:rPr>
          <w:rFonts w:ascii="Times New Roman" w:hAnsi="Times New Roman" w:cs="Times New Roman"/>
          <w:b/>
          <w:sz w:val="20"/>
          <w:szCs w:val="20"/>
        </w:rPr>
        <w:t xml:space="preserve">Příloha č. </w:t>
      </w:r>
      <w:r w:rsidR="00FD440B">
        <w:rPr>
          <w:rFonts w:ascii="Times New Roman" w:hAnsi="Times New Roman" w:cs="Times New Roman"/>
          <w:b/>
          <w:sz w:val="20"/>
          <w:szCs w:val="20"/>
        </w:rPr>
        <w:t>1</w:t>
      </w:r>
      <w:r w:rsidRPr="00B15ED8">
        <w:rPr>
          <w:rFonts w:ascii="Times New Roman" w:hAnsi="Times New Roman" w:cs="Times New Roman"/>
          <w:b/>
          <w:sz w:val="20"/>
          <w:szCs w:val="20"/>
        </w:rPr>
        <w:t xml:space="preserve"> ke Smlouvě o poskytování služeb</w:t>
      </w:r>
    </w:p>
    <w:p w:rsidR="00A5386C" w:rsidRDefault="00A5386C" w:rsidP="00A5386C">
      <w:pPr>
        <w:pStyle w:val="Nzev"/>
        <w:rPr>
          <w:sz w:val="32"/>
          <w:szCs w:val="32"/>
        </w:rPr>
      </w:pPr>
    </w:p>
    <w:p w:rsidR="005F4BD3" w:rsidRDefault="00A5386C" w:rsidP="00A5386C">
      <w:pPr>
        <w:pStyle w:val="Nzev"/>
        <w:rPr>
          <w:sz w:val="32"/>
          <w:szCs w:val="32"/>
        </w:rPr>
      </w:pPr>
      <w:r w:rsidRPr="00B15ED8">
        <w:rPr>
          <w:sz w:val="32"/>
          <w:szCs w:val="32"/>
        </w:rPr>
        <w:t xml:space="preserve">Podmínky poskytování služeb </w:t>
      </w:r>
    </w:p>
    <w:p w:rsidR="00A5386C" w:rsidRDefault="00A5386C" w:rsidP="00A5386C">
      <w:pPr>
        <w:pStyle w:val="Nzev"/>
        <w:rPr>
          <w:sz w:val="32"/>
          <w:szCs w:val="32"/>
        </w:rPr>
      </w:pPr>
      <w:r w:rsidRPr="00B15ED8">
        <w:rPr>
          <w:sz w:val="32"/>
          <w:szCs w:val="32"/>
        </w:rPr>
        <w:t xml:space="preserve">při </w:t>
      </w:r>
      <w:r>
        <w:rPr>
          <w:sz w:val="32"/>
          <w:szCs w:val="32"/>
        </w:rPr>
        <w:t>administraci veřejné zakázky</w:t>
      </w:r>
    </w:p>
    <w:p w:rsidR="00A5386C" w:rsidRPr="00B15ED8" w:rsidRDefault="00A5386C" w:rsidP="00A5386C">
      <w:pPr>
        <w:pStyle w:val="Nzev"/>
        <w:rPr>
          <w:sz w:val="32"/>
          <w:szCs w:val="32"/>
        </w:rPr>
      </w:pPr>
      <w:r w:rsidRPr="00B15ED8">
        <w:rPr>
          <w:sz w:val="32"/>
          <w:szCs w:val="32"/>
        </w:rPr>
        <w:t xml:space="preserve">(dále jen „Podmínky“) </w:t>
      </w:r>
    </w:p>
    <w:p w:rsidR="00A5386C" w:rsidRPr="00B15ED8" w:rsidRDefault="00A5386C" w:rsidP="00A538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86C" w:rsidRPr="006600C0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0C0">
        <w:rPr>
          <w:rFonts w:ascii="Times New Roman" w:hAnsi="Times New Roman" w:cs="Times New Roman"/>
          <w:b/>
          <w:sz w:val="20"/>
          <w:szCs w:val="20"/>
        </w:rPr>
        <w:t>I.</w:t>
      </w:r>
    </w:p>
    <w:p w:rsidR="00A5386C" w:rsidRPr="00B15ED8" w:rsidRDefault="00A5386C" w:rsidP="00A5386C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5ED8">
        <w:rPr>
          <w:rFonts w:ascii="Times New Roman" w:hAnsi="Times New Roman" w:cs="Times New Roman"/>
          <w:b/>
          <w:sz w:val="20"/>
          <w:szCs w:val="20"/>
          <w:u w:val="single"/>
        </w:rPr>
        <w:t>Úvodní ustanovení</w:t>
      </w:r>
    </w:p>
    <w:p w:rsidR="005F4BD3" w:rsidRPr="00D435A3" w:rsidRDefault="005F4BD3" w:rsidP="005F4BD3">
      <w:pPr>
        <w:pStyle w:val="Odstavecseseznamem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5F4BD3" w:rsidRPr="00D435A3" w:rsidRDefault="005F4BD3" w:rsidP="005F4BD3">
      <w:pPr>
        <w:pStyle w:val="Odstavecseseznamem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D435A3">
        <w:rPr>
          <w:rFonts w:ascii="Times New Roman" w:hAnsi="Times New Roman" w:cs="Times New Roman"/>
          <w:sz w:val="20"/>
          <w:szCs w:val="20"/>
        </w:rPr>
        <w:t xml:space="preserve">Klient má zájem o zajištění </w:t>
      </w:r>
      <w:r w:rsidR="002408B1">
        <w:rPr>
          <w:rFonts w:ascii="Times New Roman" w:hAnsi="Times New Roman" w:cs="Times New Roman"/>
          <w:sz w:val="20"/>
          <w:szCs w:val="20"/>
        </w:rPr>
        <w:t xml:space="preserve">veškerých právních jednání nezbytných pro řádné zajištění </w:t>
      </w:r>
      <w:r w:rsidRPr="00D435A3">
        <w:rPr>
          <w:rFonts w:ascii="Times New Roman" w:hAnsi="Times New Roman" w:cs="Times New Roman"/>
          <w:sz w:val="20"/>
          <w:szCs w:val="20"/>
        </w:rPr>
        <w:t xml:space="preserve">administrace </w:t>
      </w:r>
      <w:r>
        <w:rPr>
          <w:rFonts w:ascii="Times New Roman" w:hAnsi="Times New Roman" w:cs="Times New Roman"/>
          <w:sz w:val="20"/>
          <w:szCs w:val="20"/>
        </w:rPr>
        <w:t>Veřejné zakázky</w:t>
      </w:r>
      <w:r w:rsidR="00073483">
        <w:rPr>
          <w:rFonts w:ascii="Times New Roman" w:hAnsi="Times New Roman" w:cs="Times New Roman"/>
          <w:sz w:val="20"/>
          <w:szCs w:val="20"/>
        </w:rPr>
        <w:t xml:space="preserve"> (jednací řízení s uveřejněním)</w:t>
      </w:r>
      <w:r w:rsidRPr="00D435A3">
        <w:rPr>
          <w:rFonts w:ascii="Times New Roman" w:hAnsi="Times New Roman" w:cs="Times New Roman"/>
          <w:sz w:val="20"/>
          <w:szCs w:val="20"/>
        </w:rPr>
        <w:t xml:space="preserve"> </w:t>
      </w:r>
      <w:r w:rsidR="00345856">
        <w:rPr>
          <w:rFonts w:ascii="Times New Roman" w:hAnsi="Times New Roman" w:cs="Times New Roman"/>
          <w:sz w:val="20"/>
          <w:szCs w:val="20"/>
        </w:rPr>
        <w:t>dle Zákona o zadávaní veřejných zakázek 134/2016, v pozdějším znění.</w:t>
      </w:r>
    </w:p>
    <w:p w:rsidR="005F4BD3" w:rsidRPr="00D435A3" w:rsidRDefault="005F4BD3" w:rsidP="005F4BD3">
      <w:pPr>
        <w:pStyle w:val="Odstavecseseznamem"/>
        <w:rPr>
          <w:rFonts w:ascii="Times New Roman" w:hAnsi="Times New Roman" w:cs="Times New Roman"/>
          <w:sz w:val="20"/>
        </w:rPr>
      </w:pPr>
    </w:p>
    <w:p w:rsidR="005F4BD3" w:rsidRPr="00D435A3" w:rsidRDefault="005F4BD3" w:rsidP="005F4BD3">
      <w:pPr>
        <w:pStyle w:val="Odstavecseseznamem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D435A3">
        <w:rPr>
          <w:rFonts w:ascii="Times New Roman" w:hAnsi="Times New Roman" w:cs="Times New Roman"/>
          <w:sz w:val="20"/>
        </w:rPr>
        <w:t xml:space="preserve">Klient a </w:t>
      </w:r>
      <w:r w:rsidR="004B2636">
        <w:rPr>
          <w:rFonts w:ascii="Times New Roman" w:hAnsi="Times New Roman" w:cs="Times New Roman"/>
          <w:sz w:val="20"/>
        </w:rPr>
        <w:t>Pure Ventures</w:t>
      </w:r>
      <w:r w:rsidRPr="00D435A3">
        <w:rPr>
          <w:rFonts w:ascii="Times New Roman" w:hAnsi="Times New Roman" w:cs="Times New Roman"/>
          <w:sz w:val="20"/>
        </w:rPr>
        <w:t xml:space="preserve"> se dohodli, že </w:t>
      </w:r>
      <w:r w:rsidR="004B2636">
        <w:rPr>
          <w:rFonts w:ascii="Times New Roman" w:hAnsi="Times New Roman" w:cs="Times New Roman"/>
          <w:sz w:val="20"/>
        </w:rPr>
        <w:t>Pure Ventures</w:t>
      </w:r>
      <w:r w:rsidRPr="00D435A3">
        <w:rPr>
          <w:rFonts w:ascii="Times New Roman" w:hAnsi="Times New Roman" w:cs="Times New Roman"/>
          <w:sz w:val="20"/>
        </w:rPr>
        <w:t xml:space="preserve"> poskytne Klientovi za účelem zajištění administrace </w:t>
      </w:r>
      <w:r>
        <w:rPr>
          <w:rFonts w:ascii="Times New Roman" w:hAnsi="Times New Roman" w:cs="Times New Roman"/>
          <w:sz w:val="20"/>
        </w:rPr>
        <w:t>Veřejné zakázky</w:t>
      </w:r>
      <w:r w:rsidRPr="00D435A3">
        <w:rPr>
          <w:rFonts w:ascii="Times New Roman" w:hAnsi="Times New Roman" w:cs="Times New Roman"/>
          <w:sz w:val="20"/>
        </w:rPr>
        <w:t xml:space="preserve"> služby uvedené v čl. II těchto Podmínek.</w:t>
      </w:r>
    </w:p>
    <w:p w:rsidR="005F4BD3" w:rsidRDefault="005F4BD3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86C" w:rsidRPr="006600C0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0C0">
        <w:rPr>
          <w:rFonts w:ascii="Times New Roman" w:hAnsi="Times New Roman" w:cs="Times New Roman"/>
          <w:b/>
          <w:sz w:val="20"/>
          <w:szCs w:val="20"/>
        </w:rPr>
        <w:t>II.</w:t>
      </w:r>
    </w:p>
    <w:p w:rsidR="00A5386C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Povinnosti </w:t>
      </w:r>
      <w:r w:rsidR="004B2636">
        <w:rPr>
          <w:rFonts w:ascii="Times New Roman" w:hAnsi="Times New Roman" w:cs="Times New Roman"/>
          <w:b/>
          <w:sz w:val="20"/>
          <w:szCs w:val="20"/>
          <w:u w:val="single"/>
        </w:rPr>
        <w:t>Pure Ventures</w:t>
      </w:r>
    </w:p>
    <w:p w:rsidR="00A5386C" w:rsidRPr="00C218EF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618" w:rsidRDefault="00677618" w:rsidP="00677618">
      <w:pPr>
        <w:pStyle w:val="Odstavecseseznamem"/>
        <w:numPr>
          <w:ilvl w:val="0"/>
          <w:numId w:val="35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Pure Ventures připraví pro Klienta podklady pro zveřejnění </w:t>
      </w:r>
      <w:r w:rsidR="00073483">
        <w:rPr>
          <w:rFonts w:ascii="Times New Roman" w:hAnsi="Times New Roman" w:cs="Times New Roman"/>
          <w:sz w:val="20"/>
          <w:szCs w:val="20"/>
        </w:rPr>
        <w:t>jednacího řízení s uveřejněním</w:t>
      </w:r>
      <w:r>
        <w:rPr>
          <w:rFonts w:ascii="Times New Roman" w:hAnsi="Times New Roman" w:cs="Times New Roman"/>
          <w:sz w:val="20"/>
          <w:szCs w:val="20"/>
        </w:rPr>
        <w:t xml:space="preserve">, a to </w:t>
      </w:r>
      <w:r w:rsidRPr="00C218EF">
        <w:rPr>
          <w:rFonts w:ascii="Times New Roman" w:hAnsi="Times New Roman" w:cs="Times New Roman"/>
          <w:sz w:val="20"/>
          <w:szCs w:val="20"/>
        </w:rPr>
        <w:t xml:space="preserve">nejpozději 2 dny před uplynutím lhůty stanovené </w:t>
      </w:r>
      <w:r>
        <w:rPr>
          <w:rFonts w:ascii="Times New Roman" w:hAnsi="Times New Roman" w:cs="Times New Roman"/>
          <w:sz w:val="20"/>
          <w:szCs w:val="20"/>
        </w:rPr>
        <w:t>zákonem o Zadávání veřejných zakázek č. 134/2016 Sb., v pozdějším znění.</w:t>
      </w:r>
    </w:p>
    <w:p w:rsidR="00C218EF" w:rsidRPr="005C479E" w:rsidRDefault="00C218EF" w:rsidP="00C218EF">
      <w:pPr>
        <w:pStyle w:val="Odstavecseseznamem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C218EF" w:rsidRPr="00C218EF" w:rsidRDefault="004B2636" w:rsidP="006171E7">
      <w:pPr>
        <w:pStyle w:val="Odstavecseseznamem"/>
        <w:numPr>
          <w:ilvl w:val="0"/>
          <w:numId w:val="3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Pure Ventures</w:t>
      </w:r>
      <w:r w:rsidR="005B1C3A" w:rsidRPr="00C218EF">
        <w:rPr>
          <w:rFonts w:ascii="Times New Roman" w:hAnsi="Times New Roman" w:cs="Times New Roman"/>
          <w:sz w:val="20"/>
          <w:szCs w:val="20"/>
        </w:rPr>
        <w:t xml:space="preserve"> poskytne Klientovi odborné poradenství směřující k úspěšné realizaci výběrového řízení, spočívající zejména v konzultacích a součinnosti </w:t>
      </w:r>
      <w:r w:rsidR="005951AA" w:rsidRPr="00C218EF">
        <w:rPr>
          <w:rFonts w:ascii="Times New Roman" w:hAnsi="Times New Roman" w:cs="Times New Roman"/>
          <w:sz w:val="20"/>
          <w:szCs w:val="20"/>
        </w:rPr>
        <w:t>při přípravě pod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kladů pro zadávací dokumentaci. </w:t>
      </w:r>
      <w:r w:rsidR="00A75165">
        <w:rPr>
          <w:rFonts w:ascii="Times New Roman" w:hAnsi="Times New Roman" w:cs="Times New Roman"/>
          <w:sz w:val="20"/>
          <w:szCs w:val="20"/>
        </w:rPr>
        <w:t xml:space="preserve">Dále 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Pure Ventures zajistí pro klienta veškerou potřebnou administraci výběrového řízení </w:t>
      </w:r>
      <w:r w:rsidR="00A75165">
        <w:rPr>
          <w:rFonts w:ascii="Times New Roman" w:hAnsi="Times New Roman" w:cs="Times New Roman"/>
          <w:sz w:val="20"/>
          <w:szCs w:val="20"/>
        </w:rPr>
        <w:t>tak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, aby Klient mohl uzavřít odpovídající smlouvu s vítězným </w:t>
      </w:r>
      <w:r w:rsidR="00EF04C1">
        <w:rPr>
          <w:rFonts w:ascii="Times New Roman" w:hAnsi="Times New Roman" w:cs="Times New Roman"/>
          <w:sz w:val="20"/>
        </w:rPr>
        <w:t>účastníkem</w:t>
      </w:r>
      <w:r w:rsidR="00754173">
        <w:rPr>
          <w:rFonts w:ascii="Times New Roman" w:hAnsi="Times New Roman" w:cs="Times New Roman"/>
          <w:sz w:val="20"/>
          <w:szCs w:val="20"/>
        </w:rPr>
        <w:t>, to vše v souladu s Podmínkami pro výběr dodavatelů</w:t>
      </w:r>
      <w:r w:rsidR="00A75165">
        <w:rPr>
          <w:rFonts w:ascii="Times New Roman" w:hAnsi="Times New Roman" w:cs="Times New Roman"/>
          <w:sz w:val="20"/>
          <w:szCs w:val="20"/>
        </w:rPr>
        <w:t>.</w:t>
      </w:r>
      <w:r w:rsidR="006171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636" w:rsidRPr="00C218EF" w:rsidRDefault="004B2636" w:rsidP="004B263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4B2636" w:rsidRPr="00C218EF" w:rsidRDefault="004B2636" w:rsidP="004B2636">
      <w:pPr>
        <w:pStyle w:val="Odstavecseseznamem"/>
        <w:numPr>
          <w:ilvl w:val="0"/>
          <w:numId w:val="35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Ve fázi zahájen</w:t>
      </w:r>
      <w:r w:rsidR="00C218EF">
        <w:rPr>
          <w:rFonts w:ascii="Times New Roman" w:hAnsi="Times New Roman" w:cs="Times New Roman"/>
          <w:sz w:val="20"/>
          <w:szCs w:val="20"/>
        </w:rPr>
        <w:t>í a realizace výběrového řízení</w:t>
      </w:r>
      <w:r w:rsidRPr="00C218EF">
        <w:rPr>
          <w:rFonts w:ascii="Times New Roman" w:hAnsi="Times New Roman" w:cs="Times New Roman"/>
          <w:sz w:val="20"/>
          <w:szCs w:val="20"/>
        </w:rPr>
        <w:t xml:space="preserve"> Pure Ventures </w:t>
      </w:r>
      <w:r w:rsidR="00C218EF">
        <w:rPr>
          <w:rFonts w:ascii="Times New Roman" w:hAnsi="Times New Roman" w:cs="Times New Roman"/>
          <w:sz w:val="20"/>
          <w:szCs w:val="20"/>
        </w:rPr>
        <w:t xml:space="preserve">zajistí </w:t>
      </w:r>
      <w:r w:rsidRPr="00C218EF">
        <w:rPr>
          <w:rFonts w:ascii="Times New Roman" w:hAnsi="Times New Roman" w:cs="Times New Roman"/>
          <w:sz w:val="20"/>
          <w:szCs w:val="20"/>
        </w:rPr>
        <w:t>pro Klienta zejména tyto činnosti:</w:t>
      </w:r>
    </w:p>
    <w:p w:rsidR="004B2636" w:rsidRPr="00C218EF" w:rsidRDefault="004B2636" w:rsidP="004B263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Příprava či připomínkování zadávací dokumentace (Klientem bude dodán, resp. specifikován zejména předmět a rozsah veřejné zakázky, hodnotící kritéria, obchodní podmínky a další technické podklady)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Revize návrhu hodnotících kritérií a způsobu hodnocení nabídek a jejich konzultace</w:t>
      </w:r>
    </w:p>
    <w:p w:rsidR="005D47B9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Příprava dokumentů k uveřejnění veřejné zakázky </w:t>
      </w:r>
      <w:r w:rsidR="00754173">
        <w:rPr>
          <w:rFonts w:ascii="Times New Roman" w:hAnsi="Times New Roman" w:cs="Times New Roman"/>
          <w:sz w:val="20"/>
          <w:szCs w:val="20"/>
        </w:rPr>
        <w:t>ve věstníku veřejných zakázek</w:t>
      </w:r>
      <w:r w:rsidR="000703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173" w:rsidRPr="00C218EF" w:rsidRDefault="00754173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Zřízení profilu </w:t>
      </w:r>
      <w:r w:rsidR="00E52C2F">
        <w:rPr>
          <w:rFonts w:ascii="Times New Roman" w:hAnsi="Times New Roman" w:cs="Times New Roman"/>
          <w:sz w:val="20"/>
          <w:szCs w:val="20"/>
        </w:rPr>
        <w:t>Klienta</w:t>
      </w:r>
      <w:r w:rsidR="000703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Kompletace a rozmnožení zadávací dokumentace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Předání zadávací dokumentace </w:t>
      </w:r>
      <w:r w:rsidR="00EF04C1">
        <w:rPr>
          <w:rFonts w:ascii="Times New Roman" w:hAnsi="Times New Roman" w:cs="Times New Roman"/>
          <w:sz w:val="20"/>
        </w:rPr>
        <w:t>účastník</w:t>
      </w:r>
      <w:r w:rsidRPr="00C218EF">
        <w:rPr>
          <w:rFonts w:ascii="Times New Roman" w:hAnsi="Times New Roman" w:cs="Times New Roman"/>
          <w:sz w:val="20"/>
          <w:szCs w:val="20"/>
        </w:rPr>
        <w:t>ům o veřejnou zakázku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Zpracování formuláře jmenování členů komisí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Rozeslání výzvy k účasti na jednání hodnotící komise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Vypracování a zajištění čestných prohlášení pro členy a další účastníky jednání, zejména hodnotící komise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Organizační zajištění otevírání obálek s nabídkami </w:t>
      </w:r>
      <w:r w:rsidR="00EF04C1">
        <w:rPr>
          <w:rFonts w:ascii="Times New Roman" w:hAnsi="Times New Roman" w:cs="Times New Roman"/>
          <w:sz w:val="20"/>
        </w:rPr>
        <w:t>účastník</w:t>
      </w:r>
      <w:r w:rsidR="00EF04C1" w:rsidRPr="00C218EF">
        <w:rPr>
          <w:rFonts w:ascii="Times New Roman" w:hAnsi="Times New Roman" w:cs="Times New Roman"/>
          <w:sz w:val="20"/>
          <w:szCs w:val="20"/>
        </w:rPr>
        <w:t>ů</w:t>
      </w:r>
      <w:r w:rsidRPr="00C218EF">
        <w:rPr>
          <w:rFonts w:ascii="Times New Roman" w:hAnsi="Times New Roman" w:cs="Times New Roman"/>
          <w:sz w:val="20"/>
          <w:szCs w:val="20"/>
        </w:rPr>
        <w:t xml:space="preserve"> včetně řízení, zejména hodnotící komise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Příprava rozhodnutí o vyloučení </w:t>
      </w:r>
      <w:r w:rsidR="00EF04C1">
        <w:rPr>
          <w:rFonts w:ascii="Times New Roman" w:hAnsi="Times New Roman" w:cs="Times New Roman"/>
          <w:sz w:val="20"/>
        </w:rPr>
        <w:t>účastník</w:t>
      </w:r>
      <w:r w:rsidR="00EF04C1" w:rsidRPr="00C218EF">
        <w:rPr>
          <w:rFonts w:ascii="Times New Roman" w:hAnsi="Times New Roman" w:cs="Times New Roman"/>
          <w:sz w:val="20"/>
          <w:szCs w:val="20"/>
        </w:rPr>
        <w:t>ů</w:t>
      </w:r>
      <w:r w:rsidRPr="00C218EF">
        <w:rPr>
          <w:rFonts w:ascii="Times New Roman" w:hAnsi="Times New Roman" w:cs="Times New Roman"/>
          <w:sz w:val="20"/>
          <w:szCs w:val="20"/>
        </w:rPr>
        <w:t xml:space="preserve">, příprava výzvy k podání vysvětlení </w:t>
      </w:r>
      <w:r w:rsidR="00EF04C1">
        <w:rPr>
          <w:rFonts w:ascii="Times New Roman" w:hAnsi="Times New Roman" w:cs="Times New Roman"/>
          <w:sz w:val="20"/>
        </w:rPr>
        <w:t>účastník</w:t>
      </w:r>
      <w:r w:rsidRPr="00C218EF">
        <w:rPr>
          <w:rFonts w:ascii="Times New Roman" w:hAnsi="Times New Roman" w:cs="Times New Roman"/>
          <w:sz w:val="20"/>
          <w:szCs w:val="20"/>
        </w:rPr>
        <w:t>em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Sepsání protokolu o otevírání obálek s nabídkami včetně všech náležitostí a příloh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Organizační zajištění průběhu posouzení a hodnocení nabídek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Rozbor nabídek </w:t>
      </w:r>
      <w:r w:rsidR="00EF04C1">
        <w:rPr>
          <w:rFonts w:ascii="Times New Roman" w:hAnsi="Times New Roman" w:cs="Times New Roman"/>
          <w:sz w:val="20"/>
        </w:rPr>
        <w:t>účastník</w:t>
      </w:r>
      <w:r w:rsidR="00EF04C1" w:rsidRPr="00C218EF">
        <w:rPr>
          <w:rFonts w:ascii="Times New Roman" w:hAnsi="Times New Roman" w:cs="Times New Roman"/>
          <w:sz w:val="20"/>
          <w:szCs w:val="20"/>
        </w:rPr>
        <w:t>ů</w:t>
      </w:r>
      <w:r w:rsidRPr="00C218EF">
        <w:rPr>
          <w:rFonts w:ascii="Times New Roman" w:hAnsi="Times New Roman" w:cs="Times New Roman"/>
          <w:sz w:val="20"/>
          <w:szCs w:val="20"/>
        </w:rPr>
        <w:t>, ověření prokázání splnění kvalifikačních předpokladů a dalších předpokladů pro plnění veřejné zakázky, vypracování stručné charakteristiky jednotlivých nabídek.</w:t>
      </w:r>
    </w:p>
    <w:p w:rsidR="005D47B9" w:rsidRPr="00C218EF" w:rsidRDefault="005D47B9" w:rsidP="005D47B9">
      <w:pPr>
        <w:pStyle w:val="Odstavecseseznamem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4B2636" w:rsidRPr="00C218EF" w:rsidRDefault="004B2636" w:rsidP="004B2636">
      <w:pPr>
        <w:pStyle w:val="Odstavecseseznamem"/>
        <w:numPr>
          <w:ilvl w:val="0"/>
          <w:numId w:val="35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Ve fázi vyhodnocení a ukončení výběrového řízení Pure Ventures </w:t>
      </w:r>
      <w:r w:rsidR="00C218EF">
        <w:rPr>
          <w:rFonts w:ascii="Times New Roman" w:hAnsi="Times New Roman" w:cs="Times New Roman"/>
          <w:sz w:val="20"/>
          <w:szCs w:val="20"/>
        </w:rPr>
        <w:t xml:space="preserve">zajistí </w:t>
      </w:r>
      <w:r w:rsidRPr="00C218EF">
        <w:rPr>
          <w:rFonts w:ascii="Times New Roman" w:hAnsi="Times New Roman" w:cs="Times New Roman"/>
          <w:sz w:val="20"/>
          <w:szCs w:val="20"/>
        </w:rPr>
        <w:t>pro Klienta zejména tyto činnosti:</w:t>
      </w:r>
    </w:p>
    <w:p w:rsidR="004B2636" w:rsidRPr="00C218EF" w:rsidRDefault="004B2636" w:rsidP="004B2636">
      <w:pPr>
        <w:pStyle w:val="Odstavecseseznamem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lastRenderedPageBreak/>
        <w:t>Zpracování zprávy z výběrového řízení a dalších souvisejících zápisů včetně tabulky bodového hodnocení nabídek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Zpracování rozhodnutí o přidělení veřejné zakázky vybranému </w:t>
      </w:r>
      <w:r w:rsidR="00EF04C1">
        <w:rPr>
          <w:rFonts w:ascii="Times New Roman" w:hAnsi="Times New Roman" w:cs="Times New Roman"/>
          <w:sz w:val="20"/>
        </w:rPr>
        <w:t>účastník</w:t>
      </w:r>
      <w:r w:rsidRPr="00C218EF">
        <w:rPr>
          <w:rFonts w:ascii="Times New Roman" w:hAnsi="Times New Roman" w:cs="Times New Roman"/>
          <w:sz w:val="20"/>
          <w:szCs w:val="20"/>
        </w:rPr>
        <w:t>i a oznámení o výběru nejvhodnější nabídky, zajištění rozeslání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Kontrola a dodržování příslušných lhůt,</w:t>
      </w:r>
    </w:p>
    <w:p w:rsidR="005D47B9" w:rsidRPr="00C218EF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>V případě podání námitek/stížnosti ze strany zájemců/</w:t>
      </w:r>
      <w:r w:rsidR="00EF04C1">
        <w:rPr>
          <w:rFonts w:ascii="Times New Roman" w:hAnsi="Times New Roman" w:cs="Times New Roman"/>
          <w:sz w:val="20"/>
        </w:rPr>
        <w:t>účastník</w:t>
      </w:r>
      <w:r w:rsidRPr="00C218EF">
        <w:rPr>
          <w:rFonts w:ascii="Times New Roman" w:hAnsi="Times New Roman" w:cs="Times New Roman"/>
          <w:sz w:val="20"/>
          <w:szCs w:val="20"/>
        </w:rPr>
        <w:t>ů spolupráce s Klientem při zpracování rozhodnutí o námitkách zájemců/</w:t>
      </w:r>
      <w:r w:rsidR="00EF04C1">
        <w:rPr>
          <w:rFonts w:ascii="Times New Roman" w:hAnsi="Times New Roman" w:cs="Times New Roman"/>
          <w:sz w:val="20"/>
        </w:rPr>
        <w:t>účastník</w:t>
      </w:r>
      <w:r w:rsidRPr="00C218EF">
        <w:rPr>
          <w:rFonts w:ascii="Times New Roman" w:hAnsi="Times New Roman" w:cs="Times New Roman"/>
          <w:sz w:val="20"/>
          <w:szCs w:val="20"/>
        </w:rPr>
        <w:t>ů,</w:t>
      </w:r>
    </w:p>
    <w:p w:rsidR="005D47B9" w:rsidRPr="009D5966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D5966">
        <w:rPr>
          <w:rFonts w:ascii="Times New Roman" w:hAnsi="Times New Roman" w:cs="Times New Roman"/>
          <w:sz w:val="20"/>
          <w:szCs w:val="20"/>
        </w:rPr>
        <w:t xml:space="preserve">Součinnost při uzavírání smlouvy s vybraným </w:t>
      </w:r>
      <w:r w:rsidR="00EF04C1">
        <w:rPr>
          <w:rFonts w:ascii="Times New Roman" w:hAnsi="Times New Roman" w:cs="Times New Roman"/>
          <w:sz w:val="20"/>
        </w:rPr>
        <w:t>účastník</w:t>
      </w:r>
      <w:r w:rsidRPr="009D5966">
        <w:rPr>
          <w:rFonts w:ascii="Times New Roman" w:hAnsi="Times New Roman" w:cs="Times New Roman"/>
          <w:sz w:val="20"/>
          <w:szCs w:val="20"/>
        </w:rPr>
        <w:t>em,</w:t>
      </w:r>
    </w:p>
    <w:p w:rsidR="005D47B9" w:rsidRPr="009D5966" w:rsidRDefault="005D47B9" w:rsidP="00BB65E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D5966">
        <w:rPr>
          <w:rFonts w:ascii="Times New Roman" w:hAnsi="Times New Roman" w:cs="Times New Roman"/>
          <w:sz w:val="20"/>
          <w:szCs w:val="20"/>
        </w:rPr>
        <w:t xml:space="preserve">Zajištění uveřejnění všech povinných informací </w:t>
      </w:r>
      <w:r w:rsidR="00345856" w:rsidRPr="009D5966">
        <w:rPr>
          <w:rFonts w:ascii="Times New Roman" w:hAnsi="Times New Roman" w:cs="Times New Roman"/>
          <w:sz w:val="20"/>
          <w:szCs w:val="20"/>
        </w:rPr>
        <w:t>v souladu se zákonem 134/2016 Sb., v pozdějším znění</w:t>
      </w:r>
    </w:p>
    <w:p w:rsidR="005D47B9" w:rsidRPr="009D5966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D5966">
        <w:rPr>
          <w:rFonts w:ascii="Times New Roman" w:hAnsi="Times New Roman" w:cs="Times New Roman"/>
          <w:sz w:val="20"/>
          <w:szCs w:val="20"/>
        </w:rPr>
        <w:t>Zpracování písemné zprávy zadavatele v případech, kdy je to vyžadováno,</w:t>
      </w:r>
    </w:p>
    <w:p w:rsidR="005D47B9" w:rsidRPr="009D5966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D5966">
        <w:rPr>
          <w:rFonts w:ascii="Times New Roman" w:hAnsi="Times New Roman" w:cs="Times New Roman"/>
          <w:sz w:val="20"/>
          <w:szCs w:val="20"/>
        </w:rPr>
        <w:t xml:space="preserve">Finální kontrola dokumentace a kompletace </w:t>
      </w:r>
    </w:p>
    <w:p w:rsidR="005D47B9" w:rsidRPr="009D5966" w:rsidRDefault="005D47B9" w:rsidP="005D47B9">
      <w:pPr>
        <w:pStyle w:val="Odstavecseseznamem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D5966">
        <w:rPr>
          <w:rFonts w:ascii="Times New Roman" w:hAnsi="Times New Roman" w:cs="Times New Roman"/>
          <w:sz w:val="20"/>
          <w:szCs w:val="20"/>
        </w:rPr>
        <w:t xml:space="preserve">Předání veškeré dokumentace k veřejné zakázce Klientovi po realizaci výběrového řízení k archivaci </w:t>
      </w:r>
    </w:p>
    <w:p w:rsidR="00C218EF" w:rsidRPr="00C218EF" w:rsidRDefault="00C218EF" w:rsidP="00C218EF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D47B9" w:rsidRPr="00C218EF" w:rsidRDefault="004B2636" w:rsidP="008B4E27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18EF">
        <w:rPr>
          <w:rFonts w:ascii="Times New Roman" w:hAnsi="Times New Roman" w:cs="Times New Roman"/>
          <w:sz w:val="20"/>
          <w:szCs w:val="20"/>
        </w:rPr>
        <w:t xml:space="preserve">Klient bere na vědomí, že 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v souladu s ust. § </w:t>
      </w:r>
      <w:r w:rsidR="00DB3612">
        <w:rPr>
          <w:rFonts w:ascii="Times New Roman" w:hAnsi="Times New Roman" w:cs="Times New Roman"/>
          <w:sz w:val="20"/>
          <w:szCs w:val="20"/>
        </w:rPr>
        <w:t>43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 zák.č. 13</w:t>
      </w:r>
      <w:r w:rsidR="00DB3612">
        <w:rPr>
          <w:rFonts w:ascii="Times New Roman" w:hAnsi="Times New Roman" w:cs="Times New Roman"/>
          <w:sz w:val="20"/>
          <w:szCs w:val="20"/>
        </w:rPr>
        <w:t>4</w:t>
      </w:r>
      <w:r w:rsidR="00C218EF" w:rsidRPr="00C218EF">
        <w:rPr>
          <w:rFonts w:ascii="Times New Roman" w:hAnsi="Times New Roman" w:cs="Times New Roman"/>
          <w:sz w:val="20"/>
          <w:szCs w:val="20"/>
        </w:rPr>
        <w:t>/20</w:t>
      </w:r>
      <w:r w:rsidR="00DB3612">
        <w:rPr>
          <w:rFonts w:ascii="Times New Roman" w:hAnsi="Times New Roman" w:cs="Times New Roman"/>
          <w:sz w:val="20"/>
          <w:szCs w:val="20"/>
        </w:rPr>
        <w:t>1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6 Sb., o veřejných zakázkách zadavatel veřejné zakázky </w:t>
      </w:r>
      <w:r w:rsidR="00A75165">
        <w:rPr>
          <w:rFonts w:ascii="Times New Roman" w:hAnsi="Times New Roman" w:cs="Times New Roman"/>
          <w:sz w:val="20"/>
          <w:szCs w:val="20"/>
        </w:rPr>
        <w:t xml:space="preserve">nemůže 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zmocnit ke svému zastoupení při zadání veřejné zakázky, vyloučení dodavatele z účasti v řízení, zrušení řízení, rozhodnutí o výběru nejvhodnějšího návrhu, zrušení soutěže o návrh či rozhodnutí o způsobu vyřízení námitek jinou osobu. Pure Ventures připraví a předá Klientovi veškeré potřebné podklady a poskytne mu v této souvislosti potřebné odborné poradenství, jednotlivé úkony uvedené v předchozí větě však činí Klient vždy </w:t>
      </w:r>
      <w:r w:rsidR="00A75165">
        <w:rPr>
          <w:rFonts w:ascii="Times New Roman" w:hAnsi="Times New Roman" w:cs="Times New Roman"/>
          <w:sz w:val="20"/>
          <w:szCs w:val="20"/>
        </w:rPr>
        <w:t xml:space="preserve">sám, </w:t>
      </w:r>
      <w:r w:rsidR="00C218EF" w:rsidRPr="00C218EF">
        <w:rPr>
          <w:rFonts w:ascii="Times New Roman" w:hAnsi="Times New Roman" w:cs="Times New Roman"/>
          <w:sz w:val="20"/>
          <w:szCs w:val="20"/>
        </w:rPr>
        <w:t xml:space="preserve">svým jménem. </w:t>
      </w:r>
    </w:p>
    <w:p w:rsidR="00A5386C" w:rsidRPr="00B15ED8" w:rsidRDefault="00A5386C" w:rsidP="00A75165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</w:rPr>
      </w:pPr>
    </w:p>
    <w:p w:rsidR="00A5386C" w:rsidRPr="006600C0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0C0">
        <w:rPr>
          <w:rFonts w:ascii="Times New Roman" w:hAnsi="Times New Roman" w:cs="Times New Roman"/>
          <w:b/>
          <w:sz w:val="20"/>
          <w:szCs w:val="20"/>
        </w:rPr>
        <w:t>III.</w:t>
      </w:r>
    </w:p>
    <w:p w:rsidR="00A5386C" w:rsidRPr="00B15ED8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5ED8">
        <w:rPr>
          <w:rFonts w:ascii="Times New Roman" w:hAnsi="Times New Roman" w:cs="Times New Roman"/>
          <w:b/>
          <w:sz w:val="20"/>
          <w:szCs w:val="20"/>
          <w:u w:val="single"/>
        </w:rPr>
        <w:t>Povinnosti klienta</w:t>
      </w:r>
    </w:p>
    <w:p w:rsidR="00A5386C" w:rsidRDefault="00A5386C" w:rsidP="00A5386C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highlight w:val="yellow"/>
        </w:rPr>
      </w:pPr>
    </w:p>
    <w:p w:rsidR="006171E7" w:rsidRDefault="006171E7" w:rsidP="006171E7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bookmarkStart w:id="0" w:name="_Ref345344128"/>
      <w:r w:rsidRPr="00E96A50">
        <w:rPr>
          <w:rFonts w:ascii="Times New Roman" w:hAnsi="Times New Roman" w:cs="Times New Roman"/>
          <w:sz w:val="20"/>
        </w:rPr>
        <w:t xml:space="preserve">Klient obstará a předá </w:t>
      </w:r>
      <w:r>
        <w:rPr>
          <w:rFonts w:ascii="Times New Roman" w:hAnsi="Times New Roman" w:cs="Times New Roman"/>
          <w:sz w:val="20"/>
        </w:rPr>
        <w:t>Pure Ventures</w:t>
      </w:r>
      <w:r w:rsidRPr="00E96A50">
        <w:rPr>
          <w:rFonts w:ascii="Times New Roman" w:hAnsi="Times New Roman" w:cs="Times New Roman"/>
          <w:sz w:val="20"/>
        </w:rPr>
        <w:t xml:space="preserve"> na písemnou výzvu </w:t>
      </w:r>
      <w:r>
        <w:rPr>
          <w:rFonts w:ascii="Times New Roman" w:hAnsi="Times New Roman" w:cs="Times New Roman"/>
          <w:sz w:val="20"/>
        </w:rPr>
        <w:t>Pure Ventures</w:t>
      </w:r>
      <w:r w:rsidRPr="00E96A50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 xml:space="preserve">tuto výzvu </w:t>
      </w:r>
      <w:r w:rsidRPr="00E96A50">
        <w:rPr>
          <w:rFonts w:ascii="Times New Roman" w:hAnsi="Times New Roman" w:cs="Times New Roman"/>
          <w:sz w:val="20"/>
        </w:rPr>
        <w:t xml:space="preserve">postačí </w:t>
      </w:r>
      <w:r>
        <w:rPr>
          <w:rFonts w:ascii="Times New Roman" w:hAnsi="Times New Roman" w:cs="Times New Roman"/>
          <w:sz w:val="20"/>
        </w:rPr>
        <w:t xml:space="preserve">zaslat </w:t>
      </w:r>
      <w:r w:rsidRPr="00E96A50">
        <w:rPr>
          <w:rFonts w:ascii="Times New Roman" w:hAnsi="Times New Roman" w:cs="Times New Roman"/>
          <w:sz w:val="20"/>
        </w:rPr>
        <w:t xml:space="preserve">elektronicky) veškeré </w:t>
      </w:r>
      <w:r>
        <w:rPr>
          <w:rFonts w:ascii="Times New Roman" w:hAnsi="Times New Roman" w:cs="Times New Roman"/>
          <w:sz w:val="20"/>
        </w:rPr>
        <w:t xml:space="preserve">potřebné </w:t>
      </w:r>
      <w:r w:rsidRPr="00E96A50">
        <w:rPr>
          <w:rFonts w:ascii="Times New Roman" w:hAnsi="Times New Roman" w:cs="Times New Roman"/>
          <w:sz w:val="20"/>
        </w:rPr>
        <w:t>informace a listiny</w:t>
      </w:r>
      <w:r>
        <w:rPr>
          <w:rFonts w:ascii="Times New Roman" w:hAnsi="Times New Roman" w:cs="Times New Roman"/>
          <w:sz w:val="20"/>
        </w:rPr>
        <w:t>, a to vždy nejpozději do 15 dnů od doručení výzvy Klientovi</w:t>
      </w:r>
      <w:r w:rsidR="008B4E27">
        <w:rPr>
          <w:rFonts w:ascii="Times New Roman" w:hAnsi="Times New Roman" w:cs="Times New Roman"/>
          <w:sz w:val="20"/>
        </w:rPr>
        <w:t>, a poskytne Pure Ventures veškerou potřebnou součinnost</w:t>
      </w:r>
      <w:r w:rsidRPr="00E96A50">
        <w:rPr>
          <w:rFonts w:ascii="Times New Roman" w:hAnsi="Times New Roman" w:cs="Times New Roman"/>
          <w:sz w:val="20"/>
        </w:rPr>
        <w:t xml:space="preserve">.  </w:t>
      </w:r>
    </w:p>
    <w:p w:rsidR="006171E7" w:rsidRPr="00E96A50" w:rsidRDefault="006171E7" w:rsidP="006171E7">
      <w:pPr>
        <w:pStyle w:val="Odstavecseseznamem"/>
        <w:ind w:left="284"/>
      </w:pPr>
    </w:p>
    <w:p w:rsidR="006171E7" w:rsidRPr="00FF6003" w:rsidRDefault="006171E7" w:rsidP="006171E7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 souladu s čl. III.1 předloží Klient Pure Ventures </w:t>
      </w:r>
      <w:r w:rsidRPr="00FF6003">
        <w:rPr>
          <w:rFonts w:ascii="Times New Roman" w:hAnsi="Times New Roman" w:cs="Times New Roman"/>
          <w:sz w:val="20"/>
        </w:rPr>
        <w:t xml:space="preserve">zejména tyto listiny: </w:t>
      </w:r>
    </w:p>
    <w:p w:rsidR="006171E7" w:rsidRDefault="006171E7" w:rsidP="006171E7">
      <w:pPr>
        <w:pStyle w:val="Odstavecseseznamem"/>
        <w:ind w:left="284"/>
        <w:jc w:val="both"/>
        <w:rPr>
          <w:rFonts w:ascii="Times New Roman" w:hAnsi="Times New Roman" w:cs="Times New Roman"/>
          <w:sz w:val="20"/>
        </w:rPr>
      </w:pPr>
    </w:p>
    <w:p w:rsidR="00754173" w:rsidRPr="009D5966" w:rsidRDefault="00754173" w:rsidP="0075417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0"/>
        </w:rPr>
      </w:pPr>
      <w:r w:rsidRPr="009D5966">
        <w:rPr>
          <w:rFonts w:ascii="Times New Roman" w:hAnsi="Times New Roman" w:cs="Times New Roman"/>
          <w:sz w:val="20"/>
        </w:rPr>
        <w:t>veškerou korespondenci s orgány státní správy</w:t>
      </w:r>
    </w:p>
    <w:p w:rsidR="00754173" w:rsidRDefault="00754173" w:rsidP="0075417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technickou specifikaci</w:t>
      </w:r>
    </w:p>
    <w:p w:rsidR="00754173" w:rsidRPr="00E96A50" w:rsidRDefault="00754173" w:rsidP="0075417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návrh smlouvy o dílo s vybraným </w:t>
      </w:r>
      <w:r w:rsidR="00EF04C1">
        <w:rPr>
          <w:rFonts w:ascii="Times New Roman" w:hAnsi="Times New Roman" w:cs="Times New Roman"/>
          <w:sz w:val="20"/>
        </w:rPr>
        <w:t>ú</w:t>
      </w:r>
      <w:r>
        <w:rPr>
          <w:rFonts w:ascii="Times New Roman" w:hAnsi="Times New Roman" w:cs="Times New Roman"/>
          <w:sz w:val="20"/>
        </w:rPr>
        <w:t>č</w:t>
      </w:r>
      <w:r w:rsidR="00EF04C1">
        <w:rPr>
          <w:rFonts w:ascii="Times New Roman" w:hAnsi="Times New Roman" w:cs="Times New Roman"/>
          <w:sz w:val="20"/>
        </w:rPr>
        <w:t>astník</w:t>
      </w:r>
      <w:r>
        <w:rPr>
          <w:rFonts w:ascii="Times New Roman" w:hAnsi="Times New Roman" w:cs="Times New Roman"/>
          <w:sz w:val="20"/>
        </w:rPr>
        <w:t xml:space="preserve">em (u stavebních zakázek) nebo návrh kupní smlouvy či smlouvy o poskytování služeb s vybraným </w:t>
      </w:r>
      <w:r w:rsidR="00EF04C1">
        <w:rPr>
          <w:rFonts w:ascii="Times New Roman" w:hAnsi="Times New Roman" w:cs="Times New Roman"/>
          <w:sz w:val="20"/>
        </w:rPr>
        <w:t>účastníkem</w:t>
      </w:r>
      <w:r>
        <w:rPr>
          <w:rFonts w:ascii="Times New Roman" w:hAnsi="Times New Roman" w:cs="Times New Roman"/>
          <w:sz w:val="20"/>
        </w:rPr>
        <w:t xml:space="preserve"> (u zakázek na dodávku zboží či služeb)</w:t>
      </w:r>
    </w:p>
    <w:p w:rsidR="00754173" w:rsidRDefault="00754173" w:rsidP="0075417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projektovou dokumentaci, výkaz výměr (u stavebních zakázek)</w:t>
      </w:r>
    </w:p>
    <w:bookmarkEnd w:id="0"/>
    <w:p w:rsidR="00A5386C" w:rsidRPr="00B15ED8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86C" w:rsidRPr="000A6E78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E78">
        <w:rPr>
          <w:rFonts w:ascii="Times New Roman" w:hAnsi="Times New Roman" w:cs="Times New Roman"/>
          <w:b/>
          <w:sz w:val="20"/>
          <w:szCs w:val="20"/>
        </w:rPr>
        <w:t>IV.</w:t>
      </w:r>
    </w:p>
    <w:p w:rsidR="00A5386C" w:rsidRPr="00B15ED8" w:rsidRDefault="00A5386C" w:rsidP="00A5386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5ED8">
        <w:rPr>
          <w:rFonts w:ascii="Times New Roman" w:hAnsi="Times New Roman" w:cs="Times New Roman"/>
          <w:b/>
          <w:sz w:val="20"/>
          <w:szCs w:val="20"/>
          <w:u w:val="single"/>
        </w:rPr>
        <w:t>Odměna za poskytnuté služby</w:t>
      </w:r>
    </w:p>
    <w:p w:rsidR="00A5386C" w:rsidRPr="008B4E27" w:rsidRDefault="00A5386C" w:rsidP="00A5386C">
      <w:pPr>
        <w:pStyle w:val="Odstavecseseznamem"/>
        <w:ind w:left="284"/>
        <w:rPr>
          <w:rFonts w:ascii="Times New Roman" w:hAnsi="Times New Roman" w:cs="Times New Roman"/>
          <w:sz w:val="20"/>
        </w:rPr>
      </w:pPr>
    </w:p>
    <w:p w:rsidR="00A5386C" w:rsidRPr="008B4E27" w:rsidRDefault="00A5386C" w:rsidP="00A5386C">
      <w:pPr>
        <w:pStyle w:val="Odstavecseseznamem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0"/>
        </w:rPr>
      </w:pPr>
      <w:r w:rsidRPr="008B4E27">
        <w:rPr>
          <w:rFonts w:ascii="Times New Roman" w:hAnsi="Times New Roman" w:cs="Times New Roman"/>
          <w:sz w:val="20"/>
        </w:rPr>
        <w:t xml:space="preserve">Klient uhradí </w:t>
      </w:r>
      <w:r w:rsidR="004B2636" w:rsidRPr="008B4E27">
        <w:rPr>
          <w:rFonts w:ascii="Times New Roman" w:hAnsi="Times New Roman" w:cs="Times New Roman"/>
          <w:sz w:val="20"/>
        </w:rPr>
        <w:t>Pure Ventures</w:t>
      </w:r>
      <w:r w:rsidRPr="008B4E27">
        <w:rPr>
          <w:rFonts w:ascii="Times New Roman" w:hAnsi="Times New Roman" w:cs="Times New Roman"/>
          <w:sz w:val="20"/>
        </w:rPr>
        <w:t xml:space="preserve"> za poskytnuté služby odměnu, jejíž výše a splatnost je stanovena níže:</w:t>
      </w:r>
    </w:p>
    <w:p w:rsidR="00C20F1F" w:rsidRPr="008B4E27" w:rsidRDefault="00C20F1F" w:rsidP="00FD1F40">
      <w:pPr>
        <w:ind w:left="720" w:hanging="450"/>
        <w:jc w:val="both"/>
        <w:rPr>
          <w:rFonts w:ascii="Times New Roman" w:hAnsi="Times New Roman" w:cs="Times New Roman"/>
          <w:sz w:val="20"/>
          <w:szCs w:val="20"/>
        </w:rPr>
      </w:pPr>
      <w:r w:rsidRPr="008B4E27">
        <w:rPr>
          <w:rFonts w:ascii="Times New Roman" w:hAnsi="Times New Roman" w:cs="Times New Roman"/>
          <w:sz w:val="20"/>
          <w:szCs w:val="20"/>
        </w:rPr>
        <w:t>a)</w:t>
      </w:r>
      <w:r w:rsidR="006171E7" w:rsidRPr="008B4E27">
        <w:rPr>
          <w:rFonts w:ascii="Times New Roman" w:hAnsi="Times New Roman" w:cs="Times New Roman"/>
          <w:sz w:val="20"/>
          <w:szCs w:val="20"/>
        </w:rPr>
        <w:tab/>
      </w:r>
      <w:r w:rsidR="00AC5C29">
        <w:rPr>
          <w:rFonts w:ascii="Times New Roman" w:hAnsi="Times New Roman" w:cs="Times New Roman"/>
          <w:b/>
          <w:sz w:val="20"/>
          <w:szCs w:val="20"/>
        </w:rPr>
        <w:t>28</w:t>
      </w:r>
      <w:r w:rsidR="00FD1F40">
        <w:rPr>
          <w:rFonts w:ascii="Times New Roman" w:hAnsi="Times New Roman" w:cs="Times New Roman"/>
          <w:b/>
          <w:sz w:val="20"/>
          <w:szCs w:val="20"/>
        </w:rPr>
        <w:t>.500</w:t>
      </w:r>
      <w:r w:rsidRPr="008B4E27">
        <w:rPr>
          <w:rFonts w:ascii="Times New Roman" w:hAnsi="Times New Roman" w:cs="Times New Roman"/>
          <w:b/>
          <w:sz w:val="20"/>
          <w:szCs w:val="20"/>
        </w:rPr>
        <w:t>,- Kč</w:t>
      </w:r>
      <w:r w:rsidRPr="008B4E27">
        <w:rPr>
          <w:rFonts w:ascii="Times New Roman" w:hAnsi="Times New Roman" w:cs="Times New Roman"/>
          <w:sz w:val="20"/>
          <w:szCs w:val="20"/>
        </w:rPr>
        <w:t xml:space="preserve"> (</w:t>
      </w:r>
      <w:r w:rsidR="00FD440B">
        <w:rPr>
          <w:rFonts w:ascii="Times New Roman" w:hAnsi="Times New Roman" w:cs="Times New Roman"/>
          <w:sz w:val="20"/>
          <w:szCs w:val="20"/>
        </w:rPr>
        <w:t xml:space="preserve">slovy: </w:t>
      </w:r>
      <w:r w:rsidR="00AC5C29">
        <w:rPr>
          <w:rFonts w:ascii="Times New Roman" w:hAnsi="Times New Roman" w:cs="Times New Roman"/>
          <w:sz w:val="20"/>
          <w:szCs w:val="20"/>
        </w:rPr>
        <w:t>dvacet osm</w:t>
      </w:r>
      <w:r w:rsidR="00FD1F40">
        <w:rPr>
          <w:rFonts w:ascii="Times New Roman" w:hAnsi="Times New Roman" w:cs="Times New Roman"/>
          <w:sz w:val="20"/>
          <w:szCs w:val="20"/>
        </w:rPr>
        <w:t xml:space="preserve"> tisíc </w:t>
      </w:r>
      <w:proofErr w:type="spellStart"/>
      <w:r w:rsidR="00FD1F40">
        <w:rPr>
          <w:rFonts w:ascii="Times New Roman" w:hAnsi="Times New Roman" w:cs="Times New Roman"/>
          <w:sz w:val="20"/>
          <w:szCs w:val="20"/>
        </w:rPr>
        <w:t>pět</w:t>
      </w:r>
      <w:r w:rsidR="00FD1F40" w:rsidRPr="00FD1F40">
        <w:rPr>
          <w:rFonts w:ascii="Times New Roman" w:hAnsi="Times New Roman" w:cs="Times New Roman"/>
          <w:sz w:val="20"/>
          <w:szCs w:val="20"/>
        </w:rPr>
        <w:t>set</w:t>
      </w:r>
      <w:proofErr w:type="spellEnd"/>
      <w:r w:rsidR="00FD440B">
        <w:rPr>
          <w:rFonts w:ascii="Times New Roman" w:hAnsi="Times New Roman" w:cs="Times New Roman"/>
          <w:sz w:val="20"/>
          <w:szCs w:val="20"/>
        </w:rPr>
        <w:t xml:space="preserve"> </w:t>
      </w:r>
      <w:r w:rsidRPr="008B4E27">
        <w:rPr>
          <w:rFonts w:ascii="Times New Roman" w:hAnsi="Times New Roman" w:cs="Times New Roman"/>
          <w:sz w:val="20"/>
          <w:szCs w:val="20"/>
        </w:rPr>
        <w:t>korun českých)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 do 1</w:t>
      </w:r>
      <w:r w:rsidR="0076467A">
        <w:rPr>
          <w:rFonts w:ascii="Times New Roman" w:hAnsi="Times New Roman" w:cs="Times New Roman"/>
          <w:sz w:val="20"/>
          <w:szCs w:val="20"/>
        </w:rPr>
        <w:t>4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 (</w:t>
      </w:r>
      <w:r w:rsidR="0076467A">
        <w:rPr>
          <w:rFonts w:ascii="Times New Roman" w:hAnsi="Times New Roman" w:cs="Times New Roman"/>
          <w:sz w:val="20"/>
          <w:szCs w:val="20"/>
        </w:rPr>
        <w:t>čtrnácti</w:t>
      </w:r>
      <w:r w:rsidR="006171E7" w:rsidRPr="008B4E27">
        <w:rPr>
          <w:rFonts w:ascii="Times New Roman" w:hAnsi="Times New Roman" w:cs="Times New Roman"/>
          <w:sz w:val="20"/>
          <w:szCs w:val="20"/>
        </w:rPr>
        <w:t>) d</w:t>
      </w:r>
      <w:r w:rsidR="00FD440B">
        <w:rPr>
          <w:rFonts w:ascii="Times New Roman" w:hAnsi="Times New Roman" w:cs="Times New Roman"/>
          <w:sz w:val="20"/>
          <w:szCs w:val="20"/>
        </w:rPr>
        <w:t>nů po vyhlášení veřejné zakázky,</w:t>
      </w:r>
    </w:p>
    <w:p w:rsidR="006171E7" w:rsidRPr="00CD4477" w:rsidRDefault="00C20F1F" w:rsidP="00CD4477">
      <w:pPr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8B4E27">
        <w:rPr>
          <w:rFonts w:ascii="Times New Roman" w:hAnsi="Times New Roman" w:cs="Times New Roman"/>
          <w:sz w:val="20"/>
          <w:szCs w:val="20"/>
        </w:rPr>
        <w:t>b)</w:t>
      </w:r>
      <w:r w:rsidR="006171E7" w:rsidRPr="008B4E27">
        <w:rPr>
          <w:rFonts w:ascii="Times New Roman" w:hAnsi="Times New Roman" w:cs="Times New Roman"/>
          <w:sz w:val="20"/>
          <w:szCs w:val="20"/>
        </w:rPr>
        <w:tab/>
      </w:r>
      <w:r w:rsidR="009E360E">
        <w:rPr>
          <w:rFonts w:ascii="Times New Roman" w:hAnsi="Times New Roman" w:cs="Times New Roman"/>
          <w:b/>
          <w:sz w:val="20"/>
          <w:szCs w:val="20"/>
        </w:rPr>
        <w:t>28</w:t>
      </w:r>
      <w:r w:rsidR="00FD1F40">
        <w:rPr>
          <w:rFonts w:ascii="Times New Roman" w:hAnsi="Times New Roman" w:cs="Times New Roman"/>
          <w:b/>
          <w:sz w:val="20"/>
          <w:szCs w:val="20"/>
        </w:rPr>
        <w:t>.500</w:t>
      </w:r>
      <w:r w:rsidRPr="008B4E27">
        <w:rPr>
          <w:rFonts w:ascii="Times New Roman" w:hAnsi="Times New Roman" w:cs="Times New Roman"/>
          <w:b/>
          <w:sz w:val="20"/>
          <w:szCs w:val="20"/>
        </w:rPr>
        <w:t>,- Kč</w:t>
      </w:r>
      <w:r w:rsidRPr="008B4E27">
        <w:rPr>
          <w:rFonts w:ascii="Times New Roman" w:hAnsi="Times New Roman" w:cs="Times New Roman"/>
          <w:sz w:val="20"/>
          <w:szCs w:val="20"/>
        </w:rPr>
        <w:t xml:space="preserve"> (</w:t>
      </w:r>
      <w:r w:rsidR="00FD440B">
        <w:rPr>
          <w:rFonts w:ascii="Times New Roman" w:hAnsi="Times New Roman" w:cs="Times New Roman"/>
          <w:sz w:val="20"/>
          <w:szCs w:val="20"/>
        </w:rPr>
        <w:t xml:space="preserve">slovy: </w:t>
      </w:r>
      <w:r w:rsidR="00AC5C29">
        <w:rPr>
          <w:rFonts w:ascii="Times New Roman" w:hAnsi="Times New Roman" w:cs="Times New Roman"/>
          <w:sz w:val="20"/>
          <w:szCs w:val="20"/>
        </w:rPr>
        <w:t>dvacet osm</w:t>
      </w:r>
      <w:r w:rsidR="00FD1F40">
        <w:rPr>
          <w:rFonts w:ascii="Times New Roman" w:hAnsi="Times New Roman" w:cs="Times New Roman"/>
          <w:sz w:val="20"/>
          <w:szCs w:val="20"/>
        </w:rPr>
        <w:t xml:space="preserve"> tisíc pět</w:t>
      </w:r>
      <w:r w:rsidR="00FD1F40" w:rsidRPr="00FD1F40">
        <w:rPr>
          <w:rFonts w:ascii="Times New Roman" w:hAnsi="Times New Roman" w:cs="Times New Roman"/>
          <w:sz w:val="20"/>
          <w:szCs w:val="20"/>
        </w:rPr>
        <w:t>set</w:t>
      </w:r>
      <w:r w:rsidR="00FD1F40">
        <w:rPr>
          <w:rFonts w:ascii="Times New Roman" w:hAnsi="Times New Roman" w:cs="Times New Roman"/>
          <w:sz w:val="20"/>
          <w:szCs w:val="20"/>
        </w:rPr>
        <w:t xml:space="preserve"> </w:t>
      </w:r>
      <w:r w:rsidR="00FD1F40" w:rsidRPr="008B4E27">
        <w:rPr>
          <w:rFonts w:ascii="Times New Roman" w:hAnsi="Times New Roman" w:cs="Times New Roman"/>
          <w:sz w:val="20"/>
          <w:szCs w:val="20"/>
        </w:rPr>
        <w:t>korun českých</w:t>
      </w:r>
      <w:r w:rsidRPr="008B4E27">
        <w:rPr>
          <w:rFonts w:ascii="Times New Roman" w:hAnsi="Times New Roman" w:cs="Times New Roman"/>
          <w:sz w:val="20"/>
          <w:szCs w:val="20"/>
        </w:rPr>
        <w:t xml:space="preserve">) </w:t>
      </w:r>
      <w:r w:rsidR="006171E7" w:rsidRPr="008B4E27">
        <w:rPr>
          <w:rFonts w:ascii="Times New Roman" w:hAnsi="Times New Roman" w:cs="Times New Roman"/>
          <w:sz w:val="20"/>
          <w:szCs w:val="20"/>
        </w:rPr>
        <w:t>do 1</w:t>
      </w:r>
      <w:r w:rsidR="0076467A">
        <w:rPr>
          <w:rFonts w:ascii="Times New Roman" w:hAnsi="Times New Roman" w:cs="Times New Roman"/>
          <w:sz w:val="20"/>
          <w:szCs w:val="20"/>
        </w:rPr>
        <w:t>4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 (</w:t>
      </w:r>
      <w:r w:rsidR="0076467A">
        <w:rPr>
          <w:rFonts w:ascii="Times New Roman" w:hAnsi="Times New Roman" w:cs="Times New Roman"/>
          <w:sz w:val="20"/>
          <w:szCs w:val="20"/>
        </w:rPr>
        <w:t>čtrnácti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) dnů </w:t>
      </w:r>
      <w:r w:rsidRPr="008B4E27">
        <w:rPr>
          <w:rFonts w:ascii="Times New Roman" w:hAnsi="Times New Roman" w:cs="Times New Roman"/>
          <w:sz w:val="20"/>
          <w:szCs w:val="20"/>
        </w:rPr>
        <w:t xml:space="preserve">po 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podpisu odpovídající smlouvy mezi Klientem a vybraným </w:t>
      </w:r>
      <w:r w:rsidR="00EF04C1">
        <w:rPr>
          <w:rFonts w:ascii="Times New Roman" w:hAnsi="Times New Roman" w:cs="Times New Roman"/>
          <w:sz w:val="20"/>
        </w:rPr>
        <w:t>účastníkem</w:t>
      </w:r>
      <w:r w:rsidR="006171E7" w:rsidRPr="008B4E27">
        <w:rPr>
          <w:rFonts w:ascii="Times New Roman" w:hAnsi="Times New Roman" w:cs="Times New Roman"/>
          <w:sz w:val="20"/>
          <w:szCs w:val="20"/>
        </w:rPr>
        <w:t>, případně do 1</w:t>
      </w:r>
      <w:r w:rsidR="0076467A">
        <w:rPr>
          <w:rFonts w:ascii="Times New Roman" w:hAnsi="Times New Roman" w:cs="Times New Roman"/>
          <w:sz w:val="20"/>
          <w:szCs w:val="20"/>
        </w:rPr>
        <w:t>4</w:t>
      </w:r>
      <w:r w:rsidR="006171E7" w:rsidRPr="008B4E27">
        <w:rPr>
          <w:rFonts w:ascii="Times New Roman" w:hAnsi="Times New Roman" w:cs="Times New Roman"/>
          <w:sz w:val="20"/>
          <w:szCs w:val="20"/>
        </w:rPr>
        <w:t xml:space="preserve"> (</w:t>
      </w:r>
      <w:r w:rsidR="0076467A">
        <w:rPr>
          <w:rFonts w:ascii="Times New Roman" w:hAnsi="Times New Roman" w:cs="Times New Roman"/>
          <w:sz w:val="20"/>
          <w:szCs w:val="20"/>
        </w:rPr>
        <w:t>čtrnácti</w:t>
      </w:r>
      <w:r w:rsidR="006171E7" w:rsidRPr="008B4E27">
        <w:rPr>
          <w:rFonts w:ascii="Times New Roman" w:hAnsi="Times New Roman" w:cs="Times New Roman"/>
          <w:sz w:val="20"/>
          <w:szCs w:val="20"/>
        </w:rPr>
        <w:t>) dnů ode dne, k němuž byla smlouva připravená k podpisu ze strany Klienta, přičemž k </w:t>
      </w:r>
      <w:r w:rsidR="008B4E27" w:rsidRPr="008B4E27">
        <w:rPr>
          <w:rFonts w:ascii="Times New Roman" w:hAnsi="Times New Roman" w:cs="Times New Roman"/>
          <w:sz w:val="20"/>
          <w:szCs w:val="20"/>
        </w:rPr>
        <w:t xml:space="preserve">podpisu smlouvy </w:t>
      </w:r>
      <w:r w:rsidR="006171E7" w:rsidRPr="008B4E27">
        <w:rPr>
          <w:rFonts w:ascii="Times New Roman" w:hAnsi="Times New Roman" w:cs="Times New Roman"/>
          <w:sz w:val="20"/>
          <w:szCs w:val="20"/>
        </w:rPr>
        <w:t>z důvodu na straně Klienta nedošlo</w:t>
      </w:r>
      <w:r w:rsidRPr="008B4E27">
        <w:rPr>
          <w:rFonts w:ascii="Times New Roman" w:hAnsi="Times New Roman" w:cs="Times New Roman"/>
          <w:sz w:val="20"/>
          <w:szCs w:val="20"/>
        </w:rPr>
        <w:t>.</w:t>
      </w:r>
    </w:p>
    <w:p w:rsidR="006171E7" w:rsidRPr="008B4E27" w:rsidRDefault="006171E7" w:rsidP="006171E7">
      <w:pPr>
        <w:pStyle w:val="Odstavecseseznamem"/>
        <w:numPr>
          <w:ilvl w:val="0"/>
          <w:numId w:val="3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E27">
        <w:rPr>
          <w:rFonts w:ascii="Times New Roman" w:hAnsi="Times New Roman" w:cs="Times New Roman"/>
          <w:sz w:val="20"/>
        </w:rPr>
        <w:t xml:space="preserve">V případě předčasného ukončení Smlouvy z důvodu na straně Klienta uhradí Klient Pure Ventures prokazatelně vynaložené hotové náklady a paušální odměnu za doposud vynaloženou činnost ve výši </w:t>
      </w:r>
      <w:r w:rsidR="00677618">
        <w:rPr>
          <w:rFonts w:ascii="Times New Roman" w:hAnsi="Times New Roman" w:cs="Times New Roman"/>
          <w:b/>
          <w:sz w:val="20"/>
        </w:rPr>
        <w:t>45</w:t>
      </w:r>
      <w:r w:rsidRPr="008B4E27">
        <w:rPr>
          <w:rFonts w:ascii="Times New Roman" w:hAnsi="Times New Roman" w:cs="Times New Roman"/>
          <w:b/>
          <w:sz w:val="20"/>
        </w:rPr>
        <w:t>.000,- Kč</w:t>
      </w:r>
      <w:r w:rsidRPr="008B4E27">
        <w:rPr>
          <w:rFonts w:ascii="Times New Roman" w:hAnsi="Times New Roman" w:cs="Times New Roman"/>
          <w:sz w:val="20"/>
        </w:rPr>
        <w:t xml:space="preserve"> (slovy: </w:t>
      </w:r>
      <w:r w:rsidR="008B4E27">
        <w:rPr>
          <w:rFonts w:ascii="Times New Roman" w:hAnsi="Times New Roman" w:cs="Times New Roman"/>
          <w:sz w:val="20"/>
        </w:rPr>
        <w:t>čtyřicet</w:t>
      </w:r>
      <w:r w:rsidRPr="008B4E27">
        <w:rPr>
          <w:rFonts w:ascii="Times New Roman" w:hAnsi="Times New Roman" w:cs="Times New Roman"/>
          <w:sz w:val="20"/>
        </w:rPr>
        <w:t xml:space="preserve"> </w:t>
      </w:r>
      <w:r w:rsidR="00677618">
        <w:rPr>
          <w:rFonts w:ascii="Times New Roman" w:hAnsi="Times New Roman" w:cs="Times New Roman"/>
          <w:sz w:val="20"/>
        </w:rPr>
        <w:t xml:space="preserve">pět </w:t>
      </w:r>
      <w:r w:rsidRPr="008B4E27">
        <w:rPr>
          <w:rFonts w:ascii="Times New Roman" w:hAnsi="Times New Roman" w:cs="Times New Roman"/>
          <w:sz w:val="20"/>
        </w:rPr>
        <w:t>tisíc korun českých), to vše do 1</w:t>
      </w:r>
      <w:r w:rsidR="0076467A">
        <w:rPr>
          <w:rFonts w:ascii="Times New Roman" w:hAnsi="Times New Roman" w:cs="Times New Roman"/>
          <w:sz w:val="20"/>
        </w:rPr>
        <w:t>4</w:t>
      </w:r>
      <w:r w:rsidRPr="008B4E27">
        <w:rPr>
          <w:rFonts w:ascii="Times New Roman" w:hAnsi="Times New Roman" w:cs="Times New Roman"/>
          <w:sz w:val="20"/>
        </w:rPr>
        <w:t xml:space="preserve"> (</w:t>
      </w:r>
      <w:r w:rsidR="0076467A">
        <w:rPr>
          <w:rFonts w:ascii="Times New Roman" w:hAnsi="Times New Roman" w:cs="Times New Roman"/>
          <w:sz w:val="20"/>
        </w:rPr>
        <w:t>čtvrnácti</w:t>
      </w:r>
      <w:r w:rsidRPr="008B4E27">
        <w:rPr>
          <w:rFonts w:ascii="Times New Roman" w:hAnsi="Times New Roman" w:cs="Times New Roman"/>
          <w:sz w:val="20"/>
        </w:rPr>
        <w:t xml:space="preserve">) dnů od doručení písemné výzvy ze strany Pure Ventures. </w:t>
      </w:r>
    </w:p>
    <w:p w:rsidR="006171E7" w:rsidRPr="00E96A50" w:rsidRDefault="00842029" w:rsidP="006171E7">
      <w:pPr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4</w:t>
      </w:r>
      <w:r w:rsidR="006171E7">
        <w:rPr>
          <w:rFonts w:ascii="Times New Roman" w:hAnsi="Times New Roman" w:cs="Times New Roman"/>
          <w:sz w:val="20"/>
        </w:rPr>
        <w:t>.</w:t>
      </w:r>
      <w:r w:rsidR="006171E7">
        <w:rPr>
          <w:rFonts w:ascii="Times New Roman" w:hAnsi="Times New Roman" w:cs="Times New Roman"/>
          <w:sz w:val="20"/>
        </w:rPr>
        <w:tab/>
        <w:t>V případě předčasného ukončení Smlouvy z důvodu na straně Pure Ventures nese Pure Ventures veškeré vynaložené náklady ze svého a na odměnu za svou doposud vynaloženou činnost nemá nárok.</w:t>
      </w:r>
    </w:p>
    <w:p w:rsidR="006171E7" w:rsidRDefault="00842029" w:rsidP="006171E7">
      <w:pPr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6171E7">
        <w:rPr>
          <w:rFonts w:ascii="Times New Roman" w:hAnsi="Times New Roman" w:cs="Times New Roman"/>
          <w:sz w:val="20"/>
        </w:rPr>
        <w:t xml:space="preserve">. K výše uvedeným částkám bude vždy připočtena DPH v zákonné výši. </w:t>
      </w:r>
    </w:p>
    <w:p w:rsidR="00FD440B" w:rsidRPr="00B15ED8" w:rsidRDefault="00FD440B" w:rsidP="006171E7">
      <w:pPr>
        <w:ind w:left="284" w:hanging="284"/>
        <w:jc w:val="both"/>
        <w:rPr>
          <w:rFonts w:ascii="Times New Roman" w:hAnsi="Times New Roman" w:cs="Times New Roman"/>
          <w:sz w:val="20"/>
        </w:rPr>
      </w:pPr>
    </w:p>
    <w:p w:rsidR="00842029" w:rsidRDefault="00842029" w:rsidP="00A5386C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FD440B" w:rsidRDefault="000D6359" w:rsidP="00FD440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Praze</w:t>
      </w:r>
      <w:bookmarkStart w:id="1" w:name="_GoBack"/>
      <w:bookmarkEnd w:id="1"/>
      <w:r w:rsidR="005C4E43">
        <w:rPr>
          <w:rFonts w:ascii="Times New Roman" w:hAnsi="Times New Roman" w:cs="Times New Roman"/>
          <w:sz w:val="20"/>
          <w:szCs w:val="20"/>
        </w:rPr>
        <w:t>, dne 26. 9. 2018</w:t>
      </w:r>
    </w:p>
    <w:p w:rsidR="00FD440B" w:rsidRPr="00FD440B" w:rsidRDefault="00FD440B" w:rsidP="00FD440B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FD440B" w:rsidRPr="00FD440B" w:rsidRDefault="00FD440B" w:rsidP="00FD440B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AC5C29" w:rsidRPr="00AC5C29" w:rsidRDefault="00AC5C29" w:rsidP="00AC5C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Hlk524345884"/>
      <w:r w:rsidRPr="00AC5C29">
        <w:rPr>
          <w:rFonts w:ascii="Times New Roman" w:hAnsi="Times New Roman" w:cs="Times New Roman"/>
          <w:b/>
          <w:sz w:val="20"/>
          <w:szCs w:val="20"/>
        </w:rPr>
        <w:t>Za</w:t>
      </w:r>
      <w:r w:rsidRPr="00AC5C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C5C29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Teplo Rýmařov s.r.o.</w:t>
      </w:r>
      <w:r w:rsidRPr="005C4E4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:</w:t>
      </w:r>
      <w:r w:rsidRPr="00AC5C29">
        <w:rPr>
          <w:rFonts w:ascii="Times New Roman" w:hAnsi="Times New Roman" w:cs="Times New Roman"/>
          <w:b/>
          <w:sz w:val="20"/>
          <w:szCs w:val="20"/>
        </w:rPr>
        <w:tab/>
      </w:r>
      <w:r w:rsidRPr="00AC5C29">
        <w:rPr>
          <w:rFonts w:ascii="Times New Roman" w:hAnsi="Times New Roman" w:cs="Times New Roman"/>
          <w:b/>
          <w:sz w:val="20"/>
          <w:szCs w:val="20"/>
        </w:rPr>
        <w:tab/>
      </w:r>
      <w:r w:rsidRPr="00AC5C29">
        <w:rPr>
          <w:rFonts w:ascii="Times New Roman" w:hAnsi="Times New Roman" w:cs="Times New Roman"/>
          <w:b/>
          <w:sz w:val="20"/>
          <w:szCs w:val="20"/>
        </w:rPr>
        <w:tab/>
      </w:r>
      <w:r w:rsidRPr="00AC5C29">
        <w:rPr>
          <w:rFonts w:ascii="Times New Roman" w:hAnsi="Times New Roman" w:cs="Times New Roman"/>
          <w:b/>
          <w:sz w:val="20"/>
          <w:szCs w:val="20"/>
        </w:rPr>
        <w:tab/>
        <w:t xml:space="preserve">Za </w:t>
      </w:r>
      <w:proofErr w:type="spellStart"/>
      <w:r w:rsidRPr="00AC5C29">
        <w:rPr>
          <w:rFonts w:ascii="Times New Roman" w:hAnsi="Times New Roman" w:cs="Times New Roman"/>
          <w:b/>
          <w:sz w:val="20"/>
          <w:szCs w:val="20"/>
        </w:rPr>
        <w:t>Pure</w:t>
      </w:r>
      <w:proofErr w:type="spellEnd"/>
      <w:r w:rsidRPr="00AC5C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C29">
        <w:rPr>
          <w:rFonts w:ascii="Times New Roman" w:hAnsi="Times New Roman" w:cs="Times New Roman"/>
          <w:b/>
          <w:sz w:val="20"/>
          <w:szCs w:val="20"/>
        </w:rPr>
        <w:t>Ventures</w:t>
      </w:r>
      <w:proofErr w:type="spellEnd"/>
      <w:r w:rsidRPr="00AC5C29">
        <w:rPr>
          <w:rFonts w:ascii="Times New Roman" w:hAnsi="Times New Roman" w:cs="Times New Roman"/>
          <w:b/>
          <w:sz w:val="20"/>
          <w:szCs w:val="20"/>
        </w:rPr>
        <w:t>, s.r.o.:</w:t>
      </w:r>
    </w:p>
    <w:p w:rsidR="00AC5C29" w:rsidRPr="00AC5C29" w:rsidRDefault="00AC5C29" w:rsidP="00AC5C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5C29" w:rsidRPr="00AC5C29" w:rsidRDefault="00AC5C29" w:rsidP="00AC5C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5C29" w:rsidRPr="00AC5C29" w:rsidRDefault="00AC5C29" w:rsidP="00AC5C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5C29">
        <w:rPr>
          <w:rFonts w:ascii="Times New Roman" w:hAnsi="Times New Roman" w:cs="Times New Roman"/>
          <w:sz w:val="20"/>
          <w:szCs w:val="20"/>
        </w:rPr>
        <w:t xml:space="preserve">…………………………………..           </w:t>
      </w:r>
      <w:r w:rsidRPr="00AC5C2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C5C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C5C29" w:rsidRPr="00AC5C29" w:rsidRDefault="00AC5C29" w:rsidP="00AC5C29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AC5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Ing. Tomáš </w:t>
      </w:r>
      <w:proofErr w:type="spellStart"/>
      <w:r w:rsidRPr="00AC5C29">
        <w:rPr>
          <w:rFonts w:ascii="Times New Roman" w:hAnsi="Times New Roman" w:cs="Times New Roman"/>
          <w:sz w:val="20"/>
          <w:szCs w:val="20"/>
          <w:shd w:val="clear" w:color="auto" w:fill="FFFFFF"/>
        </w:rPr>
        <w:t>Kӧhler</w:t>
      </w:r>
      <w:proofErr w:type="spellEnd"/>
      <w:r w:rsidRPr="00AC5C29">
        <w:rPr>
          <w:rFonts w:ascii="Times New Roman" w:hAnsi="Times New Roman" w:cs="Times New Roman"/>
          <w:sz w:val="20"/>
          <w:szCs w:val="20"/>
        </w:rPr>
        <w:t>,</w:t>
      </w:r>
      <w:r w:rsidRPr="00AC5C29">
        <w:rPr>
          <w:rFonts w:ascii="Times New Roman" w:hAnsi="Times New Roman" w:cs="Times New Roman"/>
          <w:b/>
          <w:sz w:val="20"/>
          <w:szCs w:val="20"/>
        </w:rPr>
        <w:tab/>
      </w:r>
      <w:r w:rsidRPr="00AC5C29">
        <w:rPr>
          <w:rFonts w:ascii="Times New Roman" w:hAnsi="Times New Roman" w:cs="Times New Roman"/>
          <w:sz w:val="20"/>
          <w:szCs w:val="20"/>
        </w:rPr>
        <w:t xml:space="preserve">Ing. Mgr. Tereza Hoffmannová, </w:t>
      </w:r>
    </w:p>
    <w:p w:rsidR="00AC5C29" w:rsidRPr="00AC5C29" w:rsidRDefault="00AC5C29" w:rsidP="00AC5C29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AC5C29">
        <w:rPr>
          <w:rFonts w:ascii="Times New Roman" w:hAnsi="Times New Roman" w:cs="Times New Roman"/>
          <w:sz w:val="20"/>
          <w:szCs w:val="20"/>
        </w:rPr>
        <w:t>jednatel</w:t>
      </w:r>
      <w:r w:rsidRPr="00AC5C29">
        <w:rPr>
          <w:rFonts w:ascii="Times New Roman" w:hAnsi="Times New Roman" w:cs="Times New Roman"/>
          <w:sz w:val="20"/>
          <w:szCs w:val="20"/>
        </w:rPr>
        <w:tab/>
        <w:t>jednatelka</w:t>
      </w:r>
    </w:p>
    <w:bookmarkEnd w:id="2"/>
    <w:p w:rsidR="00A5386C" w:rsidRPr="00B15ED8" w:rsidRDefault="00A5386C" w:rsidP="00A5386C">
      <w:pPr>
        <w:rPr>
          <w:rFonts w:ascii="Times New Roman" w:hAnsi="Times New Roman" w:cs="Times New Roman"/>
          <w:sz w:val="20"/>
        </w:rPr>
      </w:pPr>
    </w:p>
    <w:p w:rsidR="00A5386C" w:rsidRPr="00B15ED8" w:rsidRDefault="00A5386C" w:rsidP="00A5386C">
      <w:pPr>
        <w:rPr>
          <w:rFonts w:ascii="Times New Roman" w:hAnsi="Times New Roman" w:cs="Times New Roman"/>
          <w:sz w:val="20"/>
        </w:rPr>
      </w:pPr>
    </w:p>
    <w:p w:rsidR="005B7476" w:rsidRPr="009F1A68" w:rsidRDefault="005B7476" w:rsidP="005B7476">
      <w:pPr>
        <w:jc w:val="both"/>
      </w:pPr>
    </w:p>
    <w:p w:rsidR="005C6372" w:rsidRPr="00F33A1B" w:rsidRDefault="005C6372" w:rsidP="005C6372">
      <w:pPr>
        <w:ind w:left="426"/>
        <w:jc w:val="both"/>
        <w:rPr>
          <w:rFonts w:eastAsia="Times New Roman"/>
        </w:rPr>
      </w:pPr>
    </w:p>
    <w:sectPr w:rsidR="005C6372" w:rsidRPr="00F33A1B" w:rsidSect="000A41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4E" w:rsidRDefault="00D3364E" w:rsidP="00421C7C">
      <w:pPr>
        <w:spacing w:after="0" w:line="240" w:lineRule="auto"/>
      </w:pPr>
      <w:r>
        <w:separator/>
      </w:r>
    </w:p>
  </w:endnote>
  <w:endnote w:type="continuationSeparator" w:id="0">
    <w:p w:rsidR="00D3364E" w:rsidRDefault="00D3364E" w:rsidP="004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29002"/>
      <w:docPartObj>
        <w:docPartGallery w:val="Page Numbers (Bottom of Page)"/>
        <w:docPartUnique/>
      </w:docPartObj>
    </w:sdtPr>
    <w:sdtEndPr/>
    <w:sdtContent>
      <w:p w:rsidR="00A75165" w:rsidRDefault="00BF681E">
        <w:pPr>
          <w:pStyle w:val="Zpat"/>
          <w:jc w:val="center"/>
        </w:pPr>
        <w:r>
          <w:fldChar w:fldCharType="begin"/>
        </w:r>
        <w:r w:rsidR="00A75165">
          <w:instrText>PAGE   \* MERGEFORMAT</w:instrText>
        </w:r>
        <w:r>
          <w:fldChar w:fldCharType="separate"/>
        </w:r>
        <w:r w:rsidR="000D6359">
          <w:rPr>
            <w:noProof/>
          </w:rPr>
          <w:t>3</w:t>
        </w:r>
        <w:r>
          <w:fldChar w:fldCharType="end"/>
        </w:r>
      </w:p>
    </w:sdtContent>
  </w:sdt>
  <w:p w:rsidR="00A75165" w:rsidRDefault="00A75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4E" w:rsidRDefault="00D3364E" w:rsidP="00421C7C">
      <w:pPr>
        <w:spacing w:after="0" w:line="240" w:lineRule="auto"/>
      </w:pPr>
      <w:r>
        <w:separator/>
      </w:r>
    </w:p>
  </w:footnote>
  <w:footnote w:type="continuationSeparator" w:id="0">
    <w:p w:rsidR="00D3364E" w:rsidRDefault="00D3364E" w:rsidP="004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32" w:rsidRDefault="00FE6732" w:rsidP="00421C7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A03F4E"/>
    <w:multiLevelType w:val="hybridMultilevel"/>
    <w:tmpl w:val="2B6AC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E6C"/>
    <w:multiLevelType w:val="hybridMultilevel"/>
    <w:tmpl w:val="334C7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7B1"/>
    <w:multiLevelType w:val="hybridMultilevel"/>
    <w:tmpl w:val="64462C02"/>
    <w:lvl w:ilvl="0" w:tplc="B93842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2179"/>
    <w:multiLevelType w:val="hybridMultilevel"/>
    <w:tmpl w:val="7D28F982"/>
    <w:lvl w:ilvl="0" w:tplc="19D0C3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6F5D34"/>
    <w:multiLevelType w:val="hybridMultilevel"/>
    <w:tmpl w:val="D1089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735B1"/>
    <w:multiLevelType w:val="hybridMultilevel"/>
    <w:tmpl w:val="2C0E5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4061"/>
    <w:multiLevelType w:val="hybridMultilevel"/>
    <w:tmpl w:val="51BAE50C"/>
    <w:lvl w:ilvl="0" w:tplc="A4F83CDC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BA81A72"/>
    <w:multiLevelType w:val="hybridMultilevel"/>
    <w:tmpl w:val="80301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F2A"/>
    <w:multiLevelType w:val="hybridMultilevel"/>
    <w:tmpl w:val="7D686A68"/>
    <w:lvl w:ilvl="0" w:tplc="A52043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21407"/>
    <w:multiLevelType w:val="hybridMultilevel"/>
    <w:tmpl w:val="431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2818"/>
    <w:multiLevelType w:val="hybridMultilevel"/>
    <w:tmpl w:val="267CB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79F9"/>
    <w:multiLevelType w:val="hybridMultilevel"/>
    <w:tmpl w:val="1C7661D2"/>
    <w:lvl w:ilvl="0" w:tplc="92822E2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25337E"/>
    <w:multiLevelType w:val="hybridMultilevel"/>
    <w:tmpl w:val="5658E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054C79"/>
    <w:multiLevelType w:val="hybridMultilevel"/>
    <w:tmpl w:val="D278F914"/>
    <w:lvl w:ilvl="0" w:tplc="50A418F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424E2"/>
    <w:multiLevelType w:val="hybridMultilevel"/>
    <w:tmpl w:val="7292C976"/>
    <w:lvl w:ilvl="0" w:tplc="A7F017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C44"/>
    <w:multiLevelType w:val="hybridMultilevel"/>
    <w:tmpl w:val="4656DBB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8D1BF7"/>
    <w:multiLevelType w:val="hybridMultilevel"/>
    <w:tmpl w:val="A1D8793C"/>
    <w:lvl w:ilvl="0" w:tplc="E9E8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293259"/>
    <w:multiLevelType w:val="hybridMultilevel"/>
    <w:tmpl w:val="5C06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90CC7"/>
    <w:multiLevelType w:val="hybridMultilevel"/>
    <w:tmpl w:val="277C2290"/>
    <w:lvl w:ilvl="0" w:tplc="69405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652F7"/>
    <w:multiLevelType w:val="hybridMultilevel"/>
    <w:tmpl w:val="CAB6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5233"/>
    <w:multiLevelType w:val="hybridMultilevel"/>
    <w:tmpl w:val="8110A002"/>
    <w:lvl w:ilvl="0" w:tplc="50A4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7EB6"/>
    <w:multiLevelType w:val="hybridMultilevel"/>
    <w:tmpl w:val="1A32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C634EE"/>
    <w:multiLevelType w:val="hybridMultilevel"/>
    <w:tmpl w:val="8EA28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212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B330AD"/>
    <w:multiLevelType w:val="hybridMultilevel"/>
    <w:tmpl w:val="A3F691FC"/>
    <w:lvl w:ilvl="0" w:tplc="1C4CFBC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5D4C"/>
    <w:multiLevelType w:val="hybridMultilevel"/>
    <w:tmpl w:val="B76C1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E03A86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9E4C63"/>
    <w:multiLevelType w:val="multilevel"/>
    <w:tmpl w:val="6A826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627773"/>
    <w:multiLevelType w:val="hybridMultilevel"/>
    <w:tmpl w:val="9656F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27"/>
  </w:num>
  <w:num w:numId="5">
    <w:abstractNumId w:val="30"/>
  </w:num>
  <w:num w:numId="6">
    <w:abstractNumId w:val="0"/>
  </w:num>
  <w:num w:numId="7">
    <w:abstractNumId w:val="26"/>
  </w:num>
  <w:num w:numId="8">
    <w:abstractNumId w:val="4"/>
  </w:num>
  <w:num w:numId="9">
    <w:abstractNumId w:val="29"/>
  </w:num>
  <w:num w:numId="10">
    <w:abstractNumId w:val="14"/>
  </w:num>
  <w:num w:numId="11">
    <w:abstractNumId w:val="1"/>
  </w:num>
  <w:num w:numId="12">
    <w:abstractNumId w:val="19"/>
  </w:num>
  <w:num w:numId="13">
    <w:abstractNumId w:val="25"/>
  </w:num>
  <w:num w:numId="14">
    <w:abstractNumId w:val="31"/>
  </w:num>
  <w:num w:numId="15">
    <w:abstractNumId w:val="9"/>
  </w:num>
  <w:num w:numId="16">
    <w:abstractNumId w:val="6"/>
  </w:num>
  <w:num w:numId="17">
    <w:abstractNumId w:val="21"/>
  </w:num>
  <w:num w:numId="18">
    <w:abstractNumId w:val="17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1"/>
  </w:num>
  <w:num w:numId="26">
    <w:abstractNumId w:val="22"/>
  </w:num>
  <w:num w:numId="27">
    <w:abstractNumId w:val="18"/>
  </w:num>
  <w:num w:numId="28">
    <w:abstractNumId w:val="23"/>
  </w:num>
  <w:num w:numId="29">
    <w:abstractNumId w:val="24"/>
  </w:num>
  <w:num w:numId="30">
    <w:abstractNumId w:val="2"/>
  </w:num>
  <w:num w:numId="31">
    <w:abstractNumId w:val="20"/>
  </w:num>
  <w:num w:numId="32">
    <w:abstractNumId w:val="12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1"/>
    <w:rsid w:val="00010690"/>
    <w:rsid w:val="00014908"/>
    <w:rsid w:val="000158C1"/>
    <w:rsid w:val="00025C22"/>
    <w:rsid w:val="000458CE"/>
    <w:rsid w:val="000601B6"/>
    <w:rsid w:val="000612EA"/>
    <w:rsid w:val="000649B3"/>
    <w:rsid w:val="00067DF6"/>
    <w:rsid w:val="000700A3"/>
    <w:rsid w:val="00070362"/>
    <w:rsid w:val="00073483"/>
    <w:rsid w:val="00073567"/>
    <w:rsid w:val="0008100E"/>
    <w:rsid w:val="000967D5"/>
    <w:rsid w:val="00096857"/>
    <w:rsid w:val="000A41BE"/>
    <w:rsid w:val="000C18C7"/>
    <w:rsid w:val="000D6359"/>
    <w:rsid w:val="000D674B"/>
    <w:rsid w:val="000D71E4"/>
    <w:rsid w:val="00105C49"/>
    <w:rsid w:val="00107743"/>
    <w:rsid w:val="001167D7"/>
    <w:rsid w:val="001209A7"/>
    <w:rsid w:val="001223E4"/>
    <w:rsid w:val="00124296"/>
    <w:rsid w:val="00141F02"/>
    <w:rsid w:val="0015389C"/>
    <w:rsid w:val="00154530"/>
    <w:rsid w:val="00155324"/>
    <w:rsid w:val="00162586"/>
    <w:rsid w:val="001779D4"/>
    <w:rsid w:val="00190B68"/>
    <w:rsid w:val="00191744"/>
    <w:rsid w:val="001A479A"/>
    <w:rsid w:val="001A70D2"/>
    <w:rsid w:val="001E2E71"/>
    <w:rsid w:val="001E5DD6"/>
    <w:rsid w:val="001E5E77"/>
    <w:rsid w:val="00221E2F"/>
    <w:rsid w:val="002408B1"/>
    <w:rsid w:val="00250D4A"/>
    <w:rsid w:val="00257551"/>
    <w:rsid w:val="00281F0A"/>
    <w:rsid w:val="0029170E"/>
    <w:rsid w:val="002942B6"/>
    <w:rsid w:val="002A1EAC"/>
    <w:rsid w:val="002B48B0"/>
    <w:rsid w:val="002C102E"/>
    <w:rsid w:val="002C20DF"/>
    <w:rsid w:val="002C5E17"/>
    <w:rsid w:val="002C64D2"/>
    <w:rsid w:val="002E1A6E"/>
    <w:rsid w:val="003055B7"/>
    <w:rsid w:val="00310776"/>
    <w:rsid w:val="00314598"/>
    <w:rsid w:val="00317DB7"/>
    <w:rsid w:val="00340863"/>
    <w:rsid w:val="00345856"/>
    <w:rsid w:val="00352070"/>
    <w:rsid w:val="00353132"/>
    <w:rsid w:val="00355EEB"/>
    <w:rsid w:val="003574C2"/>
    <w:rsid w:val="00382185"/>
    <w:rsid w:val="00387516"/>
    <w:rsid w:val="003875E4"/>
    <w:rsid w:val="00397A45"/>
    <w:rsid w:val="003A29B0"/>
    <w:rsid w:val="003A2E9B"/>
    <w:rsid w:val="003B216A"/>
    <w:rsid w:val="003D1849"/>
    <w:rsid w:val="003F2862"/>
    <w:rsid w:val="003F6DF7"/>
    <w:rsid w:val="00401CC0"/>
    <w:rsid w:val="00412675"/>
    <w:rsid w:val="00415852"/>
    <w:rsid w:val="00421C7C"/>
    <w:rsid w:val="00422891"/>
    <w:rsid w:val="00426363"/>
    <w:rsid w:val="00452FFE"/>
    <w:rsid w:val="004565EA"/>
    <w:rsid w:val="00460195"/>
    <w:rsid w:val="00465BE2"/>
    <w:rsid w:val="00467711"/>
    <w:rsid w:val="00484BE6"/>
    <w:rsid w:val="004875C0"/>
    <w:rsid w:val="0049039B"/>
    <w:rsid w:val="00492E2E"/>
    <w:rsid w:val="004A6DE3"/>
    <w:rsid w:val="004B06BD"/>
    <w:rsid w:val="004B2636"/>
    <w:rsid w:val="004B273C"/>
    <w:rsid w:val="004C05DF"/>
    <w:rsid w:val="004D627B"/>
    <w:rsid w:val="00502D29"/>
    <w:rsid w:val="005035CE"/>
    <w:rsid w:val="00505E46"/>
    <w:rsid w:val="00514DFD"/>
    <w:rsid w:val="0051587F"/>
    <w:rsid w:val="00525875"/>
    <w:rsid w:val="005368BB"/>
    <w:rsid w:val="005653C3"/>
    <w:rsid w:val="00566F25"/>
    <w:rsid w:val="005674A6"/>
    <w:rsid w:val="00583434"/>
    <w:rsid w:val="005951AA"/>
    <w:rsid w:val="00596F95"/>
    <w:rsid w:val="005A04EC"/>
    <w:rsid w:val="005B1C3A"/>
    <w:rsid w:val="005B45B6"/>
    <w:rsid w:val="005B5497"/>
    <w:rsid w:val="005B7476"/>
    <w:rsid w:val="005B7DC1"/>
    <w:rsid w:val="005C1FDF"/>
    <w:rsid w:val="005C479E"/>
    <w:rsid w:val="005C4E43"/>
    <w:rsid w:val="005C5AC2"/>
    <w:rsid w:val="005C6372"/>
    <w:rsid w:val="005D47B9"/>
    <w:rsid w:val="005D47CE"/>
    <w:rsid w:val="005E4FD4"/>
    <w:rsid w:val="005E782F"/>
    <w:rsid w:val="005F4BD3"/>
    <w:rsid w:val="0060538C"/>
    <w:rsid w:val="006171E7"/>
    <w:rsid w:val="00622B9E"/>
    <w:rsid w:val="006660F3"/>
    <w:rsid w:val="006670AF"/>
    <w:rsid w:val="00676949"/>
    <w:rsid w:val="00677618"/>
    <w:rsid w:val="006A1AA5"/>
    <w:rsid w:val="006A25B3"/>
    <w:rsid w:val="006A25C7"/>
    <w:rsid w:val="006B6FE8"/>
    <w:rsid w:val="006C3627"/>
    <w:rsid w:val="006C3CC9"/>
    <w:rsid w:val="006C7CF8"/>
    <w:rsid w:val="006D684D"/>
    <w:rsid w:val="006E28B3"/>
    <w:rsid w:val="00712AA6"/>
    <w:rsid w:val="00716E30"/>
    <w:rsid w:val="00720C6F"/>
    <w:rsid w:val="00724A1C"/>
    <w:rsid w:val="0074756A"/>
    <w:rsid w:val="00754173"/>
    <w:rsid w:val="00756D0E"/>
    <w:rsid w:val="007614B3"/>
    <w:rsid w:val="00764545"/>
    <w:rsid w:val="0076467A"/>
    <w:rsid w:val="00773F55"/>
    <w:rsid w:val="007919C6"/>
    <w:rsid w:val="007A2A83"/>
    <w:rsid w:val="007D5623"/>
    <w:rsid w:val="007E5756"/>
    <w:rsid w:val="0080652F"/>
    <w:rsid w:val="008078BE"/>
    <w:rsid w:val="00810D43"/>
    <w:rsid w:val="00831487"/>
    <w:rsid w:val="00836975"/>
    <w:rsid w:val="00842029"/>
    <w:rsid w:val="008A0C39"/>
    <w:rsid w:val="008A614F"/>
    <w:rsid w:val="008B0004"/>
    <w:rsid w:val="008B1DD7"/>
    <w:rsid w:val="008B4E27"/>
    <w:rsid w:val="008C15AD"/>
    <w:rsid w:val="008D536C"/>
    <w:rsid w:val="008D733D"/>
    <w:rsid w:val="008F1C82"/>
    <w:rsid w:val="0090092A"/>
    <w:rsid w:val="009021B5"/>
    <w:rsid w:val="0091095E"/>
    <w:rsid w:val="009148FF"/>
    <w:rsid w:val="00927EC8"/>
    <w:rsid w:val="00932B74"/>
    <w:rsid w:val="00940A5F"/>
    <w:rsid w:val="0097305B"/>
    <w:rsid w:val="00981B73"/>
    <w:rsid w:val="00985129"/>
    <w:rsid w:val="009B0441"/>
    <w:rsid w:val="009C1279"/>
    <w:rsid w:val="009D5966"/>
    <w:rsid w:val="009E360E"/>
    <w:rsid w:val="009F4415"/>
    <w:rsid w:val="00A05BCF"/>
    <w:rsid w:val="00A06E54"/>
    <w:rsid w:val="00A129B8"/>
    <w:rsid w:val="00A13193"/>
    <w:rsid w:val="00A16979"/>
    <w:rsid w:val="00A335D5"/>
    <w:rsid w:val="00A34F8F"/>
    <w:rsid w:val="00A40E4A"/>
    <w:rsid w:val="00A5386C"/>
    <w:rsid w:val="00A54E34"/>
    <w:rsid w:val="00A67591"/>
    <w:rsid w:val="00A711B9"/>
    <w:rsid w:val="00A72594"/>
    <w:rsid w:val="00A75165"/>
    <w:rsid w:val="00A8328E"/>
    <w:rsid w:val="00A915B4"/>
    <w:rsid w:val="00AC5C29"/>
    <w:rsid w:val="00AD6D64"/>
    <w:rsid w:val="00AE1215"/>
    <w:rsid w:val="00AE49E1"/>
    <w:rsid w:val="00AE6781"/>
    <w:rsid w:val="00AF2D57"/>
    <w:rsid w:val="00AF3EB7"/>
    <w:rsid w:val="00AF6524"/>
    <w:rsid w:val="00B03247"/>
    <w:rsid w:val="00B124E9"/>
    <w:rsid w:val="00B16215"/>
    <w:rsid w:val="00B17EBD"/>
    <w:rsid w:val="00B20D71"/>
    <w:rsid w:val="00B22BDA"/>
    <w:rsid w:val="00B2415B"/>
    <w:rsid w:val="00B33101"/>
    <w:rsid w:val="00B54C2C"/>
    <w:rsid w:val="00B64B43"/>
    <w:rsid w:val="00B667F7"/>
    <w:rsid w:val="00B66C03"/>
    <w:rsid w:val="00B7033C"/>
    <w:rsid w:val="00B76EB5"/>
    <w:rsid w:val="00B80F79"/>
    <w:rsid w:val="00B8182B"/>
    <w:rsid w:val="00BB400B"/>
    <w:rsid w:val="00BB65E9"/>
    <w:rsid w:val="00BD1FCA"/>
    <w:rsid w:val="00BD6B11"/>
    <w:rsid w:val="00BE547E"/>
    <w:rsid w:val="00BF681E"/>
    <w:rsid w:val="00C15EDB"/>
    <w:rsid w:val="00C20F1F"/>
    <w:rsid w:val="00C218EF"/>
    <w:rsid w:val="00C265AF"/>
    <w:rsid w:val="00C3151B"/>
    <w:rsid w:val="00C33441"/>
    <w:rsid w:val="00C37479"/>
    <w:rsid w:val="00C60947"/>
    <w:rsid w:val="00C8221A"/>
    <w:rsid w:val="00C84F3A"/>
    <w:rsid w:val="00C9401F"/>
    <w:rsid w:val="00CA3089"/>
    <w:rsid w:val="00CA4E07"/>
    <w:rsid w:val="00CA5BEE"/>
    <w:rsid w:val="00CB6513"/>
    <w:rsid w:val="00CC5F9A"/>
    <w:rsid w:val="00CD07FD"/>
    <w:rsid w:val="00CD4477"/>
    <w:rsid w:val="00CE631B"/>
    <w:rsid w:val="00CE7AD8"/>
    <w:rsid w:val="00CF2199"/>
    <w:rsid w:val="00D063FD"/>
    <w:rsid w:val="00D3364E"/>
    <w:rsid w:val="00D4162D"/>
    <w:rsid w:val="00D41D01"/>
    <w:rsid w:val="00D52F18"/>
    <w:rsid w:val="00D66648"/>
    <w:rsid w:val="00D75203"/>
    <w:rsid w:val="00D7709A"/>
    <w:rsid w:val="00D949D3"/>
    <w:rsid w:val="00D9692C"/>
    <w:rsid w:val="00DA46FF"/>
    <w:rsid w:val="00DA5BEF"/>
    <w:rsid w:val="00DA62FB"/>
    <w:rsid w:val="00DB3612"/>
    <w:rsid w:val="00DC15FC"/>
    <w:rsid w:val="00DD618B"/>
    <w:rsid w:val="00DF52AF"/>
    <w:rsid w:val="00E12AD2"/>
    <w:rsid w:val="00E52C2F"/>
    <w:rsid w:val="00E67F15"/>
    <w:rsid w:val="00E74B20"/>
    <w:rsid w:val="00E76D20"/>
    <w:rsid w:val="00E92A02"/>
    <w:rsid w:val="00E94BC7"/>
    <w:rsid w:val="00EA0F11"/>
    <w:rsid w:val="00EC4434"/>
    <w:rsid w:val="00EE01A6"/>
    <w:rsid w:val="00EE4BB2"/>
    <w:rsid w:val="00EF04C1"/>
    <w:rsid w:val="00EF0F72"/>
    <w:rsid w:val="00EF2A6E"/>
    <w:rsid w:val="00EF56CE"/>
    <w:rsid w:val="00F00B09"/>
    <w:rsid w:val="00F06721"/>
    <w:rsid w:val="00F0766A"/>
    <w:rsid w:val="00F13D57"/>
    <w:rsid w:val="00F1627F"/>
    <w:rsid w:val="00F17EB9"/>
    <w:rsid w:val="00F40F96"/>
    <w:rsid w:val="00F41017"/>
    <w:rsid w:val="00F42B3E"/>
    <w:rsid w:val="00F5272D"/>
    <w:rsid w:val="00F57038"/>
    <w:rsid w:val="00F65EE8"/>
    <w:rsid w:val="00F7620C"/>
    <w:rsid w:val="00F917EE"/>
    <w:rsid w:val="00F93A7D"/>
    <w:rsid w:val="00FB46AA"/>
    <w:rsid w:val="00FB647A"/>
    <w:rsid w:val="00FC7E8C"/>
    <w:rsid w:val="00FD1F40"/>
    <w:rsid w:val="00FD440B"/>
    <w:rsid w:val="00FE6732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67C0E-5A1F-40F2-B241-B037845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7476"/>
    <w:pPr>
      <w:keepNext/>
      <w:widowControl w:val="0"/>
      <w:numPr>
        <w:numId w:val="6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5B7476"/>
    <w:pPr>
      <w:keepNext/>
      <w:widowControl w:val="0"/>
      <w:numPr>
        <w:ilvl w:val="1"/>
        <w:numId w:val="6"/>
      </w:numPr>
      <w:suppressAutoHyphens/>
      <w:snapToGrid w:val="0"/>
      <w:spacing w:after="0" w:line="240" w:lineRule="auto"/>
      <w:ind w:left="1440"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7476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4B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7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7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7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7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7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6E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16E30"/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16E30"/>
  </w:style>
  <w:style w:type="paragraph" w:styleId="Zkladntextodsazen">
    <w:name w:val="Body Text Indent"/>
    <w:basedOn w:val="Normln"/>
    <w:link w:val="ZkladntextodsazenChar"/>
    <w:uiPriority w:val="99"/>
    <w:rsid w:val="00421C7C"/>
    <w:pPr>
      <w:keepLines/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0" w:line="240" w:lineRule="auto"/>
      <w:ind w:left="288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C7C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4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C7C"/>
  </w:style>
  <w:style w:type="character" w:styleId="slostrnky">
    <w:name w:val="page number"/>
    <w:basedOn w:val="Standardnpsmoodstavce"/>
    <w:uiPriority w:val="99"/>
    <w:rsid w:val="00AE6781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7476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5B7476"/>
  </w:style>
  <w:style w:type="paragraph" w:styleId="Nzev">
    <w:name w:val="Title"/>
    <w:basedOn w:val="Normln"/>
    <w:link w:val="NzevChar"/>
    <w:uiPriority w:val="99"/>
    <w:qFormat/>
    <w:rsid w:val="005B7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5B74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Default">
    <w:name w:val="Default"/>
    <w:rsid w:val="005B747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B74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0">
    <w:name w:val="Nadpis_2"/>
    <w:basedOn w:val="Zkladntextodsazen3"/>
    <w:rsid w:val="005C6372"/>
    <w:pPr>
      <w:keepNext/>
      <w:spacing w:before="120" w:after="60" w:line="240" w:lineRule="auto"/>
      <w:ind w:left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ighlight">
    <w:name w:val="highlight"/>
    <w:basedOn w:val="Standardnpsmoodstavce"/>
    <w:rsid w:val="005C637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C637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C63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9F23-9709-421D-A3D5-24AF0285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5217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Alma Consulting Group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Turoň</dc:creator>
  <cp:lastModifiedBy>Teplo</cp:lastModifiedBy>
  <cp:revision>6</cp:revision>
  <cp:lastPrinted>2018-10-05T06:02:00Z</cp:lastPrinted>
  <dcterms:created xsi:type="dcterms:W3CDTF">2018-09-26T08:12:00Z</dcterms:created>
  <dcterms:modified xsi:type="dcterms:W3CDTF">2018-10-11T07:29:00Z</dcterms:modified>
</cp:coreProperties>
</file>