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A3020E" w:rsidRDefault="00806CAD" w:rsidP="00EB7C7F">
      <w:pPr>
        <w:pStyle w:val="Zhlavdohody"/>
      </w:pPr>
      <w:r w:rsidRPr="00A3020E">
        <w:t>D</w:t>
      </w:r>
      <w:r w:rsidR="000C441B">
        <w:t xml:space="preserve"> O </w:t>
      </w:r>
      <w:r w:rsidR="002970C0">
        <w:t>D</w:t>
      </w:r>
      <w:r w:rsidR="000C441B">
        <w:t xml:space="preserve"> </w:t>
      </w:r>
      <w:r w:rsidR="002970C0">
        <w:t>A</w:t>
      </w:r>
      <w:r w:rsidR="000C441B">
        <w:t> </w:t>
      </w:r>
      <w:r w:rsidR="002970C0">
        <w:t>T</w:t>
      </w:r>
      <w:r w:rsidRPr="00A3020E">
        <w:t xml:space="preserve"> </w:t>
      </w:r>
      <w:r w:rsidR="002970C0">
        <w:t xml:space="preserve">E K č. </w:t>
      </w:r>
      <w:r w:rsidR="00615034">
        <w:t>1</w:t>
      </w:r>
      <w:r w:rsidR="002970C0">
        <w:t xml:space="preserve"> </w:t>
      </w:r>
    </w:p>
    <w:p w:rsidR="00434B82" w:rsidRPr="00A3020E" w:rsidRDefault="002970C0" w:rsidP="0007059F">
      <w:pPr>
        <w:pStyle w:val="Nzevdohody"/>
      </w:pPr>
      <w:r>
        <w:t xml:space="preserve">k dohodě </w:t>
      </w:r>
      <w:r w:rsidR="00343FD2" w:rsidRPr="00343FD2">
        <w:t xml:space="preserve">o vytvoření pracovních příležitostí v rámci veřejně prospěšných prací </w:t>
      </w:r>
      <w:r w:rsidR="00343FD2" w:rsidRPr="00343FD2">
        <w:br/>
        <w:t xml:space="preserve">a poskytnutí příspěvku, spolufinancovaného ze státního rozpočtu </w:t>
      </w:r>
      <w:r w:rsidR="00FE158E">
        <w:br/>
      </w:r>
      <w:r w:rsidR="00343FD2" w:rsidRPr="00343FD2">
        <w:t>a Evropského sociálního fondu</w:t>
      </w:r>
    </w:p>
    <w:p w:rsidR="00B320B8" w:rsidRPr="0069622A" w:rsidRDefault="00680B09" w:rsidP="00B320B8">
      <w:pPr>
        <w:pStyle w:val="Nzevdohody"/>
      </w:pPr>
      <w:r w:rsidRPr="00A3020E">
        <w:t xml:space="preserve">č. </w:t>
      </w:r>
      <w:r w:rsidR="00615034">
        <w:t>OLA-VZ-6/2018</w:t>
      </w:r>
      <w:r w:rsidR="00246E43">
        <w:t xml:space="preserve"> ze dne </w:t>
      </w:r>
      <w:proofErr w:type="gramStart"/>
      <w:r w:rsidR="00615034">
        <w:t>26.2.2018</w:t>
      </w:r>
      <w:proofErr w:type="gramEnd"/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D41910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u</w:t>
      </w:r>
      <w:r w:rsidR="00EA2E75" w:rsidRPr="00D41910">
        <w:rPr>
          <w:rFonts w:cs="Arial"/>
          <w:sz w:val="22"/>
          <w:szCs w:val="22"/>
        </w:rPr>
        <w:t>za</w:t>
      </w:r>
      <w:r w:rsidR="00FF77B1" w:rsidRPr="00D41910">
        <w:rPr>
          <w:rFonts w:cs="Arial"/>
          <w:sz w:val="22"/>
          <w:szCs w:val="22"/>
        </w:rPr>
        <w:t>vřen</w:t>
      </w:r>
      <w:r w:rsidR="006148BE" w:rsidRPr="00D41910">
        <w:rPr>
          <w:rFonts w:cs="Arial"/>
          <w:sz w:val="22"/>
          <w:szCs w:val="22"/>
        </w:rPr>
        <w:t>ý</w:t>
      </w:r>
      <w:r w:rsidR="00FF77B1" w:rsidRPr="00D41910">
        <w:rPr>
          <w:rFonts w:cs="Arial"/>
          <w:sz w:val="22"/>
          <w:szCs w:val="22"/>
        </w:rPr>
        <w:t xml:space="preserve"> </w:t>
      </w:r>
      <w:proofErr w:type="gramStart"/>
      <w:r w:rsidR="00FF77B1" w:rsidRPr="00D41910">
        <w:rPr>
          <w:rFonts w:cs="Arial"/>
          <w:sz w:val="22"/>
          <w:szCs w:val="22"/>
        </w:rPr>
        <w:t>mezi</w:t>
      </w:r>
      <w:proofErr w:type="gramEnd"/>
    </w:p>
    <w:p w:rsidR="00EA2E75" w:rsidRPr="00D41910" w:rsidRDefault="00EA2E75">
      <w:pPr>
        <w:rPr>
          <w:rFonts w:cs="Arial"/>
          <w:sz w:val="22"/>
          <w:szCs w:val="22"/>
        </w:rPr>
      </w:pPr>
    </w:p>
    <w:p w:rsidR="00DB7B52" w:rsidRPr="00D41910" w:rsidRDefault="00DB7B52" w:rsidP="00DB7B52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Úřadem práce České republiky</w:t>
      </w:r>
    </w:p>
    <w:p w:rsidR="00B72145" w:rsidRPr="00D41910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zastupující osoba:</w:t>
      </w:r>
      <w:r w:rsidRPr="00D41910">
        <w:rPr>
          <w:rFonts w:cs="Arial"/>
          <w:sz w:val="22"/>
          <w:szCs w:val="22"/>
        </w:rPr>
        <w:tab/>
      </w:r>
      <w:r w:rsidR="00615034" w:rsidRPr="00D41910">
        <w:rPr>
          <w:rFonts w:cs="Arial"/>
          <w:sz w:val="22"/>
          <w:szCs w:val="22"/>
        </w:rPr>
        <w:t xml:space="preserve">Ing. </w:t>
      </w:r>
      <w:r w:rsidR="00615034" w:rsidRPr="00D41910">
        <w:rPr>
          <w:sz w:val="22"/>
          <w:szCs w:val="22"/>
        </w:rPr>
        <w:t>Bořivoj Novotný</w:t>
      </w:r>
      <w:r w:rsidRPr="00D41910">
        <w:rPr>
          <w:rFonts w:cs="Arial"/>
          <w:sz w:val="22"/>
          <w:szCs w:val="22"/>
        </w:rPr>
        <w:t xml:space="preserve">, </w:t>
      </w:r>
      <w:r w:rsidR="00615034" w:rsidRPr="00D41910">
        <w:rPr>
          <w:rFonts w:cs="Arial"/>
          <w:sz w:val="22"/>
          <w:szCs w:val="22"/>
        </w:rPr>
        <w:t>ředitel Odboru</w:t>
      </w:r>
      <w:r w:rsidR="00615034" w:rsidRPr="00D41910">
        <w:rPr>
          <w:sz w:val="22"/>
          <w:szCs w:val="22"/>
        </w:rPr>
        <w:t xml:space="preserve"> zaměstnanosti krajské pobočky v Olomouci</w:t>
      </w:r>
    </w:p>
    <w:p w:rsidR="00B72145" w:rsidRPr="00D41910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sídlo:</w:t>
      </w:r>
      <w:r w:rsidRPr="00D41910">
        <w:rPr>
          <w:rFonts w:cs="Arial"/>
          <w:sz w:val="22"/>
          <w:szCs w:val="22"/>
        </w:rPr>
        <w:tab/>
      </w:r>
      <w:r w:rsidR="00615034" w:rsidRPr="00D41910">
        <w:rPr>
          <w:rFonts w:cs="Arial"/>
          <w:sz w:val="22"/>
          <w:szCs w:val="22"/>
        </w:rPr>
        <w:t>Dobrovského 1278</w:t>
      </w:r>
      <w:r w:rsidR="00615034" w:rsidRPr="00D41910">
        <w:rPr>
          <w:sz w:val="22"/>
          <w:szCs w:val="22"/>
        </w:rPr>
        <w:t>/25, 170 00 Praha 7</w:t>
      </w:r>
    </w:p>
    <w:p w:rsidR="00B72145" w:rsidRPr="00D41910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IČ</w:t>
      </w:r>
      <w:r w:rsidR="000C7593" w:rsidRPr="00D41910">
        <w:rPr>
          <w:rFonts w:cs="Arial"/>
          <w:sz w:val="22"/>
          <w:szCs w:val="22"/>
        </w:rPr>
        <w:t>O</w:t>
      </w:r>
      <w:r w:rsidRPr="00D41910">
        <w:rPr>
          <w:rFonts w:cs="Arial"/>
          <w:sz w:val="22"/>
          <w:szCs w:val="22"/>
        </w:rPr>
        <w:t>:</w:t>
      </w:r>
      <w:r w:rsidRPr="00D41910">
        <w:rPr>
          <w:rFonts w:cs="Arial"/>
          <w:sz w:val="22"/>
          <w:szCs w:val="22"/>
        </w:rPr>
        <w:tab/>
      </w:r>
      <w:r w:rsidR="00615034" w:rsidRPr="00D41910">
        <w:rPr>
          <w:rFonts w:cs="Arial"/>
          <w:sz w:val="22"/>
          <w:szCs w:val="22"/>
        </w:rPr>
        <w:t>72496991</w:t>
      </w:r>
    </w:p>
    <w:p w:rsidR="00DB7B52" w:rsidRPr="00D41910" w:rsidRDefault="00DB7B52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adresa pro doručování:</w:t>
      </w:r>
      <w:r w:rsidRPr="00D41910">
        <w:rPr>
          <w:rFonts w:cs="Arial"/>
          <w:sz w:val="22"/>
          <w:szCs w:val="22"/>
        </w:rPr>
        <w:tab/>
      </w:r>
      <w:proofErr w:type="spellStart"/>
      <w:r w:rsidR="00615034" w:rsidRPr="00D41910">
        <w:rPr>
          <w:rFonts w:cs="Arial"/>
          <w:sz w:val="22"/>
          <w:szCs w:val="22"/>
        </w:rPr>
        <w:t>Vejdovského</w:t>
      </w:r>
      <w:proofErr w:type="spellEnd"/>
      <w:r w:rsidR="00615034" w:rsidRPr="00D41910">
        <w:rPr>
          <w:rFonts w:cs="Arial"/>
          <w:sz w:val="22"/>
          <w:szCs w:val="22"/>
        </w:rPr>
        <w:t xml:space="preserve"> </w:t>
      </w:r>
      <w:proofErr w:type="gramStart"/>
      <w:r w:rsidR="00615034" w:rsidRPr="00D41910">
        <w:rPr>
          <w:rFonts w:cs="Arial"/>
          <w:sz w:val="22"/>
          <w:szCs w:val="22"/>
        </w:rPr>
        <w:t>č</w:t>
      </w:r>
      <w:r w:rsidR="00615034" w:rsidRPr="00D41910">
        <w:rPr>
          <w:sz w:val="22"/>
          <w:szCs w:val="22"/>
        </w:rPr>
        <w:t>.p.</w:t>
      </w:r>
      <w:proofErr w:type="gramEnd"/>
      <w:r w:rsidR="00615034" w:rsidRPr="00D41910">
        <w:rPr>
          <w:sz w:val="22"/>
          <w:szCs w:val="22"/>
        </w:rPr>
        <w:t xml:space="preserve"> 988/4, Hodolany, 779 00 Olomouc 9</w:t>
      </w:r>
    </w:p>
    <w:p w:rsidR="00791358" w:rsidRPr="00D41910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 xml:space="preserve">(dále jen </w:t>
      </w:r>
      <w:r w:rsidR="000C7593" w:rsidRPr="00D41910">
        <w:rPr>
          <w:rFonts w:cs="Arial"/>
          <w:sz w:val="22"/>
          <w:szCs w:val="22"/>
        </w:rPr>
        <w:t>„Ú</w:t>
      </w:r>
      <w:r w:rsidRPr="00D41910">
        <w:rPr>
          <w:rFonts w:cs="Arial"/>
          <w:sz w:val="22"/>
          <w:szCs w:val="22"/>
        </w:rPr>
        <w:t>řad práce</w:t>
      </w:r>
      <w:r w:rsidR="000C7593" w:rsidRPr="00D41910">
        <w:rPr>
          <w:rFonts w:cs="Arial"/>
          <w:sz w:val="22"/>
          <w:szCs w:val="22"/>
        </w:rPr>
        <w:t>“</w:t>
      </w:r>
      <w:r w:rsidRPr="00D41910">
        <w:rPr>
          <w:rFonts w:cs="Arial"/>
          <w:sz w:val="22"/>
          <w:szCs w:val="22"/>
        </w:rPr>
        <w:t>)</w:t>
      </w:r>
      <w:r w:rsidR="000C441B" w:rsidRPr="00D41910">
        <w:rPr>
          <w:rFonts w:cs="Arial"/>
          <w:sz w:val="22"/>
          <w:szCs w:val="22"/>
        </w:rPr>
        <w:t xml:space="preserve"> na </w:t>
      </w:r>
      <w:r w:rsidRPr="00D41910">
        <w:rPr>
          <w:rFonts w:cs="Arial"/>
          <w:sz w:val="22"/>
          <w:szCs w:val="22"/>
        </w:rPr>
        <w:t>straně jedné</w:t>
      </w:r>
    </w:p>
    <w:p w:rsidR="00791358" w:rsidRPr="00D41910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D41910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a</w:t>
      </w:r>
    </w:p>
    <w:p w:rsidR="00791358" w:rsidRPr="00D41910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615034" w:rsidRPr="00D41910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D41910">
        <w:rPr>
          <w:rFonts w:cs="Arial"/>
          <w:sz w:val="22"/>
          <w:szCs w:val="22"/>
        </w:rPr>
        <w:t>zaměstnavatelem:</w:t>
      </w:r>
      <w:r w:rsidRPr="00D41910">
        <w:rPr>
          <w:rFonts w:cs="Arial"/>
          <w:sz w:val="22"/>
          <w:szCs w:val="22"/>
        </w:rPr>
        <w:tab/>
      </w:r>
      <w:r w:rsidR="00615034" w:rsidRPr="00D41910">
        <w:rPr>
          <w:rFonts w:cs="Arial"/>
          <w:sz w:val="22"/>
          <w:szCs w:val="22"/>
        </w:rPr>
        <w:t>Středisko SOS</w:t>
      </w:r>
      <w:r w:rsidR="00615034" w:rsidRPr="00D41910">
        <w:rPr>
          <w:sz w:val="22"/>
          <w:szCs w:val="22"/>
        </w:rPr>
        <w:t xml:space="preserve"> pro vzájemnou pomoc </w:t>
      </w:r>
      <w:proofErr w:type="gramStart"/>
      <w:r w:rsidR="00615034" w:rsidRPr="00D41910">
        <w:rPr>
          <w:sz w:val="22"/>
          <w:szCs w:val="22"/>
        </w:rPr>
        <w:t xml:space="preserve">občanů, </w:t>
      </w:r>
      <w:proofErr w:type="spellStart"/>
      <w:r w:rsidR="00615034" w:rsidRPr="00D41910">
        <w:rPr>
          <w:sz w:val="22"/>
          <w:szCs w:val="22"/>
        </w:rPr>
        <w:t>z.s</w:t>
      </w:r>
      <w:proofErr w:type="spellEnd"/>
      <w:r w:rsidR="00615034" w:rsidRPr="00D41910">
        <w:rPr>
          <w:sz w:val="22"/>
          <w:szCs w:val="22"/>
        </w:rPr>
        <w:t>.</w:t>
      </w:r>
      <w:proofErr w:type="gramEnd"/>
      <w:r w:rsidR="00615034" w:rsidRPr="00D41910">
        <w:rPr>
          <w:rFonts w:cs="Arial"/>
          <w:vanish/>
          <w:sz w:val="22"/>
          <w:szCs w:val="22"/>
        </w:rPr>
        <w:t>0</w:t>
      </w:r>
    </w:p>
    <w:p w:rsidR="00B72145" w:rsidRPr="00D41910" w:rsidRDefault="00615034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D41910">
        <w:rPr>
          <w:rFonts w:cs="Arial"/>
          <w:noProof/>
          <w:sz w:val="22"/>
          <w:szCs w:val="22"/>
        </w:rPr>
        <w:t>zastupující osoba:</w:t>
      </w:r>
      <w:r w:rsidRPr="00D41910">
        <w:rPr>
          <w:rFonts w:cs="Arial"/>
          <w:noProof/>
          <w:sz w:val="22"/>
          <w:szCs w:val="22"/>
        </w:rPr>
        <w:tab/>
        <w:t xml:space="preserve">Mgr. </w:t>
      </w:r>
      <w:r w:rsidRPr="00D41910">
        <w:rPr>
          <w:noProof/>
          <w:sz w:val="22"/>
          <w:szCs w:val="22"/>
        </w:rPr>
        <w:t>Jarmila Šagátová, člen výboru</w:t>
      </w:r>
    </w:p>
    <w:p w:rsidR="00B72145" w:rsidRPr="00D41910" w:rsidRDefault="00615034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noProof/>
          <w:sz w:val="22"/>
          <w:szCs w:val="22"/>
        </w:rPr>
        <w:t>sídlo:</w:t>
      </w:r>
      <w:r w:rsidR="00791358" w:rsidRPr="00D41910">
        <w:rPr>
          <w:rFonts w:cs="Arial"/>
          <w:sz w:val="22"/>
          <w:szCs w:val="22"/>
        </w:rPr>
        <w:tab/>
      </w:r>
      <w:r w:rsidRPr="00D41910">
        <w:rPr>
          <w:rFonts w:cs="Arial"/>
          <w:sz w:val="22"/>
          <w:szCs w:val="22"/>
        </w:rPr>
        <w:t xml:space="preserve">Praskova </w:t>
      </w:r>
      <w:proofErr w:type="gramStart"/>
      <w:r w:rsidRPr="00D41910">
        <w:rPr>
          <w:rFonts w:cs="Arial"/>
          <w:sz w:val="22"/>
          <w:szCs w:val="22"/>
        </w:rPr>
        <w:t>č</w:t>
      </w:r>
      <w:r w:rsidRPr="00D41910">
        <w:rPr>
          <w:sz w:val="22"/>
          <w:szCs w:val="22"/>
        </w:rPr>
        <w:t>.p.</w:t>
      </w:r>
      <w:proofErr w:type="gramEnd"/>
      <w:r w:rsidRPr="00D41910">
        <w:rPr>
          <w:sz w:val="22"/>
          <w:szCs w:val="22"/>
        </w:rPr>
        <w:t xml:space="preserve"> 800/16, 779 00 Olomouc 9</w:t>
      </w:r>
    </w:p>
    <w:p w:rsidR="00B72145" w:rsidRPr="00D41910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IČ</w:t>
      </w:r>
      <w:r w:rsidR="000C7593" w:rsidRPr="00D41910">
        <w:rPr>
          <w:rFonts w:cs="Arial"/>
          <w:sz w:val="22"/>
          <w:szCs w:val="22"/>
        </w:rPr>
        <w:t>O</w:t>
      </w:r>
      <w:r w:rsidRPr="00D41910">
        <w:rPr>
          <w:rFonts w:cs="Arial"/>
          <w:sz w:val="22"/>
          <w:szCs w:val="22"/>
        </w:rPr>
        <w:t>:</w:t>
      </w:r>
      <w:r w:rsidRPr="00D41910">
        <w:rPr>
          <w:rFonts w:cs="Arial"/>
          <w:sz w:val="22"/>
          <w:szCs w:val="22"/>
        </w:rPr>
        <w:tab/>
      </w:r>
      <w:r w:rsidR="00615034" w:rsidRPr="00D41910">
        <w:rPr>
          <w:rFonts w:cs="Arial"/>
          <w:sz w:val="22"/>
          <w:szCs w:val="22"/>
        </w:rPr>
        <w:t>47654406</w:t>
      </w:r>
    </w:p>
    <w:p w:rsidR="00791358" w:rsidRPr="00D41910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 xml:space="preserve">(dále jen </w:t>
      </w:r>
      <w:r w:rsidR="000C7593" w:rsidRPr="00D41910">
        <w:rPr>
          <w:rFonts w:cs="Arial"/>
          <w:sz w:val="22"/>
          <w:szCs w:val="22"/>
        </w:rPr>
        <w:t>„</w:t>
      </w:r>
      <w:r w:rsidRPr="00D41910">
        <w:rPr>
          <w:rFonts w:cs="Arial"/>
          <w:sz w:val="22"/>
          <w:szCs w:val="22"/>
        </w:rPr>
        <w:t>zaměstnavatel</w:t>
      </w:r>
      <w:r w:rsidR="000C7593" w:rsidRPr="00D41910">
        <w:rPr>
          <w:rFonts w:cs="Arial"/>
          <w:sz w:val="22"/>
          <w:szCs w:val="22"/>
        </w:rPr>
        <w:t>“</w:t>
      </w:r>
      <w:r w:rsidRPr="00D41910">
        <w:rPr>
          <w:rFonts w:cs="Arial"/>
          <w:sz w:val="22"/>
          <w:szCs w:val="22"/>
        </w:rPr>
        <w:t>)</w:t>
      </w:r>
      <w:r w:rsidR="000C441B" w:rsidRPr="00D41910">
        <w:rPr>
          <w:rFonts w:cs="Arial"/>
          <w:sz w:val="22"/>
          <w:szCs w:val="22"/>
        </w:rPr>
        <w:t xml:space="preserve"> na </w:t>
      </w:r>
      <w:r w:rsidRPr="00D41910">
        <w:rPr>
          <w:rFonts w:cs="Arial"/>
          <w:sz w:val="22"/>
          <w:szCs w:val="22"/>
        </w:rPr>
        <w:t>straně druhé.</w:t>
      </w:r>
    </w:p>
    <w:p w:rsidR="00467F52" w:rsidRPr="00D41910" w:rsidRDefault="00467F52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</w:p>
    <w:p w:rsidR="00D41910" w:rsidRDefault="00D41910" w:rsidP="00D41910">
      <w:pPr>
        <w:pStyle w:val="lnek"/>
        <w:spacing w:before="480"/>
      </w:pPr>
      <w:r>
        <w:t>Článek I</w:t>
      </w:r>
    </w:p>
    <w:p w:rsidR="00D41910" w:rsidRDefault="00D41910" w:rsidP="00D41910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dodatku</w:t>
      </w:r>
    </w:p>
    <w:p w:rsidR="00D41910" w:rsidRDefault="00D41910" w:rsidP="00D41910">
      <w:pPr>
        <w:pStyle w:val="Bezmezer"/>
        <w:rPr>
          <w:b/>
          <w:sz w:val="22"/>
          <w:szCs w:val="22"/>
        </w:rPr>
      </w:pPr>
    </w:p>
    <w:p w:rsidR="00D41910" w:rsidRDefault="00D41910" w:rsidP="00D41910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Účelem tohoto dodatku je úprava výše uvedené dohody uzavřené mezi Úřadem práce a zaměstnavatelem.</w:t>
      </w:r>
    </w:p>
    <w:p w:rsidR="00D41910" w:rsidRDefault="00D41910" w:rsidP="00D41910">
      <w:pPr>
        <w:pStyle w:val="Bezmezer"/>
        <w:rPr>
          <w:sz w:val="22"/>
          <w:szCs w:val="22"/>
        </w:rPr>
      </w:pPr>
    </w:p>
    <w:p w:rsidR="00D41910" w:rsidRDefault="00D41910" w:rsidP="00D41910">
      <w:pPr>
        <w:pStyle w:val="Bezmezer"/>
        <w:rPr>
          <w:sz w:val="22"/>
          <w:szCs w:val="22"/>
        </w:rPr>
      </w:pPr>
    </w:p>
    <w:p w:rsidR="00D41910" w:rsidRDefault="00D41910" w:rsidP="00D41910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 II</w:t>
      </w:r>
    </w:p>
    <w:p w:rsidR="00D41910" w:rsidRDefault="00D41910" w:rsidP="00D41910">
      <w:pPr>
        <w:pStyle w:val="Bezmezer"/>
        <w:jc w:val="center"/>
        <w:rPr>
          <w:b/>
          <w:sz w:val="22"/>
          <w:szCs w:val="22"/>
        </w:rPr>
      </w:pPr>
    </w:p>
    <w:p w:rsidR="00D41910" w:rsidRDefault="00D41910" w:rsidP="00D41910">
      <w:pPr>
        <w:pStyle w:val="Bezmezer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dodatku</w:t>
      </w:r>
    </w:p>
    <w:p w:rsidR="00D41910" w:rsidRDefault="00D41910" w:rsidP="00D41910">
      <w:pPr>
        <w:pStyle w:val="Bezmezer"/>
        <w:rPr>
          <w:b/>
          <w:sz w:val="22"/>
          <w:szCs w:val="22"/>
        </w:rPr>
      </w:pPr>
    </w:p>
    <w:p w:rsidR="00D41910" w:rsidRDefault="00D41910" w:rsidP="00D41910">
      <w:pPr>
        <w:pStyle w:val="Bezmezer"/>
        <w:rPr>
          <w:b/>
          <w:sz w:val="22"/>
          <w:szCs w:val="22"/>
        </w:rPr>
      </w:pPr>
      <w:r>
        <w:rPr>
          <w:b/>
          <w:sz w:val="22"/>
          <w:szCs w:val="22"/>
        </w:rPr>
        <w:t>Ujednání výše uvedené dohody se mění takto</w:t>
      </w:r>
    </w:p>
    <w:p w:rsidR="00D41910" w:rsidRDefault="00D41910" w:rsidP="00D41910">
      <w:pPr>
        <w:pStyle w:val="Bezmezer"/>
        <w:rPr>
          <w:b/>
          <w:sz w:val="22"/>
          <w:szCs w:val="22"/>
        </w:rPr>
      </w:pPr>
    </w:p>
    <w:p w:rsidR="00D41910" w:rsidRDefault="00D41910" w:rsidP="00D41910">
      <w:pPr>
        <w:pStyle w:val="Bezmezer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 xml:space="preserve"> Článek I dohody zní:</w:t>
      </w:r>
    </w:p>
    <w:p w:rsidR="00D41910" w:rsidRDefault="00D41910" w:rsidP="00D41910">
      <w:pPr>
        <w:pStyle w:val="Bezmezer"/>
        <w:ind w:left="720"/>
        <w:rPr>
          <w:sz w:val="22"/>
          <w:szCs w:val="22"/>
        </w:rPr>
      </w:pPr>
    </w:p>
    <w:p w:rsidR="00D41910" w:rsidRDefault="00D41910" w:rsidP="00D41910">
      <w:pPr>
        <w:pStyle w:val="Bezmezer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Účel poskytnutí příspěvku</w:t>
      </w:r>
    </w:p>
    <w:p w:rsidR="00D41910" w:rsidRDefault="00D41910" w:rsidP="00D41910">
      <w:pPr>
        <w:pStyle w:val="Bezmezer"/>
        <w:ind w:left="720"/>
        <w:jc w:val="center"/>
        <w:rPr>
          <w:b/>
          <w:sz w:val="22"/>
          <w:szCs w:val="22"/>
        </w:rPr>
      </w:pPr>
    </w:p>
    <w:p w:rsidR="00D41910" w:rsidRDefault="00D41910" w:rsidP="00D41910">
      <w:pPr>
        <w:tabs>
          <w:tab w:val="left" w:pos="2520"/>
        </w:tabs>
        <w:rPr>
          <w:sz w:val="22"/>
          <w:szCs w:val="22"/>
        </w:rPr>
      </w:pPr>
      <w:r w:rsidRPr="00EC479F">
        <w:rPr>
          <w:rFonts w:cs="Arial"/>
          <w:sz w:val="22"/>
          <w:szCs w:val="22"/>
        </w:rPr>
        <w:t>Tato dohoda se uzavírá podle § 112 a § 119 zákona č. 435/2004 Sb., o zaměstnanosti, ve znění pozdějších předpisů (dále jen „zákon o zaměstnanosti“), a podle ustanovení § 24 vyhlášky č. </w:t>
      </w:r>
      <w:r w:rsidRPr="00EC479F">
        <w:rPr>
          <w:rFonts w:cs="Arial"/>
          <w:bCs/>
          <w:sz w:val="22"/>
          <w:szCs w:val="22"/>
        </w:rPr>
        <w:t>518/2004 Sb., kterou se provádí zákon</w:t>
      </w:r>
      <w:r w:rsidRPr="00EC479F">
        <w:rPr>
          <w:rFonts w:cs="Arial"/>
          <w:sz w:val="22"/>
          <w:szCs w:val="22"/>
        </w:rPr>
        <w:t xml:space="preserve"> č. 435/2004 Sb., o zaměstnanosti, ve znění pozdějších předpisů za účelem vytvoření pracovních příležitostí v rámci veřejně prospěšných prací a poskytnutí příspěvku na jejich vytvoření (dále jen „příspěvek“) z národního projektu</w:t>
      </w:r>
      <w:r w:rsidRPr="00EC479F">
        <w:rPr>
          <w:sz w:val="22"/>
          <w:szCs w:val="22"/>
        </w:rPr>
        <w:t xml:space="preserve"> č. CZ.03.1.48/0.0/0.0/15_121/0000059</w:t>
      </w:r>
      <w:r w:rsidRPr="00EC479F">
        <w:rPr>
          <w:i/>
          <w:iCs/>
          <w:sz w:val="22"/>
          <w:szCs w:val="22"/>
        </w:rPr>
        <w:t xml:space="preserve"> </w:t>
      </w:r>
      <w:r w:rsidRPr="00EC479F">
        <w:rPr>
          <w:sz w:val="22"/>
          <w:szCs w:val="22"/>
        </w:rPr>
        <w:t xml:space="preserve">Nové pracovní příležitosti – VPP, </w:t>
      </w:r>
      <w:r w:rsidRPr="00EC479F">
        <w:rPr>
          <w:b/>
          <w:sz w:val="22"/>
          <w:szCs w:val="22"/>
        </w:rPr>
        <w:t xml:space="preserve">financovaného do </w:t>
      </w:r>
      <w:proofErr w:type="gramStart"/>
      <w:r w:rsidRPr="00EC479F">
        <w:rPr>
          <w:b/>
          <w:sz w:val="22"/>
          <w:szCs w:val="22"/>
        </w:rPr>
        <w:lastRenderedPageBreak/>
        <w:t>31.10.2018</w:t>
      </w:r>
      <w:proofErr w:type="gramEnd"/>
      <w:r>
        <w:rPr>
          <w:b/>
          <w:sz w:val="22"/>
          <w:szCs w:val="22"/>
        </w:rPr>
        <w:t>.</w:t>
      </w:r>
      <w:r w:rsidRPr="00EC479F">
        <w:rPr>
          <w:b/>
          <w:sz w:val="22"/>
          <w:szCs w:val="22"/>
        </w:rPr>
        <w:t xml:space="preserve"> Úřad práce si vyhrazuje právo dle uvážení hradit případně do </w:t>
      </w:r>
      <w:proofErr w:type="gramStart"/>
      <w:r w:rsidRPr="00EC479F">
        <w:rPr>
          <w:b/>
          <w:sz w:val="22"/>
          <w:szCs w:val="22"/>
        </w:rPr>
        <w:t>30.11.2018</w:t>
      </w:r>
      <w:proofErr w:type="gramEnd"/>
      <w:r w:rsidRPr="00EC479F">
        <w:rPr>
          <w:b/>
          <w:sz w:val="22"/>
          <w:szCs w:val="22"/>
        </w:rPr>
        <w:t xml:space="preserve"> z Operačního programu Zaměstnanost,</w:t>
      </w:r>
      <w:r w:rsidRPr="00EC479F">
        <w:rPr>
          <w:sz w:val="22"/>
          <w:szCs w:val="22"/>
        </w:rPr>
        <w:t xml:space="preserve"> a to v rozsahu a za podmínek uvedených v této dohodě. </w:t>
      </w:r>
    </w:p>
    <w:p w:rsidR="00D41910" w:rsidRDefault="00D41910" w:rsidP="00D41910">
      <w:pPr>
        <w:tabs>
          <w:tab w:val="left" w:pos="2520"/>
        </w:tabs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 xml:space="preserve">Článek II, věta první bodu </w:t>
      </w:r>
      <w:proofErr w:type="gramStart"/>
      <w:r>
        <w:rPr>
          <w:sz w:val="22"/>
          <w:szCs w:val="22"/>
        </w:rPr>
        <w:t>1.1. dohody</w:t>
      </w:r>
      <w:proofErr w:type="gramEnd"/>
      <w:r>
        <w:rPr>
          <w:sz w:val="22"/>
          <w:szCs w:val="22"/>
        </w:rPr>
        <w:t xml:space="preserve"> zní:</w:t>
      </w:r>
    </w:p>
    <w:p w:rsidR="00D41910" w:rsidRDefault="00D41910" w:rsidP="00D41910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„</w:t>
      </w:r>
      <w:proofErr w:type="gramStart"/>
      <w:r>
        <w:rPr>
          <w:sz w:val="22"/>
          <w:szCs w:val="22"/>
        </w:rPr>
        <w:t>1.1. na</w:t>
      </w:r>
      <w:proofErr w:type="gramEnd"/>
      <w:r>
        <w:rPr>
          <w:sz w:val="22"/>
          <w:szCs w:val="22"/>
        </w:rPr>
        <w:t xml:space="preserve"> dobu </w:t>
      </w:r>
      <w:r>
        <w:rPr>
          <w:b/>
          <w:sz w:val="22"/>
          <w:szCs w:val="22"/>
        </w:rPr>
        <w:t>od 1.3.2018 do 30.11.2018“.</w:t>
      </w:r>
    </w:p>
    <w:p w:rsidR="00D41910" w:rsidRDefault="00D41910" w:rsidP="00D41910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D41910" w:rsidTr="00D41910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D41910" w:rsidRDefault="00D41910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D41910" w:rsidRDefault="00D41910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D41910" w:rsidTr="00D41910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D41910" w:rsidRDefault="00D41910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</w:tr>
      <w:tr w:rsidR="00D41910" w:rsidTr="00D41910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D41910" w:rsidRDefault="00D41910" w:rsidP="00D41910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D41910" w:rsidRDefault="00D41910" w:rsidP="00D41910">
      <w:pPr>
        <w:tabs>
          <w:tab w:val="left" w:pos="2520"/>
        </w:tabs>
        <w:rPr>
          <w:rFonts w:cs="Arial"/>
          <w:sz w:val="22"/>
          <w:szCs w:val="22"/>
        </w:rPr>
      </w:pPr>
    </w:p>
    <w:p w:rsidR="00D41910" w:rsidRDefault="00D41910" w:rsidP="00D41910">
      <w:pPr>
        <w:pStyle w:val="Odstavecseseznamem"/>
        <w:tabs>
          <w:tab w:val="left" w:pos="2520"/>
        </w:tabs>
        <w:ind w:lef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 Článek II, bod 2. dohody zní:</w:t>
      </w:r>
    </w:p>
    <w:p w:rsidR="00D41910" w:rsidRDefault="00D41910" w:rsidP="00D41910">
      <w:pPr>
        <w:pStyle w:val="Bezmezer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„</w:t>
      </w:r>
      <w:r>
        <w:rPr>
          <w:sz w:val="22"/>
          <w:szCs w:val="22"/>
        </w:rPr>
        <w:t xml:space="preserve">2. Zaměstnavatel bude pracovní místa obsazovat výhradně uchazeči o zaměstnání, </w:t>
      </w:r>
    </w:p>
    <w:p w:rsidR="00D41910" w:rsidRDefault="00D41910" w:rsidP="00D41910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jejichž umístění na pracovní místa schválil Úřad práce (dále jen „zaměstnanec“) Pracovní </w:t>
      </w:r>
    </w:p>
    <w:p w:rsidR="00D41910" w:rsidRDefault="00D41910" w:rsidP="00D41910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smlouva se zaměstnanci musí být uzavřena na dobu určitou, nejdéle </w:t>
      </w:r>
      <w:r>
        <w:rPr>
          <w:b/>
          <w:sz w:val="22"/>
          <w:szCs w:val="22"/>
        </w:rPr>
        <w:t>do </w:t>
      </w:r>
      <w:proofErr w:type="gramStart"/>
      <w:r>
        <w:rPr>
          <w:b/>
          <w:sz w:val="22"/>
          <w:szCs w:val="22"/>
        </w:rPr>
        <w:t>30.11.2018</w:t>
      </w:r>
      <w:proofErr w:type="gramEnd"/>
      <w:r>
        <w:rPr>
          <w:sz w:val="22"/>
          <w:szCs w:val="22"/>
        </w:rPr>
        <w:t>“.</w:t>
      </w:r>
    </w:p>
    <w:p w:rsidR="00D41910" w:rsidRDefault="00D41910" w:rsidP="00D41910">
      <w:pPr>
        <w:pStyle w:val="Daltextbodudohody"/>
        <w:ind w:left="0"/>
        <w:jc w:val="left"/>
        <w:rPr>
          <w:b/>
          <w:sz w:val="22"/>
          <w:szCs w:val="22"/>
        </w:rPr>
      </w:pPr>
    </w:p>
    <w:p w:rsidR="00D41910" w:rsidRDefault="00D41910" w:rsidP="00D41910">
      <w:pPr>
        <w:pStyle w:val="Daltextbodudohody"/>
        <w:ind w:left="0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>
        <w:rPr>
          <w:sz w:val="22"/>
          <w:szCs w:val="22"/>
        </w:rPr>
        <w:t>Článek III, bod 1. dohody zní:</w:t>
      </w:r>
    </w:p>
    <w:p w:rsidR="00D41910" w:rsidRDefault="00D41910" w:rsidP="00D41910">
      <w:pPr>
        <w:pStyle w:val="Boddohody"/>
        <w:numPr>
          <w:ilvl w:val="0"/>
          <w:numId w:val="0"/>
        </w:numPr>
        <w:ind w:left="360" w:hanging="360"/>
        <w:rPr>
          <w:b/>
          <w:sz w:val="22"/>
          <w:szCs w:val="22"/>
        </w:rPr>
      </w:pPr>
      <w:r>
        <w:rPr>
          <w:sz w:val="22"/>
          <w:szCs w:val="22"/>
        </w:rPr>
        <w:t xml:space="preserve"> 1. </w:t>
      </w:r>
      <w:r w:rsidRPr="00EC479F">
        <w:rPr>
          <w:sz w:val="22"/>
          <w:szCs w:val="22"/>
        </w:rPr>
        <w:t>Úřad práce se zavazuje poskytnout zaměstnavateli příspěvek ve výši</w:t>
      </w:r>
      <w:r w:rsidRPr="00EC479F">
        <w:rPr>
          <w:b/>
          <w:bCs/>
          <w:sz w:val="22"/>
          <w:szCs w:val="22"/>
        </w:rPr>
        <w:t xml:space="preserve"> </w:t>
      </w:r>
      <w:r w:rsidRPr="00EC479F">
        <w:rPr>
          <w:sz w:val="22"/>
          <w:szCs w:val="22"/>
        </w:rPr>
        <w:t xml:space="preserve"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přehledu, z toho do </w:t>
      </w:r>
      <w:proofErr w:type="gramStart"/>
      <w:r w:rsidRPr="00EC479F">
        <w:rPr>
          <w:sz w:val="22"/>
          <w:szCs w:val="22"/>
        </w:rPr>
        <w:t>31.10.2018</w:t>
      </w:r>
      <w:proofErr w:type="gramEnd"/>
      <w:r w:rsidRPr="00EC479F">
        <w:rPr>
          <w:sz w:val="22"/>
          <w:szCs w:val="22"/>
        </w:rPr>
        <w:t xml:space="preserve"> </w:t>
      </w:r>
      <w:r w:rsidRPr="00EC479F">
        <w:rPr>
          <w:b/>
          <w:sz w:val="22"/>
          <w:szCs w:val="22"/>
        </w:rPr>
        <w:t>(respektive do 30.11.2018)</w:t>
      </w:r>
      <w:r w:rsidRPr="00EC479F">
        <w:rPr>
          <w:sz w:val="22"/>
          <w:szCs w:val="22"/>
        </w:rPr>
        <w:t xml:space="preserve"> je 82,38 %  hrazeno z prostředků ESF a 17,62 %  ze státního rozpočtu ČR. </w:t>
      </w:r>
      <w:r w:rsidRPr="00EC479F">
        <w:rPr>
          <w:b/>
          <w:sz w:val="22"/>
          <w:szCs w:val="22"/>
        </w:rPr>
        <w:t>Zdroj financování za měsíc listopad 2018 bude zaměstnavateli Úřadem práce písemně sdělen.</w:t>
      </w:r>
    </w:p>
    <w:p w:rsidR="00D41910" w:rsidRDefault="00D41910" w:rsidP="00D41910">
      <w:pPr>
        <w:pStyle w:val="Daltextbodudohody"/>
      </w:pPr>
    </w:p>
    <w:p w:rsidR="00D41910" w:rsidRDefault="00D41910" w:rsidP="00D41910">
      <w:pPr>
        <w:pStyle w:val="Bezmezer"/>
        <w:jc w:val="left"/>
        <w:rPr>
          <w:rFonts w:cs="Arial"/>
          <w:sz w:val="22"/>
          <w:szCs w:val="22"/>
        </w:rPr>
      </w:pPr>
    </w:p>
    <w:p w:rsidR="00D41910" w:rsidRDefault="00D41910" w:rsidP="00D41910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D41910" w:rsidTr="00D41910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D41910" w:rsidRDefault="00D41910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41910" w:rsidRDefault="00D41910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D41910" w:rsidRDefault="00D41910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D41910" w:rsidTr="00D41910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D41910" w:rsidRDefault="00D41910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D41910" w:rsidRDefault="00D41910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15 000</w:t>
            </w:r>
          </w:p>
        </w:tc>
      </w:tr>
    </w:tbl>
    <w:p w:rsidR="00D41910" w:rsidRDefault="00D41910" w:rsidP="00D41910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889 716 Kč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Článek III, bod 2 dohody zní: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„2. Příspěvek bude poskytován za dobu, na kterou byla pracovní místa vytvořena (článek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II. bod 1. této dohody). Jestliže se na tento dodatek k dohodě vztahuje povinnost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uveřejnění prostřednictvím Registru smluv a dodatek k dohodě nenabyde účinnosti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nejpozději dne </w:t>
      </w:r>
      <w:proofErr w:type="gramStart"/>
      <w:r>
        <w:rPr>
          <w:sz w:val="22"/>
          <w:szCs w:val="22"/>
        </w:rPr>
        <w:t>31.10.2018</w:t>
      </w:r>
      <w:proofErr w:type="gramEnd"/>
      <w:r>
        <w:rPr>
          <w:sz w:val="22"/>
          <w:szCs w:val="22"/>
        </w:rPr>
        <w:t xml:space="preserve">, příspěvek nebude poskytován ode dne 1.11.2018 do dne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předcházejícímu dni nabytí účinnosti dodatku k dohodě; v takovém případě bude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maximální sjednaný měsíční příspěvek Úřadem práce poměrně pokrácen podle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celkového počtu kalendářních dnů v daném měsíci a počtu kalendářních dnů v daném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měsíci, kdy dodatek k dohodě nebyl účinný.“</w:t>
      </w:r>
    </w:p>
    <w:p w:rsidR="00D41910" w:rsidRDefault="00D41910" w:rsidP="00D41910">
      <w:pPr>
        <w:pStyle w:val="Boddohody"/>
        <w:numPr>
          <w:ilvl w:val="0"/>
          <w:numId w:val="0"/>
        </w:numPr>
        <w:tabs>
          <w:tab w:val="left" w:pos="708"/>
        </w:tabs>
        <w:ind w:left="360" w:hanging="360"/>
        <w:rPr>
          <w:sz w:val="22"/>
          <w:szCs w:val="22"/>
        </w:rPr>
      </w:pPr>
      <w:r>
        <w:rPr>
          <w:b/>
          <w:sz w:val="22"/>
          <w:szCs w:val="22"/>
        </w:rPr>
        <w:t xml:space="preserve">6.  </w:t>
      </w:r>
      <w:r>
        <w:rPr>
          <w:sz w:val="22"/>
          <w:szCs w:val="22"/>
        </w:rPr>
        <w:t>Dodatek k dohodě nabývá platnosti dnem jeho podpisu oběma smluvními stranami.</w:t>
      </w:r>
    </w:p>
    <w:p w:rsidR="00D41910" w:rsidRDefault="00D41910" w:rsidP="00D41910">
      <w:pPr>
        <w:pStyle w:val="Daltextbodudohody"/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>Dodatek, na nějž se vztahuje povinnost uveřejnění prostřednictvím Registru smluv,</w:t>
      </w:r>
    </w:p>
    <w:p w:rsidR="00D41910" w:rsidRDefault="00D41910" w:rsidP="00D41910">
      <w:pPr>
        <w:rPr>
          <w:sz w:val="22"/>
          <w:szCs w:val="22"/>
        </w:rPr>
      </w:pPr>
      <w:r>
        <w:rPr>
          <w:sz w:val="22"/>
          <w:szCs w:val="22"/>
        </w:rPr>
        <w:t xml:space="preserve">    nabývá účinnosti dnem uveřejnění. Dodatek, na nějž se nevztahuje povinnost uveřejnění </w:t>
      </w:r>
    </w:p>
    <w:p w:rsidR="00D41910" w:rsidRDefault="00D41910" w:rsidP="00D41910">
      <w:pPr>
        <w:rPr>
          <w:sz w:val="22"/>
          <w:szCs w:val="22"/>
        </w:rPr>
      </w:pPr>
      <w:r>
        <w:rPr>
          <w:sz w:val="22"/>
          <w:szCs w:val="22"/>
        </w:rPr>
        <w:t xml:space="preserve">    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D41910" w:rsidRDefault="00D41910" w:rsidP="00D41910">
      <w:pPr>
        <w:rPr>
          <w:sz w:val="22"/>
          <w:szCs w:val="22"/>
        </w:rPr>
      </w:pPr>
      <w:r>
        <w:rPr>
          <w:sz w:val="22"/>
          <w:szCs w:val="22"/>
        </w:rPr>
        <w:t xml:space="preserve">    stranami nebo dnem, který si smluvní strany v dodatku sjednají. </w:t>
      </w: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rPr>
          <w:sz w:val="22"/>
          <w:szCs w:val="22"/>
        </w:rPr>
      </w:pPr>
    </w:p>
    <w:p w:rsidR="00D41910" w:rsidRDefault="00D41910" w:rsidP="00D41910">
      <w:pPr>
        <w:pStyle w:val="Daltextbodudohody"/>
        <w:rPr>
          <w:sz w:val="22"/>
          <w:szCs w:val="22"/>
        </w:rPr>
      </w:pP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8. </w:t>
      </w: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D41910" w:rsidRDefault="00D41910" w:rsidP="00D41910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práce a jedno vyhotovení zaměstnavatel.</w:t>
      </w:r>
    </w:p>
    <w:p w:rsidR="00D41910" w:rsidRDefault="00D41910" w:rsidP="00D41910">
      <w:pPr>
        <w:pStyle w:val="Daltextbodudohody"/>
        <w:rPr>
          <w:sz w:val="22"/>
          <w:szCs w:val="22"/>
        </w:rPr>
      </w:pPr>
    </w:p>
    <w:p w:rsidR="00D41910" w:rsidRDefault="00D41910" w:rsidP="00D4191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41910" w:rsidRDefault="00D41910" w:rsidP="00D41910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D41910" w:rsidRDefault="00D41910" w:rsidP="00D41910">
      <w:pPr>
        <w:keepNext/>
        <w:keepLines/>
        <w:tabs>
          <w:tab w:val="left" w:pos="2520"/>
        </w:tabs>
        <w:rPr>
          <w:noProof/>
        </w:rPr>
      </w:pPr>
    </w:p>
    <w:p w:rsidR="00D41910" w:rsidRDefault="00D41910" w:rsidP="00D41910">
      <w:pPr>
        <w:keepNext/>
        <w:keepLines/>
        <w:tabs>
          <w:tab w:val="left" w:pos="2520"/>
        </w:tabs>
        <w:rPr>
          <w:noProof/>
        </w:rPr>
      </w:pPr>
    </w:p>
    <w:p w:rsidR="00D41910" w:rsidRDefault="00D41910" w:rsidP="00D41910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D41910" w:rsidRDefault="00D41910" w:rsidP="00D41910">
      <w:pPr>
        <w:keepNext/>
        <w:keepLines/>
        <w:tabs>
          <w:tab w:val="left" w:pos="2520"/>
        </w:tabs>
        <w:rPr>
          <w:noProof/>
          <w:sz w:val="22"/>
          <w:szCs w:val="22"/>
        </w:rPr>
      </w:pPr>
    </w:p>
    <w:p w:rsidR="002F33B3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8F1A38" w:rsidRDefault="002F33B3" w:rsidP="002F33B3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33B3" w:rsidRPr="00D41910" w:rsidRDefault="00615034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  <w:r w:rsidRPr="00D41910">
        <w:rPr>
          <w:noProof/>
          <w:sz w:val="22"/>
          <w:szCs w:val="22"/>
        </w:rPr>
        <w:t>V Olomouci</w:t>
      </w:r>
      <w:r w:rsidR="002F33B3" w:rsidRPr="00D41910">
        <w:rPr>
          <w:rFonts w:cs="Arial"/>
          <w:sz w:val="22"/>
          <w:szCs w:val="22"/>
        </w:rPr>
        <w:t xml:space="preserve"> dne </w:t>
      </w:r>
      <w:proofErr w:type="gramStart"/>
      <w:r w:rsidR="002648DE">
        <w:rPr>
          <w:rFonts w:cs="Arial"/>
          <w:sz w:val="22"/>
          <w:szCs w:val="22"/>
        </w:rPr>
        <w:t>10.10.2018</w:t>
      </w:r>
      <w:proofErr w:type="gramEnd"/>
    </w:p>
    <w:p w:rsidR="002F33B3" w:rsidRPr="00D41910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2F33B3" w:rsidRPr="00D41910" w:rsidSect="006150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..................................................................</w:t>
      </w:r>
    </w:p>
    <w:p w:rsidR="002F33B3" w:rsidRDefault="00615034" w:rsidP="002F33B3">
      <w:pPr>
        <w:keepNext/>
        <w:keepLines/>
        <w:jc w:val="center"/>
        <w:rPr>
          <w:sz w:val="22"/>
          <w:szCs w:val="22"/>
        </w:rPr>
      </w:pPr>
      <w:r w:rsidRPr="00D41910">
        <w:rPr>
          <w:rFonts w:cs="Arial"/>
          <w:sz w:val="22"/>
          <w:szCs w:val="22"/>
        </w:rPr>
        <w:t xml:space="preserve">Mgr. </w:t>
      </w:r>
      <w:r w:rsidRPr="00D41910">
        <w:rPr>
          <w:sz w:val="22"/>
          <w:szCs w:val="22"/>
        </w:rPr>
        <w:t xml:space="preserve">Jarmila </w:t>
      </w:r>
      <w:proofErr w:type="spellStart"/>
      <w:r w:rsidRPr="00D41910">
        <w:rPr>
          <w:sz w:val="22"/>
          <w:szCs w:val="22"/>
        </w:rPr>
        <w:t>Šagátová</w:t>
      </w:r>
      <w:proofErr w:type="spellEnd"/>
    </w:p>
    <w:p w:rsidR="00D41910" w:rsidRP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člen výboru</w:t>
      </w:r>
    </w:p>
    <w:p w:rsidR="002F33B3" w:rsidRP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D41910" w:rsidRDefault="00441F58" w:rsidP="002F33B3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za zaměstnavatele</w:t>
      </w:r>
    </w:p>
    <w:p w:rsid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br w:type="column"/>
      </w: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..................................................................</w:t>
      </w:r>
    </w:p>
    <w:p w:rsidR="002F33B3" w:rsidRPr="00D41910" w:rsidRDefault="00615034" w:rsidP="002F33B3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 xml:space="preserve">Ing. </w:t>
      </w:r>
      <w:r w:rsidRPr="00D41910">
        <w:rPr>
          <w:sz w:val="22"/>
          <w:szCs w:val="22"/>
        </w:rPr>
        <w:t>Bořivoj Novotný</w:t>
      </w:r>
    </w:p>
    <w:p w:rsidR="005C2C44" w:rsidRPr="00D41910" w:rsidRDefault="00615034" w:rsidP="005C2C44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ředitel Odboru</w:t>
      </w:r>
      <w:r w:rsidRPr="00D41910">
        <w:rPr>
          <w:sz w:val="22"/>
          <w:szCs w:val="22"/>
        </w:rPr>
        <w:t xml:space="preserve"> zaměstnanosti krajské pobočky v Olomouci</w:t>
      </w:r>
    </w:p>
    <w:p w:rsidR="002F33B3" w:rsidRPr="00D41910" w:rsidRDefault="002F33B3" w:rsidP="005C2C44">
      <w:pPr>
        <w:keepNext/>
        <w:keepLines/>
        <w:jc w:val="center"/>
        <w:rPr>
          <w:rFonts w:cs="Arial"/>
          <w:sz w:val="22"/>
          <w:szCs w:val="22"/>
        </w:rPr>
      </w:pPr>
    </w:p>
    <w:p w:rsidR="00441F58" w:rsidRPr="00D41910" w:rsidRDefault="00441F58" w:rsidP="005C2C44">
      <w:pPr>
        <w:keepNext/>
        <w:keepLines/>
        <w:jc w:val="center"/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za Úřad</w:t>
      </w:r>
      <w:r w:rsidR="00D41910">
        <w:rPr>
          <w:rFonts w:cs="Arial"/>
          <w:sz w:val="22"/>
          <w:szCs w:val="22"/>
        </w:rPr>
        <w:t xml:space="preserve"> </w:t>
      </w:r>
      <w:r w:rsidRPr="00D41910">
        <w:rPr>
          <w:rFonts w:cs="Arial"/>
          <w:sz w:val="22"/>
          <w:szCs w:val="22"/>
        </w:rPr>
        <w:t>práce ČR</w:t>
      </w:r>
    </w:p>
    <w:p w:rsidR="002F33B3" w:rsidRP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  <w:sectPr w:rsidR="002F33B3" w:rsidRPr="00D41910" w:rsidSect="00615034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2F33B3" w:rsidRP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jc w:val="center"/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D41910" w:rsidRDefault="00D41910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</w:p>
    <w:p w:rsidR="002F33B3" w:rsidRPr="00D41910" w:rsidRDefault="002F33B3" w:rsidP="002F33B3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Za úřad práce vyřizuje:</w:t>
      </w:r>
      <w:r w:rsidRPr="00D41910">
        <w:rPr>
          <w:rFonts w:cs="Arial"/>
          <w:sz w:val="22"/>
          <w:szCs w:val="22"/>
        </w:rPr>
        <w:tab/>
      </w:r>
      <w:r w:rsidR="00615034" w:rsidRPr="00D41910">
        <w:rPr>
          <w:rFonts w:cs="Arial"/>
          <w:sz w:val="22"/>
          <w:szCs w:val="22"/>
        </w:rPr>
        <w:t>Ivana Stejskalová</w:t>
      </w:r>
    </w:p>
    <w:p w:rsidR="002F33B3" w:rsidRPr="00D41910" w:rsidRDefault="002F33B3" w:rsidP="002F33B3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D41910">
        <w:rPr>
          <w:rFonts w:cs="Arial"/>
          <w:sz w:val="22"/>
          <w:szCs w:val="22"/>
        </w:rPr>
        <w:t>Telefon:</w:t>
      </w:r>
      <w:r w:rsidRPr="00D41910">
        <w:rPr>
          <w:rFonts w:cs="Arial"/>
          <w:sz w:val="22"/>
          <w:szCs w:val="22"/>
        </w:rPr>
        <w:tab/>
      </w:r>
      <w:r w:rsidR="002648DE">
        <w:rPr>
          <w:rFonts w:cs="Arial"/>
          <w:sz w:val="22"/>
          <w:szCs w:val="22"/>
        </w:rPr>
        <w:t xml:space="preserve">XXX </w:t>
      </w:r>
      <w:proofErr w:type="spellStart"/>
      <w:r w:rsidR="002648DE">
        <w:rPr>
          <w:rFonts w:cs="Arial"/>
          <w:sz w:val="22"/>
          <w:szCs w:val="22"/>
        </w:rPr>
        <w:t>XXX</w:t>
      </w:r>
      <w:proofErr w:type="spellEnd"/>
      <w:r w:rsidR="002648DE">
        <w:rPr>
          <w:rFonts w:cs="Arial"/>
          <w:sz w:val="22"/>
          <w:szCs w:val="22"/>
        </w:rPr>
        <w:t xml:space="preserve"> XXX</w:t>
      </w:r>
      <w:bookmarkStart w:id="0" w:name="_GoBack"/>
      <w:bookmarkEnd w:id="0"/>
    </w:p>
    <w:sectPr w:rsidR="002F33B3" w:rsidRPr="00D41910" w:rsidSect="00615034">
      <w:footerReference w:type="default" r:id="rId14"/>
      <w:headerReference w:type="first" r:id="rId15"/>
      <w:footerReference w:type="first" r:id="rId16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65" w:rsidRDefault="00B03465">
      <w:r>
        <w:separator/>
      </w:r>
    </w:p>
  </w:endnote>
  <w:endnote w:type="continuationSeparator" w:id="0">
    <w:p w:rsidR="00B03465" w:rsidRDefault="00B0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3B3" w:rsidRDefault="002F33B3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648DE">
      <w:rPr>
        <w:noProof/>
      </w:rPr>
      <w:t>3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9D7" w:rsidRDefault="003B79D7" w:rsidP="003B79D7">
    <w:pPr>
      <w:pStyle w:val="Zpat"/>
      <w:rPr>
        <w:i/>
        <w:sz w:val="16"/>
        <w:szCs w:val="16"/>
      </w:rPr>
    </w:pPr>
  </w:p>
  <w:p w:rsidR="002F33B3" w:rsidRDefault="002F33B3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648DE">
      <w:rPr>
        <w:noProof/>
      </w:rPr>
      <w:t>1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15034">
      <w:rPr>
        <w:noProof/>
      </w:rPr>
      <w:t>3</w:t>
    </w:r>
    <w:r>
      <w:fldChar w:fldCharType="end"/>
    </w:r>
    <w:r>
      <w:t xml:space="preserve"> 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852" w:rsidRDefault="00386852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15034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65" w:rsidRDefault="00B03465">
      <w:r>
        <w:separator/>
      </w:r>
    </w:p>
  </w:footnote>
  <w:footnote w:type="continuationSeparator" w:id="0">
    <w:p w:rsidR="00B03465" w:rsidRDefault="00B0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387" w:rsidRDefault="00CF538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D9" w:rsidRDefault="002A17A2" w:rsidP="00FD7529">
    <w:pPr>
      <w:pStyle w:val="Zhlav"/>
      <w:jc w:val="left"/>
    </w:pPr>
    <w:r>
      <w:rPr>
        <w:noProof/>
      </w:rPr>
      <w:drawing>
        <wp:inline distT="0" distB="0" distL="0" distR="0">
          <wp:extent cx="401002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555" w:rsidRDefault="00455555" w:rsidP="00FD7529">
    <w:pPr>
      <w:pStyle w:val="Zhlav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974" w:rsidRDefault="00B03465">
    <w:pPr>
      <w:pStyle w:val="Zhlav"/>
    </w:pPr>
    <w:r>
      <w:rPr>
        <w:noProof/>
      </w:rPr>
      <w:pict>
        <v:group id="_x0000_s2055" style="position:absolute;left:0;text-align:left;margin-left:20pt;margin-top:-2.9pt;width:449.3pt;height:36.45pt;z-index:251657728" coordorigin="1417,7357" coordsize="8986,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alt="logo ÚP" style="position:absolute;left:9697;top:7357;width:706;height:720;visibility:visible;mso-wrap-edited:f" wrapcoords="-460 0 -460 21150 21600 21150 21600 0 -460 0" o:allowoverlap="f">
            <v:imagedata r:id="rId1" o:title=""/>
          </v:shape>
          <v:shape id="_x0000_s2057" type="#_x0000_t75" style="position:absolute;left:1417;top:7357;width:5400;height:729;visibility:visible;mso-wrap-edited:f">
            <v:imagedata r:id="rId2" o:title=""/>
          </v:shape>
        </v:group>
        <o:OLEObject Type="Embed" ProgID="Word.Picture.8" ShapeID="_x0000_s2056" DrawAspect="Content" ObjectID="_1600752897" r:id="rId3"/>
        <o:OLEObject Type="Embed" ProgID="Word.Picture.8" ShapeID="_x0000_s2057" DrawAspect="Content" ObjectID="_1600752898" r:id="rId4"/>
      </w:pict>
    </w:r>
  </w:p>
  <w:p w:rsidR="00F230B3" w:rsidRDefault="00F230B3">
    <w:pPr>
      <w:pStyle w:val="Zhlav"/>
    </w:pPr>
  </w:p>
  <w:p w:rsidR="00F230B3" w:rsidRDefault="00F230B3">
    <w:pPr>
      <w:pStyle w:val="Zhlav"/>
    </w:pPr>
  </w:p>
  <w:p w:rsidR="00F230B3" w:rsidRDefault="00F230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B546AE"/>
    <w:multiLevelType w:val="hybridMultilevel"/>
    <w:tmpl w:val="652A84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C81A6F"/>
    <w:multiLevelType w:val="hybridMultilevel"/>
    <w:tmpl w:val="2F82D98A"/>
    <w:lvl w:ilvl="0" w:tplc="E1ECA2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64513"/>
    <w:multiLevelType w:val="hybridMultilevel"/>
    <w:tmpl w:val="7A70A8AC"/>
    <w:lvl w:ilvl="0" w:tplc="EDE2A0E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4"/>
    <w:lvlOverride w:ilvl="0">
      <w:startOverride w:val="6"/>
    </w:lvlOverride>
  </w:num>
  <w:num w:numId="5">
    <w:abstractNumId w:val="4"/>
    <w:lvlOverride w:ilvl="0">
      <w:startOverride w:val="7"/>
    </w:lvlOverride>
  </w:num>
  <w:num w:numId="6">
    <w:abstractNumId w:val="4"/>
    <w:lvlOverride w:ilvl="0">
      <w:startOverride w:val="3"/>
    </w:lvlOverride>
  </w:num>
  <w:num w:numId="7">
    <w:abstractNumId w:val="4"/>
    <w:lvlOverride w:ilvl="0">
      <w:startOverride w:val="5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4"/>
    <w:lvlOverride w:ilvl="0">
      <w:startOverride w:val="1"/>
    </w:lvlOverride>
  </w:num>
  <w:num w:numId="14">
    <w:abstractNumId w:val="2"/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A2"/>
    <w:rsid w:val="00001E23"/>
    <w:rsid w:val="00020094"/>
    <w:rsid w:val="00025D30"/>
    <w:rsid w:val="00026239"/>
    <w:rsid w:val="00031B14"/>
    <w:rsid w:val="000343EF"/>
    <w:rsid w:val="000378AA"/>
    <w:rsid w:val="0005028D"/>
    <w:rsid w:val="00053F65"/>
    <w:rsid w:val="00054B41"/>
    <w:rsid w:val="00061D5B"/>
    <w:rsid w:val="0007059F"/>
    <w:rsid w:val="0007184F"/>
    <w:rsid w:val="00077CC2"/>
    <w:rsid w:val="00083005"/>
    <w:rsid w:val="00094459"/>
    <w:rsid w:val="000946BA"/>
    <w:rsid w:val="000953F7"/>
    <w:rsid w:val="000A0B04"/>
    <w:rsid w:val="000B77C2"/>
    <w:rsid w:val="000B7D1B"/>
    <w:rsid w:val="000C441B"/>
    <w:rsid w:val="000C7593"/>
    <w:rsid w:val="000D576A"/>
    <w:rsid w:val="000D6360"/>
    <w:rsid w:val="000E5202"/>
    <w:rsid w:val="000F0704"/>
    <w:rsid w:val="00125D6E"/>
    <w:rsid w:val="0013298C"/>
    <w:rsid w:val="00134B72"/>
    <w:rsid w:val="001513CE"/>
    <w:rsid w:val="00152619"/>
    <w:rsid w:val="00153579"/>
    <w:rsid w:val="0016323A"/>
    <w:rsid w:val="00166A33"/>
    <w:rsid w:val="001671CD"/>
    <w:rsid w:val="00184270"/>
    <w:rsid w:val="00190DD0"/>
    <w:rsid w:val="00193944"/>
    <w:rsid w:val="001B16D1"/>
    <w:rsid w:val="001B6881"/>
    <w:rsid w:val="001C745C"/>
    <w:rsid w:val="001D121E"/>
    <w:rsid w:val="001D22FC"/>
    <w:rsid w:val="001D26D3"/>
    <w:rsid w:val="001E0873"/>
    <w:rsid w:val="001E45E4"/>
    <w:rsid w:val="001E62C8"/>
    <w:rsid w:val="0020384A"/>
    <w:rsid w:val="00213BE9"/>
    <w:rsid w:val="00220EA0"/>
    <w:rsid w:val="00224DC9"/>
    <w:rsid w:val="00227927"/>
    <w:rsid w:val="0023230B"/>
    <w:rsid w:val="00236259"/>
    <w:rsid w:val="0024649F"/>
    <w:rsid w:val="00246E43"/>
    <w:rsid w:val="00247736"/>
    <w:rsid w:val="00251E6F"/>
    <w:rsid w:val="0026401C"/>
    <w:rsid w:val="002648DE"/>
    <w:rsid w:val="00264D89"/>
    <w:rsid w:val="002675EF"/>
    <w:rsid w:val="002851DF"/>
    <w:rsid w:val="00285EE4"/>
    <w:rsid w:val="002930D9"/>
    <w:rsid w:val="00294867"/>
    <w:rsid w:val="002964EA"/>
    <w:rsid w:val="002970C0"/>
    <w:rsid w:val="002A17A2"/>
    <w:rsid w:val="002A38B1"/>
    <w:rsid w:val="002B0972"/>
    <w:rsid w:val="002B2F24"/>
    <w:rsid w:val="002C08D2"/>
    <w:rsid w:val="002C114B"/>
    <w:rsid w:val="002C19C4"/>
    <w:rsid w:val="002C247E"/>
    <w:rsid w:val="002C4B1F"/>
    <w:rsid w:val="002D4B33"/>
    <w:rsid w:val="002E156E"/>
    <w:rsid w:val="002E27D0"/>
    <w:rsid w:val="002E3AFA"/>
    <w:rsid w:val="002E5F39"/>
    <w:rsid w:val="002F33B3"/>
    <w:rsid w:val="002F35C3"/>
    <w:rsid w:val="002F7027"/>
    <w:rsid w:val="0031420E"/>
    <w:rsid w:val="00315FD0"/>
    <w:rsid w:val="00316253"/>
    <w:rsid w:val="00316BFD"/>
    <w:rsid w:val="00322DB8"/>
    <w:rsid w:val="003307E5"/>
    <w:rsid w:val="003309DD"/>
    <w:rsid w:val="003363B2"/>
    <w:rsid w:val="003432DE"/>
    <w:rsid w:val="00343FD2"/>
    <w:rsid w:val="00345E73"/>
    <w:rsid w:val="00347FC3"/>
    <w:rsid w:val="00360E5E"/>
    <w:rsid w:val="0037036B"/>
    <w:rsid w:val="00374C32"/>
    <w:rsid w:val="00377147"/>
    <w:rsid w:val="00380730"/>
    <w:rsid w:val="00386784"/>
    <w:rsid w:val="00386852"/>
    <w:rsid w:val="003A1507"/>
    <w:rsid w:val="003A548D"/>
    <w:rsid w:val="003B634F"/>
    <w:rsid w:val="003B79D7"/>
    <w:rsid w:val="003C6435"/>
    <w:rsid w:val="003D0A3B"/>
    <w:rsid w:val="003D0F47"/>
    <w:rsid w:val="003D703F"/>
    <w:rsid w:val="003D72A2"/>
    <w:rsid w:val="003E3A8A"/>
    <w:rsid w:val="003E7E6F"/>
    <w:rsid w:val="003F3275"/>
    <w:rsid w:val="004124F1"/>
    <w:rsid w:val="00433B00"/>
    <w:rsid w:val="00434B82"/>
    <w:rsid w:val="00436286"/>
    <w:rsid w:val="004367FD"/>
    <w:rsid w:val="00441F58"/>
    <w:rsid w:val="004521DB"/>
    <w:rsid w:val="00455555"/>
    <w:rsid w:val="00455BE3"/>
    <w:rsid w:val="00457204"/>
    <w:rsid w:val="00463006"/>
    <w:rsid w:val="00465023"/>
    <w:rsid w:val="00467C58"/>
    <w:rsid w:val="00467F52"/>
    <w:rsid w:val="004734CD"/>
    <w:rsid w:val="00476CCA"/>
    <w:rsid w:val="004834B5"/>
    <w:rsid w:val="00484C46"/>
    <w:rsid w:val="00484EFE"/>
    <w:rsid w:val="00485630"/>
    <w:rsid w:val="00486A80"/>
    <w:rsid w:val="0049019B"/>
    <w:rsid w:val="00491062"/>
    <w:rsid w:val="004951A2"/>
    <w:rsid w:val="004978D2"/>
    <w:rsid w:val="004A1179"/>
    <w:rsid w:val="004A5485"/>
    <w:rsid w:val="004A6D13"/>
    <w:rsid w:val="004B279E"/>
    <w:rsid w:val="004B56FF"/>
    <w:rsid w:val="004C75AA"/>
    <w:rsid w:val="004D00A9"/>
    <w:rsid w:val="004D42E3"/>
    <w:rsid w:val="004D45D3"/>
    <w:rsid w:val="004E12BA"/>
    <w:rsid w:val="004F1A9F"/>
    <w:rsid w:val="004F3016"/>
    <w:rsid w:val="004F64C9"/>
    <w:rsid w:val="00506E20"/>
    <w:rsid w:val="0050703A"/>
    <w:rsid w:val="005122FF"/>
    <w:rsid w:val="00513079"/>
    <w:rsid w:val="00513DAF"/>
    <w:rsid w:val="0051436F"/>
    <w:rsid w:val="0051782E"/>
    <w:rsid w:val="00521CEC"/>
    <w:rsid w:val="00523CED"/>
    <w:rsid w:val="0053757F"/>
    <w:rsid w:val="00552E37"/>
    <w:rsid w:val="00553D27"/>
    <w:rsid w:val="00557D34"/>
    <w:rsid w:val="00563E49"/>
    <w:rsid w:val="00566C77"/>
    <w:rsid w:val="00571395"/>
    <w:rsid w:val="0057418A"/>
    <w:rsid w:val="00576E60"/>
    <w:rsid w:val="00580342"/>
    <w:rsid w:val="00585958"/>
    <w:rsid w:val="00594EB4"/>
    <w:rsid w:val="005A6228"/>
    <w:rsid w:val="005B3162"/>
    <w:rsid w:val="005B3858"/>
    <w:rsid w:val="005C2C44"/>
    <w:rsid w:val="005C5F81"/>
    <w:rsid w:val="005E2573"/>
    <w:rsid w:val="005E4814"/>
    <w:rsid w:val="005E5691"/>
    <w:rsid w:val="005F008F"/>
    <w:rsid w:val="005F3358"/>
    <w:rsid w:val="005F3FD3"/>
    <w:rsid w:val="00613BB5"/>
    <w:rsid w:val="006148BE"/>
    <w:rsid w:val="00615034"/>
    <w:rsid w:val="006401AC"/>
    <w:rsid w:val="006421FE"/>
    <w:rsid w:val="006518A5"/>
    <w:rsid w:val="006532C4"/>
    <w:rsid w:val="00655332"/>
    <w:rsid w:val="00661871"/>
    <w:rsid w:val="00662069"/>
    <w:rsid w:val="0066368E"/>
    <w:rsid w:val="006665B4"/>
    <w:rsid w:val="006737B2"/>
    <w:rsid w:val="006804A4"/>
    <w:rsid w:val="00680B09"/>
    <w:rsid w:val="00680FE2"/>
    <w:rsid w:val="006843BE"/>
    <w:rsid w:val="00686B51"/>
    <w:rsid w:val="00691387"/>
    <w:rsid w:val="00692684"/>
    <w:rsid w:val="00693F2C"/>
    <w:rsid w:val="0069622A"/>
    <w:rsid w:val="006B392E"/>
    <w:rsid w:val="006C0A38"/>
    <w:rsid w:val="006C6899"/>
    <w:rsid w:val="006C73A3"/>
    <w:rsid w:val="006D5987"/>
    <w:rsid w:val="006E0D6E"/>
    <w:rsid w:val="006E10C4"/>
    <w:rsid w:val="006E11F2"/>
    <w:rsid w:val="006E390F"/>
    <w:rsid w:val="006E4A1E"/>
    <w:rsid w:val="006E66C1"/>
    <w:rsid w:val="006F2E25"/>
    <w:rsid w:val="006F6ECD"/>
    <w:rsid w:val="007079A4"/>
    <w:rsid w:val="007079C5"/>
    <w:rsid w:val="00712039"/>
    <w:rsid w:val="00713DFC"/>
    <w:rsid w:val="00721A28"/>
    <w:rsid w:val="00721DC1"/>
    <w:rsid w:val="00721E87"/>
    <w:rsid w:val="00724A71"/>
    <w:rsid w:val="0073416F"/>
    <w:rsid w:val="00742DB1"/>
    <w:rsid w:val="00742F67"/>
    <w:rsid w:val="00751318"/>
    <w:rsid w:val="00752175"/>
    <w:rsid w:val="00756A66"/>
    <w:rsid w:val="00756EE1"/>
    <w:rsid w:val="007622C9"/>
    <w:rsid w:val="00765D6D"/>
    <w:rsid w:val="007663FC"/>
    <w:rsid w:val="007668C5"/>
    <w:rsid w:val="00771329"/>
    <w:rsid w:val="00774106"/>
    <w:rsid w:val="007844C1"/>
    <w:rsid w:val="00785335"/>
    <w:rsid w:val="00787EE9"/>
    <w:rsid w:val="00791358"/>
    <w:rsid w:val="00793FEA"/>
    <w:rsid w:val="00797842"/>
    <w:rsid w:val="007A0684"/>
    <w:rsid w:val="007A0E22"/>
    <w:rsid w:val="007A1067"/>
    <w:rsid w:val="007A7913"/>
    <w:rsid w:val="007B17F9"/>
    <w:rsid w:val="007B37EB"/>
    <w:rsid w:val="007C3846"/>
    <w:rsid w:val="007C60C7"/>
    <w:rsid w:val="007D2507"/>
    <w:rsid w:val="007D7250"/>
    <w:rsid w:val="007E12B4"/>
    <w:rsid w:val="007F3A45"/>
    <w:rsid w:val="007F4EED"/>
    <w:rsid w:val="00806CAD"/>
    <w:rsid w:val="0081118F"/>
    <w:rsid w:val="00816F2A"/>
    <w:rsid w:val="00820AFB"/>
    <w:rsid w:val="008424F1"/>
    <w:rsid w:val="008432EE"/>
    <w:rsid w:val="00853081"/>
    <w:rsid w:val="00855302"/>
    <w:rsid w:val="0085675B"/>
    <w:rsid w:val="00861A1F"/>
    <w:rsid w:val="00870A6A"/>
    <w:rsid w:val="00875506"/>
    <w:rsid w:val="00886837"/>
    <w:rsid w:val="00893480"/>
    <w:rsid w:val="008A475B"/>
    <w:rsid w:val="008A4E7E"/>
    <w:rsid w:val="008A5325"/>
    <w:rsid w:val="008B28C9"/>
    <w:rsid w:val="008B2B19"/>
    <w:rsid w:val="008B398D"/>
    <w:rsid w:val="008C3559"/>
    <w:rsid w:val="008C406F"/>
    <w:rsid w:val="008D0C22"/>
    <w:rsid w:val="008D16A7"/>
    <w:rsid w:val="008D1EC3"/>
    <w:rsid w:val="008D5DF9"/>
    <w:rsid w:val="008D6743"/>
    <w:rsid w:val="008D7200"/>
    <w:rsid w:val="008D7FA2"/>
    <w:rsid w:val="008E502F"/>
    <w:rsid w:val="008E6494"/>
    <w:rsid w:val="008E7772"/>
    <w:rsid w:val="008F1A38"/>
    <w:rsid w:val="008F1FF4"/>
    <w:rsid w:val="008F3259"/>
    <w:rsid w:val="008F35B5"/>
    <w:rsid w:val="00901F33"/>
    <w:rsid w:val="009049CF"/>
    <w:rsid w:val="009133EE"/>
    <w:rsid w:val="00914576"/>
    <w:rsid w:val="00915653"/>
    <w:rsid w:val="009214E1"/>
    <w:rsid w:val="009415AF"/>
    <w:rsid w:val="00953D32"/>
    <w:rsid w:val="0095428B"/>
    <w:rsid w:val="0095471B"/>
    <w:rsid w:val="00957163"/>
    <w:rsid w:val="009624C4"/>
    <w:rsid w:val="009666CC"/>
    <w:rsid w:val="00966887"/>
    <w:rsid w:val="00975E60"/>
    <w:rsid w:val="009810BF"/>
    <w:rsid w:val="00986475"/>
    <w:rsid w:val="00990A0B"/>
    <w:rsid w:val="009932BE"/>
    <w:rsid w:val="009A5B18"/>
    <w:rsid w:val="009B5F49"/>
    <w:rsid w:val="009B7503"/>
    <w:rsid w:val="009B751F"/>
    <w:rsid w:val="009B77D5"/>
    <w:rsid w:val="009D4E03"/>
    <w:rsid w:val="009D6AE4"/>
    <w:rsid w:val="009D6BC1"/>
    <w:rsid w:val="009E26DB"/>
    <w:rsid w:val="009F0A77"/>
    <w:rsid w:val="009F374B"/>
    <w:rsid w:val="009F3BE4"/>
    <w:rsid w:val="00A216CF"/>
    <w:rsid w:val="00A27B99"/>
    <w:rsid w:val="00A3020E"/>
    <w:rsid w:val="00A30D21"/>
    <w:rsid w:val="00A35758"/>
    <w:rsid w:val="00A43A2F"/>
    <w:rsid w:val="00A4510D"/>
    <w:rsid w:val="00A46F5F"/>
    <w:rsid w:val="00A514DD"/>
    <w:rsid w:val="00A517AA"/>
    <w:rsid w:val="00A51E39"/>
    <w:rsid w:val="00A520AB"/>
    <w:rsid w:val="00A52C01"/>
    <w:rsid w:val="00A562A7"/>
    <w:rsid w:val="00A57767"/>
    <w:rsid w:val="00A57D4A"/>
    <w:rsid w:val="00A63D59"/>
    <w:rsid w:val="00A64A57"/>
    <w:rsid w:val="00A67459"/>
    <w:rsid w:val="00A760B5"/>
    <w:rsid w:val="00A80D21"/>
    <w:rsid w:val="00A81ED7"/>
    <w:rsid w:val="00A84F9A"/>
    <w:rsid w:val="00A91178"/>
    <w:rsid w:val="00A945C8"/>
    <w:rsid w:val="00AA6259"/>
    <w:rsid w:val="00AA787B"/>
    <w:rsid w:val="00AB1D8A"/>
    <w:rsid w:val="00AB4859"/>
    <w:rsid w:val="00AC7122"/>
    <w:rsid w:val="00AD31A8"/>
    <w:rsid w:val="00AD360F"/>
    <w:rsid w:val="00AF1101"/>
    <w:rsid w:val="00AF2D3E"/>
    <w:rsid w:val="00B03465"/>
    <w:rsid w:val="00B03695"/>
    <w:rsid w:val="00B04538"/>
    <w:rsid w:val="00B2466C"/>
    <w:rsid w:val="00B25697"/>
    <w:rsid w:val="00B2613A"/>
    <w:rsid w:val="00B26BC9"/>
    <w:rsid w:val="00B320B8"/>
    <w:rsid w:val="00B475BA"/>
    <w:rsid w:val="00B539CA"/>
    <w:rsid w:val="00B605BE"/>
    <w:rsid w:val="00B703C1"/>
    <w:rsid w:val="00B72145"/>
    <w:rsid w:val="00B73298"/>
    <w:rsid w:val="00B94D64"/>
    <w:rsid w:val="00BA44AC"/>
    <w:rsid w:val="00BA72D4"/>
    <w:rsid w:val="00BB466E"/>
    <w:rsid w:val="00BB6792"/>
    <w:rsid w:val="00BC67B6"/>
    <w:rsid w:val="00BC7850"/>
    <w:rsid w:val="00BC7B46"/>
    <w:rsid w:val="00BD2303"/>
    <w:rsid w:val="00BE19B8"/>
    <w:rsid w:val="00BF08B8"/>
    <w:rsid w:val="00BF3E04"/>
    <w:rsid w:val="00BF6F7B"/>
    <w:rsid w:val="00C05562"/>
    <w:rsid w:val="00C20589"/>
    <w:rsid w:val="00C20E7C"/>
    <w:rsid w:val="00C34CFA"/>
    <w:rsid w:val="00C41478"/>
    <w:rsid w:val="00C4379A"/>
    <w:rsid w:val="00C44AF1"/>
    <w:rsid w:val="00C474BF"/>
    <w:rsid w:val="00C50627"/>
    <w:rsid w:val="00C5243D"/>
    <w:rsid w:val="00C54EC0"/>
    <w:rsid w:val="00C56AD3"/>
    <w:rsid w:val="00C8008A"/>
    <w:rsid w:val="00C80735"/>
    <w:rsid w:val="00C83B07"/>
    <w:rsid w:val="00C91302"/>
    <w:rsid w:val="00C927B7"/>
    <w:rsid w:val="00C97374"/>
    <w:rsid w:val="00CA2D13"/>
    <w:rsid w:val="00CA62AF"/>
    <w:rsid w:val="00CB5C00"/>
    <w:rsid w:val="00CC0D3E"/>
    <w:rsid w:val="00CD20D6"/>
    <w:rsid w:val="00CD5887"/>
    <w:rsid w:val="00CD6885"/>
    <w:rsid w:val="00CF5387"/>
    <w:rsid w:val="00CF5675"/>
    <w:rsid w:val="00D149D4"/>
    <w:rsid w:val="00D22F4E"/>
    <w:rsid w:val="00D2501C"/>
    <w:rsid w:val="00D3482F"/>
    <w:rsid w:val="00D35EA9"/>
    <w:rsid w:val="00D364AC"/>
    <w:rsid w:val="00D37094"/>
    <w:rsid w:val="00D40720"/>
    <w:rsid w:val="00D41910"/>
    <w:rsid w:val="00D427F3"/>
    <w:rsid w:val="00D56C05"/>
    <w:rsid w:val="00D62C88"/>
    <w:rsid w:val="00D635C8"/>
    <w:rsid w:val="00D704FE"/>
    <w:rsid w:val="00D80457"/>
    <w:rsid w:val="00D80F1F"/>
    <w:rsid w:val="00D8208D"/>
    <w:rsid w:val="00D913AD"/>
    <w:rsid w:val="00DA2862"/>
    <w:rsid w:val="00DA2BAB"/>
    <w:rsid w:val="00DA300E"/>
    <w:rsid w:val="00DB4151"/>
    <w:rsid w:val="00DB466B"/>
    <w:rsid w:val="00DB6CFD"/>
    <w:rsid w:val="00DB7B52"/>
    <w:rsid w:val="00DC4DCD"/>
    <w:rsid w:val="00DC4F07"/>
    <w:rsid w:val="00DC610C"/>
    <w:rsid w:val="00DD07E9"/>
    <w:rsid w:val="00DD5E79"/>
    <w:rsid w:val="00DE15AF"/>
    <w:rsid w:val="00DE5F15"/>
    <w:rsid w:val="00DE7B74"/>
    <w:rsid w:val="00DF005C"/>
    <w:rsid w:val="00DF659B"/>
    <w:rsid w:val="00E01866"/>
    <w:rsid w:val="00E0538A"/>
    <w:rsid w:val="00E05776"/>
    <w:rsid w:val="00E06ACE"/>
    <w:rsid w:val="00E14C7C"/>
    <w:rsid w:val="00E20443"/>
    <w:rsid w:val="00E41862"/>
    <w:rsid w:val="00E505D3"/>
    <w:rsid w:val="00E70384"/>
    <w:rsid w:val="00E76B0E"/>
    <w:rsid w:val="00E776B5"/>
    <w:rsid w:val="00E8478D"/>
    <w:rsid w:val="00E945C6"/>
    <w:rsid w:val="00E957FA"/>
    <w:rsid w:val="00E97822"/>
    <w:rsid w:val="00EA2E75"/>
    <w:rsid w:val="00EA2E89"/>
    <w:rsid w:val="00EA3109"/>
    <w:rsid w:val="00EA38F9"/>
    <w:rsid w:val="00EA54AD"/>
    <w:rsid w:val="00EB4180"/>
    <w:rsid w:val="00EB7C7F"/>
    <w:rsid w:val="00EC4075"/>
    <w:rsid w:val="00EC7642"/>
    <w:rsid w:val="00ED2DA5"/>
    <w:rsid w:val="00EE3618"/>
    <w:rsid w:val="00EE7825"/>
    <w:rsid w:val="00EE7E3E"/>
    <w:rsid w:val="00EF5E92"/>
    <w:rsid w:val="00F01B2A"/>
    <w:rsid w:val="00F04BBA"/>
    <w:rsid w:val="00F05BE0"/>
    <w:rsid w:val="00F07935"/>
    <w:rsid w:val="00F15B39"/>
    <w:rsid w:val="00F230B3"/>
    <w:rsid w:val="00F25FD8"/>
    <w:rsid w:val="00F3187B"/>
    <w:rsid w:val="00F31D56"/>
    <w:rsid w:val="00F33F31"/>
    <w:rsid w:val="00F352FC"/>
    <w:rsid w:val="00F353B3"/>
    <w:rsid w:val="00F40A9D"/>
    <w:rsid w:val="00F4113F"/>
    <w:rsid w:val="00F470ED"/>
    <w:rsid w:val="00F633A1"/>
    <w:rsid w:val="00F63902"/>
    <w:rsid w:val="00F65E7E"/>
    <w:rsid w:val="00F662CF"/>
    <w:rsid w:val="00F70E6C"/>
    <w:rsid w:val="00F73D03"/>
    <w:rsid w:val="00F75E37"/>
    <w:rsid w:val="00F76A0F"/>
    <w:rsid w:val="00F81D11"/>
    <w:rsid w:val="00F85225"/>
    <w:rsid w:val="00F86D44"/>
    <w:rsid w:val="00F873CF"/>
    <w:rsid w:val="00F96490"/>
    <w:rsid w:val="00FB1DB7"/>
    <w:rsid w:val="00FB2B31"/>
    <w:rsid w:val="00FB490E"/>
    <w:rsid w:val="00FB58C8"/>
    <w:rsid w:val="00FB695A"/>
    <w:rsid w:val="00FC58FF"/>
    <w:rsid w:val="00FC6690"/>
    <w:rsid w:val="00FC7974"/>
    <w:rsid w:val="00FD0034"/>
    <w:rsid w:val="00FD3761"/>
    <w:rsid w:val="00FD5F35"/>
    <w:rsid w:val="00FD7529"/>
    <w:rsid w:val="00FE102B"/>
    <w:rsid w:val="00FE158E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D4191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41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customStyle="1" w:styleId="Nadpislnku">
    <w:name w:val="Nadpis článku"/>
    <w:next w:val="Normln"/>
    <w:rsid w:val="00DF659B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A57D4A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A57D4A"/>
    <w:rPr>
      <w:rFonts w:ascii="Arial" w:hAnsi="Arial"/>
      <w:szCs w:val="24"/>
      <w:lang w:val="cs-CZ" w:eastAsia="cs-CZ" w:bidi="ar-SA"/>
    </w:rPr>
  </w:style>
  <w:style w:type="paragraph" w:customStyle="1" w:styleId="Bodsemn">
    <w:name w:val="Bod se mění"/>
    <w:basedOn w:val="Normln"/>
    <w:next w:val="Normln"/>
    <w:autoRedefine/>
    <w:rsid w:val="005E2573"/>
    <w:pPr>
      <w:keepNext/>
      <w:spacing w:before="240"/>
    </w:pPr>
  </w:style>
  <w:style w:type="paragraph" w:customStyle="1" w:styleId="lnektitulek">
    <w:name w:val="Článek titulek"/>
    <w:basedOn w:val="lnek"/>
    <w:next w:val="Boddohody"/>
    <w:qFormat/>
    <w:rsid w:val="002F33B3"/>
  </w:style>
  <w:style w:type="character" w:customStyle="1" w:styleId="ZpatChar">
    <w:name w:val="Zápatí Char"/>
    <w:link w:val="Zpat"/>
    <w:rsid w:val="003B79D7"/>
    <w:rPr>
      <w:rFonts w:ascii="Arial" w:hAnsi="Arial"/>
      <w:szCs w:val="24"/>
    </w:rPr>
  </w:style>
  <w:style w:type="character" w:styleId="Hypertextovodkaz">
    <w:name w:val="Hyperlink"/>
    <w:rsid w:val="003B79D7"/>
    <w:rPr>
      <w:color w:val="0000FF"/>
      <w:u w:val="single"/>
    </w:rPr>
  </w:style>
  <w:style w:type="paragraph" w:styleId="Bezmezer">
    <w:name w:val="No Spacing"/>
    <w:uiPriority w:val="1"/>
    <w:qFormat/>
    <w:rsid w:val="00FB695A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D4191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D419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4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2018-10-05T05:54:00Z</cp:lastPrinted>
  <dcterms:created xsi:type="dcterms:W3CDTF">2018-10-11T06:47:00Z</dcterms:created>
  <dcterms:modified xsi:type="dcterms:W3CDTF">2018-10-11T06:49:00Z</dcterms:modified>
</cp:coreProperties>
</file>