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54E16" w14:textId="77777777" w:rsidR="00441E2C" w:rsidRPr="009319BD" w:rsidRDefault="002E2D8E" w:rsidP="00441E2C">
      <w:pPr>
        <w:spacing w:line="276" w:lineRule="auto"/>
        <w:jc w:val="center"/>
        <w:rPr>
          <w:b/>
        </w:rPr>
      </w:pPr>
      <w:bookmarkStart w:id="0" w:name="_GoBack"/>
      <w:bookmarkEnd w:id="0"/>
      <w:r>
        <w:rPr>
          <w:b/>
        </w:rPr>
        <w:t>Smlouva o dílo</w:t>
      </w:r>
      <w:r w:rsidR="00704D5D">
        <w:rPr>
          <w:b/>
        </w:rPr>
        <w:t xml:space="preserve"> a o poskytnutí služeb</w:t>
      </w:r>
    </w:p>
    <w:p w14:paraId="09617F22" w14:textId="77777777" w:rsidR="00441E2C" w:rsidRDefault="00441E2C" w:rsidP="00441E2C">
      <w:pPr>
        <w:spacing w:line="276" w:lineRule="auto"/>
        <w:jc w:val="center"/>
        <w:rPr>
          <w:b/>
        </w:rPr>
      </w:pPr>
      <w:r>
        <w:rPr>
          <w:b/>
        </w:rPr>
        <w:t>č.</w:t>
      </w:r>
      <w:r w:rsidR="00990A0B">
        <w:rPr>
          <w:b/>
        </w:rPr>
        <w:t>:</w:t>
      </w:r>
      <w:r>
        <w:rPr>
          <w:b/>
        </w:rPr>
        <w:t xml:space="preserve"> </w:t>
      </w:r>
      <w:r w:rsidR="00990A0B">
        <w:rPr>
          <w:b/>
        </w:rPr>
        <w:t>855-2016-10052</w:t>
      </w:r>
    </w:p>
    <w:p w14:paraId="7C56E65B" w14:textId="77777777" w:rsidR="00441E2C" w:rsidRDefault="00441E2C" w:rsidP="00441E2C">
      <w:pPr>
        <w:jc w:val="center"/>
        <w:rPr>
          <w:b/>
          <w:color w:val="000000" w:themeColor="text1"/>
        </w:rPr>
      </w:pPr>
      <w:r w:rsidRPr="00270755">
        <w:rPr>
          <w:b/>
          <w:color w:val="000000"/>
        </w:rPr>
        <w:t xml:space="preserve">uzavřená podle ustanovení </w:t>
      </w:r>
      <w:r w:rsidR="007E52FB">
        <w:rPr>
          <w:b/>
          <w:color w:val="000000"/>
        </w:rPr>
        <w:t>§ 1746 odst. 2</w:t>
      </w:r>
      <w:r w:rsidR="0026102E">
        <w:rPr>
          <w:b/>
          <w:color w:val="000000"/>
        </w:rPr>
        <w:t>,</w:t>
      </w:r>
      <w:r w:rsidR="007E52FB">
        <w:rPr>
          <w:b/>
          <w:color w:val="000000"/>
        </w:rPr>
        <w:t xml:space="preserve"> </w:t>
      </w:r>
      <w:r w:rsidRPr="00270755">
        <w:rPr>
          <w:b/>
          <w:color w:val="000000"/>
        </w:rPr>
        <w:t>§ 2586 násl.</w:t>
      </w:r>
      <w:r w:rsidR="007E52FB">
        <w:rPr>
          <w:b/>
          <w:color w:val="000000"/>
        </w:rPr>
        <w:t xml:space="preserve"> a § 2358 a násl.</w:t>
      </w:r>
      <w:r w:rsidRPr="00270755">
        <w:rPr>
          <w:b/>
          <w:color w:val="000000"/>
        </w:rPr>
        <w:t xml:space="preserve"> zákona č. 89/2012 Sb., občanský zákoník (dále jen „občanský zákoník“) </w:t>
      </w:r>
    </w:p>
    <w:p w14:paraId="2CD03B4E"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4D117EFC" wp14:editId="334159F2">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6A435C"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4B7FD7C2" w14:textId="77777777" w:rsidR="00441E2C" w:rsidRDefault="00441E2C" w:rsidP="00441E2C">
      <w:pPr>
        <w:ind w:left="283"/>
        <w:jc w:val="center"/>
        <w:rPr>
          <w:b/>
        </w:rPr>
      </w:pPr>
    </w:p>
    <w:p w14:paraId="0284FEB4" w14:textId="77777777" w:rsidR="00441E2C" w:rsidRDefault="00441E2C" w:rsidP="00441E2C">
      <w:pPr>
        <w:ind w:left="283"/>
        <w:jc w:val="center"/>
        <w:rPr>
          <w:b/>
        </w:rPr>
      </w:pPr>
      <w:r>
        <w:rPr>
          <w:b/>
        </w:rPr>
        <w:t>Smluvní strany</w:t>
      </w:r>
    </w:p>
    <w:p w14:paraId="432BEEF8" w14:textId="77777777" w:rsidR="00441E2C" w:rsidRDefault="00441E2C" w:rsidP="00441E2C">
      <w:pPr>
        <w:jc w:val="center"/>
        <w:rPr>
          <w:b/>
        </w:rPr>
      </w:pPr>
    </w:p>
    <w:p w14:paraId="077B870D" w14:textId="77777777" w:rsidR="00441E2C" w:rsidRPr="0082603A" w:rsidRDefault="00441E2C" w:rsidP="00441E2C">
      <w:pPr>
        <w:spacing w:line="276" w:lineRule="auto"/>
        <w:rPr>
          <w:b/>
          <w:bCs/>
        </w:rPr>
      </w:pPr>
      <w:r w:rsidRPr="0082603A">
        <w:rPr>
          <w:b/>
          <w:bCs/>
        </w:rPr>
        <w:t>Česká republika -  Ministerstvo zemědělství</w:t>
      </w:r>
    </w:p>
    <w:p w14:paraId="28F8B7DE" w14:textId="77777777" w:rsidR="00441E2C" w:rsidRPr="0082603A" w:rsidRDefault="00441E2C" w:rsidP="00441E2C">
      <w:pPr>
        <w:spacing w:line="276" w:lineRule="auto"/>
      </w:pPr>
      <w:r w:rsidRPr="0082603A">
        <w:t xml:space="preserve">se sídlem: </w:t>
      </w:r>
      <w:proofErr w:type="spellStart"/>
      <w:r w:rsidRPr="0082603A">
        <w:t>Těšnov</w:t>
      </w:r>
      <w:proofErr w:type="spellEnd"/>
      <w:r w:rsidRPr="0082603A">
        <w:t xml:space="preserve"> </w:t>
      </w:r>
      <w:r>
        <w:t xml:space="preserve">65/17, </w:t>
      </w:r>
      <w:r w:rsidR="00E06F89">
        <w:t xml:space="preserve">110 00 </w:t>
      </w:r>
      <w:r>
        <w:t>Praha 1 - Nové Město</w:t>
      </w:r>
    </w:p>
    <w:p w14:paraId="68B297B0" w14:textId="77777777" w:rsidR="00441E2C" w:rsidRPr="0082603A" w:rsidRDefault="00441E2C" w:rsidP="00441E2C">
      <w:pPr>
        <w:spacing w:line="276" w:lineRule="auto"/>
      </w:pPr>
      <w:r w:rsidRPr="0082603A">
        <w:t>IČ: 00020478</w:t>
      </w:r>
    </w:p>
    <w:p w14:paraId="26722530" w14:textId="77777777" w:rsidR="00441E2C" w:rsidRPr="0082603A" w:rsidRDefault="00441E2C" w:rsidP="00441E2C">
      <w:pPr>
        <w:spacing w:line="276" w:lineRule="auto"/>
      </w:pPr>
      <w:r w:rsidRPr="0082603A">
        <w:t>DIČ: není plátcem DPH</w:t>
      </w:r>
    </w:p>
    <w:p w14:paraId="04096BA5" w14:textId="05853850" w:rsidR="00441E2C" w:rsidRPr="0082603A" w:rsidRDefault="00441E2C" w:rsidP="00441E2C">
      <w:pPr>
        <w:spacing w:line="276" w:lineRule="auto"/>
      </w:pPr>
      <w:r w:rsidRPr="0082603A">
        <w:t xml:space="preserve">Bankovní spojení: </w:t>
      </w:r>
    </w:p>
    <w:p w14:paraId="78735E2C" w14:textId="77777777" w:rsidR="00441E2C" w:rsidRDefault="00441E2C" w:rsidP="00441E2C">
      <w:pPr>
        <w:spacing w:line="276" w:lineRule="auto"/>
      </w:pPr>
      <w:r w:rsidRPr="0082603A">
        <w:t xml:space="preserve">Zastoupená: </w:t>
      </w:r>
      <w:r w:rsidRPr="009925EA">
        <w:t>Ing. Simon</w:t>
      </w:r>
      <w:r>
        <w:t xml:space="preserve">ou </w:t>
      </w:r>
      <w:proofErr w:type="spellStart"/>
      <w:r w:rsidRPr="009925EA">
        <w:t>Prečanov</w:t>
      </w:r>
      <w:r>
        <w:t>ou</w:t>
      </w:r>
      <w:proofErr w:type="spellEnd"/>
      <w:r>
        <w:t>, ředitelkou o</w:t>
      </w:r>
      <w:r w:rsidRPr="009925EA">
        <w:t>dbor</w:t>
      </w:r>
      <w:r>
        <w:t>u</w:t>
      </w:r>
      <w:r w:rsidRPr="009925EA">
        <w:t xml:space="preserve"> strategie a trvale udržitelného rozvoje</w:t>
      </w:r>
    </w:p>
    <w:p w14:paraId="7CF0B7E4" w14:textId="77777777" w:rsidR="00C82089" w:rsidRDefault="00441E2C" w:rsidP="00C82089">
      <w:pPr>
        <w:spacing w:line="276" w:lineRule="auto"/>
      </w:pPr>
      <w:r>
        <w:t>Zástupce ve věcech technických (nebo pro věcná jednání</w:t>
      </w:r>
      <w:r w:rsidR="00C82089">
        <w:t xml:space="preserve">): Ing. Jiří Chocholouš, </w:t>
      </w:r>
      <w:r w:rsidR="00C82089" w:rsidRPr="005F68A1">
        <w:t>Ing. Václav Kadlec, Ph.D.</w:t>
      </w:r>
    </w:p>
    <w:p w14:paraId="39CB940C" w14:textId="77777777" w:rsidR="00441E2C" w:rsidRPr="0082603A" w:rsidRDefault="00441E2C" w:rsidP="00441E2C">
      <w:pPr>
        <w:spacing w:line="276" w:lineRule="auto"/>
      </w:pPr>
    </w:p>
    <w:p w14:paraId="51FB71B1" w14:textId="77777777" w:rsidR="00441E2C" w:rsidRPr="0082603A" w:rsidRDefault="00441E2C" w:rsidP="00441E2C"/>
    <w:p w14:paraId="36456B44" w14:textId="77777777" w:rsidR="00441E2C" w:rsidRDefault="00441E2C" w:rsidP="00441E2C">
      <w:r w:rsidRPr="0082603A">
        <w:t>(dále jen „</w:t>
      </w:r>
      <w:r w:rsidR="00E06F89">
        <w:rPr>
          <w:b/>
          <w:bCs/>
        </w:rPr>
        <w:t>Objednatel</w:t>
      </w:r>
      <w:r w:rsidRPr="0082603A">
        <w:rPr>
          <w:b/>
          <w:bCs/>
        </w:rPr>
        <w:t>“</w:t>
      </w:r>
      <w:r w:rsidRPr="0082603A">
        <w:t>)</w:t>
      </w:r>
    </w:p>
    <w:p w14:paraId="2030F2FC" w14:textId="77777777" w:rsidR="00441E2C" w:rsidRPr="0082603A" w:rsidRDefault="00441E2C" w:rsidP="00441E2C"/>
    <w:p w14:paraId="10E67AE0" w14:textId="77777777" w:rsidR="00441E2C" w:rsidRPr="0082603A" w:rsidRDefault="00441E2C" w:rsidP="00441E2C">
      <w:pPr>
        <w:jc w:val="center"/>
        <w:rPr>
          <w:b/>
          <w:bCs/>
        </w:rPr>
      </w:pPr>
      <w:r w:rsidRPr="0082603A">
        <w:rPr>
          <w:b/>
          <w:bCs/>
        </w:rPr>
        <w:t>na straně jedné</w:t>
      </w:r>
    </w:p>
    <w:p w14:paraId="7504A83B" w14:textId="77777777" w:rsidR="00441E2C" w:rsidRPr="0082603A" w:rsidRDefault="00441E2C" w:rsidP="00441E2C">
      <w:pPr>
        <w:jc w:val="center"/>
        <w:rPr>
          <w:b/>
          <w:bCs/>
        </w:rPr>
      </w:pPr>
      <w:r w:rsidRPr="0082603A">
        <w:rPr>
          <w:b/>
          <w:bCs/>
        </w:rPr>
        <w:t>a</w:t>
      </w:r>
    </w:p>
    <w:p w14:paraId="4EB6DCDD" w14:textId="77777777" w:rsidR="00441E2C" w:rsidRPr="0082603A" w:rsidRDefault="00441E2C" w:rsidP="00441E2C">
      <w:pPr>
        <w:ind w:left="2832" w:hanging="2472"/>
        <w:rPr>
          <w:b/>
          <w:bCs/>
          <w:i/>
          <w:iCs/>
          <w:u w:val="single"/>
        </w:rPr>
      </w:pPr>
      <w:r w:rsidRPr="0082603A">
        <w:rPr>
          <w:b/>
          <w:bCs/>
        </w:rPr>
        <w:tab/>
      </w:r>
    </w:p>
    <w:p w14:paraId="5843E6D2"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3FFAECA4"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18552E11"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16D4F787"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0328B61C" w14:textId="77777777" w:rsidR="00441E2C" w:rsidRPr="0082603A" w:rsidRDefault="00441E2C" w:rsidP="00441E2C">
      <w:pPr>
        <w:spacing w:line="276" w:lineRule="auto"/>
        <w:rPr>
          <w:color w:val="000000" w:themeColor="text1"/>
        </w:rPr>
      </w:pPr>
      <w:r w:rsidRPr="0082603A">
        <w:rPr>
          <w:color w:val="000000" w:themeColor="text1"/>
        </w:rPr>
        <w:t>IČ: 00027049</w:t>
      </w:r>
    </w:p>
    <w:p w14:paraId="4BDF0F43" w14:textId="77777777" w:rsidR="00441E2C" w:rsidRPr="0082603A" w:rsidRDefault="00441E2C" w:rsidP="00441E2C">
      <w:pPr>
        <w:spacing w:line="276" w:lineRule="auto"/>
        <w:rPr>
          <w:color w:val="000000" w:themeColor="text1"/>
        </w:rPr>
      </w:pPr>
      <w:r w:rsidRPr="0082603A">
        <w:rPr>
          <w:color w:val="000000" w:themeColor="text1"/>
        </w:rPr>
        <w:t>DIČ:CZ00027049</w:t>
      </w:r>
    </w:p>
    <w:p w14:paraId="475954EF" w14:textId="62CE10C7" w:rsidR="00441E2C" w:rsidRPr="0082603A" w:rsidRDefault="00441E2C" w:rsidP="00441E2C">
      <w:pPr>
        <w:spacing w:line="276" w:lineRule="auto"/>
        <w:rPr>
          <w:color w:val="000000" w:themeColor="text1"/>
        </w:rPr>
      </w:pPr>
      <w:r w:rsidRPr="0082603A">
        <w:rPr>
          <w:color w:val="000000" w:themeColor="text1"/>
        </w:rPr>
        <w:t xml:space="preserve">Bankovní spojení: </w:t>
      </w:r>
    </w:p>
    <w:p w14:paraId="491C2C44" w14:textId="16669995" w:rsidR="00441E2C" w:rsidRPr="0082603A" w:rsidRDefault="00441E2C" w:rsidP="00441E2C">
      <w:pPr>
        <w:spacing w:line="276" w:lineRule="auto"/>
        <w:rPr>
          <w:color w:val="000000" w:themeColor="text1"/>
        </w:rPr>
      </w:pPr>
      <w:r w:rsidRPr="0082603A">
        <w:rPr>
          <w:color w:val="000000" w:themeColor="text1"/>
        </w:rPr>
        <w:t xml:space="preserve">Č. účtu: </w:t>
      </w:r>
    </w:p>
    <w:p w14:paraId="58DB0591"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r w:rsidR="000562F3">
        <w:rPr>
          <w:color w:val="000000" w:themeColor="text1"/>
        </w:rPr>
        <w:t xml:space="preserve"> </w:t>
      </w:r>
    </w:p>
    <w:p w14:paraId="657175D9"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p>
    <w:p w14:paraId="4CC2EE6E" w14:textId="77777777" w:rsidR="00441E2C" w:rsidRPr="0082603A" w:rsidRDefault="00441E2C" w:rsidP="00441E2C">
      <w:pPr>
        <w:rPr>
          <w:i/>
          <w:iCs/>
        </w:rPr>
      </w:pPr>
    </w:p>
    <w:p w14:paraId="6D41E1AD" w14:textId="77777777" w:rsidR="00441E2C" w:rsidRPr="0082603A" w:rsidRDefault="00441E2C" w:rsidP="00441E2C">
      <w:pPr>
        <w:rPr>
          <w:i/>
          <w:iCs/>
        </w:rPr>
      </w:pPr>
      <w:r w:rsidRPr="00577C65">
        <w:t>(dále jen „</w:t>
      </w:r>
      <w:r w:rsidR="00E06F89">
        <w:rPr>
          <w:b/>
        </w:rPr>
        <w:t>P</w:t>
      </w:r>
      <w:r w:rsidRPr="00577C65">
        <w:rPr>
          <w:b/>
        </w:rPr>
        <w:t>oskytovatel</w:t>
      </w:r>
      <w:r w:rsidRPr="00577C65">
        <w:rPr>
          <w:b/>
          <w:bCs/>
        </w:rPr>
        <w:t>“)</w:t>
      </w:r>
      <w:r w:rsidRPr="0082603A">
        <w:rPr>
          <w:i/>
          <w:iCs/>
        </w:rPr>
        <w:t xml:space="preserve"> </w:t>
      </w:r>
    </w:p>
    <w:p w14:paraId="137BA362" w14:textId="77777777" w:rsidR="00441E2C" w:rsidRDefault="00441E2C" w:rsidP="00441E2C">
      <w:pPr>
        <w:jc w:val="center"/>
        <w:rPr>
          <w:b/>
          <w:bCs/>
        </w:rPr>
      </w:pPr>
    </w:p>
    <w:p w14:paraId="0937B20F" w14:textId="77777777" w:rsidR="00441E2C" w:rsidRDefault="00441E2C" w:rsidP="00441E2C">
      <w:pPr>
        <w:jc w:val="center"/>
        <w:rPr>
          <w:b/>
          <w:bCs/>
        </w:rPr>
      </w:pPr>
    </w:p>
    <w:p w14:paraId="38B6998E" w14:textId="77777777" w:rsidR="00441E2C" w:rsidRPr="0082603A" w:rsidRDefault="00441E2C" w:rsidP="00441E2C">
      <w:pPr>
        <w:jc w:val="center"/>
        <w:rPr>
          <w:b/>
          <w:bCs/>
        </w:rPr>
      </w:pPr>
      <w:r w:rsidRPr="0082603A">
        <w:rPr>
          <w:b/>
          <w:bCs/>
        </w:rPr>
        <w:t>na straně druhé</w:t>
      </w:r>
    </w:p>
    <w:p w14:paraId="502DA797" w14:textId="77777777" w:rsidR="00441E2C" w:rsidRPr="0082603A" w:rsidRDefault="00441E2C" w:rsidP="00441E2C">
      <w:pPr>
        <w:pStyle w:val="Zkladntext2"/>
        <w:jc w:val="center"/>
        <w:rPr>
          <w:b/>
          <w:sz w:val="24"/>
          <w:szCs w:val="24"/>
        </w:rPr>
      </w:pPr>
      <w:r w:rsidRPr="0082603A">
        <w:rPr>
          <w:b/>
          <w:sz w:val="24"/>
          <w:szCs w:val="24"/>
        </w:rPr>
        <w:t>uzavírají tuto smlouvu o dílo</w:t>
      </w:r>
      <w:r w:rsidRPr="007D0A21">
        <w:t xml:space="preserve"> </w:t>
      </w:r>
      <w:r w:rsidR="0046104B" w:rsidRPr="0046104B">
        <w:rPr>
          <w:b/>
          <w:sz w:val="24"/>
          <w:szCs w:val="24"/>
        </w:rPr>
        <w:t>a o poskytnutí služeb</w:t>
      </w:r>
      <w:r w:rsidR="0046104B">
        <w:rPr>
          <w:b/>
          <w:sz w:val="24"/>
          <w:szCs w:val="24"/>
        </w:rPr>
        <w:t xml:space="preserve"> </w:t>
      </w:r>
      <w:r w:rsidRPr="0082603A">
        <w:rPr>
          <w:b/>
          <w:sz w:val="24"/>
          <w:szCs w:val="24"/>
        </w:rPr>
        <w:t>(dále jen „</w:t>
      </w:r>
      <w:r w:rsidR="00E06F89">
        <w:rPr>
          <w:b/>
          <w:sz w:val="24"/>
          <w:szCs w:val="24"/>
        </w:rPr>
        <w:t>S</w:t>
      </w:r>
      <w:r w:rsidR="00E06F89" w:rsidRPr="0082603A">
        <w:rPr>
          <w:b/>
          <w:sz w:val="24"/>
          <w:szCs w:val="24"/>
        </w:rPr>
        <w:t>mlouva</w:t>
      </w:r>
      <w:r w:rsidRPr="0082603A">
        <w:rPr>
          <w:b/>
          <w:sz w:val="24"/>
          <w:szCs w:val="24"/>
        </w:rPr>
        <w:t>“):</w:t>
      </w:r>
    </w:p>
    <w:p w14:paraId="02831EE1" w14:textId="77777777" w:rsidR="00806084" w:rsidRDefault="00806084">
      <w:pPr>
        <w:jc w:val="both"/>
      </w:pPr>
    </w:p>
    <w:p w14:paraId="7B445B1A" w14:textId="77777777" w:rsidR="00A56524" w:rsidRDefault="00A56524">
      <w:pPr>
        <w:jc w:val="both"/>
      </w:pPr>
    </w:p>
    <w:p w14:paraId="0867EB96" w14:textId="77777777" w:rsidR="00DD2FC5" w:rsidRDefault="00DD2FC5" w:rsidP="00BD66D5">
      <w:pPr>
        <w:pStyle w:val="Nadpis6"/>
        <w:spacing w:line="360" w:lineRule="auto"/>
      </w:pPr>
      <w:r>
        <w:t xml:space="preserve">Článek </w:t>
      </w:r>
      <w:r w:rsidR="00CC151F">
        <w:t>I</w:t>
      </w:r>
      <w:r w:rsidR="00806084">
        <w:t xml:space="preserve">. </w:t>
      </w:r>
    </w:p>
    <w:p w14:paraId="15C59CB5" w14:textId="77777777" w:rsidR="00806084" w:rsidRDefault="00806084" w:rsidP="00D44F38">
      <w:pPr>
        <w:pStyle w:val="Nadpis6"/>
        <w:spacing w:after="100" w:line="276" w:lineRule="auto"/>
      </w:pPr>
      <w:r>
        <w:t xml:space="preserve">Předmět a účel smlouvy </w:t>
      </w:r>
    </w:p>
    <w:p w14:paraId="59197C9B" w14:textId="77777777" w:rsidR="004B69C1" w:rsidRDefault="004B69C1" w:rsidP="00C471E2">
      <w:pPr>
        <w:numPr>
          <w:ilvl w:val="0"/>
          <w:numId w:val="14"/>
        </w:numPr>
        <w:spacing w:after="100" w:line="276" w:lineRule="auto"/>
        <w:jc w:val="both"/>
      </w:pPr>
      <w:r>
        <w:t xml:space="preserve">Předmětem Smlouvy je závazek Poskytovatele provést Dílo </w:t>
      </w:r>
      <w:r w:rsidR="0046104B">
        <w:t xml:space="preserve">a poskytnout Služby </w:t>
      </w:r>
      <w:r>
        <w:t>specifikované v odstavci </w:t>
      </w:r>
      <w:r w:rsidR="00450C66">
        <w:t xml:space="preserve">3 </w:t>
      </w:r>
      <w:r>
        <w:t>a závazek Objednatele zaplatit Poskytovateli cenu za provedené Dílo</w:t>
      </w:r>
      <w:r w:rsidR="0046104B">
        <w:t xml:space="preserve"> a poskytnuté Služby</w:t>
      </w:r>
      <w:r>
        <w:t>.</w:t>
      </w:r>
    </w:p>
    <w:p w14:paraId="41CE30A2" w14:textId="77777777" w:rsidR="004F3663" w:rsidRDefault="004B69C1" w:rsidP="00053626">
      <w:pPr>
        <w:numPr>
          <w:ilvl w:val="0"/>
          <w:numId w:val="14"/>
        </w:numPr>
        <w:spacing w:after="100" w:line="276" w:lineRule="auto"/>
        <w:jc w:val="both"/>
      </w:pPr>
      <w:r w:rsidRPr="00170561">
        <w:lastRenderedPageBreak/>
        <w:t xml:space="preserve">Účelem </w:t>
      </w:r>
      <w:r>
        <w:t>této S</w:t>
      </w:r>
      <w:r w:rsidRPr="00170561">
        <w:t>mlouvy je</w:t>
      </w:r>
      <w:r w:rsidR="004F3663">
        <w:t xml:space="preserve"> </w:t>
      </w:r>
      <w:r w:rsidR="00053626" w:rsidRPr="00053626">
        <w:t xml:space="preserve">vytvoření webové aplikace </w:t>
      </w:r>
      <w:proofErr w:type="spellStart"/>
      <w:r w:rsidR="00053626" w:rsidRPr="00053626">
        <w:t>eKatalog</w:t>
      </w:r>
      <w:proofErr w:type="spellEnd"/>
      <w:r w:rsidR="00053626" w:rsidRPr="00053626">
        <w:t xml:space="preserve"> bonitovaných půdně ekologických jednotek „</w:t>
      </w:r>
      <w:proofErr w:type="spellStart"/>
      <w:r w:rsidR="00053626" w:rsidRPr="00053626">
        <w:t>eKatalog</w:t>
      </w:r>
      <w:proofErr w:type="spellEnd"/>
      <w:r w:rsidR="00053626" w:rsidRPr="00053626">
        <w:t xml:space="preserve"> BPEJ 2</w:t>
      </w:r>
      <w:r w:rsidR="00053626">
        <w:t>.</w:t>
      </w:r>
      <w:r w:rsidR="005419A2">
        <w:t xml:space="preserve"> </w:t>
      </w:r>
    </w:p>
    <w:p w14:paraId="1E2C8707" w14:textId="77777777" w:rsidR="00053626" w:rsidRDefault="006131D1" w:rsidP="004F3663">
      <w:pPr>
        <w:numPr>
          <w:ilvl w:val="0"/>
          <w:numId w:val="14"/>
        </w:numPr>
        <w:spacing w:after="100" w:line="276" w:lineRule="auto"/>
        <w:jc w:val="both"/>
      </w:pPr>
      <w:r>
        <w:t xml:space="preserve">Poskytovatel se </w:t>
      </w:r>
      <w:r w:rsidR="00627EBC">
        <w:t xml:space="preserve">touto smlouvou </w:t>
      </w:r>
      <w:r w:rsidR="00053626">
        <w:t xml:space="preserve">zavazuje k </w:t>
      </w:r>
      <w:r w:rsidR="00053626" w:rsidRPr="008F6F0A">
        <w:t xml:space="preserve">vytvoření webové aplikace </w:t>
      </w:r>
      <w:proofErr w:type="spellStart"/>
      <w:r w:rsidR="00053626">
        <w:t>eKatalog</w:t>
      </w:r>
      <w:proofErr w:type="spellEnd"/>
      <w:r w:rsidR="00053626">
        <w:t xml:space="preserve"> bonitovaných půdně ekologických jednotek „</w:t>
      </w:r>
      <w:proofErr w:type="spellStart"/>
      <w:r w:rsidR="00053626" w:rsidRPr="008F6F0A">
        <w:t>eKatalog</w:t>
      </w:r>
      <w:proofErr w:type="spellEnd"/>
      <w:r w:rsidR="00053626" w:rsidRPr="008F6F0A">
        <w:t xml:space="preserve"> BPEJ 2</w:t>
      </w:r>
      <w:r w:rsidR="00053626">
        <w:t>“</w:t>
      </w:r>
      <w:r w:rsidR="00053626" w:rsidRPr="008F6F0A">
        <w:t>, která bude sloužit jako virtuální encyklopedie</w:t>
      </w:r>
      <w:r w:rsidR="00053626">
        <w:t xml:space="preserve"> nejen pro </w:t>
      </w:r>
      <w:r w:rsidR="00053626" w:rsidRPr="008F6F0A">
        <w:t xml:space="preserve">rozklíčování </w:t>
      </w:r>
      <w:r w:rsidR="005A60D3">
        <w:t xml:space="preserve">všech </w:t>
      </w:r>
      <w:r w:rsidR="00053626" w:rsidRPr="008F6F0A">
        <w:t xml:space="preserve">kódu BPEJ a vysvětlení jednotlivých částí kódu, </w:t>
      </w:r>
      <w:r w:rsidR="00053626">
        <w:t xml:space="preserve">ale i pro zpřístupnění </w:t>
      </w:r>
      <w:r w:rsidR="00053626" w:rsidRPr="008F6F0A">
        <w:t>odvozených půdních vlastností a návazných legislativních opatření</w:t>
      </w:r>
      <w:r w:rsidR="00053626">
        <w:t xml:space="preserve"> a to efektivněji a ve větším rozsahu, než je to možné nyní. To umožní nový interpretační modul vyvinutý právě pro interpretaci</w:t>
      </w:r>
      <w:r w:rsidR="00053626" w:rsidRPr="00752996">
        <w:t xml:space="preserve"> složitých pedologických jevů a vztahů zakódovaných v</w:t>
      </w:r>
      <w:r w:rsidR="00053626">
        <w:t> </w:t>
      </w:r>
      <w:r w:rsidR="00053626" w:rsidRPr="00752996">
        <w:t>BPEJ.</w:t>
      </w:r>
      <w:r w:rsidR="002E3404">
        <w:t xml:space="preserve"> </w:t>
      </w:r>
      <w:r w:rsidR="00926BFC">
        <w:t xml:space="preserve">     </w:t>
      </w:r>
    </w:p>
    <w:p w14:paraId="2D44D8A8" w14:textId="77777777" w:rsidR="00BD379D" w:rsidRPr="006131D1" w:rsidRDefault="006C700D" w:rsidP="00053626">
      <w:pPr>
        <w:spacing w:after="100" w:line="276" w:lineRule="auto"/>
        <w:ind w:left="360"/>
        <w:jc w:val="both"/>
      </w:pPr>
      <w:r>
        <w:t xml:space="preserve">Konkrétně </w:t>
      </w:r>
      <w:r w:rsidR="004A6D29" w:rsidRPr="006131D1">
        <w:t xml:space="preserve">bude </w:t>
      </w:r>
      <w:r w:rsidR="00A31419">
        <w:t>provedeno</w:t>
      </w:r>
      <w:r w:rsidR="00BD379D" w:rsidRPr="006131D1">
        <w:t>:</w:t>
      </w:r>
    </w:p>
    <w:p w14:paraId="453878F3" w14:textId="77777777" w:rsidR="00BD7E79" w:rsidRPr="007F4442" w:rsidRDefault="00BD7E79" w:rsidP="00170CB5">
      <w:pPr>
        <w:pStyle w:val="Odstavecseseznamem"/>
        <w:numPr>
          <w:ilvl w:val="1"/>
          <w:numId w:val="14"/>
        </w:numPr>
        <w:spacing w:after="100" w:line="276" w:lineRule="auto"/>
        <w:jc w:val="both"/>
      </w:pPr>
      <w:r>
        <w:t>V </w:t>
      </w:r>
      <w:r w:rsidRPr="007F4442">
        <w:t>roce 2016</w:t>
      </w:r>
    </w:p>
    <w:p w14:paraId="2284ECE7" w14:textId="77777777" w:rsidR="002D2D57" w:rsidRDefault="00053626" w:rsidP="00053626">
      <w:pPr>
        <w:pStyle w:val="Odstavecseseznamem"/>
        <w:numPr>
          <w:ilvl w:val="0"/>
          <w:numId w:val="22"/>
        </w:numPr>
        <w:spacing w:after="100" w:line="276" w:lineRule="auto"/>
      </w:pPr>
      <w:r>
        <w:t>V</w:t>
      </w:r>
      <w:r w:rsidRPr="00053626">
        <w:t xml:space="preserve">ytvoření webové aplikace </w:t>
      </w:r>
      <w:proofErr w:type="spellStart"/>
      <w:r w:rsidRPr="00053626">
        <w:t>eKatalog</w:t>
      </w:r>
      <w:proofErr w:type="spellEnd"/>
      <w:r w:rsidRPr="00053626">
        <w:t xml:space="preserve"> BPEJ 2</w:t>
      </w:r>
    </w:p>
    <w:p w14:paraId="60811F9A" w14:textId="77777777" w:rsidR="000F049F" w:rsidRDefault="005C7F71" w:rsidP="002D2D57">
      <w:pPr>
        <w:pStyle w:val="Odstavecseseznamem"/>
        <w:spacing w:after="100" w:line="276" w:lineRule="auto"/>
        <w:ind w:left="1512"/>
        <w:jc w:val="both"/>
      </w:pPr>
      <w:r w:rsidRPr="005C7F71">
        <w:t>Kromě již nyní dostupných interpretací kódu BPEJ např. pro fiskální účely, bude doplněna interpretace kódu pro realiza</w:t>
      </w:r>
      <w:r>
        <w:t>ci Společné zemědělské politiky. Bude v</w:t>
      </w:r>
      <w:r w:rsidRPr="005C7F71">
        <w:t xml:space="preserve">ytvořen interpretační modul, který bude prezentovat informace z BPEJ nejen v podobě textových, ale i tabelárních </w:t>
      </w:r>
      <w:r w:rsidR="00560546">
        <w:t xml:space="preserve">(tabulkových) </w:t>
      </w:r>
      <w:r w:rsidRPr="005C7F71">
        <w:t xml:space="preserve">a grafických výstupů. Zároveň bude možné získat statistické výstupy nabízející </w:t>
      </w:r>
      <w:r w:rsidR="00A5409A">
        <w:t xml:space="preserve">uživatelům </w:t>
      </w:r>
      <w:r w:rsidRPr="005C7F71">
        <w:t>základní porovnání jednotlivých charakteristik kódu BPEJ. Pro tisk komplexního reportu bude vytvořen tiskový modul, který umožní uživateli tisk reportu</w:t>
      </w:r>
      <w:r w:rsidR="001D6D66">
        <w:t xml:space="preserve"> </w:t>
      </w:r>
      <w:r w:rsidR="001D6D66" w:rsidRPr="00A478A7">
        <w:t>(výstupem bud</w:t>
      </w:r>
      <w:r w:rsidR="004A34FF" w:rsidRPr="00A478A7">
        <w:t>ou strojové kódy, včetně předání zdrojového kódu). Zdrojové a strojové kódy budou předány ve formě, podobě a rozsahu dle čl. II odst. 4 a 5 Smlouvy</w:t>
      </w:r>
      <w:r w:rsidRPr="00A478A7">
        <w:t>.</w:t>
      </w:r>
    </w:p>
    <w:p w14:paraId="54A62DF0" w14:textId="77777777" w:rsidR="006108ED" w:rsidRDefault="006108ED" w:rsidP="00C304D6">
      <w:pPr>
        <w:spacing w:after="100" w:line="276" w:lineRule="auto"/>
        <w:jc w:val="both"/>
      </w:pPr>
      <w:r w:rsidRPr="00CF6E99">
        <w:t>(</w:t>
      </w:r>
      <w:r>
        <w:t>souhrn činností d</w:t>
      </w:r>
      <w:r w:rsidR="00C304D6">
        <w:t xml:space="preserve">le odst. 3. </w:t>
      </w:r>
      <w:proofErr w:type="spellStart"/>
      <w:r w:rsidR="00C304D6">
        <w:t>pododst</w:t>
      </w:r>
      <w:proofErr w:type="spellEnd"/>
      <w:r w:rsidR="00C304D6">
        <w:t xml:space="preserve">. </w:t>
      </w:r>
      <w:proofErr w:type="gramStart"/>
      <w:r w:rsidR="00C304D6">
        <w:t xml:space="preserve">3.1. </w:t>
      </w:r>
      <w:r>
        <w:t>dále</w:t>
      </w:r>
      <w:proofErr w:type="gramEnd"/>
      <w:r>
        <w:t xml:space="preserve"> jen jako „</w:t>
      </w:r>
      <w:r w:rsidRPr="00C304D6">
        <w:rPr>
          <w:b/>
        </w:rPr>
        <w:t>Dílo</w:t>
      </w:r>
      <w:r w:rsidRPr="00FA2428">
        <w:t>“</w:t>
      </w:r>
      <w:r w:rsidRPr="00CF6E99">
        <w:t>)</w:t>
      </w:r>
    </w:p>
    <w:p w14:paraId="063D259C" w14:textId="77777777" w:rsidR="002E3404" w:rsidRPr="002E3404" w:rsidRDefault="002E3404" w:rsidP="009D7A3D">
      <w:pPr>
        <w:pStyle w:val="Odstavecseseznamem"/>
        <w:spacing w:after="100" w:line="276" w:lineRule="auto"/>
        <w:ind w:left="1512"/>
        <w:jc w:val="both"/>
      </w:pPr>
    </w:p>
    <w:p w14:paraId="72D887D8" w14:textId="77777777" w:rsidR="002E3404" w:rsidRDefault="00704D5D" w:rsidP="006108ED">
      <w:pPr>
        <w:pStyle w:val="Odstavecseseznamem"/>
        <w:numPr>
          <w:ilvl w:val="1"/>
          <w:numId w:val="14"/>
        </w:numPr>
        <w:spacing w:after="100" w:line="276" w:lineRule="auto"/>
        <w:jc w:val="both"/>
      </w:pPr>
      <w:r>
        <w:t>V roce 201</w:t>
      </w:r>
      <w:r w:rsidR="00C304D6">
        <w:t>7</w:t>
      </w:r>
    </w:p>
    <w:p w14:paraId="77E04FD1" w14:textId="77777777" w:rsidR="00704D5D" w:rsidRDefault="005C7F71" w:rsidP="006108ED">
      <w:pPr>
        <w:pStyle w:val="Odstavecseseznamem"/>
        <w:numPr>
          <w:ilvl w:val="0"/>
          <w:numId w:val="22"/>
        </w:numPr>
        <w:spacing w:after="100" w:line="276" w:lineRule="auto"/>
      </w:pPr>
      <w:r w:rsidRPr="005C7F71">
        <w:t xml:space="preserve">Zpřístupnění a zajištění aktualizace webové aplikace </w:t>
      </w:r>
      <w:proofErr w:type="spellStart"/>
      <w:r w:rsidRPr="005C7F71">
        <w:t>eKatalog</w:t>
      </w:r>
      <w:proofErr w:type="spellEnd"/>
      <w:r w:rsidRPr="005C7F71">
        <w:t xml:space="preserve"> BPEJ 2</w:t>
      </w:r>
    </w:p>
    <w:p w14:paraId="736309EC" w14:textId="77777777" w:rsidR="00704D5D" w:rsidRDefault="00704D5D" w:rsidP="006108ED">
      <w:pPr>
        <w:pStyle w:val="Odstavecseseznamem"/>
        <w:numPr>
          <w:ilvl w:val="1"/>
          <w:numId w:val="14"/>
        </w:numPr>
        <w:spacing w:after="100" w:line="276" w:lineRule="auto"/>
        <w:jc w:val="both"/>
      </w:pPr>
      <w:r>
        <w:t>V roce 201</w:t>
      </w:r>
      <w:r w:rsidR="00C304D6">
        <w:t>8</w:t>
      </w:r>
      <w:r w:rsidR="00A5409A">
        <w:t xml:space="preserve">    </w:t>
      </w:r>
    </w:p>
    <w:p w14:paraId="39808C75" w14:textId="77777777" w:rsidR="00AB432F" w:rsidRDefault="005C7F71" w:rsidP="00AB432F">
      <w:pPr>
        <w:pStyle w:val="Odstavecseseznamem"/>
        <w:numPr>
          <w:ilvl w:val="0"/>
          <w:numId w:val="22"/>
        </w:numPr>
        <w:spacing w:after="100" w:line="276" w:lineRule="auto"/>
      </w:pPr>
      <w:r w:rsidRPr="005C7F71">
        <w:t xml:space="preserve">Zpřístupnění a zajištění aktualizace webové aplikace </w:t>
      </w:r>
      <w:proofErr w:type="spellStart"/>
      <w:r w:rsidRPr="005C7F71">
        <w:t>eKatalog</w:t>
      </w:r>
      <w:proofErr w:type="spellEnd"/>
      <w:r w:rsidRPr="005C7F71">
        <w:t xml:space="preserve"> BPEJ 2</w:t>
      </w:r>
    </w:p>
    <w:p w14:paraId="139949BC" w14:textId="77777777" w:rsidR="0046104B" w:rsidRPr="00715187" w:rsidRDefault="0046104B" w:rsidP="0046104B">
      <w:pPr>
        <w:spacing w:after="100" w:line="276" w:lineRule="auto"/>
        <w:ind w:left="426"/>
        <w:jc w:val="both"/>
      </w:pPr>
      <w:r w:rsidRPr="00715187">
        <w:t xml:space="preserve">Služby budou poskytovány v souladu s detailní specifikací rozsahu a kvalitativních parametrů </w:t>
      </w:r>
      <w:proofErr w:type="spellStart"/>
      <w:r w:rsidRPr="00715187">
        <w:t>Service</w:t>
      </w:r>
      <w:proofErr w:type="spellEnd"/>
      <w:r w:rsidRPr="00715187">
        <w:t xml:space="preserve"> </w:t>
      </w:r>
      <w:proofErr w:type="spellStart"/>
      <w:r w:rsidRPr="00715187">
        <w:t>Level</w:t>
      </w:r>
      <w:proofErr w:type="spellEnd"/>
      <w:r w:rsidRPr="00715187">
        <w:t xml:space="preserve"> </w:t>
      </w:r>
      <w:proofErr w:type="spellStart"/>
      <w:r w:rsidRPr="00715187">
        <w:t>Agreements</w:t>
      </w:r>
      <w:proofErr w:type="spellEnd"/>
      <w:r w:rsidRPr="00715187">
        <w:t xml:space="preserve"> (dále jen „SLA“) uvedených v Příloze č. </w:t>
      </w:r>
      <w:r>
        <w:t>3</w:t>
      </w:r>
      <w:r w:rsidRPr="00715187">
        <w:t xml:space="preserve"> </w:t>
      </w:r>
      <w:proofErr w:type="gramStart"/>
      <w:r w:rsidRPr="00715187">
        <w:t>této</w:t>
      </w:r>
      <w:proofErr w:type="gramEnd"/>
      <w:r w:rsidRPr="00715187">
        <w:t xml:space="preserve"> Smlouvy.</w:t>
      </w:r>
    </w:p>
    <w:p w14:paraId="7AAE73FB" w14:textId="77777777" w:rsidR="0046104B" w:rsidRDefault="0046104B" w:rsidP="009D7A3D"/>
    <w:p w14:paraId="11A4575A" w14:textId="77777777" w:rsidR="009E1A66" w:rsidRDefault="006108ED" w:rsidP="009D7A3D">
      <w:r>
        <w:t xml:space="preserve">(souhrn činností dle odst. 3 </w:t>
      </w:r>
      <w:proofErr w:type="spellStart"/>
      <w:r>
        <w:t>pododst</w:t>
      </w:r>
      <w:proofErr w:type="spellEnd"/>
      <w:r>
        <w:t xml:space="preserve">. </w:t>
      </w:r>
      <w:proofErr w:type="gramStart"/>
      <w:r>
        <w:t>3.</w:t>
      </w:r>
      <w:r w:rsidR="00E44CCC">
        <w:t>2</w:t>
      </w:r>
      <w:proofErr w:type="gramEnd"/>
      <w:r>
        <w:t>. a 3.</w:t>
      </w:r>
      <w:r w:rsidR="00E44CCC">
        <w:t>3</w:t>
      </w:r>
      <w:r>
        <w:t xml:space="preserve">. </w:t>
      </w:r>
      <w:r w:rsidRPr="00715187">
        <w:t xml:space="preserve">společně dále jen </w:t>
      </w:r>
      <w:r w:rsidRPr="000B3160">
        <w:t>„</w:t>
      </w:r>
      <w:r w:rsidRPr="00715187">
        <w:t>Služba“, jednotlivě služby dále též „část Služby“)</w:t>
      </w:r>
    </w:p>
    <w:p w14:paraId="68B7D236" w14:textId="77777777" w:rsidR="00463F6A" w:rsidRPr="00A454F1" w:rsidRDefault="00463F6A" w:rsidP="00463F6A">
      <w:pPr>
        <w:pStyle w:val="Zkladntext2"/>
        <w:spacing w:line="360" w:lineRule="auto"/>
        <w:jc w:val="center"/>
        <w:rPr>
          <w:b/>
          <w:sz w:val="24"/>
        </w:rPr>
      </w:pPr>
      <w:r w:rsidRPr="00A454F1">
        <w:rPr>
          <w:b/>
          <w:sz w:val="24"/>
        </w:rPr>
        <w:t xml:space="preserve">Článek II. </w:t>
      </w:r>
    </w:p>
    <w:p w14:paraId="6F085C7F" w14:textId="77777777" w:rsidR="00463F6A" w:rsidRPr="00A454F1" w:rsidRDefault="00463F6A" w:rsidP="00463F6A">
      <w:pPr>
        <w:pStyle w:val="Zkladntext2"/>
        <w:spacing w:after="240"/>
        <w:jc w:val="center"/>
        <w:rPr>
          <w:b/>
          <w:sz w:val="24"/>
        </w:rPr>
      </w:pPr>
      <w:r w:rsidRPr="00654449">
        <w:rPr>
          <w:b/>
          <w:sz w:val="24"/>
        </w:rPr>
        <w:t>Místo plnění, provádění Díla</w:t>
      </w:r>
      <w:r w:rsidR="00A477DE" w:rsidRPr="00654449">
        <w:rPr>
          <w:b/>
          <w:sz w:val="24"/>
        </w:rPr>
        <w:t xml:space="preserve"> a</w:t>
      </w:r>
      <w:r w:rsidR="00A477DE">
        <w:rPr>
          <w:b/>
          <w:sz w:val="24"/>
        </w:rPr>
        <w:t xml:space="preserve"> poskytování Služby</w:t>
      </w:r>
      <w:r w:rsidRPr="00A454F1">
        <w:rPr>
          <w:b/>
          <w:sz w:val="24"/>
        </w:rPr>
        <w:t xml:space="preserve">, doba plnění </w:t>
      </w:r>
    </w:p>
    <w:p w14:paraId="2ED17025" w14:textId="77777777" w:rsidR="00463F6A" w:rsidRPr="00DA3033" w:rsidRDefault="00DA3033" w:rsidP="00612DE4">
      <w:pPr>
        <w:numPr>
          <w:ilvl w:val="0"/>
          <w:numId w:val="2"/>
        </w:numPr>
        <w:spacing w:after="100"/>
        <w:ind w:left="357" w:hanging="357"/>
        <w:jc w:val="both"/>
      </w:pPr>
      <w:r w:rsidRPr="00DA3033">
        <w:t xml:space="preserve">Místem provedení Díla </w:t>
      </w:r>
      <w:r w:rsidR="00A477DE">
        <w:t xml:space="preserve">a poskytování Služeb </w:t>
      </w:r>
      <w:r w:rsidR="00C05679" w:rsidRPr="00C05679">
        <w:t xml:space="preserve">je </w:t>
      </w:r>
      <w:r w:rsidR="007C742C" w:rsidRPr="007C742C">
        <w:t xml:space="preserve">Česká republika, a to zejména sídlo Poskytovatele. </w:t>
      </w:r>
      <w:r w:rsidR="00612DE4" w:rsidRPr="00A454F1">
        <w:t>Pokud to povaha plnění Smlouvy umožňuje a Objednatel vůči tomu nemá výhrady, je Poskytovatel oprávněn poskytovat Služby také vzdáleným přístupem.</w:t>
      </w:r>
      <w:r w:rsidR="00257CCE">
        <w:t xml:space="preserve"> </w:t>
      </w:r>
      <w:r w:rsidR="00257CCE">
        <w:lastRenderedPageBreak/>
        <w:t xml:space="preserve">Poskytovatel provádí toto Dílo, resp. poskytuje Službu samostatně bez možnosti zastoupení formou subdodávky. </w:t>
      </w:r>
    </w:p>
    <w:p w14:paraId="33C80698" w14:textId="77777777" w:rsidR="0081621D" w:rsidRDefault="00463F6A" w:rsidP="0081621D">
      <w:pPr>
        <w:numPr>
          <w:ilvl w:val="0"/>
          <w:numId w:val="2"/>
        </w:numPr>
        <w:spacing w:after="100"/>
        <w:ind w:left="357" w:hanging="357"/>
        <w:jc w:val="both"/>
      </w:pPr>
      <w:r w:rsidRPr="00DA3033">
        <w:t>Poskytovatel pracuje na svůj náklad a na své nebezpečí, je povinen</w:t>
      </w:r>
      <w:r w:rsidRPr="00A454F1">
        <w:t xml:space="preserve"> upozornit na nevhodné pokyny nebo nevhodnost věcí mu předaných. Objednatel si vyhrazuje právo průběžně</w:t>
      </w:r>
      <w:r w:rsidR="0088598B">
        <w:t xml:space="preserve"> kdykoliv </w:t>
      </w:r>
      <w:r w:rsidRPr="00A454F1">
        <w:t>kontrolovat provedení Díla</w:t>
      </w:r>
      <w:r w:rsidR="00612DE4">
        <w:t xml:space="preserve"> a poskytování Služby</w:t>
      </w:r>
      <w:r w:rsidRPr="00A454F1">
        <w:t>.</w:t>
      </w:r>
      <w:r w:rsidR="00821C8F">
        <w:t xml:space="preserve"> Poskytovatel navíc prohlašuje, že je subjektem ve smyslu § 5 ve spojení s § 2950 občanského zákoníku v souvislosti s realizací tohoto Díla, resp. jeho částí, resp. Služeb a jeho částí</w:t>
      </w:r>
      <w:r w:rsidR="00D50667">
        <w:t>.</w:t>
      </w:r>
      <w:r w:rsidR="00F825B4">
        <w:t xml:space="preserve">  </w:t>
      </w:r>
    </w:p>
    <w:p w14:paraId="1BB1D62E" w14:textId="77777777" w:rsidR="0081621D" w:rsidRDefault="00463F6A" w:rsidP="0081621D">
      <w:pPr>
        <w:numPr>
          <w:ilvl w:val="0"/>
          <w:numId w:val="2"/>
        </w:numPr>
        <w:spacing w:after="100"/>
        <w:ind w:left="357" w:hanging="357"/>
        <w:jc w:val="both"/>
      </w:pPr>
      <w:r w:rsidRPr="00A454F1">
        <w:t>Poskytovatel se zavazuje dokončit Díl</w:t>
      </w:r>
      <w:r w:rsidR="00BA0DD2">
        <w:t>o</w:t>
      </w:r>
      <w:r w:rsidRPr="00A454F1">
        <w:t xml:space="preserve"> v rozsahu dle čl. I</w:t>
      </w:r>
      <w:r>
        <w:t>.</w:t>
      </w:r>
      <w:r w:rsidRPr="00A454F1">
        <w:t xml:space="preserve"> </w:t>
      </w:r>
      <w:r w:rsidR="006131D1">
        <w:t xml:space="preserve">odst. </w:t>
      </w:r>
      <w:r w:rsidR="001E22E0">
        <w:t>3</w:t>
      </w:r>
      <w:r w:rsidR="006131D1">
        <w:t xml:space="preserve">. </w:t>
      </w:r>
      <w:proofErr w:type="spellStart"/>
      <w:r w:rsidR="006131D1">
        <w:t>pod</w:t>
      </w:r>
      <w:r w:rsidRPr="00A454F1">
        <w:t>odst</w:t>
      </w:r>
      <w:proofErr w:type="spellEnd"/>
      <w:r w:rsidRPr="00A454F1">
        <w:t xml:space="preserve">. </w:t>
      </w:r>
      <w:proofErr w:type="gramStart"/>
      <w:r w:rsidRPr="00A454F1">
        <w:t>3.1</w:t>
      </w:r>
      <w:r w:rsidR="001E22E0">
        <w:t>.</w:t>
      </w:r>
      <w:r w:rsidRPr="00A454F1">
        <w:t xml:space="preserve"> této</w:t>
      </w:r>
      <w:proofErr w:type="gramEnd"/>
      <w:r w:rsidRPr="00A454F1">
        <w:t xml:space="preserve"> Smlouvy  nejpozději do </w:t>
      </w:r>
      <w:r w:rsidR="00F97763">
        <w:t>5</w:t>
      </w:r>
      <w:r w:rsidRPr="00A454F1">
        <w:t xml:space="preserve">. </w:t>
      </w:r>
      <w:r w:rsidR="00BA0DD2">
        <w:t>12</w:t>
      </w:r>
      <w:r w:rsidRPr="00A454F1">
        <w:t>. 2016</w:t>
      </w:r>
      <w:r w:rsidR="008B0731">
        <w:t xml:space="preserve">. </w:t>
      </w:r>
      <w:r w:rsidR="009D7A3D" w:rsidRPr="00A454F1">
        <w:t>Dále se Poskytovatel zavazuje poskytovat část Služby v rozsahu dle čl. I</w:t>
      </w:r>
      <w:r w:rsidR="009D7A3D">
        <w:t>.</w:t>
      </w:r>
      <w:r w:rsidR="009D7A3D" w:rsidRPr="00A454F1">
        <w:t xml:space="preserve"> odst. </w:t>
      </w:r>
      <w:proofErr w:type="gramStart"/>
      <w:r w:rsidR="009D7A3D" w:rsidRPr="00A454F1">
        <w:t>3.</w:t>
      </w:r>
      <w:r w:rsidR="008B0731">
        <w:t>2</w:t>
      </w:r>
      <w:r w:rsidR="009D7A3D">
        <w:t>.</w:t>
      </w:r>
      <w:r w:rsidR="009D7A3D" w:rsidRPr="00A454F1">
        <w:t xml:space="preserve"> této</w:t>
      </w:r>
      <w:proofErr w:type="gramEnd"/>
      <w:r w:rsidR="009D7A3D" w:rsidRPr="00A454F1">
        <w:t xml:space="preserve"> Smlouvy do </w:t>
      </w:r>
      <w:r w:rsidR="00654449">
        <w:t>1</w:t>
      </w:r>
      <w:r w:rsidR="008B0731">
        <w:t>1</w:t>
      </w:r>
      <w:r w:rsidR="009D7A3D" w:rsidRPr="00A454F1">
        <w:t>. 12. 201</w:t>
      </w:r>
      <w:r w:rsidR="008B0731">
        <w:t>7</w:t>
      </w:r>
      <w:r w:rsidR="009D7A3D" w:rsidRPr="00A454F1">
        <w:t>, v rozsahu dle čl. I</w:t>
      </w:r>
      <w:r w:rsidR="009D7A3D">
        <w:t>.</w:t>
      </w:r>
      <w:r w:rsidR="009D7A3D" w:rsidRPr="00A454F1">
        <w:t xml:space="preserve"> odst. 3.</w:t>
      </w:r>
      <w:r w:rsidR="008B0731">
        <w:t>3</w:t>
      </w:r>
      <w:r w:rsidR="009D7A3D">
        <w:t>.</w:t>
      </w:r>
      <w:r w:rsidR="009D7A3D" w:rsidRPr="00A454F1">
        <w:t xml:space="preserve"> této Smlouvy do </w:t>
      </w:r>
      <w:r w:rsidR="00654449">
        <w:t>10</w:t>
      </w:r>
      <w:r w:rsidR="009D7A3D" w:rsidRPr="00A454F1">
        <w:t>. 12. 201</w:t>
      </w:r>
      <w:r w:rsidR="008B0731">
        <w:t>8</w:t>
      </w:r>
      <w:r w:rsidR="009D7A3D" w:rsidRPr="00A454F1">
        <w:t xml:space="preserve">, a tím i celého Díla </w:t>
      </w:r>
      <w:r w:rsidR="009D7A3D" w:rsidRPr="0081621D">
        <w:t xml:space="preserve">do </w:t>
      </w:r>
      <w:r w:rsidR="00654449" w:rsidRPr="0081621D">
        <w:t>10</w:t>
      </w:r>
      <w:r w:rsidR="009D7A3D" w:rsidRPr="0081621D">
        <w:t>. 12. 201</w:t>
      </w:r>
      <w:r w:rsidR="008B0731" w:rsidRPr="0081621D">
        <w:t>8</w:t>
      </w:r>
      <w:r w:rsidR="009D7A3D" w:rsidRPr="0081621D">
        <w:t xml:space="preserve">. </w:t>
      </w:r>
      <w:r w:rsidRPr="0081621D">
        <w:t>Dokončením Díla, resp. jeho částí ve smyslu výše uvedeném se rozumí Dílo bez vad s výjimkou vad drobných ojediněle se vyskytujících nebo</w:t>
      </w:r>
      <w:r w:rsidR="00E67741" w:rsidRPr="0081621D">
        <w:t xml:space="preserve"> drobných</w:t>
      </w:r>
      <w:r w:rsidRPr="0081621D">
        <w:t xml:space="preserve"> nedodělků. </w:t>
      </w:r>
      <w:r w:rsidR="00AA4331" w:rsidRPr="0081621D">
        <w:t xml:space="preserve">V roce 2016 bude Dílo </w:t>
      </w:r>
      <w:r w:rsidR="0081621D" w:rsidRPr="0081621D">
        <w:t>předáno</w:t>
      </w:r>
      <w:r w:rsidR="00B40E4A" w:rsidRPr="0081621D">
        <w:t xml:space="preserve"> jako </w:t>
      </w:r>
      <w:r w:rsidR="0081621D" w:rsidRPr="0081621D">
        <w:t xml:space="preserve">samostatná webová aplikace </w:t>
      </w:r>
      <w:r w:rsidR="00B40E4A" w:rsidRPr="0081621D">
        <w:t>dostupn</w:t>
      </w:r>
      <w:r w:rsidR="0081621D" w:rsidRPr="0081621D">
        <w:t>á</w:t>
      </w:r>
      <w:r w:rsidR="00B40E4A" w:rsidRPr="0081621D">
        <w:t xml:space="preserve"> online na adrese</w:t>
      </w:r>
      <w:r w:rsidR="00BA76DA" w:rsidRPr="0081621D">
        <w:t xml:space="preserve"> </w:t>
      </w:r>
      <w:hyperlink r:id="rId9" w:history="1">
        <w:r w:rsidR="0081621D" w:rsidRPr="0081621D">
          <w:rPr>
            <w:rStyle w:val="Hypertextovodkaz"/>
          </w:rPr>
          <w:t>http://bpej.vumop.cz/</w:t>
        </w:r>
      </w:hyperlink>
      <w:r w:rsidR="00BA76DA" w:rsidRPr="0081621D">
        <w:t xml:space="preserve"> publikovan</w:t>
      </w:r>
      <w:r w:rsidR="0081621D" w:rsidRPr="0081621D">
        <w:t>á</w:t>
      </w:r>
      <w:r w:rsidR="00BA76DA" w:rsidRPr="0081621D">
        <w:t xml:space="preserve"> v rámci </w:t>
      </w:r>
      <w:proofErr w:type="spellStart"/>
      <w:r w:rsidR="00BA76DA" w:rsidRPr="0081621D">
        <w:t>geoportálu</w:t>
      </w:r>
      <w:proofErr w:type="spellEnd"/>
      <w:r w:rsidR="00BA76DA" w:rsidRPr="0081621D">
        <w:t xml:space="preserve"> SOWAC-GIS</w:t>
      </w:r>
      <w:r w:rsidR="00AA4331" w:rsidRPr="0081621D">
        <w:t xml:space="preserve">. </w:t>
      </w:r>
      <w:r w:rsidR="000A3016" w:rsidRPr="0081621D">
        <w:t>V roce 201</w:t>
      </w:r>
      <w:r w:rsidR="0081621D" w:rsidRPr="0081621D">
        <w:t>7</w:t>
      </w:r>
      <w:r w:rsidR="000A3016" w:rsidRPr="0081621D">
        <w:t xml:space="preserve"> a 201</w:t>
      </w:r>
      <w:r w:rsidR="0081621D" w:rsidRPr="0081621D">
        <w:t>8</w:t>
      </w:r>
      <w:r w:rsidR="000A3016" w:rsidRPr="0081621D">
        <w:t xml:space="preserve"> bude Dílo zpřístupněno a aktualizováno jako funkční </w:t>
      </w:r>
      <w:r w:rsidR="0081621D" w:rsidRPr="0081621D">
        <w:t>webová aplikace</w:t>
      </w:r>
      <w:r w:rsidR="00E64F23" w:rsidRPr="0081621D">
        <w:t xml:space="preserve"> </w:t>
      </w:r>
      <w:r w:rsidR="000A3016" w:rsidRPr="0081621D">
        <w:t>dostupn</w:t>
      </w:r>
      <w:r w:rsidR="0081621D" w:rsidRPr="0081621D">
        <w:t>á</w:t>
      </w:r>
      <w:r w:rsidR="000A3016" w:rsidRPr="0081621D">
        <w:t xml:space="preserve"> online na adrese</w:t>
      </w:r>
      <w:r w:rsidR="00AB432F" w:rsidRPr="0081621D">
        <w:t xml:space="preserve"> </w:t>
      </w:r>
      <w:hyperlink r:id="rId10" w:history="1">
        <w:r w:rsidR="0081621D" w:rsidRPr="0081621D">
          <w:rPr>
            <w:rStyle w:val="Hypertextovodkaz"/>
          </w:rPr>
          <w:t>http://bpej.vumop.cz/</w:t>
        </w:r>
      </w:hyperlink>
      <w:r w:rsidR="00BA76DA" w:rsidRPr="0081621D">
        <w:t xml:space="preserve"> publikovan</w:t>
      </w:r>
      <w:r w:rsidR="0081621D" w:rsidRPr="0081621D">
        <w:t>á</w:t>
      </w:r>
      <w:r w:rsidR="00BA76DA" w:rsidRPr="0081621D">
        <w:t xml:space="preserve"> v rámci </w:t>
      </w:r>
      <w:proofErr w:type="spellStart"/>
      <w:r w:rsidR="00BA76DA" w:rsidRPr="0081621D">
        <w:t>geoportálu</w:t>
      </w:r>
      <w:proofErr w:type="spellEnd"/>
      <w:r w:rsidR="00BA76DA" w:rsidRPr="0081621D">
        <w:t xml:space="preserve"> SOWAC-GIS</w:t>
      </w:r>
      <w:r w:rsidR="00851645" w:rsidRPr="00B82FCA">
        <w:rPr>
          <w:rStyle w:val="Hypertextovodkaz"/>
          <w:color w:val="auto"/>
          <w:u w:val="none"/>
        </w:rPr>
        <w:t>.</w:t>
      </w:r>
      <w:r w:rsidR="00BD22EC">
        <w:rPr>
          <w:rStyle w:val="Hypertextovodkaz"/>
          <w:color w:val="auto"/>
        </w:rPr>
        <w:t xml:space="preserve">     </w:t>
      </w:r>
    </w:p>
    <w:p w14:paraId="107257D7" w14:textId="77777777" w:rsidR="00463F6A" w:rsidRPr="007171BE" w:rsidRDefault="00463F6A" w:rsidP="0081621D">
      <w:pPr>
        <w:numPr>
          <w:ilvl w:val="0"/>
          <w:numId w:val="2"/>
        </w:numPr>
        <w:spacing w:after="100"/>
        <w:ind w:left="357" w:hanging="357"/>
        <w:jc w:val="both"/>
      </w:pPr>
      <w:r w:rsidRPr="000A3016">
        <w:t>O převzetí jednotlivých částí Díla</w:t>
      </w:r>
      <w:r w:rsidR="00DF39D3">
        <w:t>/Služby</w:t>
      </w:r>
      <w:r w:rsidRPr="000A3016">
        <w:t xml:space="preserve"> bude Objednatelem vyhotoven Akceptační protokol, který bude potvrzovat, že Dílo</w:t>
      </w:r>
      <w:r w:rsidR="00DF39D3">
        <w:t>/Služba</w:t>
      </w:r>
      <w:r w:rsidRPr="000A3016">
        <w:t xml:space="preserve">, resp. jeho část je dokončeno, tj. je způsobilé </w:t>
      </w:r>
      <w:r w:rsidRPr="00A478A7">
        <w:t>sloužit svému účelu a je b</w:t>
      </w:r>
      <w:r w:rsidRPr="001D6D66">
        <w:t>e</w:t>
      </w:r>
      <w:r w:rsidRPr="004A34FF">
        <w:t>z</w:t>
      </w:r>
      <w:r>
        <w:t xml:space="preserve"> vad</w:t>
      </w:r>
      <w:r w:rsidRPr="007171BE">
        <w:t xml:space="preserve">; </w:t>
      </w:r>
      <w:r>
        <w:t xml:space="preserve"> Objednatel nepřevezme dílo, resp. část díla a tedy ani nedojde k vyhotovení akceptačního protokolu za předpokladu, že Dílo, resp. část Díla bude mít vady, s výjimkou vad drobných ojediněle se vyskytujících nebo </w:t>
      </w:r>
      <w:r w:rsidR="00FB4B33">
        <w:t xml:space="preserve">drobných </w:t>
      </w:r>
      <w:r>
        <w:t>nedodělků. V Akceptačním protokole bude uvedeno, zda j</w:t>
      </w:r>
      <w:r w:rsidR="00856924">
        <w:t>e</w:t>
      </w:r>
      <w:r>
        <w:t xml:space="preserve"> Dílo, resp. jeho část</w:t>
      </w:r>
      <w:r w:rsidRPr="007171BE">
        <w:t xml:space="preserve">, </w:t>
      </w:r>
      <w:r w:rsidR="00DF39D3">
        <w:t xml:space="preserve">a Služba, resp. její část </w:t>
      </w:r>
      <w:r w:rsidR="00DF39D3" w:rsidRPr="007171BE">
        <w:t>převzat</w:t>
      </w:r>
      <w:r w:rsidR="00DF39D3">
        <w:t>y</w:t>
      </w:r>
      <w:r w:rsidR="00DF39D3" w:rsidRPr="007171BE">
        <w:t xml:space="preserve"> </w:t>
      </w:r>
      <w:r w:rsidRPr="007171BE">
        <w:t>bez výhrad či s výhradami</w:t>
      </w:r>
      <w:r>
        <w:t xml:space="preserve">, kterými se rozumí existence </w:t>
      </w:r>
      <w:r w:rsidRPr="007171BE">
        <w:t xml:space="preserve">drobných </w:t>
      </w:r>
      <w:r>
        <w:t xml:space="preserve">ojediněle se vyskytujících </w:t>
      </w:r>
      <w:r w:rsidRPr="007171BE">
        <w:t xml:space="preserve">vad </w:t>
      </w:r>
      <w:r>
        <w:t>nebo</w:t>
      </w:r>
      <w:r w:rsidR="00FB4B33">
        <w:t xml:space="preserve"> drobných</w:t>
      </w:r>
      <w:r w:rsidRPr="007171BE">
        <w:t xml:space="preserve"> nedodělků</w:t>
      </w:r>
      <w:r>
        <w:t>.</w:t>
      </w:r>
      <w:r w:rsidRPr="007171BE">
        <w:t xml:space="preserve"> </w:t>
      </w:r>
      <w:r>
        <w:t>Objednatel stanoví pro odstranění výše uvedených ojediněle se vyskytujících vad nebo nedodělků</w:t>
      </w:r>
      <w:r w:rsidR="008B1D1B">
        <w:t xml:space="preserve"> Díla</w:t>
      </w:r>
      <w:r>
        <w:t xml:space="preserve"> </w:t>
      </w:r>
      <w:r w:rsidRPr="007171BE">
        <w:t>v Akceptačním protokolu</w:t>
      </w:r>
      <w:r>
        <w:t xml:space="preserve"> lhůtu pro jejich odstranění.</w:t>
      </w:r>
      <w:r w:rsidRPr="007171BE">
        <w:t xml:space="preserve"> </w:t>
      </w:r>
      <w:r>
        <w:t xml:space="preserve">Přílohou každého z Akceptačních protokolů bude výkaz o odpracovaných hodinách. </w:t>
      </w:r>
      <w:r w:rsidRPr="007171BE">
        <w:t xml:space="preserve">Zároveň bude </w:t>
      </w:r>
      <w:r>
        <w:t xml:space="preserve">vždy k 31. 1. roku následujícího po roce dokončení Díla </w:t>
      </w:r>
      <w:r w:rsidR="00DF39D3">
        <w:t xml:space="preserve">či poskytnutí Služby </w:t>
      </w:r>
      <w:r>
        <w:t xml:space="preserve">Objednateli zaslán </w:t>
      </w:r>
      <w:r w:rsidRPr="007171BE">
        <w:t>základní rozpad nákladů dle čl. I. odst. 3</w:t>
      </w:r>
      <w:r>
        <w:t>.</w:t>
      </w:r>
      <w:r w:rsidRPr="007171BE">
        <w:t xml:space="preserve"> této Smlouvy. Objednatel není povinen převzít Dílo s</w:t>
      </w:r>
      <w:r w:rsidR="00FB4B33">
        <w:t xml:space="preserve"> vadami či nedodělky, a to ani </w:t>
      </w:r>
      <w:r w:rsidRPr="007171BE">
        <w:t xml:space="preserve">drobnými </w:t>
      </w:r>
      <w:r w:rsidR="00A63590">
        <w:t xml:space="preserve">či </w:t>
      </w:r>
      <w:r>
        <w:t>ojediněle se vyskytujícími</w:t>
      </w:r>
      <w:r w:rsidRPr="007171BE">
        <w:t xml:space="preserve">. </w:t>
      </w:r>
    </w:p>
    <w:p w14:paraId="0DA07E44" w14:textId="77777777" w:rsidR="00DF39D3" w:rsidRPr="00DF39D3" w:rsidRDefault="00DF39D3" w:rsidP="000701C4">
      <w:pPr>
        <w:numPr>
          <w:ilvl w:val="0"/>
          <w:numId w:val="2"/>
        </w:numPr>
        <w:spacing w:after="100"/>
        <w:ind w:left="357" w:hanging="357"/>
        <w:jc w:val="both"/>
      </w:pPr>
      <w:r w:rsidRPr="00DF39D3">
        <w:t>O převzetí celého Díla a Služby bude dále Objednatelem vyhotoven Finální protokol o převzetí a předání Díla a Služby, který bude zahrnovat dílčí Akceptační protokoly uvedené v čl. II. odst. 4. a který bude potvrzovat, že provedené Dílo a poskytnuté Služby odpovídají zadání této Smlouvy, tj. byl naplněn účel Smlouvy a Dílo, resp. Služby jsou bez vad. Jako přílohou Finálního protokolu o převzetí a předání Díla a Služby doloží Poskytovatel Objednatelem písemně odsouhlasený výkaz o odpracovaných hodinách. Rozsah maximálně možných celkových Služeb, resp. Díla je uveden v Příloze č. 3 Smlouvy. Součástí finálního protokolu bude celé a úplné dílo v elektronické podobě na datovém nosiči v dokumentované a strukturované podobě, včetně veškerých zdrojových a strojových kódů, které budou řádně dokumentovány a v pro Objednatele čitelné podobě.</w:t>
      </w:r>
    </w:p>
    <w:p w14:paraId="6118C227" w14:textId="77777777" w:rsidR="00463F6A" w:rsidRPr="00650AF6" w:rsidRDefault="00463F6A" w:rsidP="00463F6A">
      <w:pPr>
        <w:numPr>
          <w:ilvl w:val="0"/>
          <w:numId w:val="2"/>
        </w:numPr>
        <w:spacing w:after="100"/>
        <w:ind w:left="357" w:hanging="357"/>
        <w:jc w:val="both"/>
        <w:rPr>
          <w:color w:val="FF0000"/>
        </w:rPr>
      </w:pPr>
      <w:r w:rsidRPr="001C46B2">
        <w:t>Akceptace Díla, resp. příslušné části Díla</w:t>
      </w:r>
      <w:r w:rsidR="00DF39D3">
        <w:t xml:space="preserve"> a Služeb</w:t>
      </w:r>
      <w:r w:rsidRPr="001C46B2">
        <w:t>, ve formě Akceptačního</w:t>
      </w:r>
      <w:r>
        <w:t xml:space="preserve"> protokolu </w:t>
      </w:r>
      <w:r w:rsidRPr="00AB039D">
        <w:t xml:space="preserve">je podmínkou fakturace. </w:t>
      </w:r>
    </w:p>
    <w:p w14:paraId="0DDD4F00" w14:textId="77777777" w:rsidR="00DF39D3" w:rsidRPr="00DF39D3" w:rsidRDefault="00DF39D3" w:rsidP="00DF39D3">
      <w:pPr>
        <w:numPr>
          <w:ilvl w:val="0"/>
          <w:numId w:val="2"/>
        </w:numPr>
        <w:spacing w:after="100"/>
        <w:ind w:left="357" w:hanging="357"/>
        <w:jc w:val="both"/>
        <w:rPr>
          <w:color w:val="FF0000"/>
        </w:rPr>
      </w:pPr>
      <w:r w:rsidRPr="00715187">
        <w:t>Akceptací poskytnuté Služby se rozumí podpis Akceptačního protokolu k jednotlivým poskytovaným Službám, který obsahuje popis všech Služeb a další údaje dosvědčující kvantitu a kvalitu jejich poskytování a že byla předvedena způsobilost výstupu provedených Služeb sloužit svému účelu.</w:t>
      </w:r>
    </w:p>
    <w:p w14:paraId="7E2C7E00" w14:textId="77777777" w:rsidR="00463F6A" w:rsidRDefault="00463F6A" w:rsidP="00463F6A">
      <w:pPr>
        <w:numPr>
          <w:ilvl w:val="0"/>
          <w:numId w:val="2"/>
        </w:numPr>
        <w:spacing w:after="100"/>
        <w:ind w:left="357" w:hanging="357"/>
        <w:jc w:val="both"/>
      </w:pPr>
      <w:r>
        <w:t xml:space="preserve">Akceptační protokol bude podepsán oprávněnou osobou Objednatele, a to do 10 pracovních dnů od předložení tohoto protokolu. Pokud do této doby Objednatel </w:t>
      </w:r>
      <w:r>
        <w:lastRenderedPageBreak/>
        <w:t>Akceptační protokol nepodepíše, ani neuvede písemně konkrétní výhrady, které mu v akceptaci brání, považuj</w:t>
      </w:r>
      <w:r w:rsidR="008B5829">
        <w:t>e</w:t>
      </w:r>
      <w:r>
        <w:t xml:space="preserve"> se </w:t>
      </w:r>
      <w:r w:rsidR="008B5829">
        <w:t>Dílo, resp. část Díla</w:t>
      </w:r>
      <w:r>
        <w:t xml:space="preserve"> </w:t>
      </w:r>
      <w:r w:rsidR="00DF39D3">
        <w:t xml:space="preserve">a poskytnuté Služby, resp. část Služby popsané v předloženém protokolu </w:t>
      </w:r>
      <w:r>
        <w:t>za akceptované.</w:t>
      </w:r>
    </w:p>
    <w:p w14:paraId="0BEABF63" w14:textId="77777777" w:rsidR="00463F6A" w:rsidRDefault="00463F6A" w:rsidP="00463F6A">
      <w:pPr>
        <w:numPr>
          <w:ilvl w:val="0"/>
          <w:numId w:val="2"/>
        </w:numPr>
        <w:spacing w:after="100"/>
        <w:ind w:left="357" w:hanging="357"/>
        <w:jc w:val="both"/>
      </w:pPr>
      <w:r>
        <w:t xml:space="preserve">Objednatel je oprávněn rozhodnout o tom, že dojde k podpisu Akceptačního protokolu nebo Finálního protokolu o převzetí a předání </w:t>
      </w:r>
      <w:r w:rsidR="00A11D9A">
        <w:t>Díla</w:t>
      </w:r>
      <w:r w:rsidR="00DF39D3">
        <w:t xml:space="preserve">/Služby </w:t>
      </w:r>
      <w:r>
        <w:t>s výhradami, a to za předpokladu, že Dílo</w:t>
      </w:r>
      <w:r w:rsidR="00DF39D3">
        <w:t>/Služba</w:t>
      </w:r>
      <w:r>
        <w:t xml:space="preserve"> nebo jeho část</w:t>
      </w:r>
      <w:r w:rsidR="00DF39D3">
        <w:t>/její část</w:t>
      </w:r>
      <w:r>
        <w:t xml:space="preserve"> je způsobilá sloužit svému účelu, přičemž se vyskytují jen ojediněle se vyskytující drobné vady nebo nedodělky. V takovém případě je Poskytovatel povinen odstranit takové drobné ojediněle se vyskytující vady nebo nedodělky ve lhůtě dohodnuté v Akceptačním protokolu nebo Finální</w:t>
      </w:r>
      <w:r w:rsidR="00A63590">
        <w:t>m</w:t>
      </w:r>
      <w:r>
        <w:t xml:space="preserve"> protokolu o převzetí a předání. V případě, že nedojde k dohodě smluvních stran o takové lhůtě, stanoví takovou lhůtu jako lhůtu přiměřenou Objednatel.</w:t>
      </w:r>
    </w:p>
    <w:p w14:paraId="47BCF655" w14:textId="77777777" w:rsidR="00463F6A" w:rsidRDefault="00463F6A" w:rsidP="00463F6A">
      <w:pPr>
        <w:numPr>
          <w:ilvl w:val="0"/>
          <w:numId w:val="2"/>
        </w:numPr>
        <w:spacing w:after="100"/>
        <w:ind w:left="357" w:hanging="357"/>
        <w:jc w:val="both"/>
      </w:pPr>
      <w:r>
        <w:t xml:space="preserve">Smluvní strany se dohodly, že </w:t>
      </w:r>
      <w:r w:rsidRPr="00B95373">
        <w:t>použití ustanovení</w:t>
      </w:r>
      <w:r w:rsidR="00A63590">
        <w:t xml:space="preserve"> </w:t>
      </w:r>
      <w:r w:rsidR="00640110">
        <w:t xml:space="preserve">§ 2050, </w:t>
      </w:r>
      <w:r w:rsidR="00A63590">
        <w:t>§ 2370,</w:t>
      </w:r>
      <w:r w:rsidRPr="00B95373">
        <w:t xml:space="preserve"> </w:t>
      </w:r>
      <w:r>
        <w:t xml:space="preserve">§ 2378, </w:t>
      </w:r>
      <w:r w:rsidRPr="00B95373">
        <w:t>§ 2605 odst. 2</w:t>
      </w:r>
      <w:r>
        <w:t xml:space="preserve"> a § 2618 </w:t>
      </w:r>
      <w:r w:rsidRPr="00B95373">
        <w:t>občanského zákoníku je pro tuto Smlouvu vyloučeno</w:t>
      </w:r>
      <w:r>
        <w:t>.</w:t>
      </w:r>
    </w:p>
    <w:p w14:paraId="3742EBA7" w14:textId="77777777" w:rsidR="00463F6A" w:rsidRDefault="00463F6A" w:rsidP="00463F6A">
      <w:pPr>
        <w:jc w:val="both"/>
      </w:pPr>
    </w:p>
    <w:p w14:paraId="1D57382B" w14:textId="77777777" w:rsidR="00463F6A" w:rsidRDefault="00463F6A" w:rsidP="00463F6A">
      <w:pPr>
        <w:pStyle w:val="Nadpis6"/>
        <w:spacing w:line="360" w:lineRule="auto"/>
      </w:pPr>
      <w:r>
        <w:t xml:space="preserve">Článek III. </w:t>
      </w:r>
    </w:p>
    <w:p w14:paraId="36127C93" w14:textId="77777777" w:rsidR="00463F6A" w:rsidRPr="00AB039D" w:rsidRDefault="00463F6A" w:rsidP="00463F6A">
      <w:pPr>
        <w:pStyle w:val="Nadpis6"/>
        <w:spacing w:line="360" w:lineRule="auto"/>
      </w:pPr>
      <w:r w:rsidRPr="00AB039D">
        <w:t>Cena Díla</w:t>
      </w:r>
      <w:r w:rsidR="00DF39D3">
        <w:t xml:space="preserve"> a Služby</w:t>
      </w:r>
      <w:r w:rsidRPr="00AB039D">
        <w:t>, platební podmínky a fakturace</w:t>
      </w:r>
    </w:p>
    <w:p w14:paraId="7E41DAA8" w14:textId="77777777" w:rsidR="00463F6A" w:rsidRDefault="00463F6A" w:rsidP="00463F6A">
      <w:pPr>
        <w:numPr>
          <w:ilvl w:val="0"/>
          <w:numId w:val="17"/>
        </w:numPr>
        <w:spacing w:after="100"/>
        <w:jc w:val="both"/>
      </w:pPr>
      <w:r w:rsidRPr="00AB039D">
        <w:t xml:space="preserve">Smluvní </w:t>
      </w:r>
      <w:r>
        <w:t xml:space="preserve">celková cena za Dílo </w:t>
      </w:r>
      <w:r w:rsidR="00DF39D3">
        <w:t xml:space="preserve">a Služby </w:t>
      </w:r>
      <w:r w:rsidRPr="00AB039D">
        <w:t>je stanovena dohodou podle zákona č. 526/1990 Sb., o cenách, ve znění pozdějších předpisů</w:t>
      </w:r>
      <w:r w:rsidR="00A63590">
        <w:t>,</w:t>
      </w:r>
      <w:r w:rsidRPr="00AB039D">
        <w:t xml:space="preserve"> a činí </w:t>
      </w:r>
      <w:r w:rsidR="00910512">
        <w:t>980</w:t>
      </w:r>
      <w:r w:rsidR="009C4589">
        <w:t xml:space="preserve"> 000</w:t>
      </w:r>
      <w:r w:rsidRPr="00AB039D">
        <w:t xml:space="preserve">,- Kč </w:t>
      </w:r>
      <w:r w:rsidR="00FD6D49">
        <w:t>bez DPH,</w:t>
      </w:r>
      <w:r w:rsidRPr="00AB039D">
        <w:t xml:space="preserve"> DPH</w:t>
      </w:r>
      <w:r>
        <w:t xml:space="preserve"> </w:t>
      </w:r>
      <w:r w:rsidR="00A63590">
        <w:t>(</w:t>
      </w:r>
      <w:r w:rsidR="003F0DD8">
        <w:t>21</w:t>
      </w:r>
      <w:r w:rsidR="00A63590">
        <w:t xml:space="preserve">%) </w:t>
      </w:r>
      <w:r w:rsidR="00FD6D49">
        <w:t xml:space="preserve">činí </w:t>
      </w:r>
      <w:r w:rsidR="00910512">
        <w:t>205 800</w:t>
      </w:r>
      <w:r w:rsidR="00385210">
        <w:t>,</w:t>
      </w:r>
      <w:r w:rsidRPr="00E61E50">
        <w:t xml:space="preserve">- Kč, </w:t>
      </w:r>
      <w:r w:rsidR="00FD6D49">
        <w:t xml:space="preserve">celková cena včetně DPH činí </w:t>
      </w:r>
      <w:r w:rsidR="00910512">
        <w:t>1 185 800</w:t>
      </w:r>
      <w:r w:rsidRPr="00E61E50">
        <w:t xml:space="preserve">,- </w:t>
      </w:r>
      <w:r w:rsidR="00E61E50" w:rsidRPr="00E61E50">
        <w:t>Kč</w:t>
      </w:r>
      <w:r w:rsidR="00E61E50" w:rsidRPr="00D658F5">
        <w:rPr>
          <w:spacing w:val="-20"/>
        </w:rPr>
        <w:t xml:space="preserve"> </w:t>
      </w:r>
      <w:r w:rsidR="00E61E50">
        <w:rPr>
          <w:spacing w:val="-20"/>
        </w:rPr>
        <w:t>(slovy</w:t>
      </w:r>
      <w:r>
        <w:rPr>
          <w:spacing w:val="-20"/>
        </w:rPr>
        <w:t>:</w:t>
      </w:r>
      <w:r>
        <w:t xml:space="preserve"> </w:t>
      </w:r>
      <w:r w:rsidR="00910512">
        <w:t>jeden</w:t>
      </w:r>
      <w:r w:rsidR="00990A0B">
        <w:t xml:space="preserve"> </w:t>
      </w:r>
      <w:r w:rsidR="00910512">
        <w:t>milión</w:t>
      </w:r>
      <w:r w:rsidR="00990A0B">
        <w:t xml:space="preserve"> </w:t>
      </w:r>
      <w:r w:rsidR="00910512">
        <w:t>sto</w:t>
      </w:r>
      <w:r w:rsidR="00990A0B">
        <w:t xml:space="preserve"> </w:t>
      </w:r>
      <w:r w:rsidR="00910512">
        <w:t>osmdesát</w:t>
      </w:r>
      <w:r w:rsidR="00990A0B">
        <w:t xml:space="preserve"> </w:t>
      </w:r>
      <w:r w:rsidR="00910512">
        <w:t>pět</w:t>
      </w:r>
      <w:r w:rsidR="00990A0B">
        <w:t xml:space="preserve"> </w:t>
      </w:r>
      <w:r w:rsidR="00910512">
        <w:t>tisíc</w:t>
      </w:r>
      <w:r w:rsidR="00990A0B">
        <w:t xml:space="preserve"> </w:t>
      </w:r>
      <w:r w:rsidR="00910512">
        <w:t>osm</w:t>
      </w:r>
      <w:r w:rsidR="00990A0B">
        <w:t xml:space="preserve"> </w:t>
      </w:r>
      <w:r w:rsidR="00910512">
        <w:t>set</w:t>
      </w:r>
      <w:r>
        <w:t xml:space="preserve"> </w:t>
      </w:r>
      <w:r w:rsidRPr="00AB039D">
        <w:t>korun českých)</w:t>
      </w:r>
      <w:r>
        <w:t>.</w:t>
      </w:r>
      <w:r w:rsidRPr="00AB039D">
        <w:t xml:space="preserve"> </w:t>
      </w:r>
      <w:r w:rsidR="00A63590">
        <w:t xml:space="preserve">Tato cena bude </w:t>
      </w:r>
      <w:r w:rsidR="00A63590" w:rsidRPr="001A11D0">
        <w:t xml:space="preserve">hrazena ve </w:t>
      </w:r>
      <w:r w:rsidR="00910512">
        <w:t xml:space="preserve">třech </w:t>
      </w:r>
      <w:r w:rsidR="00A63590">
        <w:t xml:space="preserve">splátkách takto: </w:t>
      </w:r>
    </w:p>
    <w:p w14:paraId="3F6E5545" w14:textId="77777777" w:rsidR="00463F6A" w:rsidRDefault="00463F6A" w:rsidP="00463F6A">
      <w:pPr>
        <w:spacing w:after="100"/>
        <w:ind w:left="360"/>
        <w:jc w:val="both"/>
      </w:pPr>
      <w:r>
        <w:t>P</w:t>
      </w:r>
      <w:r w:rsidRPr="00AB039D">
        <w:t xml:space="preserve">rvní faktura na </w:t>
      </w:r>
      <w:r w:rsidR="00910512">
        <w:t>780</w:t>
      </w:r>
      <w:r w:rsidR="001A11D0">
        <w:t xml:space="preserve"> 000</w:t>
      </w:r>
      <w:r w:rsidRPr="00AB039D">
        <w:t>,- Kč + DPH</w:t>
      </w:r>
      <w:r w:rsidR="00E61E50">
        <w:t xml:space="preserve"> </w:t>
      </w:r>
      <w:r w:rsidR="003C7862">
        <w:t> </w:t>
      </w:r>
      <w:r w:rsidR="001A11D0">
        <w:t>16</w:t>
      </w:r>
      <w:r w:rsidR="00910512">
        <w:t>3 80</w:t>
      </w:r>
      <w:r w:rsidR="001A11D0">
        <w:t>0</w:t>
      </w:r>
      <w:r w:rsidRPr="00AB039D">
        <w:t>,- Kč, celkem</w:t>
      </w:r>
      <w:r w:rsidR="00E61E50">
        <w:t xml:space="preserve"> </w:t>
      </w:r>
      <w:r w:rsidR="00910512">
        <w:t>943 800</w:t>
      </w:r>
      <w:r w:rsidRPr="00AB039D">
        <w:t xml:space="preserve">,- Kč </w:t>
      </w:r>
      <w:r w:rsidR="00A63590">
        <w:t>bude Poskytovatelem vystavena po řádném</w:t>
      </w:r>
      <w:r w:rsidRPr="00AB039D">
        <w:t xml:space="preserve"> provedení</w:t>
      </w:r>
      <w:r w:rsidR="003B7A8A">
        <w:t>,</w:t>
      </w:r>
      <w:r>
        <w:t xml:space="preserve"> dokončení </w:t>
      </w:r>
      <w:r w:rsidR="003B7A8A">
        <w:t xml:space="preserve">a akceptaci </w:t>
      </w:r>
      <w:r w:rsidRPr="00AB039D">
        <w:t xml:space="preserve">Díla </w:t>
      </w:r>
      <w:r>
        <w:t>dle čl. I. odst.</w:t>
      </w:r>
      <w:r w:rsidR="00BF049B">
        <w:t xml:space="preserve"> 3 </w:t>
      </w:r>
      <w:proofErr w:type="spellStart"/>
      <w:r w:rsidR="00BF049B">
        <w:t>pododst</w:t>
      </w:r>
      <w:proofErr w:type="spellEnd"/>
      <w:r w:rsidR="00BF049B">
        <w:t>.</w:t>
      </w:r>
      <w:r>
        <w:t xml:space="preserve"> </w:t>
      </w:r>
      <w:proofErr w:type="gramStart"/>
      <w:r>
        <w:t>3.1.</w:t>
      </w:r>
      <w:r w:rsidR="00385210">
        <w:t>,</w:t>
      </w:r>
      <w:r>
        <w:t xml:space="preserve"> </w:t>
      </w:r>
      <w:r w:rsidR="00D4404F">
        <w:t>Přílohou</w:t>
      </w:r>
      <w:proofErr w:type="gramEnd"/>
      <w:r w:rsidR="00D4404F">
        <w:t xml:space="preserve"> první faktury bude akceptační protokol </w:t>
      </w:r>
      <w:r w:rsidR="005F64DD">
        <w:t xml:space="preserve">dílčí části </w:t>
      </w:r>
      <w:r w:rsidR="00D4404F">
        <w:t xml:space="preserve">Díla </w:t>
      </w:r>
      <w:r w:rsidR="005F64DD">
        <w:t xml:space="preserve">v rozsahu čl. I odst. 3.1. </w:t>
      </w:r>
      <w:r w:rsidR="00D4404F">
        <w:t xml:space="preserve">a výkaz o odpracovaných hodinách na </w:t>
      </w:r>
      <w:r w:rsidR="005F64DD">
        <w:t xml:space="preserve">této části </w:t>
      </w:r>
      <w:r w:rsidR="00D4404F">
        <w:t>Díl</w:t>
      </w:r>
      <w:r w:rsidR="005F64DD">
        <w:t>a</w:t>
      </w:r>
      <w:r w:rsidR="00D4404F">
        <w:t>.</w:t>
      </w:r>
    </w:p>
    <w:p w14:paraId="06CA03D3" w14:textId="77777777" w:rsidR="00463F6A" w:rsidRDefault="00463F6A" w:rsidP="00463F6A">
      <w:pPr>
        <w:spacing w:after="100"/>
        <w:ind w:left="360"/>
        <w:jc w:val="both"/>
      </w:pPr>
      <w:r w:rsidRPr="00AB039D">
        <w:t xml:space="preserve">Druhá </w:t>
      </w:r>
      <w:r w:rsidRPr="00E8122F">
        <w:t xml:space="preserve">faktura na </w:t>
      </w:r>
      <w:r w:rsidR="00910512">
        <w:t>100</w:t>
      </w:r>
      <w:r w:rsidR="00CB2940">
        <w:t xml:space="preserve"> 000</w:t>
      </w:r>
      <w:r w:rsidRPr="00E8122F">
        <w:t>,- Kč + DPH</w:t>
      </w:r>
      <w:r w:rsidR="00E61E50">
        <w:t xml:space="preserve"> </w:t>
      </w:r>
      <w:r w:rsidR="00910512">
        <w:t>21 000</w:t>
      </w:r>
      <w:r w:rsidRPr="00E8122F">
        <w:t>,- Kč, celkem</w:t>
      </w:r>
      <w:r w:rsidR="00E61E50">
        <w:t xml:space="preserve"> </w:t>
      </w:r>
      <w:r w:rsidR="00910512">
        <w:t>121 000</w:t>
      </w:r>
      <w:r w:rsidRPr="00E8122F">
        <w:t xml:space="preserve">,- Kč </w:t>
      </w:r>
      <w:r w:rsidR="00A63590">
        <w:t>bude Poskytovatelem vystavena po řádném</w:t>
      </w:r>
      <w:r w:rsidRPr="00E8122F">
        <w:t xml:space="preserve"> provedení</w:t>
      </w:r>
      <w:r w:rsidR="003B7A8A">
        <w:t>,</w:t>
      </w:r>
      <w:r>
        <w:t xml:space="preserve"> dokončení </w:t>
      </w:r>
      <w:r w:rsidR="003B7A8A">
        <w:t xml:space="preserve">a akceptaci </w:t>
      </w:r>
      <w:r w:rsidR="00910512">
        <w:t>Služeb</w:t>
      </w:r>
      <w:r w:rsidRPr="00E8122F">
        <w:t xml:space="preserve"> </w:t>
      </w:r>
      <w:r w:rsidRPr="00A454F1">
        <w:t>dle čl. I</w:t>
      </w:r>
      <w:r>
        <w:t>.</w:t>
      </w:r>
      <w:r w:rsidRPr="00A454F1">
        <w:t xml:space="preserve"> odst. </w:t>
      </w:r>
      <w:r w:rsidR="00BF049B">
        <w:t xml:space="preserve">3. </w:t>
      </w:r>
      <w:proofErr w:type="spellStart"/>
      <w:r w:rsidR="00BF049B">
        <w:t>pododst</w:t>
      </w:r>
      <w:proofErr w:type="spellEnd"/>
      <w:r w:rsidR="00BF049B">
        <w:t xml:space="preserve">. </w:t>
      </w:r>
      <w:proofErr w:type="gramStart"/>
      <w:r w:rsidRPr="00A454F1">
        <w:t>3.</w:t>
      </w:r>
      <w:r w:rsidR="00385210">
        <w:t>2.</w:t>
      </w:r>
      <w:r w:rsidRPr="00A454F1">
        <w:t xml:space="preserve">, </w:t>
      </w:r>
      <w:r w:rsidR="00D4404F">
        <w:t>Přílohou</w:t>
      </w:r>
      <w:proofErr w:type="gramEnd"/>
      <w:r w:rsidR="00D4404F">
        <w:t xml:space="preserve"> druhé faktury bude akceptační protokol příslušné části Služby a výkaz o odpracovaných hodinách.</w:t>
      </w:r>
    </w:p>
    <w:p w14:paraId="0F015B45" w14:textId="77777777" w:rsidR="003C7862" w:rsidRDefault="003C7862" w:rsidP="003C7862">
      <w:pPr>
        <w:spacing w:after="100"/>
        <w:ind w:left="360"/>
        <w:jc w:val="both"/>
      </w:pPr>
      <w:r>
        <w:t xml:space="preserve">Třetí faktura na </w:t>
      </w:r>
      <w:r w:rsidR="00910512">
        <w:t>100 000</w:t>
      </w:r>
      <w:r w:rsidR="00910512" w:rsidRPr="00E8122F">
        <w:t>,- Kč + DPH</w:t>
      </w:r>
      <w:r w:rsidR="00910512">
        <w:t xml:space="preserve"> 21 000</w:t>
      </w:r>
      <w:r w:rsidR="00910512" w:rsidRPr="00E8122F">
        <w:t>,- Kč, celkem</w:t>
      </w:r>
      <w:r w:rsidR="00910512">
        <w:t xml:space="preserve"> 121 000</w:t>
      </w:r>
      <w:r w:rsidR="00910512" w:rsidRPr="00E8122F">
        <w:t xml:space="preserve">,- Kč </w:t>
      </w:r>
      <w:r w:rsidR="00910512">
        <w:t>bude Poskytovatelem vystavena po řádném</w:t>
      </w:r>
      <w:r w:rsidR="00910512" w:rsidRPr="00E8122F">
        <w:t xml:space="preserve"> provedení</w:t>
      </w:r>
      <w:r w:rsidR="00910512">
        <w:t>, dokončení a akceptaci Služeb</w:t>
      </w:r>
      <w:r w:rsidR="00910512" w:rsidRPr="00E8122F">
        <w:t xml:space="preserve"> </w:t>
      </w:r>
      <w:r w:rsidRPr="00A454F1">
        <w:t>dle čl. I</w:t>
      </w:r>
      <w:r>
        <w:t>.</w:t>
      </w:r>
      <w:r w:rsidRPr="00A454F1">
        <w:t xml:space="preserve"> odst. </w:t>
      </w:r>
      <w:r>
        <w:t xml:space="preserve">3. </w:t>
      </w:r>
      <w:proofErr w:type="spellStart"/>
      <w:r>
        <w:t>pododst</w:t>
      </w:r>
      <w:proofErr w:type="spellEnd"/>
      <w:r>
        <w:t xml:space="preserve">. </w:t>
      </w:r>
      <w:proofErr w:type="gramStart"/>
      <w:r w:rsidRPr="00A454F1">
        <w:t>3.</w:t>
      </w:r>
      <w:r>
        <w:t>3.</w:t>
      </w:r>
      <w:r w:rsidRPr="00A454F1">
        <w:t xml:space="preserve">, </w:t>
      </w:r>
      <w:r w:rsidR="00D4404F">
        <w:t>Přílohou</w:t>
      </w:r>
      <w:proofErr w:type="gramEnd"/>
      <w:r w:rsidR="00D4404F">
        <w:t xml:space="preserve"> třetí faktury bude akceptační protokol příslušné části Služby a výkaz o odpracovaných hodinách. </w:t>
      </w:r>
    </w:p>
    <w:p w14:paraId="42172096" w14:textId="77777777" w:rsidR="00463F6A" w:rsidRPr="00A454F1" w:rsidRDefault="00463F6A" w:rsidP="00463F6A">
      <w:pPr>
        <w:spacing w:after="100"/>
        <w:ind w:left="360"/>
        <w:jc w:val="both"/>
      </w:pPr>
      <w:r w:rsidRPr="00B76EE6">
        <w:t xml:space="preserve">Podrobný </w:t>
      </w:r>
      <w:r w:rsidR="009A3575" w:rsidRPr="00B76EE6">
        <w:t xml:space="preserve">položkový </w:t>
      </w:r>
      <w:r w:rsidRPr="00B76EE6">
        <w:t xml:space="preserve">rozpočet je uveden v Příloze </w:t>
      </w:r>
      <w:r w:rsidR="00E61E50" w:rsidRPr="00B76EE6">
        <w:t>1</w:t>
      </w:r>
      <w:r w:rsidR="00F91D90" w:rsidRPr="00B76EE6">
        <w:t xml:space="preserve">, Podklad pro stanovení výše režie </w:t>
      </w:r>
      <w:r w:rsidR="002A6E42" w:rsidRPr="00B76EE6">
        <w:t>Poskytovatele</w:t>
      </w:r>
      <w:r w:rsidR="00F91D90" w:rsidRPr="00B76EE6">
        <w:t xml:space="preserve"> je uveden v Příloze č. 2.</w:t>
      </w:r>
    </w:p>
    <w:p w14:paraId="0C49EF04" w14:textId="77777777" w:rsidR="00463F6A" w:rsidRPr="00A454F1" w:rsidRDefault="00463F6A" w:rsidP="00463F6A">
      <w:pPr>
        <w:numPr>
          <w:ilvl w:val="0"/>
          <w:numId w:val="17"/>
        </w:numPr>
        <w:spacing w:after="100"/>
        <w:jc w:val="both"/>
      </w:pPr>
      <w:r w:rsidRPr="00A454F1">
        <w:t xml:space="preserve">Smluvní celková cena za Dílo </w:t>
      </w:r>
      <w:r w:rsidR="008B067B">
        <w:t xml:space="preserve">a Služby </w:t>
      </w:r>
      <w:r w:rsidRPr="00A454F1">
        <w:t>zahrnuje veškeré náklady Poskytovatele související s vytvořením Díla</w:t>
      </w:r>
      <w:r w:rsidR="008B067B">
        <w:t xml:space="preserve"> a poskytováním Služby</w:t>
      </w:r>
      <w:r w:rsidRPr="00A454F1">
        <w:t>. Objednatel je povinen uhradit Poskytovateli cenu jen po řádném splnění</w:t>
      </w:r>
      <w:r w:rsidR="008476AE">
        <w:t>,</w:t>
      </w:r>
      <w:r w:rsidRPr="00A454F1">
        <w:t xml:space="preserve"> předání </w:t>
      </w:r>
      <w:r w:rsidR="008476AE">
        <w:t xml:space="preserve">a akceptaci </w:t>
      </w:r>
      <w:r w:rsidRPr="00A454F1">
        <w:t xml:space="preserve">Díla </w:t>
      </w:r>
      <w:r w:rsidR="008B067B">
        <w:t xml:space="preserve">a Služby </w:t>
      </w:r>
      <w:r w:rsidRPr="00A454F1">
        <w:t xml:space="preserve">dle čl. I. a II. této Smlouvy. </w:t>
      </w:r>
    </w:p>
    <w:p w14:paraId="0B631BBD" w14:textId="77777777" w:rsidR="00463F6A" w:rsidRPr="00A454F1" w:rsidRDefault="00463F6A" w:rsidP="00463F6A">
      <w:pPr>
        <w:numPr>
          <w:ilvl w:val="0"/>
          <w:numId w:val="17"/>
        </w:numPr>
        <w:spacing w:after="100"/>
        <w:jc w:val="both"/>
      </w:pPr>
      <w:r w:rsidRPr="00A454F1">
        <w:t>Smluvní celková cena za Dílo</w:t>
      </w:r>
      <w:r w:rsidR="008B067B">
        <w:t xml:space="preserve"> a Služby</w:t>
      </w:r>
      <w:r w:rsidRPr="00A454F1">
        <w:t xml:space="preserve"> je nejvýše přípustná a nepřekročitelná, s výjimkou zákonné změny výše sazby DPH.</w:t>
      </w:r>
      <w:r>
        <w:t xml:space="preserve"> </w:t>
      </w:r>
    </w:p>
    <w:p w14:paraId="742BC65F" w14:textId="77777777" w:rsidR="00463F6A" w:rsidRPr="00BD0007" w:rsidRDefault="00463F6A" w:rsidP="00463F6A">
      <w:pPr>
        <w:pStyle w:val="Odstavecseseznamem"/>
        <w:numPr>
          <w:ilvl w:val="0"/>
          <w:numId w:val="17"/>
        </w:numPr>
        <w:spacing w:after="100"/>
        <w:jc w:val="both"/>
      </w:pPr>
      <w:r w:rsidRPr="00A454F1">
        <w:t xml:space="preserve">Úhrada </w:t>
      </w:r>
      <w:r>
        <w:t xml:space="preserve">skutečné fakturované ceny </w:t>
      </w:r>
      <w:r w:rsidRPr="00A454F1">
        <w:t xml:space="preserve">za </w:t>
      </w:r>
      <w:r w:rsidR="00841EBB">
        <w:t xml:space="preserve">kompletní </w:t>
      </w:r>
      <w:r w:rsidRPr="00A454F1">
        <w:t xml:space="preserve">Dílo </w:t>
      </w:r>
      <w:r w:rsidR="008B067B">
        <w:t xml:space="preserve">a Služby </w:t>
      </w:r>
      <w:r>
        <w:t xml:space="preserve">ve smyslu čl. II. odst. 3. </w:t>
      </w:r>
      <w:r w:rsidRPr="00A454F1">
        <w:t xml:space="preserve">bude provedena </w:t>
      </w:r>
      <w:r>
        <w:t>v</w:t>
      </w:r>
      <w:r w:rsidR="0065717A">
        <w:t>e</w:t>
      </w:r>
      <w:r>
        <w:t> </w:t>
      </w:r>
      <w:r w:rsidR="00910512">
        <w:t>třech</w:t>
      </w:r>
      <w:r w:rsidRPr="00A454F1">
        <w:t xml:space="preserve"> fakturách.</w:t>
      </w:r>
      <w:r w:rsidRPr="00BD0007">
        <w:t xml:space="preserve"> </w:t>
      </w:r>
      <w:r>
        <w:t xml:space="preserve">Výše uvedenou cenu </w:t>
      </w:r>
      <w:r w:rsidRPr="00BD0007">
        <w:t>uhradí Objednatel na základě faktur vystaven</w:t>
      </w:r>
      <w:r>
        <w:t>ých</w:t>
      </w:r>
      <w:r w:rsidRPr="00BD0007">
        <w:t xml:space="preserve"> Poskytovatelem bankovním převodem na účet </w:t>
      </w:r>
      <w:r>
        <w:t>P</w:t>
      </w:r>
      <w:r w:rsidRPr="00BD0007">
        <w:t xml:space="preserve">oskytovatele uvedený v záhlaví </w:t>
      </w:r>
      <w:r>
        <w:t>S</w:t>
      </w:r>
      <w:r w:rsidRPr="00BD0007">
        <w:t>mlouvy. Faktur</w:t>
      </w:r>
      <w:r>
        <w:t>a</w:t>
      </w:r>
      <w:r w:rsidRPr="00BD0007">
        <w:t xml:space="preserve"> musí splňovat náležitosti daňového dokladu podle § 29 zákona č. 235/2004 Sb., o dani z přidané hodnoty, ve znění pozdějších předpisů. Splatnost </w:t>
      </w:r>
      <w:r>
        <w:t xml:space="preserve">faktur </w:t>
      </w:r>
      <w:r w:rsidRPr="00345191">
        <w:t>je 30 kalendářních</w:t>
      </w:r>
      <w:r w:rsidRPr="00BD0007">
        <w:t xml:space="preserve"> dnů od jej</w:t>
      </w:r>
      <w:r>
        <w:t>ich</w:t>
      </w:r>
      <w:r w:rsidRPr="00BD0007">
        <w:t xml:space="preserve"> doručení Objednateli</w:t>
      </w:r>
      <w:r>
        <w:t xml:space="preserve">. </w:t>
      </w:r>
      <w:r w:rsidRPr="00BD0007">
        <w:t>V případě, že faktur</w:t>
      </w:r>
      <w:r>
        <w:t>a</w:t>
      </w:r>
      <w:r w:rsidRPr="00BD0007">
        <w:t xml:space="preserve"> nebud</w:t>
      </w:r>
      <w:r>
        <w:t>e</w:t>
      </w:r>
      <w:r w:rsidRPr="00BD0007">
        <w:t xml:space="preserve"> obsahovat zákonem předepsané náležitosti a přílohy dle této Smlouvy, je Objednatel </w:t>
      </w:r>
      <w:r w:rsidRPr="00BD0007">
        <w:lastRenderedPageBreak/>
        <w:t xml:space="preserve">oprávněn ji vrátit s tím, že Poskytovatel je poté povinen vystavit novou fakturu s novým termínem splatnosti. V takovém případě není Objednatel v prodlení s úhradou faktury. </w:t>
      </w:r>
      <w:r w:rsidRPr="001A1EB6">
        <w:t xml:space="preserve">Přílohu faktury </w:t>
      </w:r>
      <w:r w:rsidR="00BC7274">
        <w:t>musí</w:t>
      </w:r>
      <w:r w:rsidRPr="001A1EB6">
        <w:t xml:space="preserve"> tvořit Akceptační protokol vztahující se k </w:t>
      </w:r>
      <w:r>
        <w:t>jednotlivým</w:t>
      </w:r>
      <w:r w:rsidRPr="001A1EB6">
        <w:t xml:space="preserve"> část</w:t>
      </w:r>
      <w:r>
        <w:t xml:space="preserve">em </w:t>
      </w:r>
      <w:r w:rsidRPr="001A1EB6">
        <w:t>Díla</w:t>
      </w:r>
      <w:r>
        <w:t xml:space="preserve"> </w:t>
      </w:r>
      <w:r w:rsidR="008B067B">
        <w:t xml:space="preserve">a Služby </w:t>
      </w:r>
      <w:r>
        <w:t>podepsaný oprávněným zástupcem Objednatele</w:t>
      </w:r>
      <w:r w:rsidRPr="001A1EB6">
        <w:t xml:space="preserve">, přílohou </w:t>
      </w:r>
      <w:r>
        <w:t>poslední</w:t>
      </w:r>
      <w:r w:rsidRPr="001A1EB6">
        <w:t xml:space="preserve"> faktury bude </w:t>
      </w:r>
      <w:r>
        <w:t>i Finální</w:t>
      </w:r>
      <w:r w:rsidRPr="001A1EB6">
        <w:t xml:space="preserve"> protokol</w:t>
      </w:r>
      <w:r w:rsidR="00645869">
        <w:t xml:space="preserve"> o převzetí a předání Díla </w:t>
      </w:r>
      <w:r w:rsidR="008B067B">
        <w:t xml:space="preserve">a Služby </w:t>
      </w:r>
      <w:r w:rsidR="00645869">
        <w:t>dle čl. II. odst. 5. Smlouvy</w:t>
      </w:r>
      <w:r w:rsidR="008777F1">
        <w:t xml:space="preserve"> podepsaný oprávněným zástupcem Objednatele</w:t>
      </w:r>
      <w:r w:rsidRPr="001A1EB6">
        <w:t>.</w:t>
      </w:r>
    </w:p>
    <w:p w14:paraId="4E662ADD" w14:textId="77777777" w:rsidR="00463F6A" w:rsidRDefault="00463F6A" w:rsidP="00463F6A">
      <w:pPr>
        <w:numPr>
          <w:ilvl w:val="0"/>
          <w:numId w:val="17"/>
        </w:numPr>
        <w:spacing w:after="100"/>
        <w:jc w:val="both"/>
      </w:pPr>
      <w:r>
        <w:t>Poskytovatel</w:t>
      </w:r>
      <w:r w:rsidRPr="00FD34C7">
        <w:t xml:space="preserve"> není oprávněn vystavit fakturu dříve, než</w:t>
      </w:r>
      <w:r>
        <w:t xml:space="preserve"> Objednatel akceptuje Dílo </w:t>
      </w:r>
      <w:r w:rsidR="00E84B08">
        <w:t xml:space="preserve">nebo Službu </w:t>
      </w:r>
      <w:r>
        <w:t>prostřednictvím akceptačního protokolu.</w:t>
      </w:r>
    </w:p>
    <w:p w14:paraId="40873FF8" w14:textId="77777777" w:rsidR="00463F6A" w:rsidRDefault="00463F6A" w:rsidP="00463F6A">
      <w:pPr>
        <w:numPr>
          <w:ilvl w:val="0"/>
          <w:numId w:val="17"/>
        </w:numPr>
        <w:spacing w:after="100"/>
        <w:jc w:val="both"/>
      </w:pPr>
      <w:r w:rsidRPr="00FD34C7">
        <w:t>Platba se považuje za</w:t>
      </w:r>
      <w:r>
        <w:t xml:space="preserve"> splněnou dnem odepsání z účtu O</w:t>
      </w:r>
      <w:r w:rsidRPr="00FD34C7">
        <w:t>bjednatele</w:t>
      </w:r>
      <w:r>
        <w:t>.</w:t>
      </w:r>
    </w:p>
    <w:p w14:paraId="1FADE536" w14:textId="77777777" w:rsidR="00463F6A" w:rsidRDefault="00463F6A" w:rsidP="00990A0B">
      <w:pPr>
        <w:numPr>
          <w:ilvl w:val="0"/>
          <w:numId w:val="17"/>
        </w:numPr>
        <w:ind w:left="357" w:hanging="357"/>
        <w:jc w:val="both"/>
      </w:pPr>
      <w:r>
        <w:t>Objednatel neposkytne Poskytovateli zálohy.</w:t>
      </w:r>
    </w:p>
    <w:p w14:paraId="6D3F1378" w14:textId="77777777" w:rsidR="00463F6A" w:rsidRDefault="00463F6A" w:rsidP="00463F6A">
      <w:pPr>
        <w:pStyle w:val="Zkladntext3"/>
        <w:spacing w:after="100"/>
        <w:jc w:val="center"/>
        <w:rPr>
          <w:b/>
        </w:rPr>
      </w:pPr>
    </w:p>
    <w:p w14:paraId="27DACE0B" w14:textId="77777777" w:rsidR="00463F6A" w:rsidRPr="00B62761" w:rsidRDefault="00463F6A" w:rsidP="00463F6A">
      <w:pPr>
        <w:pStyle w:val="Zkladntext3"/>
        <w:spacing w:after="100"/>
        <w:jc w:val="center"/>
        <w:rPr>
          <w:b/>
        </w:rPr>
      </w:pPr>
      <w:r>
        <w:rPr>
          <w:b/>
        </w:rPr>
        <w:t>Článek IV</w:t>
      </w:r>
      <w:r w:rsidRPr="00B62761">
        <w:rPr>
          <w:b/>
        </w:rPr>
        <w:t>.</w:t>
      </w:r>
    </w:p>
    <w:p w14:paraId="101F41C2" w14:textId="77777777" w:rsidR="00463F6A" w:rsidRPr="00B62761" w:rsidRDefault="00463F6A" w:rsidP="00463F6A">
      <w:pPr>
        <w:pStyle w:val="Zkladntext3"/>
        <w:spacing w:after="100"/>
        <w:jc w:val="center"/>
        <w:rPr>
          <w:b/>
        </w:rPr>
      </w:pPr>
      <w:r>
        <w:rPr>
          <w:b/>
        </w:rPr>
        <w:t>Povinnosti Poskytovatele</w:t>
      </w:r>
    </w:p>
    <w:p w14:paraId="1A2A6713" w14:textId="77777777" w:rsidR="00463F6A" w:rsidRDefault="00463F6A" w:rsidP="00990A0B">
      <w:pPr>
        <w:numPr>
          <w:ilvl w:val="0"/>
          <w:numId w:val="6"/>
        </w:numPr>
        <w:spacing w:after="100"/>
        <w:ind w:left="357" w:hanging="357"/>
        <w:jc w:val="both"/>
      </w:pPr>
      <w:r>
        <w:t xml:space="preserve">Poskytovatel je povinen </w:t>
      </w:r>
      <w:r w:rsidRPr="00AF7785">
        <w:rPr>
          <w:rStyle w:val="Siln"/>
          <w:b w:val="0"/>
        </w:rPr>
        <w:t xml:space="preserve">při </w:t>
      </w:r>
      <w:r>
        <w:rPr>
          <w:rStyle w:val="Siln"/>
          <w:b w:val="0"/>
        </w:rPr>
        <w:t xml:space="preserve">provádění Díla </w:t>
      </w:r>
      <w:r w:rsidR="00E84B08">
        <w:rPr>
          <w:rStyle w:val="Siln"/>
          <w:b w:val="0"/>
        </w:rPr>
        <w:t xml:space="preserve">a poskytování Služby </w:t>
      </w:r>
      <w:r w:rsidRPr="00AF7785">
        <w:rPr>
          <w:rStyle w:val="Siln"/>
          <w:b w:val="0"/>
        </w:rPr>
        <w:t>postupovat s odbornou péčí s přihlédnutím k nejnovějším poznatkům v oboru</w:t>
      </w:r>
      <w:r>
        <w:t>.</w:t>
      </w:r>
    </w:p>
    <w:p w14:paraId="67C11533" w14:textId="77777777" w:rsidR="00463F6A" w:rsidRDefault="00463F6A" w:rsidP="00463F6A">
      <w:pPr>
        <w:numPr>
          <w:ilvl w:val="0"/>
          <w:numId w:val="6"/>
        </w:numPr>
        <w:spacing w:after="100"/>
        <w:jc w:val="both"/>
      </w:pPr>
      <w:r>
        <w:t xml:space="preserve">Poskytovatel je povinen </w:t>
      </w:r>
      <w:r w:rsidRPr="00C06238">
        <w:t xml:space="preserve">řídit se veškerými písemnými nebo ústními pokyny </w:t>
      </w:r>
      <w:r>
        <w:t>O</w:t>
      </w:r>
      <w:r w:rsidRPr="00C06238">
        <w:t>bjednatele, pokud ne</w:t>
      </w:r>
      <w:r>
        <w:t>jsou v rozporu se zněním S</w:t>
      </w:r>
      <w:r w:rsidRPr="00C06238">
        <w:t>mlouvy a příslušnými platnými právními předpisy.</w:t>
      </w:r>
    </w:p>
    <w:p w14:paraId="7557226F" w14:textId="77777777" w:rsidR="00463F6A" w:rsidRDefault="00463F6A" w:rsidP="00463F6A">
      <w:pPr>
        <w:numPr>
          <w:ilvl w:val="0"/>
          <w:numId w:val="6"/>
        </w:numPr>
        <w:spacing w:after="100"/>
        <w:jc w:val="both"/>
      </w:pPr>
      <w:r>
        <w:t>Poskytovatel se dále zavazuje:</w:t>
      </w:r>
    </w:p>
    <w:p w14:paraId="2AD10585" w14:textId="77777777" w:rsidR="00463F6A" w:rsidRDefault="00463F6A" w:rsidP="00463F6A">
      <w:pPr>
        <w:numPr>
          <w:ilvl w:val="1"/>
          <w:numId w:val="19"/>
        </w:numPr>
        <w:spacing w:after="100"/>
        <w:ind w:left="1434" w:hanging="357"/>
        <w:jc w:val="both"/>
      </w:pPr>
      <w:r>
        <w:t>upozorňovat Objednatele včas na všechny hrozící vady svého plnění či potenciální výpadky plnění, jakož i poskytovat Objednateli veškeré informace, které jsou pro plnění Smlouvy nezbytné;</w:t>
      </w:r>
    </w:p>
    <w:p w14:paraId="2FCD8946" w14:textId="77777777" w:rsidR="00463F6A" w:rsidRDefault="00463F6A" w:rsidP="00463F6A">
      <w:pPr>
        <w:numPr>
          <w:ilvl w:val="1"/>
          <w:numId w:val="19"/>
        </w:numPr>
        <w:spacing w:after="100"/>
        <w:ind w:left="1434" w:hanging="357"/>
        <w:jc w:val="both"/>
      </w:pPr>
      <w:r>
        <w:t>neprodleně oznámit písemnou formou Objednateli překážky, které mu brání v plnění předmětu Smlouvy a výkonu dalších činností souvisejících s plněním předmětu Smlouvy.</w:t>
      </w:r>
    </w:p>
    <w:p w14:paraId="7B18009E" w14:textId="77777777" w:rsidR="00463F6A" w:rsidRDefault="00463F6A" w:rsidP="009C7306">
      <w:pPr>
        <w:spacing w:after="100"/>
        <w:ind w:left="1434"/>
        <w:jc w:val="both"/>
      </w:pPr>
    </w:p>
    <w:p w14:paraId="62DCA475" w14:textId="77777777" w:rsidR="00463F6A" w:rsidRDefault="00463F6A" w:rsidP="00463F6A">
      <w:pPr>
        <w:pStyle w:val="Zkladntext3"/>
        <w:rPr>
          <w:b/>
        </w:rPr>
      </w:pPr>
    </w:p>
    <w:p w14:paraId="459E0E78" w14:textId="77777777" w:rsidR="00463F6A" w:rsidRPr="00B62761" w:rsidRDefault="00463F6A" w:rsidP="00463F6A">
      <w:pPr>
        <w:pStyle w:val="Zkladntext3"/>
        <w:spacing w:after="100"/>
        <w:jc w:val="center"/>
        <w:rPr>
          <w:b/>
        </w:rPr>
      </w:pPr>
      <w:r>
        <w:rPr>
          <w:b/>
        </w:rPr>
        <w:t>Článek V</w:t>
      </w:r>
      <w:r w:rsidRPr="00B62761">
        <w:rPr>
          <w:b/>
        </w:rPr>
        <w:t>.</w:t>
      </w:r>
    </w:p>
    <w:p w14:paraId="5B9DF5FF" w14:textId="77777777" w:rsidR="00463F6A" w:rsidRDefault="00D4404F" w:rsidP="00463F6A">
      <w:pPr>
        <w:pStyle w:val="Zkladntext3"/>
        <w:spacing w:after="100"/>
        <w:jc w:val="center"/>
        <w:rPr>
          <w:b/>
        </w:rPr>
      </w:pPr>
      <w:r>
        <w:rPr>
          <w:b/>
        </w:rPr>
        <w:t>Práva a p</w:t>
      </w:r>
      <w:r w:rsidR="00463F6A">
        <w:rPr>
          <w:b/>
        </w:rPr>
        <w:t>ovinnosti Objednatele</w:t>
      </w:r>
    </w:p>
    <w:p w14:paraId="15E9AAF7" w14:textId="77777777" w:rsidR="00270D53" w:rsidRDefault="00D4404F" w:rsidP="00270D53">
      <w:pPr>
        <w:pStyle w:val="Zkladntext3"/>
        <w:numPr>
          <w:ilvl w:val="0"/>
          <w:numId w:val="25"/>
        </w:numPr>
        <w:shd w:val="clear" w:color="auto" w:fill="FFFFFF" w:themeFill="background1"/>
        <w:spacing w:after="100"/>
        <w:ind w:left="426"/>
      </w:pPr>
      <w:r w:rsidRPr="00B14FB0">
        <w:t>Objednatel je oprávněn na základě písemně stanovené žádosti</w:t>
      </w:r>
      <w:r w:rsidR="00A32BB2" w:rsidRPr="00B14FB0">
        <w:t>,</w:t>
      </w:r>
      <w:r w:rsidRPr="00B14FB0">
        <w:t xml:space="preserve"> </w:t>
      </w:r>
      <w:r w:rsidR="00A32BB2" w:rsidRPr="00B14FB0">
        <w:t>zaslané oprávněné osobě ve věcech technických Poskytovatele</w:t>
      </w:r>
      <w:r w:rsidR="00A32BB2">
        <w:t xml:space="preserve"> uvedené v Čl. IX odst. 1, </w:t>
      </w:r>
      <w:r w:rsidRPr="00A478A7">
        <w:t xml:space="preserve">požadovat po Poskytovateli aktualizaci ve smyslu čl. I odst. </w:t>
      </w:r>
      <w:proofErr w:type="gramStart"/>
      <w:r w:rsidRPr="00A478A7">
        <w:t>3.2. nebo</w:t>
      </w:r>
      <w:proofErr w:type="gramEnd"/>
      <w:r w:rsidRPr="00A478A7">
        <w:t xml:space="preserve"> odst. 3.3. a Poskytovatel je povinen tuto žádost nejpozději ve lhůtě </w:t>
      </w:r>
      <w:r w:rsidR="00261CBD">
        <w:t>20 pracovních dní</w:t>
      </w:r>
      <w:r w:rsidR="005F64DD" w:rsidRPr="00A478A7">
        <w:t xml:space="preserve"> </w:t>
      </w:r>
      <w:r w:rsidRPr="00A478A7">
        <w:t>akceptovat. Součástí žádosti může být i Objednatelem stanovená lhůta, ve které je Poskytovatel povinen předmětnou</w:t>
      </w:r>
      <w:r w:rsidR="005F64DD" w:rsidRPr="00A478A7">
        <w:t>, v písemné žádosti konkretizovanou aktualizaci provést.</w:t>
      </w:r>
    </w:p>
    <w:p w14:paraId="6B3CAC9B" w14:textId="40507995" w:rsidR="00463F6A" w:rsidRDefault="00463F6A" w:rsidP="00270D53">
      <w:pPr>
        <w:pStyle w:val="Zkladntext3"/>
        <w:numPr>
          <w:ilvl w:val="0"/>
          <w:numId w:val="25"/>
        </w:numPr>
        <w:shd w:val="clear" w:color="auto" w:fill="FFFFFF" w:themeFill="background1"/>
        <w:spacing w:after="100"/>
        <w:ind w:left="426"/>
      </w:pPr>
      <w:r>
        <w:t xml:space="preserve">Objednatel je povinen </w:t>
      </w:r>
      <w:r w:rsidRPr="00270D53">
        <w:rPr>
          <w:rStyle w:val="Siln"/>
          <w:b w:val="0"/>
        </w:rPr>
        <w:t>poskytnout Poskytovateli dokumenty a informace nezbytné pro provedení Díla</w:t>
      </w:r>
      <w:r w:rsidR="00E84B08" w:rsidRPr="00270D53">
        <w:rPr>
          <w:rStyle w:val="Siln"/>
          <w:b w:val="0"/>
        </w:rPr>
        <w:t xml:space="preserve"> a poskytování Služby</w:t>
      </w:r>
      <w:r w:rsidR="005314F1" w:rsidRPr="00270D53">
        <w:rPr>
          <w:rStyle w:val="Siln"/>
          <w:b w:val="0"/>
        </w:rPr>
        <w:t>, kterými disponuje</w:t>
      </w:r>
      <w:r w:rsidRPr="00C06238">
        <w:t>.</w:t>
      </w:r>
    </w:p>
    <w:p w14:paraId="11B6B95D" w14:textId="77777777" w:rsidR="00463F6A" w:rsidRDefault="00463F6A" w:rsidP="00463F6A">
      <w:pPr>
        <w:pStyle w:val="Zkladntext3"/>
        <w:jc w:val="center"/>
        <w:rPr>
          <w:b/>
        </w:rPr>
      </w:pPr>
    </w:p>
    <w:p w14:paraId="29F1CC6D" w14:textId="77777777" w:rsidR="00463F6A" w:rsidRPr="00B62761" w:rsidRDefault="00463F6A" w:rsidP="00463F6A">
      <w:pPr>
        <w:pStyle w:val="Zkladntext3"/>
        <w:spacing w:after="100"/>
        <w:jc w:val="center"/>
        <w:rPr>
          <w:b/>
        </w:rPr>
      </w:pPr>
      <w:r>
        <w:rPr>
          <w:b/>
        </w:rPr>
        <w:t>Článek VI</w:t>
      </w:r>
      <w:r w:rsidRPr="00B62761">
        <w:rPr>
          <w:b/>
        </w:rPr>
        <w:t>.</w:t>
      </w:r>
    </w:p>
    <w:p w14:paraId="3C3C2872" w14:textId="77777777" w:rsidR="00463F6A" w:rsidRPr="00AB039D" w:rsidRDefault="00463F6A" w:rsidP="00463F6A">
      <w:pPr>
        <w:pStyle w:val="Zkladntext3"/>
        <w:spacing w:after="100"/>
        <w:jc w:val="center"/>
        <w:rPr>
          <w:b/>
        </w:rPr>
      </w:pPr>
      <w:r w:rsidRPr="00AB039D">
        <w:rPr>
          <w:b/>
        </w:rPr>
        <w:t>Odpovědnost za vady a záruční doba, odpovědnost za škodu</w:t>
      </w:r>
    </w:p>
    <w:p w14:paraId="6AE875C1" w14:textId="77777777" w:rsidR="00463F6A" w:rsidRPr="00AB039D" w:rsidRDefault="00463F6A" w:rsidP="00463F6A">
      <w:pPr>
        <w:numPr>
          <w:ilvl w:val="0"/>
          <w:numId w:val="8"/>
        </w:numPr>
        <w:spacing w:after="100"/>
        <w:jc w:val="both"/>
      </w:pPr>
      <w:r w:rsidRPr="00AB039D">
        <w:t xml:space="preserve">Poskytovatel </w:t>
      </w:r>
      <w:r>
        <w:t>odpovídá</w:t>
      </w:r>
      <w:r w:rsidRPr="00AB039D">
        <w:t xml:space="preserve"> podle této </w:t>
      </w:r>
      <w:r>
        <w:t>S</w:t>
      </w:r>
      <w:r w:rsidRPr="00AB039D">
        <w:t>mlouvy za soulad Díla</w:t>
      </w:r>
      <w:r w:rsidR="00EB7D3B">
        <w:t xml:space="preserve"> </w:t>
      </w:r>
      <w:r w:rsidRPr="00AB039D">
        <w:t xml:space="preserve">s jeho specifikací popsanou </w:t>
      </w:r>
      <w:r w:rsidRPr="003B4151">
        <w:t>v </w:t>
      </w:r>
      <w:r w:rsidR="00E471FD">
        <w:t>Čl. I. odst. 3.</w:t>
      </w:r>
    </w:p>
    <w:p w14:paraId="72FA4CDE" w14:textId="77777777" w:rsidR="00463F6A" w:rsidRDefault="00463F6A" w:rsidP="00353CDD">
      <w:pPr>
        <w:numPr>
          <w:ilvl w:val="0"/>
          <w:numId w:val="8"/>
        </w:numPr>
        <w:spacing w:after="100"/>
        <w:jc w:val="both"/>
      </w:pPr>
      <w:r w:rsidRPr="00AB039D">
        <w:t xml:space="preserve">Poskytovatel je povinen </w:t>
      </w:r>
      <w:r w:rsidRPr="00745BC9">
        <w:t>provést Dílo</w:t>
      </w:r>
      <w:r w:rsidR="00E84B08">
        <w:t xml:space="preserve"> a poskytnout Služby</w:t>
      </w:r>
      <w:r w:rsidRPr="00745BC9">
        <w:t xml:space="preserve"> řádně, včas a </w:t>
      </w:r>
      <w:r>
        <w:t>v plném rozsahu</w:t>
      </w:r>
      <w:r w:rsidR="00E84B08">
        <w:t xml:space="preserve"> </w:t>
      </w:r>
      <w:r w:rsidR="00E84B08" w:rsidRPr="00715187">
        <w:t>a Služby poskytovat taktéž v souladu s podmínkami plnění a parametry SLA dle této Smlouvy</w:t>
      </w:r>
      <w:r w:rsidRPr="00745BC9">
        <w:t>. Poskytovatel je povinen předcházet vzniku škod na straně Objednatele.</w:t>
      </w:r>
    </w:p>
    <w:p w14:paraId="0763E640" w14:textId="77777777" w:rsidR="00463F6A" w:rsidRDefault="00463F6A" w:rsidP="00463F6A">
      <w:pPr>
        <w:numPr>
          <w:ilvl w:val="0"/>
          <w:numId w:val="8"/>
        </w:numPr>
        <w:spacing w:after="100"/>
        <w:jc w:val="both"/>
      </w:pPr>
      <w:r w:rsidRPr="00595BFE">
        <w:lastRenderedPageBreak/>
        <w:t>Poskytovatel poskytuje záruku za jakost</w:t>
      </w:r>
      <w:r w:rsidR="000B428F">
        <w:t xml:space="preserve"> </w:t>
      </w:r>
      <w:r w:rsidR="00EB7D3B">
        <w:t>Díla</w:t>
      </w:r>
      <w:r w:rsidRPr="00595BFE">
        <w:t xml:space="preserve">, </w:t>
      </w:r>
      <w:r>
        <w:t xml:space="preserve">a to v tom smyslu, </w:t>
      </w:r>
      <w:r w:rsidRPr="00595BFE">
        <w:t xml:space="preserve">že každá část </w:t>
      </w:r>
      <w:r w:rsidR="00EB7D3B">
        <w:rPr>
          <w:szCs w:val="22"/>
        </w:rPr>
        <w:t>Díla</w:t>
      </w:r>
      <w:r w:rsidR="000B428F">
        <w:rPr>
          <w:szCs w:val="22"/>
        </w:rPr>
        <w:t xml:space="preserve"> a </w:t>
      </w:r>
      <w:r w:rsidR="00EB7D3B">
        <w:rPr>
          <w:szCs w:val="22"/>
        </w:rPr>
        <w:t>Dílo</w:t>
      </w:r>
      <w:r w:rsidRPr="00595BFE">
        <w:rPr>
          <w:szCs w:val="22"/>
        </w:rPr>
        <w:t xml:space="preserve"> jako celek budou mít</w:t>
      </w:r>
      <w:r w:rsidRPr="00595BFE">
        <w:t xml:space="preserve"> </w:t>
      </w:r>
      <w:r>
        <w:t xml:space="preserve">po dobu záruční doby </w:t>
      </w:r>
      <w:r w:rsidRPr="00595BFE">
        <w:t>funkční vlastnosti stanovené v této Smlouvě.</w:t>
      </w:r>
      <w:r>
        <w:rPr>
          <w:rFonts w:asciiTheme="minorHAnsi" w:hAnsiTheme="minorHAnsi" w:cs="Arial"/>
        </w:rPr>
        <w:t xml:space="preserve"> </w:t>
      </w:r>
      <w:r>
        <w:t xml:space="preserve">Poskytovatel se zavazuje bezplatně odstranit vady </w:t>
      </w:r>
      <w:r w:rsidR="00EB7D3B">
        <w:t>Díla</w:t>
      </w:r>
      <w:r w:rsidR="000B428F">
        <w:t xml:space="preserve"> nebo jeho částí</w:t>
      </w:r>
      <w:r>
        <w:t>, které budou nahlášeny (písemně anebo e-mailem) v záruční době, do 3 pracovních dnů ode dne nahlášení vad Objednatelem.</w:t>
      </w:r>
    </w:p>
    <w:p w14:paraId="1E84D3A2" w14:textId="77777777" w:rsidR="00463F6A" w:rsidRDefault="00463F6A" w:rsidP="00463F6A">
      <w:pPr>
        <w:numPr>
          <w:ilvl w:val="0"/>
          <w:numId w:val="8"/>
        </w:numPr>
        <w:spacing w:after="100"/>
        <w:jc w:val="both"/>
      </w:pPr>
      <w:r>
        <w:t xml:space="preserve">Záruční doba vůči </w:t>
      </w:r>
      <w:r w:rsidR="00636A54">
        <w:t>Dílu</w:t>
      </w:r>
      <w:r>
        <w:t xml:space="preserve">, resp. jednotlivým </w:t>
      </w:r>
      <w:r w:rsidR="000B428F">
        <w:t xml:space="preserve">jeho </w:t>
      </w:r>
      <w:r>
        <w:t>částem běž</w:t>
      </w:r>
      <w:r w:rsidR="000B428F">
        <w:t>í</w:t>
      </w:r>
      <w:r>
        <w:t xml:space="preserve"> po dobu 2 let od podepsání Finálního protokolu v souladu s čl. II. odst. 4. této Smlouvy. Žádná ze smluvních stran není odpovědná za škodu, pokud k tomu došlo výlučně v důsledku překážek vylučujících povinnost k náhradě škody ve smyslu § 2913 odst. 2 zákona č. 89/2012 Sb., občanský zákoník (dále jen „vyšší moc“). Za vyšší moc se podle této Smlouvy považují mimořádné nepředvídatelné a nepřekonatelné překážky bránící dočasně nebo trvale plnění povinností stanovených v této Smlouvě, pokud nastaly po jejím uzavření nezávisle na vůli povinné strany a jestliže tyto překážky nemohly být povinnou smluvní stranou odvráceny ani při vynaložení veškerého úsilí, které lze rozumně v dané situaci požadovat. Za vyšší moc se však nepokládají okolnosti, jež vyplývají z osobních nebo hospodářských poměrů povinné strany</w:t>
      </w:r>
      <w:r w:rsidR="001963AA">
        <w:t>,</w:t>
      </w:r>
      <w:r>
        <w:t xml:space="preserve"> a dále překážky plnění, které byla příslušná smluvní strana povinna překonat nebo odstranit podle této Smlouvy, obchodních zvyklostí nebo obecně závazných právních předpisů nebo jestliže může důsledky své odpovědnosti smluvně převést na třetí osobu, jakož i okolnosti, které se projevily až v době, kdy povinná strana již byla v prodlení.</w:t>
      </w:r>
    </w:p>
    <w:p w14:paraId="68B7B209" w14:textId="77777777" w:rsidR="00463F6A" w:rsidRPr="00A3286A" w:rsidRDefault="00463F6A" w:rsidP="00463F6A">
      <w:pPr>
        <w:numPr>
          <w:ilvl w:val="0"/>
          <w:numId w:val="8"/>
        </w:numPr>
        <w:spacing w:after="100"/>
        <w:jc w:val="both"/>
      </w:pPr>
      <w:r>
        <w:t xml:space="preserve">Smluvní strany jsou povinny se navzájem bez zbytečného odkladu informovat o vzniku překážek </w:t>
      </w:r>
      <w:r w:rsidR="007407FB">
        <w:t>vylučujících povinnost k náhradě škody</w:t>
      </w:r>
      <w:r>
        <w:t xml:space="preserve"> a zavazují se k maximálnímu úsilí k odvrácení těchto překážek.</w:t>
      </w:r>
    </w:p>
    <w:p w14:paraId="6A35E858" w14:textId="77777777" w:rsidR="00463F6A" w:rsidRDefault="00463F6A" w:rsidP="00463F6A">
      <w:pPr>
        <w:pStyle w:val="Zkladntext3"/>
        <w:jc w:val="center"/>
        <w:rPr>
          <w:b/>
        </w:rPr>
      </w:pPr>
    </w:p>
    <w:p w14:paraId="1F82DF76" w14:textId="77777777" w:rsidR="00463F6A" w:rsidRPr="00B62761" w:rsidRDefault="00463F6A" w:rsidP="00463F6A">
      <w:pPr>
        <w:pStyle w:val="Zkladntext3"/>
        <w:spacing w:after="100"/>
        <w:jc w:val="center"/>
        <w:rPr>
          <w:b/>
        </w:rPr>
      </w:pPr>
      <w:r w:rsidRPr="00354398">
        <w:rPr>
          <w:b/>
        </w:rPr>
        <w:t>Článek VII.</w:t>
      </w:r>
    </w:p>
    <w:p w14:paraId="7AC36B8F" w14:textId="77777777" w:rsidR="00463F6A" w:rsidRPr="00301C88" w:rsidRDefault="00463F6A" w:rsidP="00463F6A">
      <w:pPr>
        <w:pStyle w:val="Zkladntext3"/>
        <w:spacing w:after="100"/>
        <w:jc w:val="center"/>
        <w:rPr>
          <w:b/>
        </w:rPr>
      </w:pPr>
      <w:r w:rsidRPr="00301C88">
        <w:rPr>
          <w:b/>
        </w:rPr>
        <w:t>Sankční ustanovení, náhrada škody</w:t>
      </w:r>
    </w:p>
    <w:p w14:paraId="360247E8" w14:textId="77777777" w:rsidR="00463F6A" w:rsidRDefault="00463F6A" w:rsidP="00463F6A">
      <w:pPr>
        <w:pStyle w:val="Odstavecseseznamem"/>
        <w:numPr>
          <w:ilvl w:val="0"/>
          <w:numId w:val="12"/>
        </w:numPr>
        <w:spacing w:after="100"/>
        <w:jc w:val="both"/>
      </w:pPr>
      <w:r w:rsidRPr="00301C88">
        <w:t>V případě, že Poskytovatel nedodrží</w:t>
      </w:r>
      <w:r>
        <w:t xml:space="preserve"> jakoukoliv lhůtu předjímanou v čl. II. odst. 3., s výjimkou lhůty pro odstranění drobných ojediněle se vyskytujících </w:t>
      </w:r>
      <w:r w:rsidRPr="00A454F1">
        <w:t xml:space="preserve">vad nebo nedodělků, je Poskytovatel povinen Objednateli zaplatit smluvní pokutu ve výši 0,02 % ze  smluvní celkové ceny za </w:t>
      </w:r>
      <w:r>
        <w:t>D</w:t>
      </w:r>
      <w:r w:rsidRPr="00A454F1">
        <w:t xml:space="preserve">ílo </w:t>
      </w:r>
      <w:r w:rsidR="00E84B08">
        <w:t xml:space="preserve">a Služby </w:t>
      </w:r>
      <w:r w:rsidR="00737FEE">
        <w:t>bez DPH</w:t>
      </w:r>
      <w:r w:rsidRPr="00A454F1">
        <w:t xml:space="preserve"> za každý i započatý den prodlení. V případě, že prodlení Poskytovatele v souvislosti s nedodržením jakékoliv lhůty předjímané v čl. II</w:t>
      </w:r>
      <w:r>
        <w:t xml:space="preserve"> odst. 3. by bylo delší než 14 dnů, smluvní pokuta ode dne následujícího (tj. 15</w:t>
      </w:r>
      <w:r w:rsidR="003671C4">
        <w:t>.</w:t>
      </w:r>
      <w:r>
        <w:t xml:space="preserve"> dne prodlení) </w:t>
      </w:r>
      <w:r w:rsidR="003671C4">
        <w:t>se zvyšuje na</w:t>
      </w:r>
      <w:r>
        <w:t xml:space="preserve"> 0, 5 % ze smluvní celkové ceny za Dílo </w:t>
      </w:r>
      <w:r w:rsidR="00E84B08">
        <w:t xml:space="preserve">a Služby </w:t>
      </w:r>
      <w:r w:rsidR="003671C4">
        <w:t xml:space="preserve">bez DPH </w:t>
      </w:r>
      <w:r>
        <w:t>za každý i započatý den prodlení.</w:t>
      </w:r>
    </w:p>
    <w:p w14:paraId="108D6BF9" w14:textId="77777777" w:rsidR="00E84B08" w:rsidRPr="00715187" w:rsidRDefault="00E84B08" w:rsidP="00E84B08">
      <w:pPr>
        <w:pStyle w:val="Odstavecseseznamem"/>
        <w:numPr>
          <w:ilvl w:val="0"/>
          <w:numId w:val="12"/>
        </w:numPr>
        <w:spacing w:after="100"/>
        <w:jc w:val="both"/>
      </w:pPr>
      <w:r w:rsidRPr="00715187">
        <w:t xml:space="preserve">V případě prodlení Poskytovatele s </w:t>
      </w:r>
    </w:p>
    <w:p w14:paraId="1C73D706" w14:textId="77777777" w:rsidR="00E84B08" w:rsidRPr="00715187" w:rsidRDefault="00E84B08" w:rsidP="00E84B08">
      <w:pPr>
        <w:pStyle w:val="Odstavecseseznamem"/>
        <w:numPr>
          <w:ilvl w:val="0"/>
          <w:numId w:val="13"/>
        </w:numPr>
        <w:spacing w:after="100"/>
        <w:jc w:val="both"/>
      </w:pPr>
      <w:r w:rsidRPr="00715187">
        <w:t>odstraněním kritického incidentu kategorie A vzniká Objednateli nárok na smluvní pokutu ve výši 1 000,- Kč za každý započatý den prodlení a trvá-li prodlení déle než jeden kalendářní týden, dále ve výši 5 000,- Kč za každý další započatý den prodlení;</w:t>
      </w:r>
    </w:p>
    <w:p w14:paraId="230CB110" w14:textId="77777777" w:rsidR="00E84B08" w:rsidRPr="00715187" w:rsidRDefault="00E84B08" w:rsidP="00E84B08">
      <w:pPr>
        <w:pStyle w:val="Odstavecseseznamem"/>
        <w:numPr>
          <w:ilvl w:val="0"/>
          <w:numId w:val="13"/>
        </w:numPr>
        <w:spacing w:after="100"/>
        <w:jc w:val="both"/>
      </w:pPr>
      <w:r w:rsidRPr="00715187">
        <w:t>odstraněním medium incidentu kategorie B vzniká Objednateli nárok na smluvní pokutu ve výši 500,- Kč za každý i započatý den prodlení;</w:t>
      </w:r>
    </w:p>
    <w:p w14:paraId="38F168E9" w14:textId="77777777" w:rsidR="00E84B08" w:rsidRPr="00F06949" w:rsidRDefault="00E84B08" w:rsidP="00F06949">
      <w:pPr>
        <w:pStyle w:val="Odstavecseseznamem"/>
        <w:numPr>
          <w:ilvl w:val="0"/>
          <w:numId w:val="13"/>
        </w:numPr>
        <w:spacing w:after="100"/>
        <w:jc w:val="both"/>
      </w:pPr>
      <w:r w:rsidRPr="00715187">
        <w:t xml:space="preserve">odstraněním lehkého incidentu kategorie C vzniká Objednateli nárok na smluvní pokutu ve výši 500,- Kč za každý i započatý den </w:t>
      </w:r>
      <w:r w:rsidRPr="00F06949">
        <w:t xml:space="preserve">prodlení, přičemž incidenty a jejich kategorie jsou definovány v Katalogovém listu č. 1 – </w:t>
      </w:r>
      <w:r w:rsidR="001B0FBD" w:rsidRPr="00F06949">
        <w:t>Poskytování Služeb a přístup k </w:t>
      </w:r>
      <w:r w:rsidR="00F06949" w:rsidRPr="00F06949">
        <w:t xml:space="preserve">webové aplikaci </w:t>
      </w:r>
      <w:proofErr w:type="spellStart"/>
      <w:r w:rsidR="00F06949" w:rsidRPr="00F06949">
        <w:t>eKatalog</w:t>
      </w:r>
      <w:proofErr w:type="spellEnd"/>
      <w:r w:rsidR="00F06949" w:rsidRPr="00F06949">
        <w:t xml:space="preserve"> BPEJ 2 </w:t>
      </w:r>
      <w:r w:rsidRPr="00F06949">
        <w:t>tvořícím součást přílohy č. 2 této Smlouvy.</w:t>
      </w:r>
    </w:p>
    <w:p w14:paraId="20529208" w14:textId="77777777" w:rsidR="00463F6A" w:rsidRDefault="00463F6A" w:rsidP="00463F6A">
      <w:pPr>
        <w:pStyle w:val="Odstavecseseznamem"/>
        <w:numPr>
          <w:ilvl w:val="0"/>
          <w:numId w:val="12"/>
        </w:numPr>
        <w:spacing w:after="100"/>
        <w:jc w:val="both"/>
      </w:pPr>
      <w:r w:rsidRPr="00F06949">
        <w:t xml:space="preserve">V případě prodlení Poskytovatele </w:t>
      </w:r>
      <w:r w:rsidR="003671C4" w:rsidRPr="00F06949">
        <w:t xml:space="preserve">s </w:t>
      </w:r>
      <w:r w:rsidRPr="00F06949">
        <w:t>odstran</w:t>
      </w:r>
      <w:r w:rsidR="003671C4" w:rsidRPr="00F06949">
        <w:t>ěním</w:t>
      </w:r>
      <w:r w:rsidRPr="00F06949">
        <w:t xml:space="preserve"> drobné ojediněle</w:t>
      </w:r>
      <w:r>
        <w:t xml:space="preserve"> se vyskytující </w:t>
      </w:r>
      <w:r w:rsidRPr="002C4A39">
        <w:t>vady nebo nedodělk</w:t>
      </w:r>
      <w:r w:rsidR="003671C4">
        <w:t>u</w:t>
      </w:r>
      <w:r w:rsidRPr="002C4A39">
        <w:t xml:space="preserve"> dle </w:t>
      </w:r>
      <w:r>
        <w:t>A</w:t>
      </w:r>
      <w:r w:rsidRPr="002C4A39">
        <w:t xml:space="preserve">kceptačního protokolu s výhradami ve lhůtě stanovené dle </w:t>
      </w:r>
      <w:r>
        <w:t xml:space="preserve">čl. II. odst. </w:t>
      </w:r>
      <w:r w:rsidR="003671C4">
        <w:t>4</w:t>
      </w:r>
      <w:r>
        <w:t xml:space="preserve">. </w:t>
      </w:r>
      <w:r w:rsidRPr="002C4A39">
        <w:t xml:space="preserve">této Smlouvy </w:t>
      </w:r>
      <w:r w:rsidR="001D49ED">
        <w:t xml:space="preserve">nebo </w:t>
      </w:r>
      <w:r w:rsidR="00AA4331">
        <w:t>n</w:t>
      </w:r>
      <w:r w:rsidR="001D49ED">
        <w:t xml:space="preserve">edodržení lhůty předjímané v čl. VI odst. 3 </w:t>
      </w:r>
      <w:r w:rsidRPr="002C4A39">
        <w:t xml:space="preserve">se </w:t>
      </w:r>
      <w:r>
        <w:t>Poskytovatel</w:t>
      </w:r>
      <w:r w:rsidRPr="002C4A39">
        <w:t xml:space="preserve"> zavazuje zaplatit Objednateli smluvní pokutu ve výši </w:t>
      </w:r>
      <w:r w:rsidRPr="00D06EAB">
        <w:t>1 000 Kč</w:t>
      </w:r>
      <w:r w:rsidRPr="002C4A39">
        <w:t>, za každý i</w:t>
      </w:r>
      <w:r>
        <w:t> </w:t>
      </w:r>
      <w:r w:rsidRPr="002C4A39">
        <w:t>započatý den prodlení</w:t>
      </w:r>
      <w:r>
        <w:t>.</w:t>
      </w:r>
    </w:p>
    <w:p w14:paraId="1AB8F927" w14:textId="77777777" w:rsidR="00E84B08" w:rsidRPr="00715187" w:rsidRDefault="00E84B08" w:rsidP="00E84B08">
      <w:pPr>
        <w:pStyle w:val="Odstavecseseznamem"/>
        <w:numPr>
          <w:ilvl w:val="0"/>
          <w:numId w:val="12"/>
        </w:numPr>
        <w:spacing w:after="100"/>
        <w:jc w:val="both"/>
      </w:pPr>
      <w:r w:rsidRPr="00715187">
        <w:lastRenderedPageBreak/>
        <w:t xml:space="preserve">V případě prodlení Poskytovatele s odstraněním záručních vad ve lhůtě dle čl. VI. odst. 3. této Smlouvy, se Poskytovatel zavazuje zaplatit Objednateli smluvní pokutu ve výši </w:t>
      </w:r>
    </w:p>
    <w:p w14:paraId="453B0224" w14:textId="77777777" w:rsidR="00E84B08" w:rsidRPr="00715187" w:rsidRDefault="00E84B08" w:rsidP="00E84B08">
      <w:pPr>
        <w:pStyle w:val="Odstavecseseznamem"/>
        <w:numPr>
          <w:ilvl w:val="0"/>
          <w:numId w:val="13"/>
        </w:numPr>
        <w:spacing w:after="100"/>
        <w:jc w:val="both"/>
      </w:pPr>
      <w:r w:rsidRPr="00715187">
        <w:t xml:space="preserve">v případě prodlení s odstraněním vady kategorie A </w:t>
      </w:r>
      <w:r w:rsidR="0085365A">
        <w:t xml:space="preserve">smluvní pokuta ve výši </w:t>
      </w:r>
      <w:r w:rsidRPr="00715187">
        <w:t>1 000 Kč za každý započatý den prodlení, a trvá-li prodlení déle než jeden kalendářní týden, dále ve výši 5 000 Kč za každý další započatý den prodlení, vada kategorie A odpovídá kritickému incidentu A dle SLA;</w:t>
      </w:r>
    </w:p>
    <w:p w14:paraId="03CE0908" w14:textId="77777777" w:rsidR="00E84B08" w:rsidRPr="00715187" w:rsidRDefault="00E84B08" w:rsidP="00E84B08">
      <w:pPr>
        <w:pStyle w:val="Odstavecseseznamem"/>
        <w:numPr>
          <w:ilvl w:val="0"/>
          <w:numId w:val="13"/>
        </w:numPr>
        <w:spacing w:after="100"/>
        <w:jc w:val="both"/>
      </w:pPr>
      <w:r w:rsidRPr="00715187">
        <w:t xml:space="preserve">v případě prodlení s odstraněním vady kategorie B </w:t>
      </w:r>
      <w:r w:rsidR="0085365A">
        <w:t xml:space="preserve">smluvní pokuta ve výši </w:t>
      </w:r>
      <w:r w:rsidRPr="00715187">
        <w:t>1 000 Kč za každý započatý den prodlení, vada kategorie B odpovídá medium incidentu B dle SLA;</w:t>
      </w:r>
    </w:p>
    <w:p w14:paraId="123D253E" w14:textId="77777777" w:rsidR="00E84B08" w:rsidRDefault="00E84B08" w:rsidP="00E84B08">
      <w:pPr>
        <w:pStyle w:val="Odstavecseseznamem"/>
        <w:numPr>
          <w:ilvl w:val="0"/>
          <w:numId w:val="13"/>
        </w:numPr>
        <w:spacing w:after="100"/>
        <w:jc w:val="both"/>
      </w:pPr>
      <w:r w:rsidRPr="00715187">
        <w:t xml:space="preserve">v případě prodlení s odstraněním vady kategorie C </w:t>
      </w:r>
      <w:r w:rsidR="0085365A">
        <w:t xml:space="preserve">smluvní pokuta ve výši </w:t>
      </w:r>
      <w:r w:rsidRPr="00715187">
        <w:t>1 000 Kč za každý započatý den prodlení, vada kategorie C odpovídá lehkému incidentu C dle SLA.</w:t>
      </w:r>
    </w:p>
    <w:p w14:paraId="4ECA6AE1" w14:textId="77777777" w:rsidR="00463F6A" w:rsidRDefault="00463F6A" w:rsidP="00463F6A">
      <w:pPr>
        <w:pStyle w:val="Odstavecseseznamem"/>
        <w:numPr>
          <w:ilvl w:val="0"/>
          <w:numId w:val="12"/>
        </w:numPr>
        <w:spacing w:after="100"/>
        <w:jc w:val="both"/>
      </w:pPr>
      <w:r w:rsidRPr="00E85B8E">
        <w:t>V případě porušení smluvních povinností dle čl.</w:t>
      </w:r>
      <w:r>
        <w:t xml:space="preserve"> a </w:t>
      </w:r>
      <w:r w:rsidRPr="00E85B8E">
        <w:t>I</w:t>
      </w:r>
      <w:r>
        <w:t>I</w:t>
      </w:r>
      <w:r w:rsidR="00497559">
        <w:t xml:space="preserve"> odst. 1</w:t>
      </w:r>
      <w:r w:rsidRPr="00E85B8E">
        <w:t xml:space="preserve"> </w:t>
      </w:r>
      <w:r>
        <w:t>S</w:t>
      </w:r>
      <w:r w:rsidRPr="00E85B8E">
        <w:t xml:space="preserve">mlouvy (vyjma doby plnění) ze strany </w:t>
      </w:r>
      <w:r>
        <w:t>Poskytovatel</w:t>
      </w:r>
      <w:r w:rsidRPr="00E85B8E">
        <w:t xml:space="preserve">e přísluší </w:t>
      </w:r>
      <w:r>
        <w:t>O</w:t>
      </w:r>
      <w:r w:rsidRPr="00E85B8E">
        <w:t xml:space="preserve">bjednateli smluvní pokuta ve výši </w:t>
      </w:r>
      <w:r>
        <w:t>20 % z ceny dílčího plnění uvedené v čl.</w:t>
      </w:r>
      <w:r w:rsidRPr="00E85B8E">
        <w:t xml:space="preserve"> </w:t>
      </w:r>
      <w:r>
        <w:t xml:space="preserve">III. odst. </w:t>
      </w:r>
      <w:r w:rsidRPr="00E85B8E">
        <w:t>1.</w:t>
      </w:r>
      <w:r>
        <w:t>,</w:t>
      </w:r>
      <w:r w:rsidRPr="00E85B8E">
        <w:t xml:space="preserve"> včetně DPH, a to za každé jednotlivé porušení.</w:t>
      </w:r>
    </w:p>
    <w:p w14:paraId="46730BC9" w14:textId="77777777" w:rsidR="00463F6A" w:rsidRDefault="00463F6A" w:rsidP="00463F6A">
      <w:pPr>
        <w:pStyle w:val="Odstavecseseznamem"/>
        <w:numPr>
          <w:ilvl w:val="0"/>
          <w:numId w:val="12"/>
        </w:numPr>
        <w:spacing w:after="100"/>
        <w:jc w:val="both"/>
      </w:pPr>
      <w:r w:rsidRPr="00E85B8E">
        <w:t>Za každé jednotlivé po</w:t>
      </w:r>
      <w:r>
        <w:t xml:space="preserve">rušení povinnosti dle </w:t>
      </w:r>
      <w:r w:rsidRPr="00225345">
        <w:t>čl.</w:t>
      </w:r>
      <w:r w:rsidR="00E919D3">
        <w:t xml:space="preserve"> IV odst. 3 </w:t>
      </w:r>
      <w:r w:rsidR="005F64DD">
        <w:t xml:space="preserve">nebo čl. V odst. 1 </w:t>
      </w:r>
      <w:r w:rsidR="00E919D3">
        <w:t>nebo</w:t>
      </w:r>
      <w:r w:rsidRPr="00225345">
        <w:t xml:space="preserve"> VIII. odst. 1.</w:t>
      </w:r>
      <w:r>
        <w:t>,</w:t>
      </w:r>
      <w:r w:rsidRPr="00225345">
        <w:t xml:space="preserve"> </w:t>
      </w:r>
      <w:r>
        <w:t xml:space="preserve">odst. </w:t>
      </w:r>
      <w:r w:rsidRPr="00225345">
        <w:t>2. nebo</w:t>
      </w:r>
      <w:r>
        <w:t xml:space="preserve"> odst. 5 </w:t>
      </w:r>
      <w:r w:rsidRPr="00E85B8E">
        <w:t xml:space="preserve">je </w:t>
      </w:r>
      <w:r>
        <w:t>Poskytovatel</w:t>
      </w:r>
      <w:r w:rsidRPr="00E85B8E">
        <w:t xml:space="preserve"> povinen uhradit smluvní pokutu ve výši </w:t>
      </w:r>
      <w:r>
        <w:t>50 000,- Kč O</w:t>
      </w:r>
      <w:r w:rsidRPr="00E85B8E">
        <w:t>bjednateli.</w:t>
      </w:r>
    </w:p>
    <w:p w14:paraId="4697F3E3" w14:textId="77777777" w:rsidR="00463F6A" w:rsidRDefault="00463F6A" w:rsidP="00463F6A">
      <w:pPr>
        <w:pStyle w:val="Odstavecseseznamem"/>
        <w:numPr>
          <w:ilvl w:val="0"/>
          <w:numId w:val="12"/>
        </w:numPr>
        <w:spacing w:after="100"/>
        <w:jc w:val="both"/>
      </w:pPr>
      <w:r>
        <w:t>Uplatněním smluvní pokuty dle této Smlouvy není dotčen nárok Objednatele na náhradu škody v plné výši.</w:t>
      </w:r>
    </w:p>
    <w:p w14:paraId="4E742B73" w14:textId="77777777" w:rsidR="00463F6A" w:rsidRDefault="00463F6A" w:rsidP="00463F6A">
      <w:pPr>
        <w:pStyle w:val="Odstavecseseznamem"/>
        <w:numPr>
          <w:ilvl w:val="0"/>
          <w:numId w:val="12"/>
        </w:numPr>
        <w:spacing w:after="100"/>
        <w:jc w:val="both"/>
      </w:pPr>
      <w:r>
        <w:t>Poskytovatel</w:t>
      </w:r>
      <w:r w:rsidRPr="00E85B8E">
        <w:t xml:space="preserve"> souhlasí, aby </w:t>
      </w:r>
      <w:r>
        <w:t>O</w:t>
      </w:r>
      <w:r w:rsidRPr="00E85B8E">
        <w:t xml:space="preserve">bjednatel každou smluvní pokutu nebo náhradu škody, na níž </w:t>
      </w:r>
      <w:r>
        <w:t>mu</w:t>
      </w:r>
      <w:r w:rsidRPr="00E85B8E">
        <w:t xml:space="preserve"> vznikne nárok, započetl vůči </w:t>
      </w:r>
      <w:r w:rsidR="00DD02A4">
        <w:t xml:space="preserve">kterékoliv </w:t>
      </w:r>
      <w:r w:rsidRPr="00E85B8E">
        <w:t>platbě (fakt</w:t>
      </w:r>
      <w:r>
        <w:t>uře) ve smyslu ustanovení čl. III</w:t>
      </w:r>
      <w:r w:rsidRPr="00E85B8E">
        <w:t>. Poku</w:t>
      </w:r>
      <w:r>
        <w:t>d nedojde k započtení dle čl. III</w:t>
      </w:r>
      <w:r w:rsidRPr="00E85B8E">
        <w:t>., zavazuje se k dopl</w:t>
      </w:r>
      <w:r>
        <w:t>acení dlužné částky, a to do 21 </w:t>
      </w:r>
      <w:r w:rsidRPr="00E85B8E">
        <w:t xml:space="preserve">kalendářních dnů ode dne převzetí písemné výzvy </w:t>
      </w:r>
      <w:r>
        <w:t>O</w:t>
      </w:r>
      <w:r w:rsidRPr="00E85B8E">
        <w:t xml:space="preserve">bjednatele. </w:t>
      </w:r>
    </w:p>
    <w:p w14:paraId="59B3A867" w14:textId="77777777" w:rsidR="00463F6A" w:rsidRDefault="00463F6A" w:rsidP="00463F6A">
      <w:pPr>
        <w:pStyle w:val="Odstavecseseznamem"/>
        <w:numPr>
          <w:ilvl w:val="0"/>
          <w:numId w:val="12"/>
        </w:numPr>
        <w:spacing w:after="100"/>
        <w:jc w:val="both"/>
      </w:pPr>
      <w:r>
        <w:t>Smluvní pokuty jsou splatné třicátý (30.) kalendářní den ode dne doručení písemné výzvy oprávněné smluvní strany k jejich úhradě povinné smluvní straně.</w:t>
      </w:r>
    </w:p>
    <w:p w14:paraId="5C505826" w14:textId="77777777" w:rsidR="00463F6A" w:rsidRDefault="00463F6A" w:rsidP="00463F6A">
      <w:pPr>
        <w:pStyle w:val="Odstavecseseznamem"/>
        <w:numPr>
          <w:ilvl w:val="0"/>
          <w:numId w:val="12"/>
        </w:numPr>
        <w:spacing w:after="100"/>
        <w:jc w:val="both"/>
      </w:pPr>
      <w:r>
        <w:t>Není-li dále stanoveno jinak, zaplacení jakékoli sjednané smluvní pokuty nezbavuje povinnou smluvní stranu povinnosti splnit své závazky</w:t>
      </w:r>
      <w:r w:rsidR="00DD02A4">
        <w:t>, ledaže by výslovně prohlásila, že na jejich splnění netrvá</w:t>
      </w:r>
      <w:r>
        <w:t>.</w:t>
      </w:r>
    </w:p>
    <w:p w14:paraId="115296C1" w14:textId="77777777" w:rsidR="00463F6A" w:rsidRPr="00D44F38" w:rsidRDefault="00463F6A" w:rsidP="00463F6A">
      <w:pPr>
        <w:pStyle w:val="Odstavecseseznamem"/>
        <w:numPr>
          <w:ilvl w:val="0"/>
          <w:numId w:val="12"/>
        </w:numPr>
        <w:spacing w:after="100"/>
        <w:jc w:val="both"/>
      </w:pPr>
      <w:r w:rsidRPr="00D44F38">
        <w:t xml:space="preserve">V případě prodlení </w:t>
      </w:r>
      <w:r>
        <w:t>O</w:t>
      </w:r>
      <w:r w:rsidRPr="00D44F38">
        <w:t xml:space="preserve">bjednatele s platbou, na kterou vznikl </w:t>
      </w:r>
      <w:r>
        <w:t>Poskytovatel</w:t>
      </w:r>
      <w:r w:rsidRPr="00D44F38">
        <w:t xml:space="preserve">i nárok, uhradí </w:t>
      </w:r>
      <w:r>
        <w:t>O</w:t>
      </w:r>
      <w:r w:rsidRPr="00D44F38">
        <w:t xml:space="preserve">bjednatel úrok z prodlení ve výši 0,01 % z dlužné částky za každý, i započatý den prodlení. </w:t>
      </w:r>
    </w:p>
    <w:p w14:paraId="286E21A3" w14:textId="77777777" w:rsidR="00463F6A" w:rsidRPr="00D44F38" w:rsidRDefault="00463F6A" w:rsidP="00463F6A">
      <w:pPr>
        <w:pStyle w:val="Odstavecseseznamem"/>
        <w:numPr>
          <w:ilvl w:val="0"/>
          <w:numId w:val="12"/>
        </w:numPr>
        <w:spacing w:after="100"/>
        <w:jc w:val="both"/>
      </w:pPr>
      <w:r w:rsidRPr="00D44F38">
        <w:t xml:space="preserve">Podpisem této </w:t>
      </w:r>
      <w:r>
        <w:t>S</w:t>
      </w:r>
      <w:r w:rsidRPr="00D44F38">
        <w:t xml:space="preserve">mlouvy bere </w:t>
      </w:r>
      <w:r>
        <w:t>Poskytovatel</w:t>
      </w:r>
      <w:r w:rsidRPr="00D44F38">
        <w:t xml:space="preserve"> na vědomí, že </w:t>
      </w:r>
      <w:r w:rsidR="00DD02A4">
        <w:t>Ministerstvo zemědělství</w:t>
      </w:r>
      <w:r w:rsidRPr="00D44F38">
        <w:t xml:space="preserve"> je organizační složkou státu a v případě nedostatku finančních prostředků může dojít k úhradě daňových dokladů (faktur) až v návaznosti na přidělení potřebných finančních prostředků ze státního rozpočtu. Tato případná časová prodleva nemůže být pro účely plnění práv a</w:t>
      </w:r>
      <w:r>
        <w:t> </w:t>
      </w:r>
      <w:r w:rsidRPr="00D44F38">
        <w:t xml:space="preserve">povinností z této </w:t>
      </w:r>
      <w:r>
        <w:t>S</w:t>
      </w:r>
      <w:r w:rsidRPr="00D44F38">
        <w:t>mlo</w:t>
      </w:r>
      <w:r>
        <w:t>uvy vyplývajících považována za </w:t>
      </w:r>
      <w:r w:rsidRPr="00D44F38">
        <w:t xml:space="preserve">prodlení na straně </w:t>
      </w:r>
      <w:r>
        <w:t>O</w:t>
      </w:r>
      <w:r w:rsidRPr="00D44F38">
        <w:t>bjednatele v</w:t>
      </w:r>
      <w:r>
        <w:t> </w:t>
      </w:r>
      <w:r w:rsidRPr="00D44F38">
        <w:t xml:space="preserve">rámci platebních podmínek a nelze proto z tohoto důvodu uplatňovat vůči </w:t>
      </w:r>
      <w:r>
        <w:t>O</w:t>
      </w:r>
      <w:r w:rsidRPr="00D44F38">
        <w:t>bjednateli žádné sankce.</w:t>
      </w:r>
    </w:p>
    <w:p w14:paraId="240D348C" w14:textId="77777777" w:rsidR="00463F6A" w:rsidRDefault="00463F6A" w:rsidP="00463F6A">
      <w:pPr>
        <w:pStyle w:val="Zkladntext3"/>
        <w:spacing w:after="100"/>
        <w:jc w:val="center"/>
        <w:rPr>
          <w:b/>
        </w:rPr>
      </w:pPr>
    </w:p>
    <w:p w14:paraId="29A59988" w14:textId="77777777" w:rsidR="00463F6A" w:rsidRPr="007E73CC" w:rsidRDefault="00463F6A" w:rsidP="00463F6A">
      <w:pPr>
        <w:pStyle w:val="Zkladntext3"/>
        <w:spacing w:after="100"/>
        <w:jc w:val="center"/>
        <w:rPr>
          <w:b/>
        </w:rPr>
      </w:pPr>
      <w:r w:rsidRPr="007E73CC">
        <w:rPr>
          <w:b/>
        </w:rPr>
        <w:t>Článek V</w:t>
      </w:r>
      <w:r>
        <w:rPr>
          <w:b/>
        </w:rPr>
        <w:t>III</w:t>
      </w:r>
      <w:r w:rsidRPr="007E73CC">
        <w:rPr>
          <w:b/>
        </w:rPr>
        <w:t>.</w:t>
      </w:r>
    </w:p>
    <w:p w14:paraId="50FFB27F" w14:textId="77777777" w:rsidR="00463F6A" w:rsidRPr="007E73CC" w:rsidRDefault="00463F6A" w:rsidP="00463F6A">
      <w:pPr>
        <w:pStyle w:val="Zkladntext3"/>
        <w:spacing w:after="100"/>
        <w:jc w:val="center"/>
        <w:rPr>
          <w:b/>
        </w:rPr>
      </w:pPr>
      <w:r>
        <w:rPr>
          <w:b/>
        </w:rPr>
        <w:t>Mlčenlivost a finanční</w:t>
      </w:r>
      <w:r w:rsidRPr="007E73CC">
        <w:rPr>
          <w:b/>
        </w:rPr>
        <w:t xml:space="preserve"> kontrola</w:t>
      </w:r>
    </w:p>
    <w:p w14:paraId="7C6FA5E6" w14:textId="77777777" w:rsidR="00463F6A" w:rsidRDefault="00463F6A" w:rsidP="00463F6A">
      <w:pPr>
        <w:numPr>
          <w:ilvl w:val="0"/>
          <w:numId w:val="3"/>
        </w:numPr>
        <w:spacing w:after="100"/>
        <w:ind w:left="357" w:hanging="357"/>
        <w:jc w:val="both"/>
      </w:pPr>
      <w:r>
        <w:t>Poskytovatel</w:t>
      </w:r>
      <w:r w:rsidRPr="00F452C9">
        <w:t xml:space="preserve"> se zavazuje během plnění </w:t>
      </w:r>
      <w:r>
        <w:t>S</w:t>
      </w:r>
      <w:r w:rsidRPr="00F452C9">
        <w:t xml:space="preserve">mlouvy i po ukončení </w:t>
      </w:r>
      <w:r>
        <w:t>S</w:t>
      </w:r>
      <w:r w:rsidRPr="00F452C9">
        <w:t>mlouvy zachovávat mlčenlivost o všech skutečnostech</w:t>
      </w:r>
      <w:r>
        <w:t xml:space="preserve">, o kterých se dozví </w:t>
      </w:r>
      <w:r w:rsidRPr="00F452C9">
        <w:t xml:space="preserve">v souvislosti s plněním </w:t>
      </w:r>
      <w:r>
        <w:t>S</w:t>
      </w:r>
      <w:r w:rsidRPr="00F452C9">
        <w:t>mlouvy.</w:t>
      </w:r>
    </w:p>
    <w:p w14:paraId="623C5ABE" w14:textId="77777777" w:rsidR="00463F6A" w:rsidRDefault="00463F6A" w:rsidP="00463F6A">
      <w:pPr>
        <w:numPr>
          <w:ilvl w:val="0"/>
          <w:numId w:val="3"/>
        </w:numPr>
        <w:spacing w:after="100"/>
        <w:ind w:left="357" w:hanging="357"/>
        <w:jc w:val="both"/>
      </w:pPr>
      <w:r>
        <w:t xml:space="preserve">Při jakémkoliv zpracovávání osobních údajů jsou smluvní strany povinny dodržet podmínky zákona č. 101/2000 Sb., o ochraně osobních údajů, ve znění pozdějších </w:t>
      </w:r>
      <w:r>
        <w:lastRenderedPageBreak/>
        <w:t>předpisů</w:t>
      </w:r>
      <w:r w:rsidR="00117C94">
        <w:t>,</w:t>
      </w:r>
      <w:r>
        <w:t xml:space="preserve"> a zákona č. 106/1999 Sb., o svobodném přístupu k informacím, ve znění pozdějších předpisů. </w:t>
      </w:r>
    </w:p>
    <w:p w14:paraId="40722455" w14:textId="77777777" w:rsidR="00463F6A" w:rsidRDefault="00463F6A" w:rsidP="00463F6A">
      <w:pPr>
        <w:numPr>
          <w:ilvl w:val="0"/>
          <w:numId w:val="3"/>
        </w:numPr>
        <w:spacing w:after="100"/>
        <w:ind w:left="357" w:hanging="357"/>
        <w:jc w:val="both"/>
      </w:pPr>
      <w:r>
        <w:t xml:space="preserve">Porušením povinnosti mlčenlivostí není, pokud příjímací smluvní strana zpřístupní důvěrné informace druhé strany, neboť byla povinna učinit tak na základě zákona nebo </w:t>
      </w:r>
      <w:r w:rsidR="00117C94">
        <w:t>pravomocného</w:t>
      </w:r>
      <w:r>
        <w:t xml:space="preserve"> rozhodnutí soudu či příslušného správního orgánu.</w:t>
      </w:r>
    </w:p>
    <w:p w14:paraId="75E8ADA3" w14:textId="77777777" w:rsidR="00463F6A" w:rsidRDefault="00463F6A" w:rsidP="00463F6A">
      <w:pPr>
        <w:numPr>
          <w:ilvl w:val="0"/>
          <w:numId w:val="3"/>
        </w:numPr>
        <w:spacing w:after="100"/>
        <w:ind w:left="357" w:hanging="357"/>
        <w:jc w:val="both"/>
      </w:pPr>
      <w:r>
        <w:t>Ukončení účinnosti této Smlouvy z jakýchkoli důvodů se nedotkne ustanovení odstavce 1 tohoto článku Smlouvy a jeho účinnost trvá i po ukončení účinnosti této Smlouvy.</w:t>
      </w:r>
    </w:p>
    <w:p w14:paraId="7A5A4178" w14:textId="77777777" w:rsidR="00463F6A" w:rsidRDefault="00463F6A" w:rsidP="00463F6A">
      <w:pPr>
        <w:numPr>
          <w:ilvl w:val="0"/>
          <w:numId w:val="3"/>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738E9127" w14:textId="77777777" w:rsidR="00463F6A" w:rsidRDefault="00463F6A" w:rsidP="00463F6A">
      <w:pPr>
        <w:pStyle w:val="Zkladntext3"/>
        <w:spacing w:after="100"/>
        <w:jc w:val="center"/>
        <w:rPr>
          <w:b/>
        </w:rPr>
      </w:pPr>
    </w:p>
    <w:p w14:paraId="3F63690C" w14:textId="77777777" w:rsidR="00463F6A" w:rsidRPr="007E73CC" w:rsidRDefault="00463F6A" w:rsidP="00463F6A">
      <w:pPr>
        <w:pStyle w:val="Zkladntext3"/>
        <w:spacing w:after="100"/>
        <w:jc w:val="center"/>
        <w:rPr>
          <w:b/>
        </w:rPr>
      </w:pPr>
      <w:r w:rsidRPr="007E73CC">
        <w:rPr>
          <w:b/>
        </w:rPr>
        <w:t xml:space="preserve">Článek </w:t>
      </w:r>
      <w:r>
        <w:rPr>
          <w:b/>
        </w:rPr>
        <w:t>IX</w:t>
      </w:r>
      <w:r w:rsidRPr="007E73CC">
        <w:rPr>
          <w:b/>
        </w:rPr>
        <w:t>.</w:t>
      </w:r>
    </w:p>
    <w:p w14:paraId="63C1D024" w14:textId="77777777" w:rsidR="00463F6A" w:rsidRPr="007E73CC" w:rsidRDefault="00463F6A" w:rsidP="00463F6A">
      <w:pPr>
        <w:pStyle w:val="Zkladntext3"/>
        <w:spacing w:after="100"/>
        <w:jc w:val="center"/>
        <w:rPr>
          <w:b/>
        </w:rPr>
      </w:pPr>
      <w:r>
        <w:rPr>
          <w:b/>
        </w:rPr>
        <w:t>Oznámení a komunikace</w:t>
      </w:r>
    </w:p>
    <w:p w14:paraId="1D5AECAB" w14:textId="77777777" w:rsidR="00463F6A" w:rsidRDefault="00463F6A" w:rsidP="00463F6A">
      <w:pPr>
        <w:numPr>
          <w:ilvl w:val="0"/>
          <w:numId w:val="9"/>
        </w:numPr>
        <w:spacing w:after="100"/>
        <w:ind w:left="357" w:hanging="357"/>
        <w:jc w:val="both"/>
      </w:pPr>
      <w:r>
        <w:t>Veškerá písemná komunikace na základě této Smlouvy bude probíhat v souladu s tímto článkem. Za účinné prostředky komunikace se považuje osobní doručování, doručování doporučenou poštou, faxem či elektronickou poštou, a to na adresy uvedené v</w:t>
      </w:r>
      <w:r w:rsidR="00DD02A4">
        <w:t>e specifikaci</w:t>
      </w:r>
      <w:r>
        <w:t xml:space="preserve"> </w:t>
      </w:r>
      <w:r w:rsidR="00DD02A4">
        <w:t xml:space="preserve">smluvních </w:t>
      </w:r>
      <w:r>
        <w:t xml:space="preserve">stran nebo na adresy, které si </w:t>
      </w:r>
      <w:r w:rsidR="00DD02A4">
        <w:t xml:space="preserve">smluvní </w:t>
      </w:r>
      <w:r>
        <w:t xml:space="preserve">strany vzájemně oznámí (oprávněné osoby): </w:t>
      </w:r>
    </w:p>
    <w:p w14:paraId="44360BB3" w14:textId="77777777" w:rsidR="00463F6A" w:rsidRDefault="00463F6A" w:rsidP="00463F6A">
      <w:pPr>
        <w:spacing w:after="100"/>
        <w:ind w:left="357"/>
        <w:jc w:val="both"/>
      </w:pPr>
    </w:p>
    <w:p w14:paraId="686BB8FA" w14:textId="77777777" w:rsidR="00463F6A" w:rsidRDefault="00463F6A" w:rsidP="00463F6A">
      <w:pPr>
        <w:spacing w:after="100"/>
        <w:ind w:left="357"/>
        <w:jc w:val="both"/>
      </w:pPr>
      <w:r>
        <w:t>Za Objednatele:</w:t>
      </w:r>
    </w:p>
    <w:tbl>
      <w:tblPr>
        <w:tblStyle w:val="Mkatabulky"/>
        <w:tblW w:w="0" w:type="auto"/>
        <w:tblInd w:w="357" w:type="dxa"/>
        <w:tblLook w:val="04A0" w:firstRow="1" w:lastRow="0" w:firstColumn="1" w:lastColumn="0" w:noHBand="0" w:noVBand="1"/>
      </w:tblPr>
      <w:tblGrid>
        <w:gridCol w:w="1974"/>
        <w:gridCol w:w="2366"/>
        <w:gridCol w:w="1570"/>
        <w:gridCol w:w="2850"/>
      </w:tblGrid>
      <w:tr w:rsidR="00463F6A" w14:paraId="480CD628" w14:textId="77777777" w:rsidTr="00EF3718">
        <w:tc>
          <w:tcPr>
            <w:tcW w:w="1974" w:type="dxa"/>
          </w:tcPr>
          <w:p w14:paraId="07A43EB1" w14:textId="77777777" w:rsidR="00463F6A" w:rsidRDefault="00463F6A" w:rsidP="00192C08">
            <w:pPr>
              <w:spacing w:after="100"/>
              <w:jc w:val="both"/>
            </w:pPr>
            <w:r>
              <w:t>Kontakt</w:t>
            </w:r>
          </w:p>
        </w:tc>
        <w:tc>
          <w:tcPr>
            <w:tcW w:w="2366" w:type="dxa"/>
          </w:tcPr>
          <w:p w14:paraId="4305C70B" w14:textId="77777777" w:rsidR="00463F6A" w:rsidRDefault="00463F6A" w:rsidP="00192C08">
            <w:pPr>
              <w:spacing w:after="100"/>
              <w:jc w:val="both"/>
            </w:pPr>
            <w:r>
              <w:t>Oblast</w:t>
            </w:r>
          </w:p>
        </w:tc>
        <w:tc>
          <w:tcPr>
            <w:tcW w:w="1570" w:type="dxa"/>
          </w:tcPr>
          <w:p w14:paraId="4FB1DA6B" w14:textId="77777777" w:rsidR="00463F6A" w:rsidRDefault="00463F6A" w:rsidP="00192C08">
            <w:pPr>
              <w:spacing w:after="100"/>
              <w:jc w:val="both"/>
            </w:pPr>
            <w:r>
              <w:t>Tel.</w:t>
            </w:r>
          </w:p>
        </w:tc>
        <w:tc>
          <w:tcPr>
            <w:tcW w:w="2850" w:type="dxa"/>
          </w:tcPr>
          <w:p w14:paraId="75152A83" w14:textId="77777777" w:rsidR="00463F6A" w:rsidRDefault="00463F6A" w:rsidP="00192C08">
            <w:pPr>
              <w:spacing w:after="100"/>
              <w:jc w:val="both"/>
            </w:pPr>
            <w:r>
              <w:t>e-mail</w:t>
            </w:r>
          </w:p>
        </w:tc>
      </w:tr>
      <w:tr w:rsidR="00463F6A" w14:paraId="757E1234" w14:textId="77777777" w:rsidTr="00EF3718">
        <w:tc>
          <w:tcPr>
            <w:tcW w:w="1974" w:type="dxa"/>
          </w:tcPr>
          <w:p w14:paraId="2F808C08" w14:textId="77777777" w:rsidR="00463F6A" w:rsidRDefault="00463F6A" w:rsidP="00270D53">
            <w:pPr>
              <w:spacing w:after="100"/>
            </w:pPr>
            <w:r w:rsidRPr="00441E2C">
              <w:t xml:space="preserve">Ing. </w:t>
            </w:r>
            <w:r>
              <w:t>Simona Prečanová</w:t>
            </w:r>
          </w:p>
        </w:tc>
        <w:tc>
          <w:tcPr>
            <w:tcW w:w="2366" w:type="dxa"/>
          </w:tcPr>
          <w:p w14:paraId="7188DE07" w14:textId="77777777" w:rsidR="00463F6A" w:rsidRDefault="00463F6A" w:rsidP="00270D53">
            <w:pPr>
              <w:spacing w:after="100"/>
            </w:pPr>
            <w:r>
              <w:t>Smluvní a obchodní podmínky</w:t>
            </w:r>
          </w:p>
        </w:tc>
        <w:tc>
          <w:tcPr>
            <w:tcW w:w="1570" w:type="dxa"/>
          </w:tcPr>
          <w:p w14:paraId="2ABAAB8E" w14:textId="77777777" w:rsidR="00463F6A" w:rsidRDefault="00463F6A" w:rsidP="00192C08">
            <w:pPr>
              <w:spacing w:after="100"/>
              <w:jc w:val="both"/>
            </w:pPr>
            <w:r>
              <w:t>221 813 090</w:t>
            </w:r>
          </w:p>
        </w:tc>
        <w:tc>
          <w:tcPr>
            <w:tcW w:w="2850" w:type="dxa"/>
          </w:tcPr>
          <w:p w14:paraId="5654278C" w14:textId="77777777" w:rsidR="00463F6A" w:rsidRDefault="00463F6A" w:rsidP="00192C08">
            <w:pPr>
              <w:spacing w:after="100"/>
              <w:jc w:val="both"/>
            </w:pPr>
            <w:r>
              <w:t>simona.precanova</w:t>
            </w:r>
            <w:r w:rsidRPr="00441E2C">
              <w:t>@mze.cz</w:t>
            </w:r>
          </w:p>
        </w:tc>
      </w:tr>
      <w:tr w:rsidR="00C82089" w14:paraId="4921CC07" w14:textId="77777777" w:rsidTr="00EF3718">
        <w:tc>
          <w:tcPr>
            <w:tcW w:w="1974" w:type="dxa"/>
          </w:tcPr>
          <w:p w14:paraId="008D47C3" w14:textId="77777777" w:rsidR="00C82089" w:rsidRDefault="00C82089" w:rsidP="00270D53">
            <w:pPr>
              <w:spacing w:after="100"/>
            </w:pPr>
            <w:r w:rsidRPr="008519AC">
              <w:t>Ing. Jiří Chocholouš</w:t>
            </w:r>
          </w:p>
        </w:tc>
        <w:tc>
          <w:tcPr>
            <w:tcW w:w="2366" w:type="dxa"/>
          </w:tcPr>
          <w:p w14:paraId="4706A27C" w14:textId="77777777" w:rsidR="00C82089" w:rsidRDefault="00C82089" w:rsidP="00270D53">
            <w:pPr>
              <w:spacing w:after="100"/>
            </w:pPr>
            <w:r w:rsidRPr="008519AC">
              <w:t>Technické otázky a podmínky záruky</w:t>
            </w:r>
          </w:p>
        </w:tc>
        <w:tc>
          <w:tcPr>
            <w:tcW w:w="1570" w:type="dxa"/>
          </w:tcPr>
          <w:p w14:paraId="6494540D" w14:textId="77777777" w:rsidR="00C82089" w:rsidRDefault="00C82089" w:rsidP="00C82089">
            <w:pPr>
              <w:spacing w:after="100"/>
              <w:jc w:val="both"/>
            </w:pPr>
            <w:r w:rsidRPr="008519AC">
              <w:t>221 812 541</w:t>
            </w:r>
          </w:p>
        </w:tc>
        <w:tc>
          <w:tcPr>
            <w:tcW w:w="2850" w:type="dxa"/>
          </w:tcPr>
          <w:p w14:paraId="29695655" w14:textId="77777777" w:rsidR="00C82089" w:rsidRDefault="00C82089" w:rsidP="00C82089">
            <w:pPr>
              <w:spacing w:after="100"/>
              <w:jc w:val="both"/>
            </w:pPr>
            <w:r w:rsidRPr="008519AC">
              <w:t>jiri.chocholous@mze.cz</w:t>
            </w:r>
          </w:p>
        </w:tc>
      </w:tr>
      <w:tr w:rsidR="00C82089" w14:paraId="689EB233" w14:textId="77777777" w:rsidTr="00EF3718">
        <w:tc>
          <w:tcPr>
            <w:tcW w:w="1974" w:type="dxa"/>
          </w:tcPr>
          <w:p w14:paraId="309CF785" w14:textId="77777777" w:rsidR="00C82089" w:rsidRDefault="00C82089" w:rsidP="00270D53">
            <w:pPr>
              <w:spacing w:after="100"/>
            </w:pPr>
            <w:r w:rsidRPr="00441E2C">
              <w:t xml:space="preserve">Ing. </w:t>
            </w:r>
            <w:r>
              <w:t>Václav Kadlec, Ph.D.</w:t>
            </w:r>
          </w:p>
        </w:tc>
        <w:tc>
          <w:tcPr>
            <w:tcW w:w="2366" w:type="dxa"/>
          </w:tcPr>
          <w:p w14:paraId="10D06E07" w14:textId="77777777" w:rsidR="00C82089" w:rsidRDefault="00C82089" w:rsidP="00270D53">
            <w:pPr>
              <w:spacing w:after="100"/>
            </w:pPr>
            <w:r>
              <w:t>Technické otázky a podmínky záruky</w:t>
            </w:r>
          </w:p>
        </w:tc>
        <w:tc>
          <w:tcPr>
            <w:tcW w:w="1570" w:type="dxa"/>
          </w:tcPr>
          <w:p w14:paraId="2719CBAD" w14:textId="77777777" w:rsidR="00C82089" w:rsidRDefault="00C82089" w:rsidP="00C82089">
            <w:pPr>
              <w:spacing w:after="100"/>
              <w:jc w:val="both"/>
            </w:pPr>
            <w:r>
              <w:t>221 812 722</w:t>
            </w:r>
          </w:p>
        </w:tc>
        <w:tc>
          <w:tcPr>
            <w:tcW w:w="2850" w:type="dxa"/>
          </w:tcPr>
          <w:p w14:paraId="23A76A1D" w14:textId="77777777" w:rsidR="00C82089" w:rsidRDefault="00C82089" w:rsidP="00C82089">
            <w:pPr>
              <w:spacing w:after="100"/>
              <w:jc w:val="both"/>
            </w:pPr>
            <w:r>
              <w:t>vaclav.kadlec</w:t>
            </w:r>
            <w:r w:rsidRPr="00441E2C">
              <w:t>@mze.cz</w:t>
            </w:r>
          </w:p>
        </w:tc>
      </w:tr>
    </w:tbl>
    <w:p w14:paraId="2B273C4D" w14:textId="77777777" w:rsidR="005812E1" w:rsidRDefault="005812E1" w:rsidP="00463F6A">
      <w:pPr>
        <w:spacing w:after="100"/>
        <w:jc w:val="both"/>
      </w:pPr>
    </w:p>
    <w:p w14:paraId="1B410D6C" w14:textId="77777777" w:rsidR="00463F6A" w:rsidRDefault="00463F6A" w:rsidP="00463F6A">
      <w:pPr>
        <w:spacing w:after="100"/>
        <w:ind w:left="357"/>
        <w:jc w:val="both"/>
      </w:pPr>
      <w:r>
        <w:t>Za Poskytovatele:</w:t>
      </w:r>
    </w:p>
    <w:tbl>
      <w:tblPr>
        <w:tblStyle w:val="Mkatabulky"/>
        <w:tblW w:w="0" w:type="auto"/>
        <w:tblInd w:w="357" w:type="dxa"/>
        <w:tblLook w:val="04A0" w:firstRow="1" w:lastRow="0" w:firstColumn="1" w:lastColumn="0" w:noHBand="0" w:noVBand="1"/>
      </w:tblPr>
      <w:tblGrid>
        <w:gridCol w:w="2019"/>
        <w:gridCol w:w="2268"/>
        <w:gridCol w:w="1560"/>
        <w:gridCol w:w="2913"/>
      </w:tblGrid>
      <w:tr w:rsidR="00463F6A" w14:paraId="77D80282" w14:textId="77777777" w:rsidTr="00270D53">
        <w:tc>
          <w:tcPr>
            <w:tcW w:w="2019" w:type="dxa"/>
          </w:tcPr>
          <w:p w14:paraId="29ACAB99" w14:textId="77777777" w:rsidR="00463F6A" w:rsidRDefault="00463F6A" w:rsidP="00192C08">
            <w:pPr>
              <w:spacing w:after="100"/>
              <w:jc w:val="both"/>
            </w:pPr>
            <w:r>
              <w:t>Kontakt</w:t>
            </w:r>
          </w:p>
        </w:tc>
        <w:tc>
          <w:tcPr>
            <w:tcW w:w="2268" w:type="dxa"/>
          </w:tcPr>
          <w:p w14:paraId="603FCB5F" w14:textId="77777777" w:rsidR="00463F6A" w:rsidRDefault="00463F6A" w:rsidP="00192C08">
            <w:pPr>
              <w:spacing w:after="100"/>
              <w:jc w:val="both"/>
            </w:pPr>
            <w:r>
              <w:t>Oblast</w:t>
            </w:r>
          </w:p>
        </w:tc>
        <w:tc>
          <w:tcPr>
            <w:tcW w:w="1560" w:type="dxa"/>
          </w:tcPr>
          <w:p w14:paraId="0A69DD99" w14:textId="77777777" w:rsidR="00463F6A" w:rsidRDefault="00463F6A" w:rsidP="00192C08">
            <w:pPr>
              <w:spacing w:after="100"/>
              <w:jc w:val="both"/>
            </w:pPr>
            <w:r>
              <w:t>Tel.</w:t>
            </w:r>
          </w:p>
        </w:tc>
        <w:tc>
          <w:tcPr>
            <w:tcW w:w="2913" w:type="dxa"/>
          </w:tcPr>
          <w:p w14:paraId="1A66E125" w14:textId="77777777" w:rsidR="00463F6A" w:rsidRDefault="00463F6A" w:rsidP="00192C08">
            <w:pPr>
              <w:spacing w:after="100"/>
              <w:jc w:val="both"/>
            </w:pPr>
            <w:r>
              <w:t>e-mail</w:t>
            </w:r>
          </w:p>
        </w:tc>
      </w:tr>
      <w:tr w:rsidR="00463F6A" w14:paraId="5E144E86" w14:textId="77777777" w:rsidTr="00270D53">
        <w:tc>
          <w:tcPr>
            <w:tcW w:w="2019" w:type="dxa"/>
          </w:tcPr>
          <w:p w14:paraId="34E52CAA" w14:textId="77777777" w:rsidR="00463F6A" w:rsidRDefault="00463F6A" w:rsidP="00270D53">
            <w:pPr>
              <w:spacing w:after="100"/>
            </w:pPr>
            <w:r>
              <w:t>Ing. Jiří</w:t>
            </w:r>
          </w:p>
          <w:p w14:paraId="56EF3DEA" w14:textId="77777777" w:rsidR="00463F6A" w:rsidRDefault="00463F6A" w:rsidP="00270D53">
            <w:pPr>
              <w:spacing w:after="100"/>
            </w:pPr>
            <w:r>
              <w:t xml:space="preserve"> Hladík, Ph.D.</w:t>
            </w:r>
          </w:p>
        </w:tc>
        <w:tc>
          <w:tcPr>
            <w:tcW w:w="2268" w:type="dxa"/>
          </w:tcPr>
          <w:p w14:paraId="332710C7" w14:textId="77777777" w:rsidR="00463F6A" w:rsidRDefault="00463F6A" w:rsidP="00270D53">
            <w:pPr>
              <w:spacing w:after="100"/>
            </w:pPr>
            <w:r>
              <w:t>Smluvní a obchodní podmínky</w:t>
            </w:r>
          </w:p>
        </w:tc>
        <w:tc>
          <w:tcPr>
            <w:tcW w:w="1560" w:type="dxa"/>
          </w:tcPr>
          <w:p w14:paraId="7CBB62CE" w14:textId="77777777" w:rsidR="00463F6A" w:rsidRDefault="00463F6A" w:rsidP="00192C08">
            <w:pPr>
              <w:spacing w:after="100"/>
              <w:jc w:val="both"/>
            </w:pPr>
            <w:r>
              <w:t>257 027 300</w:t>
            </w:r>
          </w:p>
        </w:tc>
        <w:tc>
          <w:tcPr>
            <w:tcW w:w="2913" w:type="dxa"/>
          </w:tcPr>
          <w:p w14:paraId="3BCA61BC" w14:textId="77777777" w:rsidR="00463F6A" w:rsidRDefault="00463F6A" w:rsidP="00192C08">
            <w:pPr>
              <w:spacing w:after="100"/>
              <w:jc w:val="both"/>
            </w:pPr>
            <w:r>
              <w:t>hladik.jiri@vumop.cz</w:t>
            </w:r>
          </w:p>
        </w:tc>
      </w:tr>
      <w:tr w:rsidR="00463F6A" w14:paraId="58ED8A42" w14:textId="77777777" w:rsidTr="00270D53">
        <w:tc>
          <w:tcPr>
            <w:tcW w:w="2019" w:type="dxa"/>
          </w:tcPr>
          <w:p w14:paraId="4C1553BB" w14:textId="77777777" w:rsidR="00463F6A" w:rsidRDefault="00463F6A" w:rsidP="00270D53">
            <w:pPr>
              <w:spacing w:after="100"/>
            </w:pPr>
            <w:r>
              <w:t>Ing. Ivan Novotný</w:t>
            </w:r>
          </w:p>
        </w:tc>
        <w:tc>
          <w:tcPr>
            <w:tcW w:w="2268" w:type="dxa"/>
          </w:tcPr>
          <w:p w14:paraId="6939F9BC" w14:textId="77777777" w:rsidR="00463F6A" w:rsidRDefault="00463F6A" w:rsidP="00270D53">
            <w:pPr>
              <w:spacing w:after="100"/>
            </w:pPr>
            <w:r>
              <w:t>Technické otázky a podmínky záruky</w:t>
            </w:r>
          </w:p>
        </w:tc>
        <w:tc>
          <w:tcPr>
            <w:tcW w:w="1560" w:type="dxa"/>
          </w:tcPr>
          <w:p w14:paraId="702E821A" w14:textId="77777777" w:rsidR="00463F6A" w:rsidRDefault="00463F6A" w:rsidP="000A3016">
            <w:pPr>
              <w:spacing w:after="100"/>
              <w:jc w:val="both"/>
            </w:pPr>
            <w:r>
              <w:t>257 027 204</w:t>
            </w:r>
          </w:p>
        </w:tc>
        <w:tc>
          <w:tcPr>
            <w:tcW w:w="2913" w:type="dxa"/>
          </w:tcPr>
          <w:p w14:paraId="4342135C" w14:textId="77777777" w:rsidR="00463F6A" w:rsidRDefault="00463F6A" w:rsidP="00192C08">
            <w:pPr>
              <w:spacing w:after="100"/>
              <w:jc w:val="both"/>
            </w:pPr>
            <w:r>
              <w:t>novotny.ivan@vumop.cz</w:t>
            </w:r>
          </w:p>
        </w:tc>
      </w:tr>
      <w:tr w:rsidR="00FE667B" w14:paraId="1F582909" w14:textId="77777777" w:rsidTr="00270D53">
        <w:tc>
          <w:tcPr>
            <w:tcW w:w="2019" w:type="dxa"/>
          </w:tcPr>
          <w:p w14:paraId="2BDDFE03" w14:textId="77777777" w:rsidR="00FE667B" w:rsidRDefault="00FE667B" w:rsidP="00270D53">
            <w:pPr>
              <w:spacing w:after="100"/>
            </w:pPr>
            <w:r>
              <w:t xml:space="preserve">Ing. </w:t>
            </w:r>
            <w:r w:rsidR="00E247E7">
              <w:t xml:space="preserve">Vladimír </w:t>
            </w:r>
            <w:proofErr w:type="spellStart"/>
            <w:r w:rsidR="00E247E7">
              <w:t>Papaj</w:t>
            </w:r>
            <w:proofErr w:type="spellEnd"/>
            <w:r w:rsidR="00E247E7">
              <w:t>, Ph.D.</w:t>
            </w:r>
          </w:p>
        </w:tc>
        <w:tc>
          <w:tcPr>
            <w:tcW w:w="2268" w:type="dxa"/>
          </w:tcPr>
          <w:p w14:paraId="7E66927A" w14:textId="77777777" w:rsidR="00FE667B" w:rsidRDefault="00FE667B" w:rsidP="00270D53">
            <w:pPr>
              <w:spacing w:after="100"/>
            </w:pPr>
            <w:r>
              <w:t>Technické otázky</w:t>
            </w:r>
          </w:p>
        </w:tc>
        <w:tc>
          <w:tcPr>
            <w:tcW w:w="1560" w:type="dxa"/>
          </w:tcPr>
          <w:p w14:paraId="400E46E9" w14:textId="77777777" w:rsidR="00FE667B" w:rsidRDefault="00FE667B" w:rsidP="00E247E7">
            <w:pPr>
              <w:spacing w:after="100"/>
              <w:jc w:val="both"/>
            </w:pPr>
            <w:r>
              <w:t xml:space="preserve">257 027 </w:t>
            </w:r>
            <w:r w:rsidR="00E247E7">
              <w:t>239</w:t>
            </w:r>
          </w:p>
        </w:tc>
        <w:tc>
          <w:tcPr>
            <w:tcW w:w="2913" w:type="dxa"/>
          </w:tcPr>
          <w:p w14:paraId="7EC32465" w14:textId="77777777" w:rsidR="00FE667B" w:rsidDel="000A3016" w:rsidRDefault="00E247E7" w:rsidP="00FE667B">
            <w:pPr>
              <w:spacing w:after="100"/>
              <w:jc w:val="both"/>
            </w:pPr>
            <w:r>
              <w:t>papaj.vladimir</w:t>
            </w:r>
            <w:r w:rsidR="00FE667B">
              <w:t>@vumop.cz</w:t>
            </w:r>
          </w:p>
        </w:tc>
      </w:tr>
    </w:tbl>
    <w:p w14:paraId="142AF8F1" w14:textId="77777777" w:rsidR="00463F6A" w:rsidRDefault="00463F6A" w:rsidP="00463F6A">
      <w:pPr>
        <w:spacing w:after="100"/>
        <w:ind w:left="357"/>
        <w:jc w:val="both"/>
      </w:pPr>
    </w:p>
    <w:p w14:paraId="4F9CF1A5" w14:textId="77777777" w:rsidR="00463F6A" w:rsidRDefault="00463F6A" w:rsidP="00463F6A">
      <w:pPr>
        <w:numPr>
          <w:ilvl w:val="0"/>
          <w:numId w:val="9"/>
        </w:numPr>
        <w:spacing w:after="100"/>
        <w:ind w:left="357" w:hanging="357"/>
        <w:jc w:val="both"/>
      </w:pPr>
      <w:r>
        <w:t>Oznámení se považují za uskutečněná v případě osobního doručování anebo doručování doporučenou poštou okamžikem doručení, v případě posílání faxem či elektronickou poštou okamžikem potvrzení od protistrany při použití stejného komunikačního kanálu.</w:t>
      </w:r>
    </w:p>
    <w:p w14:paraId="52EF1457" w14:textId="77777777" w:rsidR="00463F6A" w:rsidRPr="00F452C9" w:rsidRDefault="00463F6A" w:rsidP="00463F6A">
      <w:pPr>
        <w:numPr>
          <w:ilvl w:val="0"/>
          <w:numId w:val="9"/>
        </w:numPr>
        <w:spacing w:after="100"/>
        <w:ind w:left="357" w:hanging="357"/>
        <w:jc w:val="both"/>
      </w:pPr>
      <w:r>
        <w:t xml:space="preserve">Smluvní strany jsou oprávněny změnit oprávněné osoby, jsou však povinny na takovou změnu druhou smluvní stranu písemně upozornit. Zmocnění zástupce oprávněné osoby </w:t>
      </w:r>
      <w:r>
        <w:lastRenderedPageBreak/>
        <w:t>musí být písemné s uvedením rozsahu zmocnění. 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38EC3FCC" w14:textId="77777777" w:rsidR="00463F6A" w:rsidRDefault="00463F6A" w:rsidP="00463F6A">
      <w:pPr>
        <w:pStyle w:val="Zkladntext3"/>
        <w:spacing w:after="100"/>
        <w:jc w:val="center"/>
        <w:rPr>
          <w:b/>
        </w:rPr>
      </w:pPr>
    </w:p>
    <w:p w14:paraId="5A58480E" w14:textId="77777777" w:rsidR="00463F6A" w:rsidRPr="009C54B0" w:rsidRDefault="00463F6A" w:rsidP="00463F6A">
      <w:pPr>
        <w:pStyle w:val="Zkladntext3"/>
        <w:spacing w:after="100"/>
        <w:jc w:val="center"/>
        <w:rPr>
          <w:b/>
        </w:rPr>
      </w:pPr>
      <w:r w:rsidRPr="009C54B0">
        <w:rPr>
          <w:b/>
        </w:rPr>
        <w:t>Článek X.</w:t>
      </w:r>
    </w:p>
    <w:p w14:paraId="07D11DDA" w14:textId="77777777" w:rsidR="00463F6A" w:rsidRPr="009C54B0" w:rsidRDefault="00463F6A" w:rsidP="00463F6A">
      <w:pPr>
        <w:pStyle w:val="Zkladntext3"/>
        <w:spacing w:after="100"/>
        <w:jc w:val="center"/>
        <w:rPr>
          <w:b/>
        </w:rPr>
      </w:pPr>
      <w:r w:rsidRPr="009C54B0">
        <w:rPr>
          <w:b/>
        </w:rPr>
        <w:t>Licenční ujednání</w:t>
      </w:r>
    </w:p>
    <w:p w14:paraId="7C72E2B9" w14:textId="77777777" w:rsidR="007305B0" w:rsidRDefault="00463F6A" w:rsidP="007305B0">
      <w:pPr>
        <w:pStyle w:val="Zkladntext3"/>
        <w:numPr>
          <w:ilvl w:val="0"/>
          <w:numId w:val="23"/>
        </w:numPr>
        <w:spacing w:after="100"/>
        <w:rPr>
          <w:szCs w:val="24"/>
        </w:rPr>
      </w:pPr>
      <w:r w:rsidRPr="008F20B8">
        <w:rPr>
          <w:szCs w:val="24"/>
        </w:rPr>
        <w:t>Vzhledem k</w:t>
      </w:r>
      <w:r>
        <w:rPr>
          <w:szCs w:val="24"/>
        </w:rPr>
        <w:t> té skutečnosti</w:t>
      </w:r>
      <w:r w:rsidRPr="008F20B8">
        <w:rPr>
          <w:szCs w:val="24"/>
        </w:rPr>
        <w:t xml:space="preserve">, že výsledkem činnosti </w:t>
      </w:r>
      <w:r>
        <w:rPr>
          <w:szCs w:val="24"/>
        </w:rPr>
        <w:t xml:space="preserve">Poskytovatele </w:t>
      </w:r>
      <w:r w:rsidRPr="008F20B8">
        <w:rPr>
          <w:szCs w:val="24"/>
        </w:rPr>
        <w:t>a/nebo jeho subdodavatele</w:t>
      </w:r>
      <w:r>
        <w:rPr>
          <w:szCs w:val="24"/>
        </w:rPr>
        <w:t xml:space="preserve"> </w:t>
      </w:r>
      <w:r w:rsidRPr="008F20B8">
        <w:rPr>
          <w:szCs w:val="24"/>
        </w:rPr>
        <w:t xml:space="preserve">(-ů) či osob jimi využitými k poskytování plnění dle této Smlouvy </w:t>
      </w:r>
      <w:r>
        <w:rPr>
          <w:szCs w:val="24"/>
        </w:rPr>
        <w:t xml:space="preserve">může být </w:t>
      </w:r>
      <w:r w:rsidRPr="008F20B8">
        <w:rPr>
          <w:szCs w:val="24"/>
        </w:rPr>
        <w:t>plnění, které naplňuje znaky autorského díla dle zákona č. 121/2000 Sb., o právu autorském, o právech souvisejících s právem autorským a o změně některých zákonů (autorský zákon) ve znění pozdějších předpisů</w:t>
      </w:r>
      <w:r w:rsidR="001141BA">
        <w:rPr>
          <w:szCs w:val="24"/>
        </w:rPr>
        <w:t>,</w:t>
      </w:r>
      <w:r w:rsidRPr="008F20B8">
        <w:rPr>
          <w:szCs w:val="24"/>
        </w:rPr>
        <w:t xml:space="preserve"> (dále jen „autorské dílo“)</w:t>
      </w:r>
      <w:r w:rsidR="001141BA">
        <w:rPr>
          <w:szCs w:val="24"/>
        </w:rPr>
        <w:t>,</w:t>
      </w:r>
      <w:r>
        <w:rPr>
          <w:szCs w:val="24"/>
        </w:rPr>
        <w:t xml:space="preserve"> smluvní strany se dohodly na následujícím</w:t>
      </w:r>
      <w:r w:rsidRPr="008F20B8">
        <w:rPr>
          <w:szCs w:val="24"/>
        </w:rPr>
        <w:t>:</w:t>
      </w:r>
      <w:r w:rsidR="00156B3F">
        <w:rPr>
          <w:szCs w:val="24"/>
        </w:rPr>
        <w:t xml:space="preserve"> </w:t>
      </w:r>
    </w:p>
    <w:p w14:paraId="5E70CBB1" w14:textId="77777777" w:rsidR="007305B0" w:rsidRDefault="00463F6A" w:rsidP="007305B0">
      <w:pPr>
        <w:pStyle w:val="Zkladntext3"/>
        <w:numPr>
          <w:ilvl w:val="0"/>
          <w:numId w:val="23"/>
        </w:numPr>
        <w:spacing w:after="100"/>
        <w:rPr>
          <w:szCs w:val="24"/>
        </w:rPr>
      </w:pPr>
      <w:r w:rsidRPr="000C3F1D">
        <w:rPr>
          <w:szCs w:val="24"/>
        </w:rPr>
        <w:t>Poskytovatel prohlašuje, že bude nejpozději ke dni zahájení jakéhokoli užívání autorského díla Objednatelem oprávněn vykonávat svým jménem a na svůj účet majetková práva autorů k autorskému dílu a že má nebo bude mít nejpozději k uvedenému dni souhlas autorů k uzavření následujících licenčních ujednání; toto prohlášení zahrnuje i taková práva autorů, která by vytvořením autorského díla teprve vznikla. Pokud prohlášení dle předchozí věty nebude moci být dodrženo z důvodu, že část autorského díla byla provedena subdodavatelem Poskytovatele, je Poskytovatel povinen zajistit si od subdodavatele dostatečná práva k poskytnutí licence a souvisejících oprávnění Objednateli v souladu s ustanoveními této Smlouvy, a to nejpozději ke dni převzetí příslušné subdodávky; Poskytovatel poskytuje Objednateli (nabyvateli licence) nevypověditelné oprávnění ke všem v úvahu přicházejícím způsobům užití autorského díla  a bez jakéhokoliv omezení, známým ke dni uzavření Smlouvy, zejména ke způsobům užití uvedeným v § 12 zákona č. 121/2000 Sb., o právu autorském, o právech souvisejících s právem autorským a o změně některých zákonů (autorský zákon), ve znění pozdějších předpisů</w:t>
      </w:r>
      <w:r w:rsidR="009E7B8B">
        <w:rPr>
          <w:szCs w:val="24"/>
        </w:rPr>
        <w:t>,</w:t>
      </w:r>
      <w:r w:rsidRPr="000C3F1D">
        <w:rPr>
          <w:szCs w:val="24"/>
        </w:rPr>
        <w:t xml:space="preserve"> a bez jakéhokoliv omezení, a to zejména pokud jde o územní, časový nebo množstevní rozsah užití;</w:t>
      </w:r>
    </w:p>
    <w:p w14:paraId="28432224" w14:textId="77777777" w:rsidR="007305B0" w:rsidRDefault="00E6701B" w:rsidP="007305B0">
      <w:pPr>
        <w:pStyle w:val="Zkladntext3"/>
        <w:numPr>
          <w:ilvl w:val="0"/>
          <w:numId w:val="23"/>
        </w:numPr>
        <w:spacing w:after="100"/>
        <w:rPr>
          <w:szCs w:val="24"/>
        </w:rPr>
      </w:pPr>
      <w:r w:rsidRPr="007305B0">
        <w:rPr>
          <w:szCs w:val="24"/>
        </w:rPr>
        <w:t>S</w:t>
      </w:r>
      <w:r w:rsidR="00463F6A" w:rsidRPr="007305B0">
        <w:rPr>
          <w:szCs w:val="24"/>
        </w:rPr>
        <w:t>mluvní strany se výslovně dohodly, že cena za poskytnutí této licence</w:t>
      </w:r>
      <w:r w:rsidR="009E7B8B" w:rsidRPr="007305B0">
        <w:rPr>
          <w:szCs w:val="24"/>
        </w:rPr>
        <w:t xml:space="preserve"> Poskytovatelem, respektive práv dle tohoto článku,</w:t>
      </w:r>
      <w:r w:rsidR="00463F6A" w:rsidRPr="007305B0">
        <w:rPr>
          <w:szCs w:val="24"/>
        </w:rPr>
        <w:t xml:space="preserve"> je již zahrnuta ve smluvní celkové ceně za Dílo podle čl. III. této Smlouvy;</w:t>
      </w:r>
    </w:p>
    <w:p w14:paraId="32817494" w14:textId="77777777" w:rsidR="007305B0" w:rsidRDefault="00463F6A" w:rsidP="007305B0">
      <w:pPr>
        <w:pStyle w:val="Zkladntext3"/>
        <w:numPr>
          <w:ilvl w:val="0"/>
          <w:numId w:val="23"/>
        </w:numPr>
        <w:spacing w:after="100"/>
        <w:rPr>
          <w:szCs w:val="24"/>
        </w:rPr>
      </w:pPr>
      <w:r w:rsidRPr="007305B0">
        <w:rPr>
          <w:szCs w:val="24"/>
        </w:rPr>
        <w:t xml:space="preserve">Poskytovatel poskytuje tuto licenci Objednateli (nabyvateli licence) </w:t>
      </w:r>
      <w:r w:rsidR="009E7B8B" w:rsidRPr="007305B0">
        <w:rPr>
          <w:szCs w:val="24"/>
        </w:rPr>
        <w:t>jakožto</w:t>
      </w:r>
      <w:r w:rsidRPr="007305B0">
        <w:rPr>
          <w:szCs w:val="24"/>
        </w:rPr>
        <w:t xml:space="preserve"> výhradní podle § 2360 odst. 1 občanského zákoníku. </w:t>
      </w:r>
      <w:r w:rsidR="002A6E42">
        <w:rPr>
          <w:szCs w:val="24"/>
        </w:rPr>
        <w:t>Poskytovatel</w:t>
      </w:r>
      <w:r w:rsidR="002A6E42" w:rsidRPr="007305B0">
        <w:rPr>
          <w:szCs w:val="24"/>
        </w:rPr>
        <w:t xml:space="preserve"> </w:t>
      </w:r>
      <w:r w:rsidRPr="007305B0">
        <w:rPr>
          <w:szCs w:val="24"/>
        </w:rPr>
        <w:t xml:space="preserve">je oprávněn k výkonu práva, ke kterému udělil výhradní licenci Objednateli, s výjimkou oprávnění udělit </w:t>
      </w:r>
      <w:r w:rsidR="001141BA" w:rsidRPr="007305B0">
        <w:rPr>
          <w:szCs w:val="24"/>
        </w:rPr>
        <w:t xml:space="preserve">licenci či </w:t>
      </w:r>
      <w:r w:rsidRPr="007305B0">
        <w:rPr>
          <w:szCs w:val="24"/>
        </w:rPr>
        <w:t>sublicenci třetímu subjektu.</w:t>
      </w:r>
    </w:p>
    <w:p w14:paraId="2B621FC4" w14:textId="77777777" w:rsidR="007305B0" w:rsidRDefault="00463F6A" w:rsidP="007305B0">
      <w:pPr>
        <w:pStyle w:val="Zkladntext3"/>
        <w:numPr>
          <w:ilvl w:val="0"/>
          <w:numId w:val="23"/>
        </w:numPr>
        <w:spacing w:after="100"/>
        <w:rPr>
          <w:szCs w:val="24"/>
        </w:rPr>
      </w:pPr>
      <w:r w:rsidRPr="007305B0">
        <w:rPr>
          <w:szCs w:val="24"/>
        </w:rPr>
        <w:t>Objednatel (nabyvatel licence) není povinen licenci využít;</w:t>
      </w:r>
    </w:p>
    <w:p w14:paraId="6E697F69" w14:textId="77777777" w:rsidR="007305B0" w:rsidRDefault="00463F6A" w:rsidP="007305B0">
      <w:pPr>
        <w:pStyle w:val="Zkladntext3"/>
        <w:numPr>
          <w:ilvl w:val="0"/>
          <w:numId w:val="23"/>
        </w:numPr>
        <w:spacing w:after="100"/>
        <w:rPr>
          <w:szCs w:val="24"/>
        </w:rPr>
      </w:pPr>
      <w:r w:rsidRPr="007305B0">
        <w:rPr>
          <w:szCs w:val="24"/>
        </w:rPr>
        <w:t xml:space="preserve">Objednatel (nabyvatel licence) je oprávněn bez dalšího </w:t>
      </w:r>
      <w:r w:rsidR="009E7B8B" w:rsidRPr="007305B0">
        <w:rPr>
          <w:szCs w:val="24"/>
        </w:rPr>
        <w:t xml:space="preserve">kdykoli </w:t>
      </w:r>
      <w:r w:rsidRPr="007305B0">
        <w:rPr>
          <w:szCs w:val="24"/>
        </w:rPr>
        <w:t>upravit či jinak měnit autorské dílo, jeho název nebo označení autorů, stejně jako spojit autorské dílo</w:t>
      </w:r>
      <w:r w:rsidR="009E7B8B" w:rsidRPr="007305B0">
        <w:rPr>
          <w:szCs w:val="24"/>
        </w:rPr>
        <w:t xml:space="preserve"> nebo jeho část</w:t>
      </w:r>
      <w:r w:rsidRPr="007305B0">
        <w:rPr>
          <w:szCs w:val="24"/>
        </w:rPr>
        <w:t xml:space="preserve"> s jiným dílem nebo zařadit autorské dílo </w:t>
      </w:r>
      <w:r w:rsidR="009E7B8B" w:rsidRPr="007305B0">
        <w:rPr>
          <w:szCs w:val="24"/>
        </w:rPr>
        <w:t xml:space="preserve">či jeho část </w:t>
      </w:r>
      <w:r w:rsidRPr="007305B0">
        <w:rPr>
          <w:szCs w:val="24"/>
        </w:rPr>
        <w:t>do díla souborného nebo na jeho základě či při jeho využití vytvořit dílo nové, a to přímo nebo prostřednictvím třetích osob;</w:t>
      </w:r>
      <w:r w:rsidR="005578DB">
        <w:rPr>
          <w:szCs w:val="24"/>
        </w:rPr>
        <w:t xml:space="preserve"> Současně s tím je Objednatel oprávněn autorské dílo, resp. jeho dílčí část zveřejnit a to bez jakýchkoliv omezení.</w:t>
      </w:r>
    </w:p>
    <w:p w14:paraId="6049DDD9" w14:textId="77777777" w:rsidR="007305B0" w:rsidRDefault="00463F6A" w:rsidP="007305B0">
      <w:pPr>
        <w:pStyle w:val="Zkladntext3"/>
        <w:numPr>
          <w:ilvl w:val="0"/>
          <w:numId w:val="23"/>
        </w:numPr>
        <w:spacing w:after="100"/>
        <w:rPr>
          <w:szCs w:val="24"/>
        </w:rPr>
      </w:pPr>
      <w:r w:rsidRPr="007305B0">
        <w:rPr>
          <w:szCs w:val="24"/>
        </w:rPr>
        <w:t xml:space="preserve">Licence a související oprávnění jsou Objednateli poskytována s účinností ode dne dokončení díla, resp. dokončení dílčích částí díla. Licence a </w:t>
      </w:r>
      <w:r w:rsidR="009E7B8B" w:rsidRPr="007305B0">
        <w:rPr>
          <w:szCs w:val="24"/>
        </w:rPr>
        <w:t>ostatní</w:t>
      </w:r>
      <w:r w:rsidRPr="007305B0">
        <w:rPr>
          <w:szCs w:val="24"/>
        </w:rPr>
        <w:t xml:space="preserve"> oprávnění </w:t>
      </w:r>
      <w:r w:rsidR="009E7B8B" w:rsidRPr="007305B0">
        <w:rPr>
          <w:szCs w:val="24"/>
        </w:rPr>
        <w:t xml:space="preserve">dle tohoto článku </w:t>
      </w:r>
      <w:r w:rsidRPr="007305B0">
        <w:rPr>
          <w:szCs w:val="24"/>
        </w:rPr>
        <w:t>jsou poskytován</w:t>
      </w:r>
      <w:r w:rsidR="009E7B8B" w:rsidRPr="007305B0">
        <w:rPr>
          <w:szCs w:val="24"/>
        </w:rPr>
        <w:t>y</w:t>
      </w:r>
      <w:r w:rsidRPr="007305B0">
        <w:rPr>
          <w:szCs w:val="24"/>
        </w:rPr>
        <w:t xml:space="preserve"> na dobu neurčitou. Do doby poskytnutí licence je Objednatel oprávněn autorské dílo užívat pro účely akceptace a ověření výsledku plnění. </w:t>
      </w:r>
      <w:bookmarkStart w:id="1" w:name="_Ref426016521"/>
      <w:bookmarkStart w:id="2" w:name="_Ref426438460"/>
    </w:p>
    <w:p w14:paraId="0CD0ADAB" w14:textId="77777777" w:rsidR="007305B0" w:rsidRDefault="00463F6A" w:rsidP="007305B0">
      <w:pPr>
        <w:pStyle w:val="Zkladntext3"/>
        <w:numPr>
          <w:ilvl w:val="0"/>
          <w:numId w:val="23"/>
        </w:numPr>
        <w:spacing w:after="100"/>
        <w:rPr>
          <w:szCs w:val="24"/>
        </w:rPr>
      </w:pPr>
      <w:r w:rsidRPr="007305B0">
        <w:rPr>
          <w:szCs w:val="24"/>
        </w:rPr>
        <w:lastRenderedPageBreak/>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7305B0">
        <w:rPr>
          <w:szCs w:val="24"/>
        </w:rPr>
        <w:t xml:space="preserve">Objednatel je </w:t>
      </w:r>
      <w:r w:rsidR="00874936" w:rsidRPr="007305B0">
        <w:rPr>
          <w:szCs w:val="24"/>
        </w:rPr>
        <w:t xml:space="preserve">bez dalšího </w:t>
      </w:r>
      <w:r w:rsidRPr="007305B0">
        <w:rPr>
          <w:szCs w:val="24"/>
        </w:rPr>
        <w:t>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3CA338D0" w14:textId="77777777" w:rsidR="001D5AFE" w:rsidRDefault="00463F6A" w:rsidP="007305B0">
      <w:pPr>
        <w:pStyle w:val="Zkladntext3"/>
        <w:numPr>
          <w:ilvl w:val="0"/>
          <w:numId w:val="23"/>
        </w:numPr>
        <w:spacing w:after="100"/>
        <w:rPr>
          <w:szCs w:val="24"/>
        </w:rPr>
      </w:pPr>
      <w:r w:rsidRPr="007305B0">
        <w:rPr>
          <w:szCs w:val="24"/>
        </w:rPr>
        <w:t xml:space="preserve">Smluvní strany se dohodly, že </w:t>
      </w:r>
      <w:r w:rsidR="00A86AB9" w:rsidRPr="007305B0">
        <w:rPr>
          <w:szCs w:val="24"/>
        </w:rPr>
        <w:t xml:space="preserve">ve vztahu k </w:t>
      </w:r>
      <w:r w:rsidRPr="007305B0">
        <w:rPr>
          <w:szCs w:val="24"/>
        </w:rPr>
        <w:t xml:space="preserve">jejich </w:t>
      </w:r>
      <w:r w:rsidR="00A86AB9" w:rsidRPr="007305B0">
        <w:rPr>
          <w:szCs w:val="24"/>
        </w:rPr>
        <w:t>licenčním ujednáním dle tohoto článku</w:t>
      </w:r>
      <w:r w:rsidRPr="007305B0">
        <w:rPr>
          <w:szCs w:val="24"/>
        </w:rPr>
        <w:t xml:space="preserve"> </w:t>
      </w:r>
      <w:r w:rsidR="00A86AB9" w:rsidRPr="007305B0">
        <w:rPr>
          <w:szCs w:val="24"/>
        </w:rPr>
        <w:t>je vyloučeno použití</w:t>
      </w:r>
      <w:r w:rsidRPr="007305B0">
        <w:rPr>
          <w:szCs w:val="24"/>
        </w:rPr>
        <w:t xml:space="preserve"> ustanovení § 2364, § 2370, § 2378 a § 2382 občanského zákoníku.</w:t>
      </w:r>
    </w:p>
    <w:p w14:paraId="5CC7462C" w14:textId="77777777" w:rsidR="007305B0" w:rsidRDefault="00463F6A" w:rsidP="007305B0">
      <w:pPr>
        <w:pStyle w:val="Zkladntext3"/>
        <w:numPr>
          <w:ilvl w:val="0"/>
          <w:numId w:val="23"/>
        </w:numPr>
        <w:spacing w:after="100"/>
        <w:rPr>
          <w:szCs w:val="24"/>
        </w:rPr>
      </w:pPr>
      <w:r w:rsidRPr="007305B0">
        <w:rPr>
          <w:szCs w:val="24"/>
        </w:rPr>
        <w:t>Práva získaná v rámci plnění této Smlouvy přechází i na případného právního nástupce Objednatele. Případná změna v osobě Poskytovatele (např. právní nástupnictví) nebude mít vliv na oprávnění udělená v rámci této Smlouvy Poskytovatelem Objednateli.</w:t>
      </w:r>
    </w:p>
    <w:p w14:paraId="63DBF22E" w14:textId="77777777" w:rsidR="00463F6A" w:rsidRPr="007305B0" w:rsidRDefault="00463F6A" w:rsidP="007305B0">
      <w:pPr>
        <w:pStyle w:val="Zkladntext3"/>
        <w:numPr>
          <w:ilvl w:val="0"/>
          <w:numId w:val="23"/>
        </w:numPr>
        <w:spacing w:after="100"/>
        <w:rPr>
          <w:szCs w:val="24"/>
        </w:rPr>
      </w:pPr>
      <w:r w:rsidRPr="007305B0">
        <w:rPr>
          <w:szCs w:val="24"/>
        </w:rPr>
        <w:t xml:space="preserve">Poskytovatel poskytne </w:t>
      </w:r>
      <w:r w:rsidR="00A86AB9" w:rsidRPr="007305B0">
        <w:rPr>
          <w:szCs w:val="24"/>
        </w:rPr>
        <w:t>O</w:t>
      </w:r>
      <w:r w:rsidRPr="007305B0">
        <w:rPr>
          <w:szCs w:val="24"/>
        </w:rPr>
        <w:t xml:space="preserve">bjednateli současně s licenčním oprávněním veškeré podklady a informace potřebné k výkonu licence. </w:t>
      </w:r>
    </w:p>
    <w:p w14:paraId="07E6B3A5" w14:textId="77777777" w:rsidR="00463F6A" w:rsidRPr="001E2E16" w:rsidRDefault="00463F6A" w:rsidP="001E2E16">
      <w:pPr>
        <w:pStyle w:val="Zkladntext3"/>
        <w:numPr>
          <w:ilvl w:val="2"/>
          <w:numId w:val="13"/>
        </w:numPr>
        <w:tabs>
          <w:tab w:val="left" w:pos="1843"/>
        </w:tabs>
        <w:spacing w:after="100"/>
        <w:ind w:left="1434" w:hanging="357"/>
        <w:rPr>
          <w:szCs w:val="24"/>
        </w:rPr>
      </w:pPr>
      <w:r w:rsidRPr="00A34921">
        <w:rPr>
          <w:szCs w:val="24"/>
        </w:rPr>
        <w:t>Bude-li v souvislosti s plněním předmětu této Smlouvy vytvořena databáze, bude se za pořizovatele takové databáze vždy považovat Objednatel</w:t>
      </w:r>
      <w:r>
        <w:rPr>
          <w:szCs w:val="24"/>
        </w:rPr>
        <w:t>.</w:t>
      </w:r>
    </w:p>
    <w:p w14:paraId="388667C1" w14:textId="77777777" w:rsidR="00463F6A" w:rsidRPr="001E2E16" w:rsidRDefault="00A86AB9" w:rsidP="001E2E16">
      <w:pPr>
        <w:pStyle w:val="Zkladntext3"/>
        <w:numPr>
          <w:ilvl w:val="2"/>
          <w:numId w:val="13"/>
        </w:numPr>
        <w:tabs>
          <w:tab w:val="left" w:pos="1843"/>
        </w:tabs>
        <w:spacing w:after="100"/>
        <w:ind w:left="1434" w:hanging="357"/>
        <w:rPr>
          <w:szCs w:val="24"/>
        </w:rPr>
      </w:pPr>
      <w:r>
        <w:rPr>
          <w:szCs w:val="24"/>
        </w:rPr>
        <w:t>Poskytovatel</w:t>
      </w:r>
      <w:r w:rsidR="00463F6A" w:rsidRPr="00A34921">
        <w:rPr>
          <w:szCs w:val="24"/>
        </w:rPr>
        <w:t xml:space="preserve"> tímto prohlašuje, že pokud v souvislosti s plněním na základě </w:t>
      </w:r>
      <w:r w:rsidR="00463F6A" w:rsidRPr="003A5077">
        <w:rPr>
          <w:szCs w:val="24"/>
        </w:rPr>
        <w:t xml:space="preserve">této </w:t>
      </w:r>
      <w:r w:rsidR="00463F6A">
        <w:rPr>
          <w:szCs w:val="24"/>
        </w:rPr>
        <w:t>S</w:t>
      </w:r>
      <w:r w:rsidR="00463F6A" w:rsidRPr="003A5077">
        <w:rPr>
          <w:szCs w:val="24"/>
        </w:rPr>
        <w:t xml:space="preserve">mlouvy </w:t>
      </w:r>
      <w:r>
        <w:rPr>
          <w:szCs w:val="24"/>
        </w:rPr>
        <w:t xml:space="preserve">on nebo jeho subdodavatel </w:t>
      </w:r>
      <w:r w:rsidR="00463F6A" w:rsidRPr="003A5077">
        <w:rPr>
          <w:szCs w:val="24"/>
        </w:rPr>
        <w:t xml:space="preserve">vytvořil </w:t>
      </w:r>
      <w:r>
        <w:rPr>
          <w:szCs w:val="24"/>
        </w:rPr>
        <w:t xml:space="preserve">databázi či </w:t>
      </w:r>
      <w:r w:rsidR="00463F6A" w:rsidRPr="003A5077">
        <w:rPr>
          <w:szCs w:val="24"/>
        </w:rPr>
        <w:t xml:space="preserve">databáze, zřídil </w:t>
      </w:r>
      <w:r>
        <w:rPr>
          <w:szCs w:val="24"/>
        </w:rPr>
        <w:t xml:space="preserve">ji, resp. </w:t>
      </w:r>
      <w:r w:rsidR="00463F6A" w:rsidRPr="003A5077">
        <w:rPr>
          <w:szCs w:val="24"/>
        </w:rPr>
        <w:t>je pro O</w:t>
      </w:r>
      <w:r w:rsidR="00463F6A" w:rsidRPr="0061176B">
        <w:rPr>
          <w:szCs w:val="24"/>
        </w:rPr>
        <w:t>bjednatele</w:t>
      </w:r>
      <w:r w:rsidR="00463F6A">
        <w:rPr>
          <w:szCs w:val="24"/>
        </w:rPr>
        <w:t xml:space="preserve"> jako pořizovatele databáze</w:t>
      </w:r>
      <w:r w:rsidR="00463F6A" w:rsidRPr="0061176B">
        <w:rPr>
          <w:szCs w:val="24"/>
        </w:rPr>
        <w:t xml:space="preserve"> </w:t>
      </w:r>
      <w:r>
        <w:rPr>
          <w:szCs w:val="24"/>
        </w:rPr>
        <w:t xml:space="preserve">dle § 89 autorského zákona </w:t>
      </w:r>
      <w:r w:rsidR="00463F6A" w:rsidRPr="0061176B">
        <w:rPr>
          <w:szCs w:val="24"/>
        </w:rPr>
        <w:t>a O</w:t>
      </w:r>
      <w:r w:rsidR="00463F6A" w:rsidRPr="00571FB1">
        <w:rPr>
          <w:szCs w:val="24"/>
        </w:rPr>
        <w:t xml:space="preserve">bjednateli </w:t>
      </w:r>
      <w:r w:rsidR="00463F6A">
        <w:rPr>
          <w:szCs w:val="24"/>
        </w:rPr>
        <w:t xml:space="preserve">tak </w:t>
      </w:r>
      <w:r w:rsidR="00463F6A" w:rsidRPr="00571FB1">
        <w:rPr>
          <w:szCs w:val="24"/>
        </w:rPr>
        <w:t xml:space="preserve">svědčí všechna práva na vytěžování nebo na zužitkování celého obsahu </w:t>
      </w:r>
      <w:r>
        <w:rPr>
          <w:szCs w:val="24"/>
        </w:rPr>
        <w:t xml:space="preserve">každé </w:t>
      </w:r>
      <w:r w:rsidR="00463F6A" w:rsidRPr="00571FB1">
        <w:rPr>
          <w:szCs w:val="24"/>
        </w:rPr>
        <w:t xml:space="preserve">databáze nebo její kvalitativně nebo kvantitativně podstatné části a právo udělit jinému oprávnění k výkonu tohoto </w:t>
      </w:r>
      <w:r w:rsidR="00463F6A" w:rsidRPr="00E96875">
        <w:rPr>
          <w:szCs w:val="24"/>
        </w:rPr>
        <w:t xml:space="preserve">práva. Objednatel je oprávněn </w:t>
      </w:r>
      <w:r>
        <w:rPr>
          <w:szCs w:val="24"/>
        </w:rPr>
        <w:t xml:space="preserve">každou </w:t>
      </w:r>
      <w:r w:rsidR="00463F6A" w:rsidRPr="00E96875">
        <w:rPr>
          <w:szCs w:val="24"/>
        </w:rPr>
        <w:t xml:space="preserve">databázi měnit a doplňovat bez souhlasu a vědomí </w:t>
      </w:r>
      <w:r>
        <w:rPr>
          <w:szCs w:val="24"/>
        </w:rPr>
        <w:t>Poskytovatele</w:t>
      </w:r>
      <w:r w:rsidR="00463F6A" w:rsidRPr="00E96875">
        <w:rPr>
          <w:szCs w:val="24"/>
        </w:rPr>
        <w:t>.</w:t>
      </w:r>
    </w:p>
    <w:p w14:paraId="17473467" w14:textId="77777777" w:rsidR="00463F6A" w:rsidRPr="001E2E16" w:rsidRDefault="00463F6A" w:rsidP="001E2E16">
      <w:pPr>
        <w:pStyle w:val="Zkladntext3"/>
        <w:numPr>
          <w:ilvl w:val="2"/>
          <w:numId w:val="13"/>
        </w:numPr>
        <w:tabs>
          <w:tab w:val="left" w:pos="1843"/>
        </w:tabs>
        <w:spacing w:after="100"/>
        <w:ind w:left="1434" w:hanging="357"/>
        <w:rPr>
          <w:szCs w:val="24"/>
        </w:rPr>
      </w:pPr>
      <w:r w:rsidRPr="001E2E16">
        <w:rPr>
          <w:szCs w:val="24"/>
        </w:rPr>
        <w:t xml:space="preserve">V případě, že by se z jakéhokoliv důvodu stal pořizovatelem databáze </w:t>
      </w:r>
      <w:r w:rsidR="00A86AB9" w:rsidRPr="001E2E16">
        <w:rPr>
          <w:szCs w:val="24"/>
        </w:rPr>
        <w:t>Poskytovatel</w:t>
      </w:r>
      <w:r w:rsidRPr="001E2E16">
        <w:rPr>
          <w:szCs w:val="24"/>
        </w:rPr>
        <w:t xml:space="preserve">, </w:t>
      </w:r>
      <w:r w:rsidR="00A86AB9" w:rsidRPr="001E2E16">
        <w:rPr>
          <w:szCs w:val="24"/>
        </w:rPr>
        <w:t>Poskytovatel</w:t>
      </w:r>
      <w:r w:rsidRPr="001E2E16">
        <w:rPr>
          <w:szCs w:val="24"/>
        </w:rPr>
        <w:t xml:space="preserve"> touto Smlouvou převádí veškerá práva k databázi na Objednatele a Objednatel tato práva přijímá.</w:t>
      </w:r>
    </w:p>
    <w:p w14:paraId="21B20C5E" w14:textId="77777777" w:rsidR="00463F6A" w:rsidRPr="001E2E16" w:rsidRDefault="00463F6A" w:rsidP="001E2E16">
      <w:pPr>
        <w:pStyle w:val="Zkladntext3"/>
        <w:numPr>
          <w:ilvl w:val="2"/>
          <w:numId w:val="13"/>
        </w:numPr>
        <w:tabs>
          <w:tab w:val="left" w:pos="1843"/>
        </w:tabs>
        <w:spacing w:after="100"/>
        <w:ind w:left="1434" w:hanging="357"/>
        <w:rPr>
          <w:szCs w:val="24"/>
        </w:rPr>
      </w:pPr>
      <w:r>
        <w:rPr>
          <w:szCs w:val="24"/>
        </w:rPr>
        <w:t>Stejně tak v</w:t>
      </w:r>
      <w:r w:rsidRPr="00FB4FBC">
        <w:rPr>
          <w:szCs w:val="24"/>
        </w:rPr>
        <w:t xml:space="preserve"> případě, že </w:t>
      </w:r>
      <w:r w:rsidR="00192C08">
        <w:rPr>
          <w:szCs w:val="24"/>
        </w:rPr>
        <w:t>Poskytovateli</w:t>
      </w:r>
      <w:r w:rsidRPr="00A760A7">
        <w:rPr>
          <w:szCs w:val="24"/>
        </w:rPr>
        <w:t xml:space="preserve"> vznikla na základě této </w:t>
      </w:r>
      <w:r>
        <w:rPr>
          <w:szCs w:val="24"/>
        </w:rPr>
        <w:t>S</w:t>
      </w:r>
      <w:r w:rsidRPr="00A760A7">
        <w:rPr>
          <w:szCs w:val="24"/>
        </w:rPr>
        <w:t xml:space="preserve">mlouvy zvláštní práva pořizovatele databáze ve smyslu § 88 a násl. autorského zákona, </w:t>
      </w:r>
      <w:r w:rsidR="00192C08">
        <w:rPr>
          <w:szCs w:val="24"/>
        </w:rPr>
        <w:t>Poskytovatel</w:t>
      </w:r>
      <w:r w:rsidRPr="00EA73D9">
        <w:rPr>
          <w:szCs w:val="24"/>
        </w:rPr>
        <w:t xml:space="preserve"> touto </w:t>
      </w:r>
      <w:r>
        <w:rPr>
          <w:szCs w:val="24"/>
        </w:rPr>
        <w:t>S</w:t>
      </w:r>
      <w:r w:rsidRPr="00EA73D9">
        <w:rPr>
          <w:szCs w:val="24"/>
        </w:rPr>
        <w:t>mlouvou veškerá tato práva převádí dle § 90 odst. 6 autorského zákona na </w:t>
      </w:r>
      <w:r w:rsidRPr="003003BE">
        <w:rPr>
          <w:szCs w:val="24"/>
        </w:rPr>
        <w:t xml:space="preserve">Objednatele a </w:t>
      </w:r>
      <w:r w:rsidRPr="005233FA">
        <w:rPr>
          <w:szCs w:val="24"/>
        </w:rPr>
        <w:t>Objednatel tato zvláštní práva pořizovatele databáze přijímá.</w:t>
      </w:r>
    </w:p>
    <w:p w14:paraId="4691276C" w14:textId="77777777" w:rsidR="001D5AFE" w:rsidRDefault="00463F6A" w:rsidP="001D5AFE">
      <w:pPr>
        <w:pStyle w:val="Zkladntext3"/>
        <w:numPr>
          <w:ilvl w:val="2"/>
          <w:numId w:val="13"/>
        </w:numPr>
        <w:tabs>
          <w:tab w:val="left" w:pos="1843"/>
        </w:tabs>
        <w:spacing w:after="100"/>
        <w:ind w:left="1434" w:hanging="357"/>
        <w:rPr>
          <w:szCs w:val="24"/>
        </w:rPr>
      </w:pPr>
      <w:r w:rsidRPr="000E6116">
        <w:rPr>
          <w:szCs w:val="24"/>
        </w:rPr>
        <w:t xml:space="preserve">Smluvní strany se výslovně dohodly, že odměna za poskytnutí licence </w:t>
      </w:r>
      <w:r w:rsidR="00192C08">
        <w:rPr>
          <w:szCs w:val="24"/>
        </w:rPr>
        <w:t>Poskytovatelem</w:t>
      </w:r>
      <w:r w:rsidRPr="000E6116">
        <w:rPr>
          <w:szCs w:val="24"/>
        </w:rPr>
        <w:t>, stejně jako za eventuální převod veškerých práv k</w:t>
      </w:r>
      <w:r>
        <w:rPr>
          <w:szCs w:val="24"/>
        </w:rPr>
        <w:t> </w:t>
      </w:r>
      <w:r w:rsidR="00062CB8" w:rsidRPr="000E6116">
        <w:rPr>
          <w:szCs w:val="24"/>
        </w:rPr>
        <w:t>databázi</w:t>
      </w:r>
      <w:r w:rsidR="00062CB8">
        <w:rPr>
          <w:szCs w:val="24"/>
        </w:rPr>
        <w:t>, včetně</w:t>
      </w:r>
      <w:r>
        <w:rPr>
          <w:szCs w:val="24"/>
        </w:rPr>
        <w:t xml:space="preserve"> zvláštních práv pořizovatele databáze,</w:t>
      </w:r>
      <w:r w:rsidRPr="000E6116">
        <w:rPr>
          <w:szCs w:val="24"/>
        </w:rPr>
        <w:t xml:space="preserve"> je již zahrnuta v ceně</w:t>
      </w:r>
      <w:r w:rsidRPr="001E2E16">
        <w:rPr>
          <w:szCs w:val="24"/>
        </w:rPr>
        <w:t xml:space="preserve"> za </w:t>
      </w:r>
      <w:r w:rsidR="0055377F">
        <w:rPr>
          <w:szCs w:val="24"/>
        </w:rPr>
        <w:t>Dílo</w:t>
      </w:r>
      <w:r w:rsidR="00A86AB9" w:rsidRPr="001E2E16">
        <w:rPr>
          <w:szCs w:val="24"/>
        </w:rPr>
        <w:t xml:space="preserve"> </w:t>
      </w:r>
      <w:r w:rsidR="00556A44">
        <w:rPr>
          <w:szCs w:val="24"/>
        </w:rPr>
        <w:t xml:space="preserve">a Služby </w:t>
      </w:r>
      <w:r w:rsidRPr="001E2E16">
        <w:rPr>
          <w:szCs w:val="24"/>
        </w:rPr>
        <w:t xml:space="preserve">dle </w:t>
      </w:r>
      <w:r w:rsidR="00A86AB9" w:rsidRPr="001E2E16">
        <w:rPr>
          <w:szCs w:val="24"/>
        </w:rPr>
        <w:t xml:space="preserve">čl. III. </w:t>
      </w:r>
      <w:r w:rsidRPr="001E2E16">
        <w:rPr>
          <w:szCs w:val="24"/>
        </w:rPr>
        <w:t>této Smlouvy.</w:t>
      </w:r>
    </w:p>
    <w:p w14:paraId="49A239B1" w14:textId="77777777" w:rsidR="00556A44" w:rsidRPr="00556A44" w:rsidRDefault="00556A44" w:rsidP="00556A44">
      <w:pPr>
        <w:pStyle w:val="Odstavecseseznamem"/>
        <w:numPr>
          <w:ilvl w:val="0"/>
          <w:numId w:val="23"/>
        </w:numPr>
        <w:jc w:val="both"/>
      </w:pPr>
      <w:r w:rsidRPr="00556A44">
        <w:t xml:space="preserve">Poskytovatel je výhradním vykonavatelem autorských práv ke </w:t>
      </w:r>
      <w:proofErr w:type="spellStart"/>
      <w:r w:rsidRPr="00556A44">
        <w:t>Geoportálu</w:t>
      </w:r>
      <w:proofErr w:type="spellEnd"/>
      <w:r w:rsidRPr="00556A44">
        <w:t xml:space="preserve"> SOWAC</w:t>
      </w:r>
      <w:r w:rsidR="001B2BE9">
        <w:t>-</w:t>
      </w:r>
      <w:r w:rsidRPr="00556A44">
        <w:t xml:space="preserve">GIS, v rámci kterého </w:t>
      </w:r>
      <w:r w:rsidR="005215D4">
        <w:t xml:space="preserve">bude </w:t>
      </w:r>
      <w:r w:rsidR="00E44CCC">
        <w:t>webová aplikace</w:t>
      </w:r>
      <w:r w:rsidR="005215D4">
        <w:t xml:space="preserve"> publikován</w:t>
      </w:r>
      <w:r w:rsidR="00E44CCC">
        <w:t>a</w:t>
      </w:r>
      <w:r w:rsidRPr="00556A44">
        <w:t>.</w:t>
      </w:r>
    </w:p>
    <w:p w14:paraId="6F8C24DF" w14:textId="77777777" w:rsidR="00556A44" w:rsidRPr="00556A44" w:rsidRDefault="00556A44" w:rsidP="00556A44">
      <w:pPr>
        <w:pStyle w:val="Odstavecseseznamem"/>
        <w:numPr>
          <w:ilvl w:val="0"/>
          <w:numId w:val="23"/>
        </w:numPr>
        <w:jc w:val="both"/>
      </w:pPr>
      <w:r w:rsidRPr="00556A44">
        <w:t>Smluvní strany této smlouvy se navíc dohodly, že podrobnosti problematiky zdrojových a strojových kódů souvisejících s realizací díla, resp. jednotlivých částí díla, včetně migrace dat ze SOWAC</w:t>
      </w:r>
      <w:r w:rsidR="001B2BE9">
        <w:t>-</w:t>
      </w:r>
      <w:r w:rsidRPr="00556A44">
        <w:t xml:space="preserve">GIS, rozhodne-li se k ní Objednatel přistoupit, budou řešeny samostatnou dohodou, která bude mezi smluvními stranami uzavřena nejpozději do 31. 12. 2017, nevyzve-li Objednatel k uzavření této dohody dříve. V tom případě se smluvní strany zavazují uzavřít tuto dohodu do 3 měsíců po doručení písemné výzvy </w:t>
      </w:r>
      <w:r w:rsidR="002A6E42">
        <w:t>Poskytovateli</w:t>
      </w:r>
      <w:r w:rsidRPr="00556A44">
        <w:t>.</w:t>
      </w:r>
    </w:p>
    <w:p w14:paraId="6E6F7C97" w14:textId="77777777" w:rsidR="00463F6A" w:rsidRPr="001D5AFE" w:rsidRDefault="00D56463" w:rsidP="00556A44">
      <w:pPr>
        <w:pStyle w:val="Zkladntext3"/>
        <w:numPr>
          <w:ilvl w:val="0"/>
          <w:numId w:val="23"/>
        </w:numPr>
        <w:spacing w:after="100"/>
        <w:rPr>
          <w:szCs w:val="24"/>
        </w:rPr>
      </w:pPr>
      <w:r w:rsidRPr="001D5AFE">
        <w:rPr>
          <w:szCs w:val="24"/>
        </w:rPr>
        <w:t xml:space="preserve">Poskytovatel odpovídá Objednateli za to, že při plnění předmětu této Smlouvy žádným způsobem neporušil ani nenarušil práva třetích osob, a to zejména práva autorská, a Poskytovatel odpovídá Objednateli za právní vady a zavazuje se Objednatele odškodnit </w:t>
      </w:r>
      <w:r w:rsidRPr="001D5AFE">
        <w:rPr>
          <w:szCs w:val="24"/>
        </w:rPr>
        <w:lastRenderedPageBreak/>
        <w:t xml:space="preserve">v plném rozsahu, uplatní-li třetí osoba úspěšně a oprávněně proti Objednateli autorskoprávní nebo jiný právní nárok, který vyplývá z právní vady poskytnutého </w:t>
      </w:r>
      <w:r w:rsidR="0055377F" w:rsidRPr="001D5AFE">
        <w:rPr>
          <w:szCs w:val="24"/>
        </w:rPr>
        <w:t>Díla.</w:t>
      </w:r>
    </w:p>
    <w:p w14:paraId="460B972E" w14:textId="77777777" w:rsidR="00D56463" w:rsidRDefault="00D56463" w:rsidP="00463F6A">
      <w:pPr>
        <w:pStyle w:val="Zkladntext3"/>
        <w:spacing w:after="100"/>
        <w:jc w:val="center"/>
        <w:rPr>
          <w:b/>
        </w:rPr>
      </w:pPr>
    </w:p>
    <w:p w14:paraId="45B38FF6" w14:textId="77777777" w:rsidR="00463F6A" w:rsidRPr="005F3C2E" w:rsidRDefault="00463F6A" w:rsidP="00463F6A">
      <w:pPr>
        <w:pStyle w:val="Zkladntext3"/>
        <w:spacing w:after="100"/>
        <w:jc w:val="center"/>
        <w:rPr>
          <w:b/>
        </w:rPr>
      </w:pPr>
      <w:r>
        <w:rPr>
          <w:b/>
        </w:rPr>
        <w:t>Článek XI</w:t>
      </w:r>
      <w:r w:rsidRPr="005F3C2E">
        <w:rPr>
          <w:b/>
        </w:rPr>
        <w:t>.</w:t>
      </w:r>
    </w:p>
    <w:p w14:paraId="14A69874" w14:textId="77777777" w:rsidR="00463F6A" w:rsidRPr="005F3C2E" w:rsidRDefault="00463F6A" w:rsidP="00463F6A">
      <w:pPr>
        <w:pStyle w:val="Zkladntext3"/>
        <w:spacing w:after="100"/>
        <w:jc w:val="center"/>
        <w:rPr>
          <w:b/>
        </w:rPr>
      </w:pPr>
      <w:r>
        <w:rPr>
          <w:b/>
        </w:rPr>
        <w:t>Platnost a účinnost Smlouvy, odstoupení od Smlouvy, výpověď Smlouvy</w:t>
      </w:r>
    </w:p>
    <w:p w14:paraId="56334393" w14:textId="77777777" w:rsidR="00463F6A" w:rsidRPr="00D84B0C" w:rsidRDefault="00463F6A" w:rsidP="00463F6A">
      <w:pPr>
        <w:numPr>
          <w:ilvl w:val="0"/>
          <w:numId w:val="10"/>
        </w:numPr>
        <w:spacing w:after="100"/>
        <w:ind w:left="426" w:hanging="426"/>
        <w:jc w:val="both"/>
      </w:pPr>
      <w:r>
        <w:t xml:space="preserve">Tato Smlouva se uzavírá na dobu určitou do </w:t>
      </w:r>
      <w:r w:rsidR="00BC1DE6">
        <w:t>10</w:t>
      </w:r>
      <w:r w:rsidRPr="00BD0007">
        <w:t>. 12. 20</w:t>
      </w:r>
      <w:r w:rsidR="00B72833">
        <w:t>1</w:t>
      </w:r>
      <w:r w:rsidR="001D1EF8">
        <w:t>8</w:t>
      </w:r>
      <w:r>
        <w:t xml:space="preserve">. </w:t>
      </w:r>
    </w:p>
    <w:p w14:paraId="07B44967" w14:textId="77777777" w:rsidR="00463F6A" w:rsidRDefault="00463F6A" w:rsidP="00463F6A">
      <w:pPr>
        <w:numPr>
          <w:ilvl w:val="0"/>
          <w:numId w:val="10"/>
        </w:numPr>
        <w:spacing w:after="100"/>
        <w:ind w:left="426" w:hanging="426"/>
        <w:jc w:val="both"/>
      </w:pPr>
      <w:r>
        <w:t>Poskytovatel má v případě předčasného ukončení Smlouvy s výjimkou odstoupení od Smlouvy ze strany Objednatele</w:t>
      </w:r>
      <w:r w:rsidR="005C1224">
        <w:t xml:space="preserve"> podle</w:t>
      </w:r>
      <w:r>
        <w:t xml:space="preserve"> odstavce 4. a 5. tohoto článku Smlouvy nárok na úhradu pouze části ceny Díla</w:t>
      </w:r>
      <w:r w:rsidR="006E1C2B">
        <w:t xml:space="preserve"> či Služeb</w:t>
      </w:r>
      <w:r>
        <w:t xml:space="preserve">, které do okamžiku předčasného ukončení Smlouvy Objednateli skutečně poskytl, tedy na úhradu poměrné částky ve vztahu k smluvní celkové ceně za </w:t>
      </w:r>
      <w:r w:rsidR="00192C08">
        <w:t>D</w:t>
      </w:r>
      <w:r>
        <w:t xml:space="preserve">ílo </w:t>
      </w:r>
      <w:r w:rsidR="006E1C2B">
        <w:t xml:space="preserve">a Služby </w:t>
      </w:r>
      <w:r>
        <w:t>dle této Smlouvy.</w:t>
      </w:r>
    </w:p>
    <w:p w14:paraId="2A70B695" w14:textId="77777777" w:rsidR="00463F6A" w:rsidRDefault="00463F6A" w:rsidP="00463F6A">
      <w:pPr>
        <w:numPr>
          <w:ilvl w:val="0"/>
          <w:numId w:val="10"/>
        </w:numPr>
        <w:spacing w:after="100"/>
        <w:ind w:left="357" w:hanging="357"/>
        <w:jc w:val="both"/>
      </w:pPr>
      <w:r>
        <w:t>Smlouva může být zrušena dohodou smluvních stran v písemné formě, přičemž účinky zrušení Smlouvy nastanou v okamžiku stanoveném v této dohodě. Nebude-li takový okamžik dohodou stanoven, pak tyto účinky nastanou ke dni uzavření této dohody.</w:t>
      </w:r>
    </w:p>
    <w:p w14:paraId="41193484" w14:textId="77777777" w:rsidR="00463F6A" w:rsidRPr="000A5712" w:rsidRDefault="00463F6A" w:rsidP="00463F6A">
      <w:pPr>
        <w:numPr>
          <w:ilvl w:val="0"/>
          <w:numId w:val="10"/>
        </w:numPr>
        <w:spacing w:after="100"/>
        <w:ind w:left="357" w:hanging="357"/>
        <w:jc w:val="both"/>
      </w:pPr>
      <w:r w:rsidRPr="000A5712">
        <w:t>Objednatel je oprávněn od Smlouvy odstoupit bez jakýchkoliv sankcí v případě závažného porušení smluvní nebo zákonné povinnosti Poskytovatelem. Odstoupení od Smlouvy nabývá účinnosti písemným doručením oznámení o odstoupení Poskytovateli.</w:t>
      </w:r>
    </w:p>
    <w:p w14:paraId="7F00833E" w14:textId="77777777" w:rsidR="00463F6A" w:rsidRPr="000A5712" w:rsidRDefault="00463F6A" w:rsidP="00463F6A">
      <w:pPr>
        <w:numPr>
          <w:ilvl w:val="0"/>
          <w:numId w:val="10"/>
        </w:numPr>
        <w:spacing w:after="100"/>
        <w:ind w:left="357" w:hanging="357"/>
        <w:jc w:val="both"/>
      </w:pPr>
      <w:r w:rsidRPr="000A5712">
        <w:t>Za závažné porušení povinnosti dle odst. 4 tohoto článku se považuje zejména:</w:t>
      </w:r>
    </w:p>
    <w:p w14:paraId="51B7D2D0" w14:textId="77777777" w:rsidR="00463F6A" w:rsidRPr="000A5712" w:rsidRDefault="00463F6A" w:rsidP="00463F6A">
      <w:pPr>
        <w:numPr>
          <w:ilvl w:val="0"/>
          <w:numId w:val="15"/>
        </w:numPr>
        <w:spacing w:after="100"/>
        <w:ind w:left="1434" w:hanging="357"/>
        <w:jc w:val="both"/>
      </w:pPr>
      <w:r w:rsidRPr="000A5712">
        <w:t>Poskytovatel opakovaně</w:t>
      </w:r>
      <w:r>
        <w:t xml:space="preserve">, tj. minimálně 3x </w:t>
      </w:r>
      <w:r w:rsidRPr="000A5712">
        <w:t>v průběhu jednoho kalendářního měsíce</w:t>
      </w:r>
      <w:r>
        <w:t>,</w:t>
      </w:r>
      <w:r w:rsidRPr="000A5712">
        <w:t xml:space="preserve"> poskytne vadné plnění, které způsobí nebo reálně může způsobit výpadek celého systému či jeho podstatné části.</w:t>
      </w:r>
    </w:p>
    <w:p w14:paraId="141F67FB" w14:textId="77777777" w:rsidR="00463F6A" w:rsidRDefault="00463F6A" w:rsidP="00463F6A">
      <w:pPr>
        <w:numPr>
          <w:ilvl w:val="0"/>
          <w:numId w:val="15"/>
        </w:numPr>
        <w:spacing w:after="100"/>
        <w:ind w:left="1434" w:hanging="357"/>
        <w:jc w:val="both"/>
      </w:pPr>
      <w:r w:rsidRPr="000A5712">
        <w:t xml:space="preserve">Provádění Díla </w:t>
      </w:r>
      <w:r w:rsidR="006E1C2B">
        <w:t xml:space="preserve">či poskytování Služeb </w:t>
      </w:r>
      <w:r w:rsidRPr="000A5712">
        <w:t>je bez důvodu pozastaveno po dobu více než 14 kalendářních dnů.</w:t>
      </w:r>
    </w:p>
    <w:p w14:paraId="13E4C9AD" w14:textId="77777777" w:rsidR="00463F6A" w:rsidRDefault="00463F6A" w:rsidP="00463F6A">
      <w:pPr>
        <w:numPr>
          <w:ilvl w:val="0"/>
          <w:numId w:val="15"/>
        </w:numPr>
        <w:spacing w:after="100"/>
        <w:ind w:left="1434" w:hanging="357"/>
        <w:jc w:val="both"/>
      </w:pPr>
      <w:r>
        <w:t xml:space="preserve">Poskytovatel je v prodlení s dokončením </w:t>
      </w:r>
      <w:r w:rsidR="006C7952">
        <w:t>D</w:t>
      </w:r>
      <w:r>
        <w:t>íla, resp. dílčí částí Díla po dobu delší než 14 kalendářních dnů.</w:t>
      </w:r>
    </w:p>
    <w:p w14:paraId="4B199BE2" w14:textId="77777777" w:rsidR="00394301" w:rsidRDefault="00394301" w:rsidP="00463F6A">
      <w:pPr>
        <w:numPr>
          <w:ilvl w:val="0"/>
          <w:numId w:val="15"/>
        </w:numPr>
        <w:spacing w:after="100"/>
        <w:ind w:left="1434" w:hanging="357"/>
        <w:jc w:val="both"/>
      </w:pPr>
      <w:r>
        <w:t>Za porušení čl. II odst. 1 Smlouvy.</w:t>
      </w:r>
    </w:p>
    <w:p w14:paraId="307E031F" w14:textId="77777777" w:rsidR="00463F6A" w:rsidRPr="000A5712" w:rsidRDefault="00463F6A" w:rsidP="00463F6A">
      <w:pPr>
        <w:numPr>
          <w:ilvl w:val="0"/>
          <w:numId w:val="15"/>
        </w:numPr>
        <w:spacing w:after="100"/>
        <w:ind w:left="1434" w:hanging="357"/>
        <w:jc w:val="both"/>
      </w:pPr>
      <w:r>
        <w:t>Z dalších důvodů předjímaných občanským zákoníkem.</w:t>
      </w:r>
    </w:p>
    <w:p w14:paraId="6D4A83D1" w14:textId="77777777" w:rsidR="00463F6A" w:rsidRDefault="00463F6A" w:rsidP="00463F6A">
      <w:pPr>
        <w:numPr>
          <w:ilvl w:val="0"/>
          <w:numId w:val="10"/>
        </w:numPr>
        <w:spacing w:after="100"/>
        <w:ind w:left="357" w:hanging="357"/>
        <w:jc w:val="both"/>
      </w:pPr>
      <w:r>
        <w:t>Poskytovatel je oprávněn od Smlouvy odstoupit v případě, že Objednatel bude v prodlení s úhradou svých splatných peněžitých závazků vyplývajících z této Smlouvy po dobu delší než 60 kalendářních dnů.</w:t>
      </w:r>
    </w:p>
    <w:p w14:paraId="5EAFD4AC" w14:textId="77777777" w:rsidR="00463F6A" w:rsidRDefault="00463F6A" w:rsidP="00463F6A">
      <w:pPr>
        <w:numPr>
          <w:ilvl w:val="0"/>
          <w:numId w:val="10"/>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w:t>
      </w:r>
      <w:r w:rsidR="00192C08">
        <w:t>ý</w:t>
      </w:r>
      <w:r>
        <w:t xml:space="preserve"> nárok na zaplacení smluvních pokut a ani další nároky vyplývající z čl. XI</w:t>
      </w:r>
      <w:r w:rsidR="005C1224">
        <w:t>.</w:t>
      </w:r>
      <w:r>
        <w:t xml:space="preserve"> odst. 10 této Smlouvy. Smluvní strany sjednávají, že Poskytovatel má v případě jakéhokoli předčasného ukončení Smlouvy nárok na úhradu pouze těch prací a výkonů (resp. jejich částí), které do okamžiku předčasného ukončení Smlouvy Objednateli poskytl, a to pouze ve smyslu § 2004 odst. 2 občanského zákoníku, tedy v případě, že částečné plnění má pro Objednatele hospodářský význam.</w:t>
      </w:r>
    </w:p>
    <w:p w14:paraId="1A7EAC1E" w14:textId="77777777" w:rsidR="00463F6A" w:rsidRDefault="00463F6A" w:rsidP="00463F6A">
      <w:pPr>
        <w:numPr>
          <w:ilvl w:val="0"/>
          <w:numId w:val="10"/>
        </w:numPr>
        <w:spacing w:after="100"/>
        <w:ind w:left="357" w:hanging="357"/>
        <w:jc w:val="both"/>
      </w:pPr>
      <w:r>
        <w:t>V případě zániku této Smlouvy je Poskytovatel povinen poskytovat Objednateli po dobu 30 kalendářních dnů ode dne ukončení Smlouvy nezbytnou součinnost tak, aby Objednateli nevznikla škoda.</w:t>
      </w:r>
    </w:p>
    <w:p w14:paraId="089DC861" w14:textId="77777777" w:rsidR="00463F6A" w:rsidRPr="000A5712" w:rsidRDefault="00463F6A" w:rsidP="00463F6A">
      <w:pPr>
        <w:numPr>
          <w:ilvl w:val="0"/>
          <w:numId w:val="10"/>
        </w:numPr>
        <w:spacing w:after="100"/>
        <w:ind w:left="357" w:hanging="357"/>
        <w:jc w:val="both"/>
      </w:pPr>
      <w:r>
        <w:t xml:space="preserve">Objednatel je oprávněn tuto Smlouvu vypovědět i bez udání důvodu na základě písemné výpovědi. </w:t>
      </w:r>
      <w:r w:rsidRPr="000A5712">
        <w:t xml:space="preserve">Výpovědní doba činí 1 kalendářní měsíc a počíná běžet prvním dnem </w:t>
      </w:r>
      <w:r w:rsidR="00192C08">
        <w:t xml:space="preserve">měsíce </w:t>
      </w:r>
      <w:r w:rsidRPr="000A5712">
        <w:t>následující</w:t>
      </w:r>
      <w:r w:rsidR="00192C08">
        <w:t>ho</w:t>
      </w:r>
      <w:r w:rsidRPr="000A5712">
        <w:t xml:space="preserve"> po doručení výpovědi druhé straně. Poskytovateli v takovém případě přísluší </w:t>
      </w:r>
      <w:r w:rsidRPr="000A5712">
        <w:lastRenderedPageBreak/>
        <w:t>nárok na úhradu té ceny za zhotovení části Díla</w:t>
      </w:r>
      <w:r w:rsidR="006E1C2B">
        <w:t xml:space="preserve"> a poskytování Služeb</w:t>
      </w:r>
      <w:r w:rsidRPr="000A5712">
        <w:t>, která odpovídá skutečně zhotovené části Díla</w:t>
      </w:r>
      <w:r w:rsidR="006E1C2B">
        <w:t xml:space="preserve"> a Službám skutečně poskytnutým</w:t>
      </w:r>
      <w:r w:rsidRPr="000A5712">
        <w:t>.</w:t>
      </w:r>
    </w:p>
    <w:p w14:paraId="281CDDAC" w14:textId="77777777" w:rsidR="00463F6A" w:rsidRPr="000A5712" w:rsidRDefault="00463F6A" w:rsidP="00463F6A">
      <w:pPr>
        <w:numPr>
          <w:ilvl w:val="0"/>
          <w:numId w:val="10"/>
        </w:numPr>
        <w:spacing w:after="100"/>
        <w:ind w:left="357" w:hanging="357"/>
        <w:jc w:val="both"/>
      </w:pPr>
      <w:r w:rsidRPr="000A5712">
        <w:t xml:space="preserve">Ukončením účinnosti této Smlouvy nejsou dotčena ustanovení Smlouvy týkající se licencí, včetně licencí k databázi, záruk, nároků z odpovědnosti za vady, nároky z odpovědnosti za škodu a nároky ze smluvních pokut, ustanovení o ochraně informací, ani další ustanovení a nároky, z jejichž povahy vyplývá, že mají trvat i po zániku účinnosti této Smlouvy. </w:t>
      </w:r>
    </w:p>
    <w:p w14:paraId="7670DE4E" w14:textId="77777777" w:rsidR="00463F6A" w:rsidRDefault="00463F6A" w:rsidP="00463F6A">
      <w:pPr>
        <w:numPr>
          <w:ilvl w:val="0"/>
          <w:numId w:val="10"/>
        </w:numPr>
        <w:spacing w:after="100"/>
        <w:ind w:left="357" w:hanging="357"/>
        <w:jc w:val="both"/>
      </w:pPr>
      <w:r w:rsidRPr="000A5712">
        <w:t>Zánikem účinnosti této</w:t>
      </w:r>
      <w:r>
        <w:t xml:space="preserve"> Smlouvy není dotčeno vzájemné plnění, pokud bylo řádně poskytnuto ani práce a nároky z takových plnění vyplývající. V případě, kdy by však Objednatel odstoupil od Smlouvy z důvodu takového porušení smluvních povinností Poskytovatele, že se plnění Poskytovatele stalo pro Objednatele nepotřebným, bude toto plnění Poskytovateli vráceno a ten bude povinen vrátit Objednateli zaplacenou cenu.</w:t>
      </w:r>
    </w:p>
    <w:p w14:paraId="630D59D5" w14:textId="77777777" w:rsidR="00463F6A" w:rsidRDefault="00463F6A" w:rsidP="00463F6A">
      <w:pPr>
        <w:rPr>
          <w:b/>
          <w:szCs w:val="20"/>
        </w:rPr>
      </w:pPr>
    </w:p>
    <w:p w14:paraId="123C3831" w14:textId="77777777" w:rsidR="00463F6A" w:rsidRPr="007E73CC" w:rsidRDefault="00463F6A" w:rsidP="00463F6A">
      <w:pPr>
        <w:pStyle w:val="Zkladntext3"/>
        <w:spacing w:after="100"/>
        <w:jc w:val="center"/>
        <w:rPr>
          <w:b/>
        </w:rPr>
      </w:pPr>
      <w:r>
        <w:rPr>
          <w:b/>
        </w:rPr>
        <w:t>Článek XII</w:t>
      </w:r>
      <w:r w:rsidRPr="007E73CC">
        <w:rPr>
          <w:b/>
        </w:rPr>
        <w:t>.</w:t>
      </w:r>
    </w:p>
    <w:p w14:paraId="2B447449" w14:textId="77777777" w:rsidR="00463F6A" w:rsidRPr="007E73CC" w:rsidRDefault="00463F6A" w:rsidP="00463F6A">
      <w:pPr>
        <w:pStyle w:val="Zkladntext3"/>
        <w:spacing w:after="100"/>
        <w:jc w:val="center"/>
        <w:rPr>
          <w:b/>
        </w:rPr>
      </w:pPr>
      <w:r w:rsidRPr="007E73CC">
        <w:rPr>
          <w:b/>
        </w:rPr>
        <w:t>Společná ujednání</w:t>
      </w:r>
    </w:p>
    <w:p w14:paraId="7C2DEF1B" w14:textId="77777777" w:rsidR="00463F6A" w:rsidRDefault="00463F6A" w:rsidP="00463F6A">
      <w:pPr>
        <w:numPr>
          <w:ilvl w:val="0"/>
          <w:numId w:val="4"/>
        </w:numPr>
        <w:spacing w:after="100"/>
        <w:ind w:left="357" w:hanging="357"/>
        <w:jc w:val="both"/>
      </w:pPr>
      <w:r>
        <w:t xml:space="preserve">Poskytovatel tímto prohlašuje, že je držitelem veškerých povolení a oprávnění </w:t>
      </w:r>
      <w:r w:rsidR="005C1224">
        <w:t xml:space="preserve">potřebných pro </w:t>
      </w:r>
      <w:r w:rsidR="00AD30A6">
        <w:t>zpracování</w:t>
      </w:r>
      <w:r w:rsidR="006E1C2B">
        <w:t xml:space="preserve"> </w:t>
      </w:r>
      <w:r w:rsidR="00AD30A6">
        <w:t>Díla</w:t>
      </w:r>
      <w:r>
        <w:t xml:space="preserve"> </w:t>
      </w:r>
      <w:r w:rsidR="006E1C2B">
        <w:t xml:space="preserve">a poskytování Služeb </w:t>
      </w:r>
      <w:r>
        <w:t>dle Smlouvy.</w:t>
      </w:r>
    </w:p>
    <w:p w14:paraId="093ACFCE" w14:textId="77777777" w:rsidR="00463F6A" w:rsidRDefault="00463F6A" w:rsidP="00463F6A">
      <w:pPr>
        <w:numPr>
          <w:ilvl w:val="0"/>
          <w:numId w:val="4"/>
        </w:numPr>
        <w:spacing w:after="100"/>
        <w:ind w:left="357" w:hanging="357"/>
        <w:jc w:val="both"/>
      </w:pPr>
      <w:r>
        <w:t xml:space="preserve">Poskytovatel tímto prohlašuje, že v době uzavření Smlouvy není v likvidaci a není vůči němu vedeno řízení dle zákona č. 182/2006 Sb., o úpadku a způsobech jeho řešení (insolvenční zákon), ve znění </w:t>
      </w:r>
      <w:proofErr w:type="spellStart"/>
      <w:r>
        <w:t>pozd</w:t>
      </w:r>
      <w:proofErr w:type="spellEnd"/>
      <w:r>
        <w:t xml:space="preserve">. </w:t>
      </w:r>
      <w:r w:rsidR="00A478A7">
        <w:t>p</w:t>
      </w:r>
      <w:r>
        <w:t>ředpisů</w:t>
      </w:r>
      <w:r w:rsidR="005C1224">
        <w:t>,</w:t>
      </w:r>
      <w:r>
        <w:t xml:space="preserve"> a zavazuje se Objednatele bezodkladně informovat o všech skutečnostech o hrozícím úpadku, popř. o prohlášení úpadku jeho společnosti.</w:t>
      </w:r>
    </w:p>
    <w:p w14:paraId="3042C204" w14:textId="77777777" w:rsidR="00463F6A" w:rsidRDefault="00463F6A" w:rsidP="00463F6A">
      <w:pPr>
        <w:numPr>
          <w:ilvl w:val="0"/>
          <w:numId w:val="4"/>
        </w:numPr>
        <w:spacing w:after="100"/>
        <w:ind w:left="357" w:hanging="357"/>
        <w:jc w:val="both"/>
      </w:pPr>
      <w:r>
        <w:t>Smluvní strany prohlašují, že se s obsahem Smlouvy seznámily, rozumějí mu</w:t>
      </w:r>
      <w:r w:rsidR="005C1224">
        <w:t>,</w:t>
      </w:r>
      <w:r>
        <w:t xml:space="preserve"> souhlasí s ním a dále potvrzují, že Smlouva je uzavřena bez jakýchkoli podmínek znevýhodňujících jednu ze stran.</w:t>
      </w:r>
    </w:p>
    <w:p w14:paraId="0C19E56E" w14:textId="77777777" w:rsidR="00463F6A" w:rsidRDefault="00463F6A" w:rsidP="00463F6A">
      <w:pPr>
        <w:numPr>
          <w:ilvl w:val="0"/>
          <w:numId w:val="4"/>
        </w:numPr>
        <w:spacing w:after="100"/>
        <w:ind w:left="357" w:hanging="357"/>
        <w:jc w:val="both"/>
      </w:pPr>
      <w:r>
        <w:t>V případě, že na straně Poskytovatele nastanou okolnosti, v jejichž důsledku nebude Poskytovatel schopen dočasně či dlouhodobě zajistit plnění Smlouvy, je povinen bez zbytečného odkladu, nejdéle do 7 kalendářních dnů ode dne vzniku takových okolností, informovat Objednatele a současně navrhnout řešení. Obě smluvní strany se zavazují, že v takovém případě vynaloží veškeré úsilí, které lze na nich objektivně požadovat k dokončení plnění předmětu Smlouvy.</w:t>
      </w:r>
    </w:p>
    <w:p w14:paraId="5883557F" w14:textId="77777777" w:rsidR="00463F6A" w:rsidRDefault="00463F6A" w:rsidP="00463F6A">
      <w:pPr>
        <w:numPr>
          <w:ilvl w:val="0"/>
          <w:numId w:val="4"/>
        </w:numPr>
        <w:spacing w:after="100"/>
        <w:ind w:left="357" w:hanging="357"/>
        <w:jc w:val="both"/>
      </w:pPr>
      <w:r>
        <w:t xml:space="preserve">Objednatel nebo jím písemně pověřená právnická osoba může provést u Poskytovatele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w:t>
      </w:r>
    </w:p>
    <w:p w14:paraId="4173CD3E" w14:textId="77777777" w:rsidR="00463F6A" w:rsidRDefault="00463F6A" w:rsidP="00463F6A">
      <w:pPr>
        <w:numPr>
          <w:ilvl w:val="0"/>
          <w:numId w:val="4"/>
        </w:numPr>
        <w:spacing w:after="100"/>
        <w:ind w:left="357" w:hanging="357"/>
        <w:jc w:val="both"/>
      </w:pPr>
      <w:r>
        <w:t>Započtení na pohledávky vůči Objednateli vzniklé z této Smlouvy se nepřipouští.</w:t>
      </w:r>
    </w:p>
    <w:p w14:paraId="129590C7" w14:textId="77777777" w:rsidR="00463F6A" w:rsidRDefault="00463F6A" w:rsidP="00463F6A">
      <w:pPr>
        <w:numPr>
          <w:ilvl w:val="0"/>
          <w:numId w:val="4"/>
        </w:numPr>
        <w:spacing w:after="100"/>
        <w:ind w:left="357" w:hanging="357"/>
        <w:jc w:val="both"/>
      </w:pPr>
      <w:r>
        <w:t>Práva Objednatele vyplývající z této Smlouvy či jejího porušení se promlčují ve lhůtě 15 let ode dne, kdy právo mohlo být uplatněno poprvé.</w:t>
      </w:r>
    </w:p>
    <w:p w14:paraId="6D40F2F0" w14:textId="77777777" w:rsidR="00270D53" w:rsidRDefault="00463F6A" w:rsidP="00270D53">
      <w:pPr>
        <w:numPr>
          <w:ilvl w:val="0"/>
          <w:numId w:val="4"/>
        </w:numPr>
        <w:spacing w:after="100"/>
        <w:ind w:left="357" w:hanging="357"/>
        <w:jc w:val="both"/>
      </w:pPr>
      <w:r>
        <w:t>Poskytovatel přebírá podle § 1765 občanského zákoníku riziko změny okolností, zejména v souvislosti s cenou za poskytnuté plnění</w:t>
      </w:r>
      <w:r w:rsidR="004C4475">
        <w:t xml:space="preserve"> a</w:t>
      </w:r>
      <w:r>
        <w:t xml:space="preserve"> požadavky na provedení Díla</w:t>
      </w:r>
      <w:r w:rsidR="006E1C2B">
        <w:t xml:space="preserve"> a poskytování Služeb</w:t>
      </w:r>
      <w:r>
        <w:t>. Smluvní strany se výslovně dohodly na vyloučení</w:t>
      </w:r>
      <w:r w:rsidR="00192C08">
        <w:t xml:space="preserve"> použití</w:t>
      </w:r>
      <w:r>
        <w:t xml:space="preserve"> </w:t>
      </w:r>
      <w:r w:rsidR="005578DB">
        <w:t xml:space="preserve">§ 2050, </w:t>
      </w:r>
      <w:r>
        <w:t>§ 2605 odst. 2 a 2618 občanského zákoníku.</w:t>
      </w:r>
    </w:p>
    <w:p w14:paraId="3DA84643" w14:textId="6FB4D600" w:rsidR="00C64CDB" w:rsidRPr="005507B2" w:rsidRDefault="00C64CDB" w:rsidP="00270D53">
      <w:pPr>
        <w:numPr>
          <w:ilvl w:val="0"/>
          <w:numId w:val="4"/>
        </w:numPr>
        <w:spacing w:after="100"/>
        <w:ind w:left="357" w:hanging="357"/>
        <w:jc w:val="both"/>
      </w:pPr>
      <w:r>
        <w:t xml:space="preserve">Poskytovatel </w:t>
      </w:r>
      <w:r w:rsidRPr="005507B2">
        <w:t>je srozuměn s tím, že objednatel je povinen uveřejnit dle § 219 odst. 1 písm. a) zákona č. 134/2016 Sb., o zadávání veřejných zakázek,</w:t>
      </w:r>
      <w:r>
        <w:t xml:space="preserve"> ve znění pozdějších předpisů (</w:t>
      </w:r>
      <w:r w:rsidRPr="005507B2">
        <w:t xml:space="preserve">dále jen “ZZVZ“) na svém profilu, který se nachází na internetové adrese </w:t>
      </w:r>
      <w:hyperlink r:id="rId11" w:history="1">
        <w:r w:rsidRPr="005507B2">
          <w:rPr>
            <w:rStyle w:val="Hypertextovodkaz"/>
          </w:rPr>
          <w:t>https://zakazky.eagri.cz/profile_display_2.html</w:t>
        </w:r>
      </w:hyperlink>
      <w:r w:rsidRPr="005507B2">
        <w:t xml:space="preserve"> (dále jen „profil“), tuto smlouvu, včetně všech jejích změn a dodatků. </w:t>
      </w:r>
      <w:r w:rsidR="00D62AA4">
        <w:t xml:space="preserve">Dále je poskytovatel srozuměn s tím, že dle § 219 odst. 3 </w:t>
      </w:r>
      <w:r w:rsidR="00D62AA4">
        <w:lastRenderedPageBreak/>
        <w:t>ZZVZ je Objednatel povinen uveřejnit na profilu výši skutečně uhrazené ceny za plnění veřejné zakázky.</w:t>
      </w:r>
      <w:r w:rsidR="00A478A7">
        <w:t xml:space="preserve"> </w:t>
      </w:r>
      <w:r>
        <w:t>Poskytovatel</w:t>
      </w:r>
      <w:r w:rsidRPr="005507B2">
        <w:t xml:space="preserve"> tímto uděluje </w:t>
      </w:r>
      <w:r w:rsidR="00D62AA4">
        <w:t xml:space="preserve">navíc </w:t>
      </w:r>
      <w:r w:rsidRPr="005507B2">
        <w:t xml:space="preserve">souhlas </w:t>
      </w:r>
      <w:r w:rsidR="00D62AA4">
        <w:t>O</w:t>
      </w:r>
      <w:r w:rsidRPr="005507B2">
        <w:t xml:space="preserve">bjednateli k uveřejnění všech podkladů, údajů a informací uvedených v tomto odstavci a těch, k jejichž uveřejnění vyplývá pro objednatele </w:t>
      </w:r>
      <w:r>
        <w:t>povinnost dle právních předpisů</w:t>
      </w:r>
      <w:r w:rsidRPr="005507B2">
        <w:t xml:space="preserve">. </w:t>
      </w:r>
      <w:r>
        <w:t>Poskytovatel</w:t>
      </w:r>
      <w:r w:rsidRPr="005507B2">
        <w:t xml:space="preserve"> je srozuměn s tím, že objednatel je povinen zveřejnit obraz smlouvy a jejích případných změn (dodatků) a dalších dokumentů od této smlouvy odvozených včetně </w:t>
      </w:r>
      <w:proofErr w:type="spellStart"/>
      <w:r w:rsidRPr="005507B2">
        <w:t>metadat</w:t>
      </w:r>
      <w:proofErr w:type="spellEnd"/>
      <w:r w:rsidRPr="005507B2">
        <w:t xml:space="preserve"> požadovaných k uveřejnění dle zákona č. 340/2015 Sb., o registru smluv. Zveřejnění smlouvy a </w:t>
      </w:r>
      <w:proofErr w:type="spellStart"/>
      <w:r w:rsidRPr="005507B2">
        <w:t>metadat</w:t>
      </w:r>
      <w:proofErr w:type="spellEnd"/>
      <w:r w:rsidRPr="005507B2">
        <w:t xml:space="preserve"> zajistí objednatel.</w:t>
      </w:r>
    </w:p>
    <w:p w14:paraId="7B9C5459" w14:textId="77777777" w:rsidR="00463F6A" w:rsidRDefault="00463F6A" w:rsidP="00463F6A">
      <w:pPr>
        <w:numPr>
          <w:ilvl w:val="0"/>
          <w:numId w:val="4"/>
        </w:numPr>
        <w:spacing w:after="100"/>
        <w:ind w:left="357" w:hanging="357"/>
        <w:jc w:val="both"/>
      </w:pPr>
      <w:r>
        <w:t>Poskytovatel</w:t>
      </w:r>
      <w:r w:rsidRPr="00875589">
        <w:t xml:space="preserve"> má povinnost řídit se veškerými (písemnými nebo ústními</w:t>
      </w:r>
      <w:r>
        <w:t>)</w:t>
      </w:r>
      <w:r w:rsidRPr="00875589">
        <w:t xml:space="preserve"> pokyny </w:t>
      </w:r>
      <w:r>
        <w:t>O</w:t>
      </w:r>
      <w:r w:rsidRPr="00875589">
        <w:t xml:space="preserve">bjednatele, pokud nejsou v přímém rozporu se zněním </w:t>
      </w:r>
      <w:r>
        <w:t>S</w:t>
      </w:r>
      <w:r w:rsidRPr="00875589">
        <w:t xml:space="preserve">mlouvy a s příslušnými platnými právními předpisy. </w:t>
      </w:r>
    </w:p>
    <w:p w14:paraId="375CDCA2" w14:textId="77777777" w:rsidR="00463F6A" w:rsidRDefault="00463F6A" w:rsidP="00463F6A">
      <w:pPr>
        <w:spacing w:after="100"/>
        <w:ind w:left="357"/>
        <w:jc w:val="both"/>
      </w:pPr>
    </w:p>
    <w:p w14:paraId="008907E6" w14:textId="77777777" w:rsidR="00463F6A" w:rsidRDefault="00463F6A" w:rsidP="00463F6A">
      <w:pPr>
        <w:pStyle w:val="Nadpis6"/>
        <w:spacing w:after="100"/>
      </w:pPr>
      <w:r>
        <w:t xml:space="preserve">Článek XIII. </w:t>
      </w:r>
    </w:p>
    <w:p w14:paraId="2400BC40" w14:textId="77777777" w:rsidR="00463F6A" w:rsidRDefault="00463F6A" w:rsidP="00463F6A">
      <w:pPr>
        <w:pStyle w:val="Nadpis6"/>
        <w:spacing w:after="100"/>
      </w:pPr>
      <w:r>
        <w:t>Závěrečná ustanovení</w:t>
      </w:r>
    </w:p>
    <w:p w14:paraId="4B42B7D8" w14:textId="77777777" w:rsidR="00463F6A" w:rsidRPr="006E1C2B" w:rsidRDefault="00463F6A" w:rsidP="00EC515D">
      <w:pPr>
        <w:numPr>
          <w:ilvl w:val="0"/>
          <w:numId w:val="5"/>
        </w:numPr>
        <w:spacing w:before="80"/>
        <w:ind w:left="357" w:hanging="357"/>
        <w:jc w:val="both"/>
        <w:rPr>
          <w:color w:val="000000" w:themeColor="text1"/>
        </w:rPr>
      </w:pPr>
      <w:r>
        <w:t>Veškeré změny a doplňky Smlouvy budou uskutečněny po vzájemné dohodě smluvních stran formou písemných vzestupně číslovaných dodatků, které budou podepsány oprávněnými zástupci obou smluvních stran.</w:t>
      </w:r>
      <w:r w:rsidR="006E1C2B" w:rsidRPr="006E1C2B">
        <w:t xml:space="preserve"> </w:t>
      </w:r>
      <w:r w:rsidR="006E1C2B" w:rsidRPr="001B1FD1">
        <w:t xml:space="preserve">V případě, že by vyvstala potřeba zpřístupnění výstupů plnění na </w:t>
      </w:r>
      <w:proofErr w:type="spellStart"/>
      <w:r w:rsidR="006E1C2B" w:rsidRPr="001B1FD1">
        <w:t>geoportálu</w:t>
      </w:r>
      <w:proofErr w:type="spellEnd"/>
      <w:r w:rsidR="006E1C2B" w:rsidRPr="001B1FD1">
        <w:t xml:space="preserve"> SOWAC</w:t>
      </w:r>
      <w:r w:rsidR="001B2BE9">
        <w:t>-</w:t>
      </w:r>
      <w:r w:rsidR="006E1C2B" w:rsidRPr="00202F59">
        <w:t>GIS i po datu</w:t>
      </w:r>
      <w:r w:rsidR="006E1C2B" w:rsidRPr="001B1FD1">
        <w:t xml:space="preserve"> skončení účinnosti této Smlouvy, zavazuje se VÚMOP poskytovat tuto službu, pokud by byl vybrán v souladu se zákonem jako její poskytovatel, za podmínek daných touto Smlouvou.</w:t>
      </w:r>
      <w:r>
        <w:t xml:space="preserve"> </w:t>
      </w:r>
    </w:p>
    <w:p w14:paraId="5993C195" w14:textId="77777777" w:rsidR="00463F6A" w:rsidRDefault="00463F6A" w:rsidP="00463F6A">
      <w:pPr>
        <w:numPr>
          <w:ilvl w:val="0"/>
          <w:numId w:val="5"/>
        </w:numPr>
        <w:spacing w:before="80"/>
        <w:ind w:left="357" w:hanging="357"/>
        <w:jc w:val="both"/>
      </w:pPr>
      <w:r>
        <w:t>Práva a povinnosti smluvních stran touto Smlouvou výslovně neupravené se řídí zákonem č. 89/2012 Sb., občanský zákoník a příslušnými právními předpisy souvisejícími.</w:t>
      </w:r>
    </w:p>
    <w:p w14:paraId="147646B3" w14:textId="77777777" w:rsidR="00463F6A" w:rsidRDefault="00463F6A" w:rsidP="00463F6A">
      <w:pPr>
        <w:numPr>
          <w:ilvl w:val="0"/>
          <w:numId w:val="5"/>
        </w:numPr>
        <w:spacing w:before="80"/>
        <w:ind w:left="357" w:hanging="357"/>
        <w:jc w:val="both"/>
      </w:pPr>
      <w:r>
        <w:t>Smlouva nabývá platnosti a účinnosti dnem podpisu oprávněnými zástupci smluvních stran.</w:t>
      </w:r>
    </w:p>
    <w:p w14:paraId="18830524" w14:textId="77777777" w:rsidR="008043D1" w:rsidRDefault="008043D1" w:rsidP="008043D1">
      <w:pPr>
        <w:numPr>
          <w:ilvl w:val="0"/>
          <w:numId w:val="5"/>
        </w:numPr>
        <w:spacing w:before="80"/>
        <w:ind w:left="357" w:hanging="357"/>
        <w:jc w:val="both"/>
      </w:pPr>
      <w:r>
        <w:rPr>
          <w:color w:val="000000" w:themeColor="text1"/>
        </w:rPr>
        <w:t>Nedílnou součást smlouvy tvoří tyto přílohy:</w:t>
      </w:r>
    </w:p>
    <w:p w14:paraId="7568EDD2" w14:textId="77777777" w:rsidR="008043D1" w:rsidRDefault="008043D1" w:rsidP="008043D1">
      <w:pPr>
        <w:spacing w:before="80"/>
        <w:ind w:left="357"/>
        <w:jc w:val="both"/>
        <w:rPr>
          <w:color w:val="000000" w:themeColor="text1"/>
        </w:rPr>
      </w:pPr>
      <w:r>
        <w:rPr>
          <w:color w:val="000000" w:themeColor="text1"/>
        </w:rPr>
        <w:t>P</w:t>
      </w:r>
      <w:r w:rsidRPr="008043D1">
        <w:rPr>
          <w:color w:val="000000" w:themeColor="text1"/>
        </w:rPr>
        <w:t xml:space="preserve">říloha č. 1 – </w:t>
      </w:r>
      <w:r>
        <w:rPr>
          <w:color w:val="000000" w:themeColor="text1"/>
        </w:rPr>
        <w:t>P</w:t>
      </w:r>
      <w:r w:rsidRPr="008043D1">
        <w:rPr>
          <w:color w:val="000000" w:themeColor="text1"/>
        </w:rPr>
        <w:t>oložkový rozpočet</w:t>
      </w:r>
      <w:r w:rsidR="00A9789A">
        <w:rPr>
          <w:color w:val="000000" w:themeColor="text1"/>
        </w:rPr>
        <w:t xml:space="preserve"> plnění</w:t>
      </w:r>
    </w:p>
    <w:p w14:paraId="557896E3" w14:textId="77777777" w:rsidR="008043D1" w:rsidRDefault="008043D1" w:rsidP="008043D1">
      <w:pPr>
        <w:spacing w:before="80"/>
        <w:ind w:left="357"/>
        <w:jc w:val="both"/>
        <w:rPr>
          <w:color w:val="000000" w:themeColor="text1"/>
        </w:rPr>
      </w:pPr>
      <w:r w:rsidRPr="008043D1">
        <w:rPr>
          <w:color w:val="000000" w:themeColor="text1"/>
        </w:rPr>
        <w:t xml:space="preserve">Příloha č. 2 – Podklad pro stanovení výše režie </w:t>
      </w:r>
      <w:r w:rsidR="00A32B29">
        <w:rPr>
          <w:color w:val="000000" w:themeColor="text1"/>
        </w:rPr>
        <w:t>Poskytovatele</w:t>
      </w:r>
    </w:p>
    <w:p w14:paraId="0E415736" w14:textId="77777777" w:rsidR="008043D1" w:rsidRDefault="008043D1" w:rsidP="008043D1">
      <w:pPr>
        <w:spacing w:before="80"/>
        <w:ind w:left="357"/>
        <w:jc w:val="both"/>
      </w:pPr>
      <w:r w:rsidRPr="008043D1">
        <w:rPr>
          <w:color w:val="000000" w:themeColor="text1"/>
        </w:rPr>
        <w:t>Příloha č. 3 – Rozsah a kvalita poskytovaných Služeb</w:t>
      </w:r>
    </w:p>
    <w:p w14:paraId="7BBB76CC" w14:textId="77777777" w:rsidR="00463F6A" w:rsidRDefault="00463F6A" w:rsidP="00463F6A">
      <w:pPr>
        <w:numPr>
          <w:ilvl w:val="0"/>
          <w:numId w:val="5"/>
        </w:numPr>
        <w:spacing w:before="80"/>
        <w:ind w:left="357" w:hanging="357"/>
        <w:jc w:val="both"/>
      </w:pPr>
      <w:r>
        <w:t xml:space="preserve">Smlouva je vyhotovena ve 4 stejnopisech, každý s platností originálu, z nichž Objednatel </w:t>
      </w:r>
      <w:r w:rsidR="00803ECB">
        <w:t xml:space="preserve">i Poskytovatel </w:t>
      </w:r>
      <w:r>
        <w:t>obdrží</w:t>
      </w:r>
      <w:r w:rsidR="00803ECB">
        <w:t xml:space="preserve"> po</w:t>
      </w:r>
      <w:r>
        <w:t xml:space="preserve"> </w:t>
      </w:r>
      <w:r w:rsidR="00803ECB">
        <w:t>dvou.</w:t>
      </w:r>
      <w:r>
        <w:t xml:space="preserve"> </w:t>
      </w:r>
    </w:p>
    <w:p w14:paraId="61C97B8D" w14:textId="77777777" w:rsidR="00463F6A" w:rsidRDefault="00463F6A" w:rsidP="00463F6A">
      <w:pPr>
        <w:spacing w:before="80"/>
        <w:jc w:val="both"/>
      </w:pPr>
    </w:p>
    <w:p w14:paraId="0995AB6A" w14:textId="77777777" w:rsidR="00463F6A" w:rsidRDefault="00463F6A" w:rsidP="00463F6A"/>
    <w:p w14:paraId="4DDDB728" w14:textId="77777777" w:rsidR="00463F6A" w:rsidRDefault="00463F6A" w:rsidP="00463F6A"/>
    <w:p w14:paraId="4DC85578" w14:textId="77777777" w:rsidR="00463F6A" w:rsidRDefault="00463F6A" w:rsidP="00463F6A">
      <w:pPr>
        <w:tabs>
          <w:tab w:val="left" w:pos="0"/>
          <w:tab w:val="left" w:pos="720"/>
          <w:tab w:val="left" w:pos="8400"/>
        </w:tabs>
        <w:jc w:val="both"/>
      </w:pPr>
      <w:r>
        <w:t>V Praze dne ……</w:t>
      </w:r>
      <w:proofErr w:type="gramStart"/>
      <w:r>
        <w:t>…</w:t>
      </w:r>
      <w:r w:rsidRPr="009E41F3">
        <w:t xml:space="preserve">          </w:t>
      </w:r>
      <w:r>
        <w:t xml:space="preserve">                                 V Praze</w:t>
      </w:r>
      <w:proofErr w:type="gramEnd"/>
      <w:r>
        <w:t xml:space="preserve"> dne ………</w:t>
      </w:r>
    </w:p>
    <w:p w14:paraId="1983B191" w14:textId="77777777" w:rsidR="00463F6A" w:rsidRDefault="00463F6A" w:rsidP="00463F6A">
      <w:pPr>
        <w:tabs>
          <w:tab w:val="left" w:pos="0"/>
          <w:tab w:val="left" w:pos="720"/>
          <w:tab w:val="left" w:pos="8400"/>
        </w:tabs>
        <w:jc w:val="both"/>
      </w:pPr>
    </w:p>
    <w:p w14:paraId="6C3FBA66" w14:textId="77777777" w:rsidR="00463F6A" w:rsidRDefault="00463F6A" w:rsidP="00463F6A">
      <w:pPr>
        <w:tabs>
          <w:tab w:val="left" w:pos="0"/>
          <w:tab w:val="left" w:pos="720"/>
          <w:tab w:val="left" w:pos="8400"/>
        </w:tabs>
        <w:jc w:val="both"/>
      </w:pPr>
    </w:p>
    <w:p w14:paraId="63DEDA22" w14:textId="77777777" w:rsidR="00463F6A" w:rsidRPr="009E41F3" w:rsidRDefault="00463F6A" w:rsidP="00463F6A">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63F6A" w:rsidRPr="009E41F3" w14:paraId="775A47F1" w14:textId="77777777" w:rsidTr="00110771">
        <w:trPr>
          <w:trHeight w:val="1589"/>
        </w:trPr>
        <w:tc>
          <w:tcPr>
            <w:tcW w:w="4556" w:type="dxa"/>
          </w:tcPr>
          <w:p w14:paraId="77632696" w14:textId="77777777" w:rsidR="00463F6A" w:rsidRPr="009E41F3" w:rsidRDefault="00463F6A" w:rsidP="00192C08">
            <w:pPr>
              <w:pBdr>
                <w:bottom w:val="single" w:sz="12" w:space="1" w:color="auto"/>
              </w:pBdr>
            </w:pPr>
          </w:p>
          <w:p w14:paraId="31CC3956" w14:textId="77777777" w:rsidR="00463F6A" w:rsidRPr="009E41F3" w:rsidRDefault="00463F6A" w:rsidP="00192C08">
            <w:r w:rsidRPr="009E41F3">
              <w:t xml:space="preserve">Česká republika </w:t>
            </w:r>
            <w:r w:rsidR="00803ECB">
              <w:t xml:space="preserve">- </w:t>
            </w:r>
            <w:r w:rsidRPr="009E41F3">
              <w:t>Ministerstvo zemědělství</w:t>
            </w:r>
          </w:p>
          <w:p w14:paraId="02C06100" w14:textId="77777777" w:rsidR="00463F6A" w:rsidRPr="009E41F3" w:rsidRDefault="00463F6A" w:rsidP="00192C08">
            <w:pPr>
              <w:tabs>
                <w:tab w:val="left" w:pos="4820"/>
              </w:tabs>
            </w:pPr>
            <w:r w:rsidRPr="00114B79">
              <w:t>Ing. Simon</w:t>
            </w:r>
            <w:r>
              <w:t>a</w:t>
            </w:r>
            <w:r w:rsidRPr="00114B79">
              <w:t xml:space="preserve"> Prečanov</w:t>
            </w:r>
            <w:r>
              <w:t>á</w:t>
            </w:r>
          </w:p>
          <w:p w14:paraId="2955FECA" w14:textId="77777777" w:rsidR="00463F6A" w:rsidRPr="009E41F3" w:rsidRDefault="00803ECB" w:rsidP="00110771">
            <w:pPr>
              <w:tabs>
                <w:tab w:val="left" w:pos="4820"/>
              </w:tabs>
            </w:pPr>
            <w:r w:rsidRPr="009E41F3">
              <w:t>ředitel</w:t>
            </w:r>
            <w:r>
              <w:t>ka</w:t>
            </w:r>
            <w:r w:rsidRPr="009E41F3">
              <w:t xml:space="preserve"> odboru </w:t>
            </w:r>
            <w:r w:rsidRPr="00114B79">
              <w:t>strategie a trvale udržitelného rozvoje</w:t>
            </w:r>
            <w:r w:rsidR="00463F6A" w:rsidRPr="009E41F3">
              <w:t xml:space="preserve">                                              </w:t>
            </w:r>
          </w:p>
          <w:p w14:paraId="631C514B" w14:textId="77777777" w:rsidR="00110771" w:rsidRPr="00110771" w:rsidRDefault="00110771" w:rsidP="00110771"/>
        </w:tc>
        <w:tc>
          <w:tcPr>
            <w:tcW w:w="4563" w:type="dxa"/>
          </w:tcPr>
          <w:p w14:paraId="506786C8" w14:textId="77777777" w:rsidR="00463F6A" w:rsidRPr="009E41F3" w:rsidRDefault="00463F6A" w:rsidP="00192C08">
            <w:pPr>
              <w:pBdr>
                <w:bottom w:val="single" w:sz="12" w:space="1" w:color="auto"/>
              </w:pBdr>
            </w:pPr>
          </w:p>
          <w:p w14:paraId="2EAA8D02" w14:textId="77777777" w:rsidR="00463F6A" w:rsidRPr="009E41F3" w:rsidRDefault="00463F6A" w:rsidP="00192C08">
            <w:pPr>
              <w:tabs>
                <w:tab w:val="left" w:pos="4820"/>
              </w:tabs>
              <w:spacing w:before="80"/>
            </w:pPr>
            <w:r w:rsidRPr="009E41F3">
              <w:t>Výzkumný ústav meliorací a ochrany půdy, v. v. i.</w:t>
            </w:r>
          </w:p>
          <w:p w14:paraId="5FF06436" w14:textId="77777777" w:rsidR="00463F6A" w:rsidRPr="009E41F3" w:rsidRDefault="00463F6A" w:rsidP="00192C08">
            <w:pPr>
              <w:tabs>
                <w:tab w:val="left" w:pos="4820"/>
              </w:tabs>
            </w:pPr>
            <w:r w:rsidRPr="009E41F3">
              <w:t>Ing. Jiří Hladík, Ph.D.</w:t>
            </w:r>
          </w:p>
          <w:p w14:paraId="24414755" w14:textId="77777777" w:rsidR="00463F6A" w:rsidRPr="009E41F3" w:rsidRDefault="00803ECB" w:rsidP="00110771">
            <w:pPr>
              <w:tabs>
                <w:tab w:val="left" w:pos="4820"/>
              </w:tabs>
              <w:rPr>
                <w:i/>
              </w:rPr>
            </w:pPr>
            <w:r w:rsidRPr="009E41F3">
              <w:t>ředitel ústavu</w:t>
            </w:r>
          </w:p>
        </w:tc>
      </w:tr>
    </w:tbl>
    <w:p w14:paraId="5D86CE01" w14:textId="77777777" w:rsidR="001317FA" w:rsidRDefault="001317FA" w:rsidP="003F0DD8">
      <w:pPr>
        <w:sectPr w:rsidR="001317FA" w:rsidSect="00693261">
          <w:footerReference w:type="default" r:id="rId12"/>
          <w:type w:val="continuous"/>
          <w:pgSz w:w="11906" w:h="16838"/>
          <w:pgMar w:top="1304" w:right="1361" w:bottom="1134" w:left="1418" w:header="709" w:footer="709" w:gutter="0"/>
          <w:cols w:space="708"/>
        </w:sectPr>
      </w:pPr>
    </w:p>
    <w:p w14:paraId="1799D41B" w14:textId="77777777" w:rsidR="003F0DD8" w:rsidRDefault="003F0DD8" w:rsidP="003F0DD8"/>
    <w:p w14:paraId="036ADE30" w14:textId="77777777" w:rsidR="003F0DD8" w:rsidRDefault="003F0DD8" w:rsidP="003F0DD8">
      <w:r w:rsidRPr="001317FA">
        <w:t>Příloha 1: Položkový rozpočet plnění</w:t>
      </w:r>
    </w:p>
    <w:tbl>
      <w:tblPr>
        <w:tblW w:w="14312" w:type="dxa"/>
        <w:tblInd w:w="75" w:type="dxa"/>
        <w:tblCellMar>
          <w:left w:w="70" w:type="dxa"/>
          <w:right w:w="70" w:type="dxa"/>
        </w:tblCellMar>
        <w:tblLook w:val="04A0" w:firstRow="1" w:lastRow="0" w:firstColumn="1" w:lastColumn="0" w:noHBand="0" w:noVBand="1"/>
      </w:tblPr>
      <w:tblGrid>
        <w:gridCol w:w="1129"/>
        <w:gridCol w:w="4536"/>
        <w:gridCol w:w="1560"/>
        <w:gridCol w:w="1417"/>
        <w:gridCol w:w="1418"/>
        <w:gridCol w:w="1417"/>
        <w:gridCol w:w="1418"/>
        <w:gridCol w:w="1417"/>
      </w:tblGrid>
      <w:tr w:rsidR="00357D8A" w14:paraId="2254A5DE" w14:textId="77777777" w:rsidTr="00270D53">
        <w:trPr>
          <w:trHeight w:val="435"/>
        </w:trPr>
        <w:tc>
          <w:tcPr>
            <w:tcW w:w="11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5DA8AC4" w14:textId="77777777" w:rsidR="00357D8A" w:rsidRDefault="00357D8A">
            <w:pPr>
              <w:rPr>
                <w:rFonts w:ascii="Arial" w:hAnsi="Arial" w:cs="Arial"/>
                <w:b/>
                <w:bCs/>
                <w:color w:val="000000"/>
                <w:sz w:val="16"/>
                <w:szCs w:val="16"/>
              </w:rPr>
            </w:pPr>
            <w:r>
              <w:rPr>
                <w:rFonts w:ascii="Arial" w:hAnsi="Arial" w:cs="Arial"/>
                <w:b/>
                <w:bCs/>
                <w:color w:val="000000"/>
                <w:sz w:val="16"/>
                <w:szCs w:val="16"/>
              </w:rPr>
              <w:t>Termín plnění</w:t>
            </w:r>
          </w:p>
        </w:tc>
        <w:tc>
          <w:tcPr>
            <w:tcW w:w="4536" w:type="dxa"/>
            <w:tcBorders>
              <w:top w:val="single" w:sz="4" w:space="0" w:color="auto"/>
              <w:left w:val="nil"/>
              <w:bottom w:val="single" w:sz="4" w:space="0" w:color="auto"/>
              <w:right w:val="single" w:sz="4" w:space="0" w:color="auto"/>
            </w:tcBorders>
            <w:shd w:val="clear" w:color="000000" w:fill="BDD7EE"/>
            <w:noWrap/>
            <w:vAlign w:val="center"/>
            <w:hideMark/>
          </w:tcPr>
          <w:p w14:paraId="1C0A44F1" w14:textId="77777777" w:rsidR="00357D8A" w:rsidRDefault="00357D8A">
            <w:pPr>
              <w:rPr>
                <w:rFonts w:ascii="Arial" w:hAnsi="Arial" w:cs="Arial"/>
                <w:b/>
                <w:bCs/>
                <w:color w:val="000000"/>
                <w:sz w:val="16"/>
                <w:szCs w:val="16"/>
              </w:rPr>
            </w:pPr>
            <w:r>
              <w:rPr>
                <w:rFonts w:ascii="Arial" w:hAnsi="Arial" w:cs="Arial"/>
                <w:b/>
                <w:bCs/>
                <w:color w:val="000000"/>
                <w:sz w:val="16"/>
                <w:szCs w:val="16"/>
              </w:rPr>
              <w:t>Činnosti</w:t>
            </w:r>
          </w:p>
        </w:tc>
        <w:tc>
          <w:tcPr>
            <w:tcW w:w="1560" w:type="dxa"/>
            <w:tcBorders>
              <w:top w:val="single" w:sz="4" w:space="0" w:color="auto"/>
              <w:left w:val="nil"/>
              <w:bottom w:val="single" w:sz="4" w:space="0" w:color="auto"/>
              <w:right w:val="single" w:sz="4" w:space="0" w:color="auto"/>
            </w:tcBorders>
            <w:shd w:val="clear" w:color="000000" w:fill="BDD7EE"/>
            <w:noWrap/>
            <w:vAlign w:val="center"/>
            <w:hideMark/>
          </w:tcPr>
          <w:p w14:paraId="51038CD1" w14:textId="77777777" w:rsidR="00357D8A" w:rsidRDefault="00357D8A">
            <w:pPr>
              <w:rPr>
                <w:rFonts w:ascii="Arial" w:hAnsi="Arial" w:cs="Arial"/>
                <w:b/>
                <w:bCs/>
                <w:color w:val="000000"/>
                <w:sz w:val="16"/>
                <w:szCs w:val="16"/>
              </w:rPr>
            </w:pPr>
            <w:r>
              <w:rPr>
                <w:rFonts w:ascii="Arial" w:hAnsi="Arial" w:cs="Arial"/>
                <w:b/>
                <w:bCs/>
                <w:color w:val="000000"/>
                <w:sz w:val="16"/>
                <w:szCs w:val="16"/>
              </w:rPr>
              <w:t>Cena celkem (bez DPH)</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103E21C5" w14:textId="77777777" w:rsidR="00357D8A" w:rsidRDefault="00357D8A">
            <w:pPr>
              <w:rPr>
                <w:rFonts w:ascii="Arial" w:hAnsi="Arial" w:cs="Arial"/>
                <w:b/>
                <w:bCs/>
                <w:color w:val="000000"/>
                <w:sz w:val="16"/>
                <w:szCs w:val="16"/>
              </w:rPr>
            </w:pPr>
            <w:r>
              <w:rPr>
                <w:rFonts w:ascii="Arial" w:hAnsi="Arial" w:cs="Arial"/>
                <w:b/>
                <w:bCs/>
                <w:color w:val="000000"/>
                <w:sz w:val="16"/>
                <w:szCs w:val="16"/>
              </w:rPr>
              <w:t>osobní náklady</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3AA22F00" w14:textId="77777777" w:rsidR="00357D8A" w:rsidRDefault="00357D8A">
            <w:pPr>
              <w:rPr>
                <w:rFonts w:ascii="Arial" w:hAnsi="Arial" w:cs="Arial"/>
                <w:b/>
                <w:bCs/>
                <w:color w:val="000000"/>
                <w:sz w:val="16"/>
                <w:szCs w:val="16"/>
              </w:rPr>
            </w:pPr>
            <w:r>
              <w:rPr>
                <w:rFonts w:ascii="Arial" w:hAnsi="Arial" w:cs="Arial"/>
                <w:b/>
                <w:bCs/>
                <w:color w:val="000000"/>
                <w:sz w:val="16"/>
                <w:szCs w:val="16"/>
              </w:rPr>
              <w:t>materiál, drobný majetek, služby</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7AF1E1D2" w14:textId="77777777" w:rsidR="00357D8A" w:rsidRDefault="00357D8A">
            <w:pPr>
              <w:rPr>
                <w:rFonts w:ascii="Arial" w:hAnsi="Arial" w:cs="Arial"/>
                <w:b/>
                <w:bCs/>
                <w:color w:val="000000"/>
                <w:sz w:val="16"/>
                <w:szCs w:val="16"/>
              </w:rPr>
            </w:pPr>
            <w:r>
              <w:rPr>
                <w:rFonts w:ascii="Arial" w:hAnsi="Arial" w:cs="Arial"/>
                <w:b/>
                <w:bCs/>
                <w:color w:val="000000"/>
                <w:sz w:val="16"/>
                <w:szCs w:val="16"/>
              </w:rPr>
              <w:t>odpisy</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2C7138CA" w14:textId="77777777" w:rsidR="00357D8A" w:rsidRDefault="00357D8A">
            <w:pPr>
              <w:rPr>
                <w:rFonts w:ascii="Arial" w:hAnsi="Arial" w:cs="Arial"/>
                <w:b/>
                <w:bCs/>
                <w:color w:val="000000"/>
                <w:sz w:val="16"/>
                <w:szCs w:val="16"/>
              </w:rPr>
            </w:pPr>
            <w:r>
              <w:rPr>
                <w:rFonts w:ascii="Arial" w:hAnsi="Arial" w:cs="Arial"/>
                <w:b/>
                <w:bCs/>
                <w:color w:val="000000"/>
                <w:sz w:val="16"/>
                <w:szCs w:val="16"/>
              </w:rPr>
              <w:t>cestovné</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0E9C6ED5" w14:textId="77777777" w:rsidR="00357D8A" w:rsidRDefault="00357D8A">
            <w:pPr>
              <w:rPr>
                <w:rFonts w:ascii="Arial" w:hAnsi="Arial" w:cs="Arial"/>
                <w:b/>
                <w:bCs/>
                <w:color w:val="000000"/>
                <w:sz w:val="16"/>
                <w:szCs w:val="16"/>
              </w:rPr>
            </w:pPr>
            <w:r>
              <w:rPr>
                <w:rFonts w:ascii="Arial" w:hAnsi="Arial" w:cs="Arial"/>
                <w:b/>
                <w:bCs/>
                <w:color w:val="000000"/>
                <w:sz w:val="16"/>
                <w:szCs w:val="16"/>
              </w:rPr>
              <w:t>režijní náklady</w:t>
            </w:r>
          </w:p>
        </w:tc>
      </w:tr>
      <w:tr w:rsidR="00357D8A" w14:paraId="4F9E0A44" w14:textId="77777777" w:rsidTr="00270D53">
        <w:trPr>
          <w:trHeight w:val="840"/>
        </w:trPr>
        <w:tc>
          <w:tcPr>
            <w:tcW w:w="1129" w:type="dxa"/>
            <w:tcBorders>
              <w:top w:val="nil"/>
              <w:left w:val="single" w:sz="4" w:space="0" w:color="auto"/>
              <w:bottom w:val="single" w:sz="4" w:space="0" w:color="auto"/>
              <w:right w:val="single" w:sz="4" w:space="0" w:color="auto"/>
            </w:tcBorders>
            <w:shd w:val="clear" w:color="000000" w:fill="BDD7EE"/>
            <w:noWrap/>
            <w:vAlign w:val="center"/>
            <w:hideMark/>
          </w:tcPr>
          <w:p w14:paraId="246BE9E0" w14:textId="77777777" w:rsidR="00357D8A" w:rsidRPr="00990A0B" w:rsidRDefault="00990A0B" w:rsidP="00990A0B">
            <w:pPr>
              <w:rPr>
                <w:rFonts w:ascii="Arial" w:hAnsi="Arial" w:cs="Arial"/>
                <w:b/>
                <w:bCs/>
                <w:color w:val="000000"/>
                <w:sz w:val="16"/>
                <w:szCs w:val="16"/>
              </w:rPr>
            </w:pPr>
            <w:r w:rsidRPr="00990A0B">
              <w:rPr>
                <w:rFonts w:ascii="Arial" w:hAnsi="Arial" w:cs="Arial"/>
                <w:b/>
                <w:bCs/>
                <w:color w:val="000000"/>
                <w:sz w:val="16"/>
                <w:szCs w:val="16"/>
              </w:rPr>
              <w:t>5.</w:t>
            </w:r>
            <w:r>
              <w:rPr>
                <w:rFonts w:ascii="Arial" w:hAnsi="Arial" w:cs="Arial"/>
                <w:b/>
                <w:bCs/>
                <w:color w:val="000000"/>
                <w:sz w:val="16"/>
                <w:szCs w:val="16"/>
              </w:rPr>
              <w:t xml:space="preserve"> </w:t>
            </w:r>
            <w:r w:rsidRPr="00990A0B">
              <w:rPr>
                <w:rFonts w:ascii="Arial" w:hAnsi="Arial" w:cs="Arial"/>
                <w:b/>
                <w:bCs/>
                <w:color w:val="000000"/>
                <w:sz w:val="16"/>
                <w:szCs w:val="16"/>
              </w:rPr>
              <w:t>1</w:t>
            </w:r>
            <w:r>
              <w:rPr>
                <w:rFonts w:ascii="Arial" w:hAnsi="Arial" w:cs="Arial"/>
                <w:b/>
                <w:bCs/>
                <w:color w:val="000000"/>
                <w:sz w:val="16"/>
                <w:szCs w:val="16"/>
              </w:rPr>
              <w:t xml:space="preserve">2. </w:t>
            </w:r>
            <w:r w:rsidR="00357D8A" w:rsidRPr="00990A0B">
              <w:rPr>
                <w:rFonts w:ascii="Arial" w:hAnsi="Arial" w:cs="Arial"/>
                <w:b/>
                <w:bCs/>
                <w:color w:val="000000"/>
                <w:sz w:val="16"/>
                <w:szCs w:val="16"/>
              </w:rPr>
              <w:t>2016</w:t>
            </w:r>
          </w:p>
        </w:tc>
        <w:tc>
          <w:tcPr>
            <w:tcW w:w="4536" w:type="dxa"/>
            <w:tcBorders>
              <w:top w:val="nil"/>
              <w:left w:val="nil"/>
              <w:bottom w:val="single" w:sz="4" w:space="0" w:color="auto"/>
              <w:right w:val="single" w:sz="4" w:space="0" w:color="auto"/>
            </w:tcBorders>
            <w:shd w:val="clear" w:color="auto" w:fill="auto"/>
            <w:vAlign w:val="center"/>
            <w:hideMark/>
          </w:tcPr>
          <w:p w14:paraId="5AF80101" w14:textId="77777777" w:rsidR="00357D8A" w:rsidRDefault="00357D8A">
            <w:pPr>
              <w:rPr>
                <w:rFonts w:ascii="Arial" w:hAnsi="Arial" w:cs="Arial"/>
                <w:color w:val="000000"/>
                <w:sz w:val="16"/>
                <w:szCs w:val="16"/>
              </w:rPr>
            </w:pPr>
            <w:r>
              <w:rPr>
                <w:rFonts w:ascii="Arial" w:hAnsi="Arial" w:cs="Arial"/>
                <w:color w:val="000000"/>
                <w:sz w:val="16"/>
                <w:szCs w:val="16"/>
              </w:rPr>
              <w:t xml:space="preserve">Vytvoření webové aplikace </w:t>
            </w:r>
            <w:proofErr w:type="spellStart"/>
            <w:r>
              <w:rPr>
                <w:rFonts w:ascii="Arial" w:hAnsi="Arial" w:cs="Arial"/>
                <w:color w:val="000000"/>
                <w:sz w:val="16"/>
                <w:szCs w:val="16"/>
              </w:rPr>
              <w:t>eKatalog</w:t>
            </w:r>
            <w:proofErr w:type="spellEnd"/>
            <w:r>
              <w:rPr>
                <w:rFonts w:ascii="Arial" w:hAnsi="Arial" w:cs="Arial"/>
                <w:color w:val="000000"/>
                <w:sz w:val="16"/>
                <w:szCs w:val="16"/>
              </w:rPr>
              <w:t xml:space="preserve"> BPEJ 2</w:t>
            </w:r>
          </w:p>
        </w:tc>
        <w:tc>
          <w:tcPr>
            <w:tcW w:w="1560" w:type="dxa"/>
            <w:tcBorders>
              <w:top w:val="nil"/>
              <w:left w:val="nil"/>
              <w:bottom w:val="single" w:sz="4" w:space="0" w:color="auto"/>
              <w:right w:val="single" w:sz="4" w:space="0" w:color="auto"/>
            </w:tcBorders>
            <w:shd w:val="clear" w:color="auto" w:fill="auto"/>
            <w:noWrap/>
            <w:vAlign w:val="center"/>
            <w:hideMark/>
          </w:tcPr>
          <w:p w14:paraId="774B59E7"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780 000</w:t>
            </w:r>
          </w:p>
        </w:tc>
        <w:tc>
          <w:tcPr>
            <w:tcW w:w="1417" w:type="dxa"/>
            <w:tcBorders>
              <w:top w:val="nil"/>
              <w:left w:val="nil"/>
              <w:bottom w:val="single" w:sz="4" w:space="0" w:color="auto"/>
              <w:right w:val="single" w:sz="4" w:space="0" w:color="auto"/>
            </w:tcBorders>
            <w:shd w:val="clear" w:color="auto" w:fill="auto"/>
            <w:noWrap/>
            <w:vAlign w:val="center"/>
            <w:hideMark/>
          </w:tcPr>
          <w:p w14:paraId="20C4EB41" w14:textId="77777777" w:rsidR="00357D8A" w:rsidRDefault="00357D8A">
            <w:pPr>
              <w:jc w:val="right"/>
              <w:rPr>
                <w:rFonts w:ascii="Arial" w:hAnsi="Arial" w:cs="Arial"/>
                <w:color w:val="000000"/>
                <w:sz w:val="16"/>
                <w:szCs w:val="16"/>
              </w:rPr>
            </w:pPr>
            <w:r>
              <w:rPr>
                <w:rFonts w:ascii="Arial" w:hAnsi="Arial" w:cs="Arial"/>
                <w:color w:val="000000"/>
                <w:sz w:val="16"/>
                <w:szCs w:val="16"/>
              </w:rPr>
              <w:t>567 600</w:t>
            </w:r>
          </w:p>
        </w:tc>
        <w:tc>
          <w:tcPr>
            <w:tcW w:w="1418" w:type="dxa"/>
            <w:tcBorders>
              <w:top w:val="nil"/>
              <w:left w:val="nil"/>
              <w:bottom w:val="single" w:sz="4" w:space="0" w:color="auto"/>
              <w:right w:val="single" w:sz="4" w:space="0" w:color="auto"/>
            </w:tcBorders>
            <w:shd w:val="clear" w:color="auto" w:fill="auto"/>
            <w:noWrap/>
            <w:vAlign w:val="center"/>
            <w:hideMark/>
          </w:tcPr>
          <w:p w14:paraId="3D81EBAA" w14:textId="77777777" w:rsidR="00357D8A" w:rsidRDefault="00357D8A">
            <w:pPr>
              <w:jc w:val="right"/>
              <w:rPr>
                <w:rFonts w:ascii="Arial" w:hAnsi="Arial" w:cs="Arial"/>
                <w:color w:val="000000"/>
                <w:sz w:val="16"/>
                <w:szCs w:val="16"/>
              </w:rPr>
            </w:pPr>
            <w:r>
              <w:rPr>
                <w:rFonts w:ascii="Arial" w:hAnsi="Arial" w:cs="Arial"/>
                <w:color w:val="000000"/>
                <w:sz w:val="16"/>
                <w:szCs w:val="16"/>
              </w:rPr>
              <w:t>1 000</w:t>
            </w:r>
          </w:p>
        </w:tc>
        <w:tc>
          <w:tcPr>
            <w:tcW w:w="1417" w:type="dxa"/>
            <w:tcBorders>
              <w:top w:val="nil"/>
              <w:left w:val="nil"/>
              <w:bottom w:val="single" w:sz="4" w:space="0" w:color="auto"/>
              <w:right w:val="single" w:sz="4" w:space="0" w:color="auto"/>
            </w:tcBorders>
            <w:shd w:val="clear" w:color="auto" w:fill="auto"/>
            <w:noWrap/>
            <w:vAlign w:val="center"/>
            <w:hideMark/>
          </w:tcPr>
          <w:p w14:paraId="3C3AA470" w14:textId="77777777" w:rsidR="00357D8A" w:rsidRDefault="00357D8A">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30C321B3" w14:textId="77777777" w:rsidR="00357D8A" w:rsidRDefault="00357D8A">
            <w:pPr>
              <w:jc w:val="right"/>
              <w:rPr>
                <w:rFonts w:ascii="Arial" w:hAnsi="Arial" w:cs="Arial"/>
                <w:color w:val="000000"/>
                <w:sz w:val="16"/>
                <w:szCs w:val="16"/>
              </w:rPr>
            </w:pPr>
            <w:r>
              <w:rPr>
                <w:rFonts w:ascii="Arial" w:hAnsi="Arial" w:cs="Arial"/>
                <w:color w:val="000000"/>
                <w:sz w:val="16"/>
                <w:szCs w:val="16"/>
              </w:rPr>
              <w:t>800</w:t>
            </w:r>
          </w:p>
        </w:tc>
        <w:tc>
          <w:tcPr>
            <w:tcW w:w="1417" w:type="dxa"/>
            <w:tcBorders>
              <w:top w:val="nil"/>
              <w:left w:val="nil"/>
              <w:bottom w:val="single" w:sz="4" w:space="0" w:color="auto"/>
              <w:right w:val="single" w:sz="4" w:space="0" w:color="auto"/>
            </w:tcBorders>
            <w:shd w:val="clear" w:color="auto" w:fill="auto"/>
            <w:noWrap/>
            <w:vAlign w:val="center"/>
            <w:hideMark/>
          </w:tcPr>
          <w:p w14:paraId="48F08EAB" w14:textId="77777777" w:rsidR="00357D8A" w:rsidRDefault="00357D8A">
            <w:pPr>
              <w:jc w:val="right"/>
              <w:rPr>
                <w:rFonts w:ascii="Arial" w:hAnsi="Arial" w:cs="Arial"/>
                <w:color w:val="000000"/>
                <w:sz w:val="16"/>
                <w:szCs w:val="16"/>
              </w:rPr>
            </w:pPr>
            <w:r>
              <w:rPr>
                <w:rFonts w:ascii="Arial" w:hAnsi="Arial" w:cs="Arial"/>
                <w:color w:val="000000"/>
                <w:sz w:val="16"/>
                <w:szCs w:val="16"/>
              </w:rPr>
              <w:t>210 600</w:t>
            </w:r>
          </w:p>
        </w:tc>
      </w:tr>
      <w:tr w:rsidR="00357D8A" w14:paraId="2BAC3BD1" w14:textId="77777777" w:rsidTr="00270D53">
        <w:trPr>
          <w:trHeight w:val="840"/>
        </w:trPr>
        <w:tc>
          <w:tcPr>
            <w:tcW w:w="1129" w:type="dxa"/>
            <w:tcBorders>
              <w:top w:val="nil"/>
              <w:left w:val="single" w:sz="4" w:space="0" w:color="auto"/>
              <w:bottom w:val="single" w:sz="4" w:space="0" w:color="auto"/>
              <w:right w:val="single" w:sz="4" w:space="0" w:color="auto"/>
            </w:tcBorders>
            <w:shd w:val="clear" w:color="000000" w:fill="BDD7EE"/>
            <w:noWrap/>
            <w:vAlign w:val="center"/>
            <w:hideMark/>
          </w:tcPr>
          <w:p w14:paraId="7CFCABDD" w14:textId="77777777" w:rsidR="00357D8A" w:rsidRPr="00990A0B" w:rsidRDefault="00990A0B" w:rsidP="00990A0B">
            <w:pPr>
              <w:rPr>
                <w:rFonts w:ascii="Arial" w:hAnsi="Arial" w:cs="Arial"/>
                <w:b/>
                <w:bCs/>
                <w:color w:val="000000"/>
                <w:sz w:val="16"/>
                <w:szCs w:val="16"/>
              </w:rPr>
            </w:pPr>
            <w:r w:rsidRPr="00990A0B">
              <w:rPr>
                <w:rFonts w:ascii="Arial" w:hAnsi="Arial" w:cs="Arial"/>
                <w:b/>
                <w:bCs/>
                <w:color w:val="000000"/>
                <w:sz w:val="16"/>
                <w:szCs w:val="16"/>
              </w:rPr>
              <w:t>11.</w:t>
            </w:r>
            <w:r>
              <w:rPr>
                <w:rFonts w:ascii="Arial" w:hAnsi="Arial" w:cs="Arial"/>
                <w:b/>
                <w:bCs/>
                <w:color w:val="000000"/>
                <w:sz w:val="16"/>
                <w:szCs w:val="16"/>
              </w:rPr>
              <w:t xml:space="preserve"> </w:t>
            </w:r>
            <w:r w:rsidR="00357D8A" w:rsidRPr="00990A0B">
              <w:rPr>
                <w:rFonts w:ascii="Arial" w:hAnsi="Arial" w:cs="Arial"/>
                <w:b/>
                <w:bCs/>
                <w:color w:val="000000"/>
                <w:sz w:val="16"/>
                <w:szCs w:val="16"/>
              </w:rPr>
              <w:t>12.</w:t>
            </w:r>
            <w:r>
              <w:rPr>
                <w:rFonts w:ascii="Arial" w:hAnsi="Arial" w:cs="Arial"/>
                <w:b/>
                <w:bCs/>
                <w:color w:val="000000"/>
                <w:sz w:val="16"/>
                <w:szCs w:val="16"/>
              </w:rPr>
              <w:t xml:space="preserve"> </w:t>
            </w:r>
            <w:r w:rsidR="00357D8A" w:rsidRPr="00990A0B">
              <w:rPr>
                <w:rFonts w:ascii="Arial" w:hAnsi="Arial" w:cs="Arial"/>
                <w:b/>
                <w:bCs/>
                <w:color w:val="000000"/>
                <w:sz w:val="16"/>
                <w:szCs w:val="16"/>
              </w:rPr>
              <w:t>2017</w:t>
            </w:r>
          </w:p>
        </w:tc>
        <w:tc>
          <w:tcPr>
            <w:tcW w:w="4536" w:type="dxa"/>
            <w:tcBorders>
              <w:top w:val="nil"/>
              <w:left w:val="nil"/>
              <w:bottom w:val="single" w:sz="4" w:space="0" w:color="auto"/>
              <w:right w:val="single" w:sz="4" w:space="0" w:color="auto"/>
            </w:tcBorders>
            <w:shd w:val="clear" w:color="auto" w:fill="auto"/>
            <w:vAlign w:val="center"/>
            <w:hideMark/>
          </w:tcPr>
          <w:p w14:paraId="045A4356" w14:textId="77777777" w:rsidR="00357D8A" w:rsidRDefault="0016038D" w:rsidP="0016038D">
            <w:pPr>
              <w:rPr>
                <w:rFonts w:ascii="Arial" w:hAnsi="Arial" w:cs="Arial"/>
                <w:color w:val="000000"/>
                <w:sz w:val="16"/>
                <w:szCs w:val="16"/>
              </w:rPr>
            </w:pPr>
            <w:r>
              <w:rPr>
                <w:rFonts w:ascii="Arial" w:hAnsi="Arial" w:cs="Arial"/>
                <w:color w:val="000000"/>
                <w:sz w:val="16"/>
                <w:szCs w:val="16"/>
              </w:rPr>
              <w:t>Zpřístupnění a a</w:t>
            </w:r>
            <w:r w:rsidR="00357D8A">
              <w:rPr>
                <w:rFonts w:ascii="Arial" w:hAnsi="Arial" w:cs="Arial"/>
                <w:color w:val="000000"/>
                <w:sz w:val="16"/>
                <w:szCs w:val="16"/>
              </w:rPr>
              <w:t xml:space="preserve">ktualizace webové aplikace </w:t>
            </w:r>
            <w:proofErr w:type="spellStart"/>
            <w:r w:rsidR="00357D8A">
              <w:rPr>
                <w:rFonts w:ascii="Arial" w:hAnsi="Arial" w:cs="Arial"/>
                <w:color w:val="000000"/>
                <w:sz w:val="16"/>
                <w:szCs w:val="16"/>
              </w:rPr>
              <w:t>eKatalog</w:t>
            </w:r>
            <w:proofErr w:type="spellEnd"/>
            <w:r w:rsidR="00357D8A">
              <w:rPr>
                <w:rFonts w:ascii="Arial" w:hAnsi="Arial" w:cs="Arial"/>
                <w:color w:val="000000"/>
                <w:sz w:val="16"/>
                <w:szCs w:val="16"/>
              </w:rPr>
              <w:t xml:space="preserve"> BPEJ 2</w:t>
            </w:r>
          </w:p>
        </w:tc>
        <w:tc>
          <w:tcPr>
            <w:tcW w:w="1560" w:type="dxa"/>
            <w:tcBorders>
              <w:top w:val="nil"/>
              <w:left w:val="nil"/>
              <w:bottom w:val="single" w:sz="4" w:space="0" w:color="auto"/>
              <w:right w:val="single" w:sz="4" w:space="0" w:color="auto"/>
            </w:tcBorders>
            <w:shd w:val="clear" w:color="auto" w:fill="auto"/>
            <w:noWrap/>
            <w:vAlign w:val="center"/>
            <w:hideMark/>
          </w:tcPr>
          <w:p w14:paraId="15D5EC13"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100 000</w:t>
            </w:r>
          </w:p>
        </w:tc>
        <w:tc>
          <w:tcPr>
            <w:tcW w:w="1417" w:type="dxa"/>
            <w:tcBorders>
              <w:top w:val="nil"/>
              <w:left w:val="nil"/>
              <w:bottom w:val="single" w:sz="4" w:space="0" w:color="auto"/>
              <w:right w:val="single" w:sz="4" w:space="0" w:color="auto"/>
            </w:tcBorders>
            <w:shd w:val="clear" w:color="auto" w:fill="auto"/>
            <w:noWrap/>
            <w:vAlign w:val="center"/>
            <w:hideMark/>
          </w:tcPr>
          <w:p w14:paraId="4ACE405C" w14:textId="77777777" w:rsidR="00357D8A" w:rsidRDefault="00357D8A">
            <w:pPr>
              <w:jc w:val="right"/>
              <w:rPr>
                <w:rFonts w:ascii="Arial" w:hAnsi="Arial" w:cs="Arial"/>
                <w:color w:val="000000"/>
                <w:sz w:val="16"/>
                <w:szCs w:val="16"/>
              </w:rPr>
            </w:pPr>
            <w:r>
              <w:rPr>
                <w:rFonts w:ascii="Arial" w:hAnsi="Arial" w:cs="Arial"/>
                <w:color w:val="000000"/>
                <w:sz w:val="16"/>
                <w:szCs w:val="16"/>
              </w:rPr>
              <w:t>72 800</w:t>
            </w:r>
          </w:p>
        </w:tc>
        <w:tc>
          <w:tcPr>
            <w:tcW w:w="1418" w:type="dxa"/>
            <w:tcBorders>
              <w:top w:val="nil"/>
              <w:left w:val="nil"/>
              <w:bottom w:val="single" w:sz="4" w:space="0" w:color="auto"/>
              <w:right w:val="single" w:sz="4" w:space="0" w:color="auto"/>
            </w:tcBorders>
            <w:shd w:val="clear" w:color="auto" w:fill="auto"/>
            <w:noWrap/>
            <w:vAlign w:val="center"/>
            <w:hideMark/>
          </w:tcPr>
          <w:p w14:paraId="6587F0BF" w14:textId="77777777" w:rsidR="00357D8A" w:rsidRDefault="00357D8A">
            <w:pPr>
              <w:jc w:val="right"/>
              <w:rPr>
                <w:rFonts w:ascii="Arial" w:hAnsi="Arial" w:cs="Arial"/>
                <w:color w:val="000000"/>
                <w:sz w:val="16"/>
                <w:szCs w:val="16"/>
              </w:rPr>
            </w:pPr>
            <w:r>
              <w:rPr>
                <w:rFonts w:ascii="Arial" w:hAnsi="Arial" w:cs="Arial"/>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2B2BBBBC" w14:textId="77777777" w:rsidR="00357D8A" w:rsidRDefault="00357D8A">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CDE7CC" w14:textId="77777777" w:rsidR="00357D8A" w:rsidRDefault="00357D8A">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nil"/>
              <w:left w:val="nil"/>
              <w:bottom w:val="single" w:sz="4" w:space="0" w:color="auto"/>
              <w:right w:val="single" w:sz="4" w:space="0" w:color="auto"/>
            </w:tcBorders>
            <w:shd w:val="clear" w:color="auto" w:fill="auto"/>
            <w:noWrap/>
            <w:vAlign w:val="center"/>
            <w:hideMark/>
          </w:tcPr>
          <w:p w14:paraId="41426868" w14:textId="77777777" w:rsidR="00357D8A" w:rsidRDefault="00357D8A">
            <w:pPr>
              <w:jc w:val="right"/>
              <w:rPr>
                <w:rFonts w:ascii="Arial" w:hAnsi="Arial" w:cs="Arial"/>
                <w:color w:val="000000"/>
                <w:sz w:val="16"/>
                <w:szCs w:val="16"/>
              </w:rPr>
            </w:pPr>
            <w:r>
              <w:rPr>
                <w:rFonts w:ascii="Arial" w:hAnsi="Arial" w:cs="Arial"/>
                <w:color w:val="000000"/>
                <w:sz w:val="16"/>
                <w:szCs w:val="16"/>
              </w:rPr>
              <w:t>27 000</w:t>
            </w:r>
          </w:p>
        </w:tc>
      </w:tr>
      <w:tr w:rsidR="00357D8A" w14:paraId="1C659FF0" w14:textId="77777777" w:rsidTr="00270D53">
        <w:trPr>
          <w:trHeight w:val="840"/>
        </w:trPr>
        <w:tc>
          <w:tcPr>
            <w:tcW w:w="1129" w:type="dxa"/>
            <w:tcBorders>
              <w:top w:val="nil"/>
              <w:left w:val="single" w:sz="4" w:space="0" w:color="auto"/>
              <w:bottom w:val="single" w:sz="4" w:space="0" w:color="auto"/>
              <w:right w:val="single" w:sz="4" w:space="0" w:color="auto"/>
            </w:tcBorders>
            <w:shd w:val="clear" w:color="000000" w:fill="BDD7EE"/>
            <w:noWrap/>
            <w:vAlign w:val="center"/>
            <w:hideMark/>
          </w:tcPr>
          <w:p w14:paraId="097F9932" w14:textId="77777777" w:rsidR="00357D8A" w:rsidRPr="00990A0B" w:rsidRDefault="00990A0B" w:rsidP="00990A0B">
            <w:pPr>
              <w:rPr>
                <w:rFonts w:ascii="Arial" w:hAnsi="Arial" w:cs="Arial"/>
                <w:b/>
                <w:bCs/>
                <w:color w:val="000000"/>
                <w:sz w:val="16"/>
                <w:szCs w:val="16"/>
              </w:rPr>
            </w:pPr>
            <w:r w:rsidRPr="00990A0B">
              <w:rPr>
                <w:rFonts w:ascii="Arial" w:hAnsi="Arial" w:cs="Arial"/>
                <w:b/>
                <w:bCs/>
                <w:color w:val="000000"/>
                <w:sz w:val="16"/>
                <w:szCs w:val="16"/>
              </w:rPr>
              <w:t>10.</w:t>
            </w:r>
            <w:r>
              <w:rPr>
                <w:rFonts w:ascii="Arial" w:hAnsi="Arial" w:cs="Arial"/>
                <w:b/>
                <w:bCs/>
                <w:color w:val="000000"/>
                <w:sz w:val="16"/>
                <w:szCs w:val="16"/>
              </w:rPr>
              <w:t xml:space="preserve"> </w:t>
            </w:r>
            <w:r w:rsidR="00357D8A" w:rsidRPr="00990A0B">
              <w:rPr>
                <w:rFonts w:ascii="Arial" w:hAnsi="Arial" w:cs="Arial"/>
                <w:b/>
                <w:bCs/>
                <w:color w:val="000000"/>
                <w:sz w:val="16"/>
                <w:szCs w:val="16"/>
              </w:rPr>
              <w:t>12.</w:t>
            </w:r>
            <w:r>
              <w:rPr>
                <w:rFonts w:ascii="Arial" w:hAnsi="Arial" w:cs="Arial"/>
                <w:b/>
                <w:bCs/>
                <w:color w:val="000000"/>
                <w:sz w:val="16"/>
                <w:szCs w:val="16"/>
              </w:rPr>
              <w:t xml:space="preserve"> </w:t>
            </w:r>
            <w:r w:rsidR="00357D8A" w:rsidRPr="00990A0B">
              <w:rPr>
                <w:rFonts w:ascii="Arial" w:hAnsi="Arial" w:cs="Arial"/>
                <w:b/>
                <w:bCs/>
                <w:color w:val="000000"/>
                <w:sz w:val="16"/>
                <w:szCs w:val="16"/>
              </w:rPr>
              <w:t>2018</w:t>
            </w:r>
          </w:p>
        </w:tc>
        <w:tc>
          <w:tcPr>
            <w:tcW w:w="4536" w:type="dxa"/>
            <w:tcBorders>
              <w:top w:val="nil"/>
              <w:left w:val="nil"/>
              <w:bottom w:val="single" w:sz="4" w:space="0" w:color="auto"/>
              <w:right w:val="single" w:sz="4" w:space="0" w:color="auto"/>
            </w:tcBorders>
            <w:shd w:val="clear" w:color="auto" w:fill="auto"/>
            <w:vAlign w:val="center"/>
            <w:hideMark/>
          </w:tcPr>
          <w:p w14:paraId="7F24C596" w14:textId="77777777" w:rsidR="00357D8A" w:rsidRDefault="0016038D">
            <w:pPr>
              <w:rPr>
                <w:rFonts w:ascii="Arial" w:hAnsi="Arial" w:cs="Arial"/>
                <w:color w:val="000000"/>
                <w:sz w:val="16"/>
                <w:szCs w:val="16"/>
              </w:rPr>
            </w:pPr>
            <w:r>
              <w:rPr>
                <w:rFonts w:ascii="Arial" w:hAnsi="Arial" w:cs="Arial"/>
                <w:color w:val="000000"/>
                <w:sz w:val="16"/>
                <w:szCs w:val="16"/>
              </w:rPr>
              <w:t xml:space="preserve">Zpřístupnění a aktualizace webové aplikace </w:t>
            </w:r>
            <w:proofErr w:type="spellStart"/>
            <w:r>
              <w:rPr>
                <w:rFonts w:ascii="Arial" w:hAnsi="Arial" w:cs="Arial"/>
                <w:color w:val="000000"/>
                <w:sz w:val="16"/>
                <w:szCs w:val="16"/>
              </w:rPr>
              <w:t>eKatalog</w:t>
            </w:r>
            <w:proofErr w:type="spellEnd"/>
            <w:r>
              <w:rPr>
                <w:rFonts w:ascii="Arial" w:hAnsi="Arial" w:cs="Arial"/>
                <w:color w:val="000000"/>
                <w:sz w:val="16"/>
                <w:szCs w:val="16"/>
              </w:rPr>
              <w:t xml:space="preserve"> BPEJ 2</w:t>
            </w:r>
          </w:p>
        </w:tc>
        <w:tc>
          <w:tcPr>
            <w:tcW w:w="1560" w:type="dxa"/>
            <w:tcBorders>
              <w:top w:val="nil"/>
              <w:left w:val="nil"/>
              <w:bottom w:val="single" w:sz="4" w:space="0" w:color="auto"/>
              <w:right w:val="single" w:sz="4" w:space="0" w:color="auto"/>
            </w:tcBorders>
            <w:shd w:val="clear" w:color="auto" w:fill="auto"/>
            <w:noWrap/>
            <w:vAlign w:val="center"/>
            <w:hideMark/>
          </w:tcPr>
          <w:p w14:paraId="40BD1510"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100 000</w:t>
            </w:r>
          </w:p>
        </w:tc>
        <w:tc>
          <w:tcPr>
            <w:tcW w:w="1417" w:type="dxa"/>
            <w:tcBorders>
              <w:top w:val="nil"/>
              <w:left w:val="nil"/>
              <w:bottom w:val="single" w:sz="4" w:space="0" w:color="auto"/>
              <w:right w:val="single" w:sz="4" w:space="0" w:color="auto"/>
            </w:tcBorders>
            <w:shd w:val="clear" w:color="auto" w:fill="auto"/>
            <w:noWrap/>
            <w:vAlign w:val="center"/>
            <w:hideMark/>
          </w:tcPr>
          <w:p w14:paraId="30DDCD2C" w14:textId="77777777" w:rsidR="00357D8A" w:rsidRDefault="00357D8A">
            <w:pPr>
              <w:jc w:val="right"/>
              <w:rPr>
                <w:rFonts w:ascii="Arial" w:hAnsi="Arial" w:cs="Arial"/>
                <w:color w:val="000000"/>
                <w:sz w:val="16"/>
                <w:szCs w:val="16"/>
              </w:rPr>
            </w:pPr>
            <w:r>
              <w:rPr>
                <w:rFonts w:ascii="Arial" w:hAnsi="Arial" w:cs="Arial"/>
                <w:color w:val="000000"/>
                <w:sz w:val="16"/>
                <w:szCs w:val="16"/>
              </w:rPr>
              <w:t>72 800</w:t>
            </w:r>
          </w:p>
        </w:tc>
        <w:tc>
          <w:tcPr>
            <w:tcW w:w="1418" w:type="dxa"/>
            <w:tcBorders>
              <w:top w:val="nil"/>
              <w:left w:val="nil"/>
              <w:bottom w:val="single" w:sz="4" w:space="0" w:color="auto"/>
              <w:right w:val="single" w:sz="4" w:space="0" w:color="auto"/>
            </w:tcBorders>
            <w:shd w:val="clear" w:color="auto" w:fill="auto"/>
            <w:noWrap/>
            <w:vAlign w:val="center"/>
            <w:hideMark/>
          </w:tcPr>
          <w:p w14:paraId="4814D9F7" w14:textId="77777777" w:rsidR="00357D8A" w:rsidRDefault="00357D8A">
            <w:pPr>
              <w:jc w:val="right"/>
              <w:rPr>
                <w:rFonts w:ascii="Arial" w:hAnsi="Arial" w:cs="Arial"/>
                <w:color w:val="000000"/>
                <w:sz w:val="16"/>
                <w:szCs w:val="16"/>
              </w:rPr>
            </w:pPr>
            <w:r>
              <w:rPr>
                <w:rFonts w:ascii="Arial" w:hAnsi="Arial" w:cs="Arial"/>
                <w:color w:val="000000"/>
                <w:sz w:val="16"/>
                <w:szCs w:val="16"/>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62FAAF6C" w14:textId="77777777" w:rsidR="00357D8A" w:rsidRDefault="00357D8A">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28A224" w14:textId="77777777" w:rsidR="00357D8A" w:rsidRDefault="00357D8A">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nil"/>
              <w:left w:val="nil"/>
              <w:bottom w:val="single" w:sz="4" w:space="0" w:color="auto"/>
              <w:right w:val="single" w:sz="4" w:space="0" w:color="auto"/>
            </w:tcBorders>
            <w:shd w:val="clear" w:color="auto" w:fill="auto"/>
            <w:noWrap/>
            <w:vAlign w:val="center"/>
            <w:hideMark/>
          </w:tcPr>
          <w:p w14:paraId="1FE12C1A" w14:textId="77777777" w:rsidR="00357D8A" w:rsidRDefault="00357D8A">
            <w:pPr>
              <w:jc w:val="right"/>
              <w:rPr>
                <w:rFonts w:ascii="Arial" w:hAnsi="Arial" w:cs="Arial"/>
                <w:color w:val="000000"/>
                <w:sz w:val="16"/>
                <w:szCs w:val="16"/>
              </w:rPr>
            </w:pPr>
            <w:r>
              <w:rPr>
                <w:rFonts w:ascii="Arial" w:hAnsi="Arial" w:cs="Arial"/>
                <w:color w:val="000000"/>
                <w:sz w:val="16"/>
                <w:szCs w:val="16"/>
              </w:rPr>
              <w:t>27 000</w:t>
            </w:r>
          </w:p>
        </w:tc>
      </w:tr>
      <w:tr w:rsidR="00357D8A" w14:paraId="6FC1A970" w14:textId="77777777" w:rsidTr="00270D53">
        <w:trPr>
          <w:trHeight w:val="390"/>
        </w:trPr>
        <w:tc>
          <w:tcPr>
            <w:tcW w:w="1129" w:type="dxa"/>
            <w:tcBorders>
              <w:top w:val="nil"/>
              <w:left w:val="single" w:sz="4" w:space="0" w:color="auto"/>
              <w:bottom w:val="single" w:sz="4" w:space="0" w:color="auto"/>
              <w:right w:val="single" w:sz="4" w:space="0" w:color="auto"/>
            </w:tcBorders>
            <w:shd w:val="clear" w:color="000000" w:fill="BDD7EE"/>
            <w:noWrap/>
            <w:vAlign w:val="center"/>
            <w:hideMark/>
          </w:tcPr>
          <w:p w14:paraId="01B58066" w14:textId="77777777" w:rsidR="00357D8A" w:rsidRDefault="00357D8A">
            <w:pPr>
              <w:rPr>
                <w:rFonts w:ascii="Arial" w:hAnsi="Arial" w:cs="Arial"/>
                <w:b/>
                <w:bCs/>
                <w:color w:val="000000"/>
                <w:sz w:val="16"/>
                <w:szCs w:val="16"/>
              </w:rPr>
            </w:pPr>
            <w:r>
              <w:rPr>
                <w:rFonts w:ascii="Arial" w:hAnsi="Arial" w:cs="Arial"/>
                <w:b/>
                <w:bCs/>
                <w:color w:val="000000"/>
                <w:sz w:val="16"/>
                <w:szCs w:val="16"/>
              </w:rPr>
              <w:t>Celkem</w:t>
            </w:r>
          </w:p>
        </w:tc>
        <w:tc>
          <w:tcPr>
            <w:tcW w:w="4536" w:type="dxa"/>
            <w:tcBorders>
              <w:top w:val="nil"/>
              <w:left w:val="nil"/>
              <w:bottom w:val="single" w:sz="4" w:space="0" w:color="auto"/>
              <w:right w:val="single" w:sz="4" w:space="0" w:color="auto"/>
            </w:tcBorders>
            <w:shd w:val="clear" w:color="auto" w:fill="auto"/>
            <w:vAlign w:val="center"/>
            <w:hideMark/>
          </w:tcPr>
          <w:p w14:paraId="2B0B841A" w14:textId="77777777" w:rsidR="00357D8A" w:rsidRDefault="00357D8A">
            <w:pPr>
              <w:rPr>
                <w:rFonts w:ascii="Arial" w:hAnsi="Arial" w:cs="Arial"/>
                <w:color w:val="000000"/>
                <w:sz w:val="16"/>
                <w:szCs w:val="16"/>
              </w:rPr>
            </w:pPr>
            <w:r>
              <w:rPr>
                <w:rFonts w:ascii="Arial" w:hAnsi="Arial" w:cs="Arial"/>
                <w:color w:val="000000"/>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14:paraId="73D79204"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980 000</w:t>
            </w:r>
          </w:p>
        </w:tc>
        <w:tc>
          <w:tcPr>
            <w:tcW w:w="1417" w:type="dxa"/>
            <w:tcBorders>
              <w:top w:val="nil"/>
              <w:left w:val="nil"/>
              <w:bottom w:val="single" w:sz="4" w:space="0" w:color="auto"/>
              <w:right w:val="single" w:sz="4" w:space="0" w:color="auto"/>
            </w:tcBorders>
            <w:shd w:val="clear" w:color="auto" w:fill="auto"/>
            <w:noWrap/>
            <w:vAlign w:val="center"/>
            <w:hideMark/>
          </w:tcPr>
          <w:p w14:paraId="3009999E"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713 200</w:t>
            </w:r>
          </w:p>
        </w:tc>
        <w:tc>
          <w:tcPr>
            <w:tcW w:w="1418" w:type="dxa"/>
            <w:tcBorders>
              <w:top w:val="nil"/>
              <w:left w:val="nil"/>
              <w:bottom w:val="single" w:sz="4" w:space="0" w:color="auto"/>
              <w:right w:val="single" w:sz="4" w:space="0" w:color="auto"/>
            </w:tcBorders>
            <w:shd w:val="clear" w:color="auto" w:fill="auto"/>
            <w:noWrap/>
            <w:vAlign w:val="center"/>
            <w:hideMark/>
          </w:tcPr>
          <w:p w14:paraId="7B57071B"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1 400</w:t>
            </w:r>
          </w:p>
        </w:tc>
        <w:tc>
          <w:tcPr>
            <w:tcW w:w="1417" w:type="dxa"/>
            <w:tcBorders>
              <w:top w:val="nil"/>
              <w:left w:val="nil"/>
              <w:bottom w:val="single" w:sz="4" w:space="0" w:color="auto"/>
              <w:right w:val="single" w:sz="4" w:space="0" w:color="auto"/>
            </w:tcBorders>
            <w:shd w:val="clear" w:color="auto" w:fill="auto"/>
            <w:noWrap/>
            <w:vAlign w:val="center"/>
            <w:hideMark/>
          </w:tcPr>
          <w:p w14:paraId="54B8864D"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051C9A"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800</w:t>
            </w:r>
          </w:p>
        </w:tc>
        <w:tc>
          <w:tcPr>
            <w:tcW w:w="1417" w:type="dxa"/>
            <w:tcBorders>
              <w:top w:val="nil"/>
              <w:left w:val="nil"/>
              <w:bottom w:val="single" w:sz="4" w:space="0" w:color="auto"/>
              <w:right w:val="single" w:sz="4" w:space="0" w:color="auto"/>
            </w:tcBorders>
            <w:shd w:val="clear" w:color="auto" w:fill="auto"/>
            <w:noWrap/>
            <w:vAlign w:val="center"/>
            <w:hideMark/>
          </w:tcPr>
          <w:p w14:paraId="4D27179C" w14:textId="77777777" w:rsidR="00357D8A" w:rsidRDefault="00357D8A">
            <w:pPr>
              <w:jc w:val="right"/>
              <w:rPr>
                <w:rFonts w:ascii="Arial" w:hAnsi="Arial" w:cs="Arial"/>
                <w:b/>
                <w:bCs/>
                <w:color w:val="000000"/>
                <w:sz w:val="16"/>
                <w:szCs w:val="16"/>
              </w:rPr>
            </w:pPr>
            <w:r>
              <w:rPr>
                <w:rFonts w:ascii="Arial" w:hAnsi="Arial" w:cs="Arial"/>
                <w:b/>
                <w:bCs/>
                <w:color w:val="000000"/>
                <w:sz w:val="16"/>
                <w:szCs w:val="16"/>
              </w:rPr>
              <w:t>264 600</w:t>
            </w:r>
          </w:p>
        </w:tc>
      </w:tr>
    </w:tbl>
    <w:p w14:paraId="738E31DC" w14:textId="77777777" w:rsidR="009409FE" w:rsidRPr="009409FE" w:rsidRDefault="009409FE" w:rsidP="0009362E">
      <w:pPr>
        <w:spacing w:before="120"/>
        <w:jc w:val="both"/>
        <w:rPr>
          <w:i/>
          <w:iCs/>
          <w:color w:val="000000"/>
          <w:sz w:val="18"/>
          <w:szCs w:val="18"/>
        </w:rPr>
      </w:pPr>
      <w:r w:rsidRPr="009409FE">
        <w:rPr>
          <w:i/>
          <w:iCs/>
          <w:color w:val="000000"/>
          <w:sz w:val="18"/>
          <w:szCs w:val="18"/>
        </w:rPr>
        <w:t>Pozn. Jednotlivé položky nákladů jsou orientační a v průběhu řešení se mohou měnit, celková cena však nebude překročena.</w:t>
      </w:r>
    </w:p>
    <w:p w14:paraId="311BAEA6" w14:textId="77777777" w:rsidR="00357D8A" w:rsidRDefault="00357D8A" w:rsidP="00FA198E">
      <w:pPr>
        <w:jc w:val="both"/>
        <w:rPr>
          <w:color w:val="000000"/>
          <w:sz w:val="16"/>
          <w:szCs w:val="16"/>
        </w:rPr>
      </w:pPr>
    </w:p>
    <w:p w14:paraId="0E07D52C" w14:textId="77777777" w:rsidR="00357D8A" w:rsidRPr="00357D8A" w:rsidRDefault="00357D8A" w:rsidP="00357D8A">
      <w:pPr>
        <w:jc w:val="both"/>
        <w:rPr>
          <w:color w:val="000000"/>
          <w:sz w:val="16"/>
          <w:szCs w:val="16"/>
        </w:rPr>
      </w:pPr>
      <w:r w:rsidRPr="00357D8A">
        <w:rPr>
          <w:color w:val="000000"/>
          <w:sz w:val="16"/>
          <w:szCs w:val="16"/>
        </w:rPr>
        <w:t>osobní náklady - náklady na mzdy včetně zákonného sociálního pojištění 25%, zdravotního pojištění 9%, FKSP 2%</w:t>
      </w:r>
    </w:p>
    <w:p w14:paraId="5D89BBAB" w14:textId="77777777" w:rsidR="00357D8A" w:rsidRPr="00357D8A" w:rsidRDefault="00357D8A" w:rsidP="00357D8A">
      <w:pPr>
        <w:jc w:val="both"/>
        <w:rPr>
          <w:color w:val="000000"/>
          <w:sz w:val="16"/>
          <w:szCs w:val="16"/>
        </w:rPr>
      </w:pPr>
      <w:r w:rsidRPr="00357D8A">
        <w:rPr>
          <w:color w:val="000000"/>
          <w:sz w:val="16"/>
          <w:szCs w:val="16"/>
        </w:rPr>
        <w:t>materiál, drobný majetek, služby - náklady zahrnují běžný spotřební materiál, PHM, drobný majetek do 3 tis. Kč</w:t>
      </w:r>
    </w:p>
    <w:p w14:paraId="07F1824A" w14:textId="77777777" w:rsidR="00357D8A" w:rsidRDefault="00357D8A" w:rsidP="00357D8A">
      <w:pPr>
        <w:jc w:val="both"/>
        <w:rPr>
          <w:color w:val="000000"/>
          <w:sz w:val="16"/>
          <w:szCs w:val="16"/>
        </w:rPr>
      </w:pPr>
      <w:r w:rsidRPr="00357D8A">
        <w:rPr>
          <w:color w:val="000000"/>
          <w:sz w:val="16"/>
          <w:szCs w:val="16"/>
        </w:rPr>
        <w:t>cestovné - náklady spojené s cestami na jednání, prezentací výsledků apod.</w:t>
      </w:r>
    </w:p>
    <w:p w14:paraId="57200B53" w14:textId="77777777" w:rsidR="009409FE" w:rsidRPr="009409FE" w:rsidRDefault="009409FE" w:rsidP="00357D8A">
      <w:pPr>
        <w:jc w:val="both"/>
        <w:rPr>
          <w:color w:val="000000"/>
          <w:sz w:val="16"/>
          <w:szCs w:val="16"/>
        </w:rPr>
      </w:pPr>
      <w:r w:rsidRPr="009409FE">
        <w:rPr>
          <w:color w:val="000000"/>
          <w:sz w:val="16"/>
          <w:szCs w:val="16"/>
        </w:rPr>
        <w:t xml:space="preserve">režijní náklady - dle </w:t>
      </w:r>
      <w:proofErr w:type="spellStart"/>
      <w:r w:rsidRPr="009409FE">
        <w:rPr>
          <w:color w:val="000000"/>
          <w:sz w:val="16"/>
          <w:szCs w:val="16"/>
        </w:rPr>
        <w:t>vnitroústavních</w:t>
      </w:r>
      <w:proofErr w:type="spellEnd"/>
      <w:r w:rsidRPr="009409FE">
        <w:rPr>
          <w:color w:val="000000"/>
          <w:sz w:val="16"/>
          <w:szCs w:val="16"/>
        </w:rPr>
        <w:t xml:space="preserve"> směrnic 27% (v případě sp</w:t>
      </w:r>
      <w:r>
        <w:rPr>
          <w:color w:val="000000"/>
          <w:sz w:val="16"/>
          <w:szCs w:val="16"/>
        </w:rPr>
        <w:t xml:space="preserve">oluřešitele je režie snížena) - </w:t>
      </w:r>
      <w:r w:rsidRPr="009409FE">
        <w:rPr>
          <w:color w:val="000000"/>
          <w:sz w:val="16"/>
          <w:szCs w:val="16"/>
        </w:rPr>
        <w:t xml:space="preserve">Do režijních nákladů se započítávají zejména náklady spojené se zajištěním provozu objektu instituce (elektrická energie, zemní plyn, vodné, stočné, povinné revize, daň z nemovitosti, ostraha), osobní náklady zaměstnanců zajišťujících řízení a provoz instituce, materiálové náklady zaměstnanců zajišťujících řízení a provoz instituce, odpisy investičního majetku, poštovné, telekomunikační poplatky, pojištění majetku a bankovní poplatky. Tyto náklady z jejich podstaty nelze přiřadit na kalkulační jednici přímo, a jsou proto přiřazovány ke každé zakázce dle </w:t>
      </w:r>
      <w:proofErr w:type="spellStart"/>
      <w:r w:rsidRPr="009409FE">
        <w:rPr>
          <w:color w:val="000000"/>
          <w:sz w:val="16"/>
          <w:szCs w:val="16"/>
        </w:rPr>
        <w:t>vnitroústavní</w:t>
      </w:r>
      <w:proofErr w:type="spellEnd"/>
      <w:r w:rsidRPr="009409FE">
        <w:rPr>
          <w:color w:val="000000"/>
          <w:sz w:val="16"/>
          <w:szCs w:val="16"/>
        </w:rPr>
        <w:t xml:space="preserve"> směrnice.</w:t>
      </w:r>
    </w:p>
    <w:p w14:paraId="035F6312" w14:textId="77777777" w:rsidR="00EC515D" w:rsidRDefault="00EC515D" w:rsidP="0055259C">
      <w:pPr>
        <w:spacing w:before="120"/>
        <w:sectPr w:rsidR="00EC515D" w:rsidSect="001317FA">
          <w:pgSz w:w="16838" w:h="11906" w:orient="landscape"/>
          <w:pgMar w:top="1418" w:right="1304" w:bottom="1361" w:left="1134" w:header="709" w:footer="709" w:gutter="0"/>
          <w:cols w:space="708"/>
          <w:docGrid w:linePitch="326"/>
        </w:sectPr>
      </w:pPr>
    </w:p>
    <w:p w14:paraId="7D685CF0" w14:textId="77777777" w:rsidR="00EC515D" w:rsidRDefault="00EC515D" w:rsidP="00EC515D">
      <w:pPr>
        <w:tabs>
          <w:tab w:val="left" w:pos="4820"/>
        </w:tabs>
      </w:pPr>
      <w:r>
        <w:lastRenderedPageBreak/>
        <w:t xml:space="preserve">Příloha 2 – Podklad pro stanovení výše režie </w:t>
      </w:r>
      <w:r w:rsidR="00A32B29">
        <w:t>Poskytovatele</w:t>
      </w:r>
      <w:r>
        <w:t xml:space="preserve"> – Příkaz ředitele č. C.1/12(2007) a č. PŘ17 – 06/2011</w:t>
      </w:r>
    </w:p>
    <w:p w14:paraId="27C25442" w14:textId="77777777" w:rsidR="00EC515D" w:rsidRDefault="00EC515D" w:rsidP="00EC515D">
      <w:pPr>
        <w:tabs>
          <w:tab w:val="left" w:pos="4820"/>
        </w:tabs>
      </w:pPr>
    </w:p>
    <w:p w14:paraId="65271F32" w14:textId="77777777" w:rsidR="00EC515D" w:rsidRDefault="00EC515D" w:rsidP="00EC515D">
      <w:pPr>
        <w:tabs>
          <w:tab w:val="left" w:pos="4820"/>
        </w:tabs>
      </w:pPr>
      <w:r>
        <w:rPr>
          <w:noProof/>
        </w:rPr>
        <w:drawing>
          <wp:inline distT="0" distB="0" distL="0" distR="0" wp14:anchorId="6D246EEE" wp14:editId="29C08E62">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840" cy="8328660"/>
                    </a:xfrm>
                    <a:prstGeom prst="rect">
                      <a:avLst/>
                    </a:prstGeom>
                  </pic:spPr>
                </pic:pic>
              </a:graphicData>
            </a:graphic>
          </wp:inline>
        </w:drawing>
      </w:r>
    </w:p>
    <w:p w14:paraId="28E4BC59" w14:textId="77777777" w:rsidR="00EC515D" w:rsidRDefault="00EC515D" w:rsidP="00EC515D">
      <w:pPr>
        <w:tabs>
          <w:tab w:val="left" w:pos="4820"/>
        </w:tabs>
      </w:pPr>
    </w:p>
    <w:p w14:paraId="6A1A6D7C" w14:textId="77777777" w:rsidR="00EC515D" w:rsidRDefault="00EC515D" w:rsidP="00EC515D">
      <w:pPr>
        <w:tabs>
          <w:tab w:val="left" w:pos="4820"/>
        </w:tabs>
      </w:pPr>
      <w:r>
        <w:rPr>
          <w:noProof/>
        </w:rPr>
        <w:lastRenderedPageBreak/>
        <w:drawing>
          <wp:inline distT="0" distB="0" distL="0" distR="0" wp14:anchorId="5B230B0F" wp14:editId="6A6C26E6">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5831840" cy="8334375"/>
                    </a:xfrm>
                    <a:prstGeom prst="rect">
                      <a:avLst/>
                    </a:prstGeom>
                  </pic:spPr>
                </pic:pic>
              </a:graphicData>
            </a:graphic>
          </wp:inline>
        </w:drawing>
      </w:r>
    </w:p>
    <w:p w14:paraId="12E70F02" w14:textId="77777777" w:rsidR="00EC515D" w:rsidRDefault="00EC515D" w:rsidP="00EC515D">
      <w:pPr>
        <w:tabs>
          <w:tab w:val="left" w:pos="4820"/>
        </w:tabs>
      </w:pPr>
      <w:r>
        <w:rPr>
          <w:noProof/>
        </w:rPr>
        <w:lastRenderedPageBreak/>
        <w:drawing>
          <wp:inline distT="0" distB="0" distL="0" distR="0" wp14:anchorId="521D2756" wp14:editId="437AE9A8">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8415020"/>
                    </a:xfrm>
                    <a:prstGeom prst="rect">
                      <a:avLst/>
                    </a:prstGeom>
                  </pic:spPr>
                </pic:pic>
              </a:graphicData>
            </a:graphic>
          </wp:inline>
        </w:drawing>
      </w:r>
    </w:p>
    <w:p w14:paraId="453774DA" w14:textId="08C5E5E6" w:rsidR="00EC515D" w:rsidRDefault="00A270EC" w:rsidP="00EC515D">
      <w:pPr>
        <w:tabs>
          <w:tab w:val="left" w:pos="4820"/>
        </w:tabs>
      </w:pPr>
      <w:r>
        <w:rPr>
          <w:noProof/>
        </w:rPr>
        <w:lastRenderedPageBreak/>
        <w:drawing>
          <wp:inline distT="0" distB="0" distL="0" distR="0" wp14:anchorId="600B627E" wp14:editId="2B11518B">
            <wp:extent cx="5821680" cy="8201552"/>
            <wp:effectExtent l="0" t="0" r="7620" b="9525"/>
            <wp:docPr id="11" name="Obrázek 11" descr="C:\Users\10003839\Documents\Funkčné úkoly\VUMOP - prikaz rezie - bez podp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839\Documents\Funkčné úkoly\VUMOP - prikaz rezie - bez podpis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680" cy="8201552"/>
                    </a:xfrm>
                    <a:prstGeom prst="rect">
                      <a:avLst/>
                    </a:prstGeom>
                    <a:noFill/>
                    <a:ln>
                      <a:noFill/>
                    </a:ln>
                  </pic:spPr>
                </pic:pic>
              </a:graphicData>
            </a:graphic>
          </wp:inline>
        </w:drawing>
      </w:r>
    </w:p>
    <w:p w14:paraId="7B8AA0B7" w14:textId="77777777" w:rsidR="00EC515D" w:rsidRDefault="00EC515D" w:rsidP="00EC515D">
      <w:pPr>
        <w:tabs>
          <w:tab w:val="left" w:pos="4820"/>
        </w:tabs>
      </w:pPr>
      <w:r>
        <w:rPr>
          <w:noProof/>
        </w:rPr>
        <w:lastRenderedPageBreak/>
        <w:drawing>
          <wp:inline distT="0" distB="0" distL="0" distR="0" wp14:anchorId="3775C045" wp14:editId="3B5DE598">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315960"/>
                    </a:xfrm>
                    <a:prstGeom prst="rect">
                      <a:avLst/>
                    </a:prstGeom>
                  </pic:spPr>
                </pic:pic>
              </a:graphicData>
            </a:graphic>
          </wp:inline>
        </w:drawing>
      </w:r>
    </w:p>
    <w:p w14:paraId="10447E4D" w14:textId="77777777" w:rsidR="00EC515D" w:rsidRDefault="00EC515D" w:rsidP="00EC515D">
      <w:pPr>
        <w:tabs>
          <w:tab w:val="left" w:pos="4820"/>
        </w:tabs>
      </w:pPr>
      <w:r>
        <w:rPr>
          <w:noProof/>
        </w:rPr>
        <w:lastRenderedPageBreak/>
        <w:drawing>
          <wp:inline distT="0" distB="0" distL="0" distR="0" wp14:anchorId="1C3DB97C" wp14:editId="0701858B">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352155"/>
                    </a:xfrm>
                    <a:prstGeom prst="rect">
                      <a:avLst/>
                    </a:prstGeom>
                  </pic:spPr>
                </pic:pic>
              </a:graphicData>
            </a:graphic>
          </wp:inline>
        </w:drawing>
      </w:r>
    </w:p>
    <w:p w14:paraId="2EAE0027" w14:textId="77777777" w:rsidR="00EC515D" w:rsidRDefault="00EC515D" w:rsidP="00EC515D">
      <w:pPr>
        <w:tabs>
          <w:tab w:val="left" w:pos="4820"/>
        </w:tabs>
      </w:pPr>
      <w:r>
        <w:rPr>
          <w:noProof/>
        </w:rPr>
        <w:lastRenderedPageBreak/>
        <w:drawing>
          <wp:inline distT="0" distB="0" distL="0" distR="0" wp14:anchorId="606CE183" wp14:editId="4C144B63">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362950"/>
                    </a:xfrm>
                    <a:prstGeom prst="rect">
                      <a:avLst/>
                    </a:prstGeom>
                  </pic:spPr>
                </pic:pic>
              </a:graphicData>
            </a:graphic>
          </wp:inline>
        </w:drawing>
      </w:r>
    </w:p>
    <w:p w14:paraId="6448AA23" w14:textId="77777777" w:rsidR="00EC515D" w:rsidRDefault="00EC515D" w:rsidP="00EC515D">
      <w:pPr>
        <w:tabs>
          <w:tab w:val="left" w:pos="4820"/>
        </w:tabs>
      </w:pPr>
      <w:r>
        <w:rPr>
          <w:noProof/>
        </w:rPr>
        <w:lastRenderedPageBreak/>
        <w:drawing>
          <wp:inline distT="0" distB="0" distL="0" distR="0" wp14:anchorId="419CE4EA" wp14:editId="3B06B794">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8338185"/>
                    </a:xfrm>
                    <a:prstGeom prst="rect">
                      <a:avLst/>
                    </a:prstGeom>
                  </pic:spPr>
                </pic:pic>
              </a:graphicData>
            </a:graphic>
          </wp:inline>
        </w:drawing>
      </w:r>
    </w:p>
    <w:p w14:paraId="52B3F5FA" w14:textId="77777777" w:rsidR="00EC515D" w:rsidRDefault="00EC515D" w:rsidP="00EC515D">
      <w:pPr>
        <w:tabs>
          <w:tab w:val="left" w:pos="4820"/>
        </w:tabs>
      </w:pPr>
      <w:r>
        <w:rPr>
          <w:noProof/>
        </w:rPr>
        <w:lastRenderedPageBreak/>
        <w:drawing>
          <wp:inline distT="0" distB="0" distL="0" distR="0" wp14:anchorId="0BBD890D" wp14:editId="013F7ADD">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8289290"/>
                    </a:xfrm>
                    <a:prstGeom prst="rect">
                      <a:avLst/>
                    </a:prstGeom>
                  </pic:spPr>
                </pic:pic>
              </a:graphicData>
            </a:graphic>
          </wp:inline>
        </w:drawing>
      </w:r>
    </w:p>
    <w:p w14:paraId="5CF05BEC" w14:textId="77777777" w:rsidR="0046104B" w:rsidRDefault="0046104B">
      <w:r>
        <w:br w:type="page"/>
      </w:r>
    </w:p>
    <w:p w14:paraId="0C03605A" w14:textId="77777777" w:rsidR="0046104B" w:rsidRDefault="0046104B" w:rsidP="0046104B">
      <w:pPr>
        <w:spacing w:before="120"/>
      </w:pPr>
      <w:r>
        <w:lastRenderedPageBreak/>
        <w:t xml:space="preserve">Příloha č. 3: </w:t>
      </w:r>
      <w:r w:rsidRPr="00110771">
        <w:t>Rozsah a kvalita poskytovaných Služeb</w:t>
      </w:r>
    </w:p>
    <w:p w14:paraId="78941A95" w14:textId="77777777" w:rsidR="0046104B" w:rsidRDefault="0046104B" w:rsidP="00F06949">
      <w:pPr>
        <w:rPr>
          <w:b/>
        </w:rPr>
      </w:pPr>
      <w:r w:rsidRPr="00B37C14">
        <w:rPr>
          <w:b/>
        </w:rPr>
        <w:t>Katalogový list č. 1 –</w:t>
      </w:r>
      <w:r w:rsidR="00A81D96">
        <w:rPr>
          <w:b/>
        </w:rPr>
        <w:t xml:space="preserve"> Poskytování Služeb a </w:t>
      </w:r>
      <w:r w:rsidR="00F06949" w:rsidRPr="00F06949">
        <w:rPr>
          <w:b/>
        </w:rPr>
        <w:t xml:space="preserve">přístup k webové aplikaci </w:t>
      </w:r>
      <w:proofErr w:type="spellStart"/>
      <w:r w:rsidR="00F06949" w:rsidRPr="00F06949">
        <w:rPr>
          <w:b/>
        </w:rPr>
        <w:t>eKatalog</w:t>
      </w:r>
      <w:proofErr w:type="spellEnd"/>
      <w:r w:rsidR="00F06949" w:rsidRPr="00F06949">
        <w:rPr>
          <w:b/>
        </w:rPr>
        <w:t xml:space="preserve"> BPEJ 2</w:t>
      </w:r>
    </w:p>
    <w:p w14:paraId="64CCC7AE" w14:textId="77777777" w:rsidR="00F06949" w:rsidRPr="009D128F" w:rsidRDefault="00F06949" w:rsidP="00F06949">
      <w:pPr>
        <w:rPr>
          <w:rFonts w:ascii="Arial" w:hAnsi="Arial" w:cs="Arial"/>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843"/>
        <w:gridCol w:w="1559"/>
        <w:gridCol w:w="1418"/>
        <w:gridCol w:w="1530"/>
      </w:tblGrid>
      <w:tr w:rsidR="0046104B" w:rsidRPr="00B37C14" w14:paraId="0C6A5885" w14:textId="77777777" w:rsidTr="00E84B08">
        <w:tc>
          <w:tcPr>
            <w:tcW w:w="9747" w:type="dxa"/>
            <w:gridSpan w:val="6"/>
            <w:shd w:val="clear" w:color="auto" w:fill="00B050"/>
          </w:tcPr>
          <w:p w14:paraId="1F153A4D" w14:textId="77777777" w:rsidR="0046104B" w:rsidRPr="00B37C14" w:rsidRDefault="0046104B" w:rsidP="00E84B08">
            <w:pPr>
              <w:rPr>
                <w:b/>
                <w:sz w:val="20"/>
                <w:szCs w:val="20"/>
              </w:rPr>
            </w:pPr>
            <w:r w:rsidRPr="00B37C14">
              <w:rPr>
                <w:b/>
                <w:sz w:val="20"/>
                <w:szCs w:val="20"/>
              </w:rPr>
              <w:t>Služby</w:t>
            </w:r>
          </w:p>
        </w:tc>
      </w:tr>
      <w:tr w:rsidR="0046104B" w:rsidRPr="00B37C14" w14:paraId="112D8962" w14:textId="77777777" w:rsidTr="00E84B08">
        <w:tc>
          <w:tcPr>
            <w:tcW w:w="1555" w:type="dxa"/>
            <w:shd w:val="clear" w:color="auto" w:fill="C2D69B"/>
            <w:vAlign w:val="center"/>
          </w:tcPr>
          <w:p w14:paraId="66D290CC" w14:textId="77777777" w:rsidR="0046104B" w:rsidRPr="00B37C14" w:rsidRDefault="0046104B" w:rsidP="00E84B08">
            <w:pPr>
              <w:rPr>
                <w:sz w:val="20"/>
                <w:szCs w:val="20"/>
              </w:rPr>
            </w:pPr>
            <w:r w:rsidRPr="00B37C14">
              <w:rPr>
                <w:sz w:val="20"/>
                <w:szCs w:val="20"/>
              </w:rPr>
              <w:t>Název služby</w:t>
            </w:r>
          </w:p>
        </w:tc>
        <w:tc>
          <w:tcPr>
            <w:tcW w:w="8192" w:type="dxa"/>
            <w:gridSpan w:val="5"/>
          </w:tcPr>
          <w:p w14:paraId="3709E1F0" w14:textId="77777777" w:rsidR="0046104B" w:rsidRPr="00B37C14" w:rsidRDefault="0046104B" w:rsidP="00BA64CD">
            <w:pPr>
              <w:tabs>
                <w:tab w:val="left" w:pos="360"/>
              </w:tabs>
              <w:rPr>
                <w:sz w:val="20"/>
                <w:szCs w:val="20"/>
              </w:rPr>
            </w:pPr>
            <w:r w:rsidRPr="00B37C14">
              <w:rPr>
                <w:noProof/>
                <w:sz w:val="20"/>
                <w:szCs w:val="20"/>
              </w:rPr>
              <w:t xml:space="preserve">Provoz služeb </w:t>
            </w:r>
            <w:r w:rsidR="00BA64CD">
              <w:rPr>
                <w:noProof/>
                <w:sz w:val="20"/>
                <w:szCs w:val="20"/>
              </w:rPr>
              <w:t xml:space="preserve">webové aplikace </w:t>
            </w:r>
            <w:r w:rsidR="00BA64CD" w:rsidRPr="00BA64CD">
              <w:rPr>
                <w:noProof/>
                <w:sz w:val="20"/>
                <w:szCs w:val="20"/>
              </w:rPr>
              <w:t xml:space="preserve">eKatalog BPEJ 2 </w:t>
            </w:r>
          </w:p>
        </w:tc>
      </w:tr>
      <w:tr w:rsidR="0046104B" w:rsidRPr="00B37C14" w14:paraId="5A500D2A" w14:textId="77777777" w:rsidTr="00E84B08">
        <w:tc>
          <w:tcPr>
            <w:tcW w:w="1555" w:type="dxa"/>
            <w:shd w:val="clear" w:color="auto" w:fill="C2D69B"/>
            <w:vAlign w:val="center"/>
          </w:tcPr>
          <w:p w14:paraId="1AFC3C3C" w14:textId="77777777" w:rsidR="0046104B" w:rsidRPr="00B37C14" w:rsidRDefault="0046104B" w:rsidP="00E84B08">
            <w:pPr>
              <w:rPr>
                <w:sz w:val="20"/>
                <w:szCs w:val="20"/>
              </w:rPr>
            </w:pPr>
            <w:r w:rsidRPr="00B37C14">
              <w:rPr>
                <w:sz w:val="20"/>
                <w:szCs w:val="20"/>
              </w:rPr>
              <w:t>Popis služby</w:t>
            </w:r>
          </w:p>
        </w:tc>
        <w:tc>
          <w:tcPr>
            <w:tcW w:w="8192" w:type="dxa"/>
            <w:gridSpan w:val="5"/>
          </w:tcPr>
          <w:p w14:paraId="599F9626" w14:textId="77777777" w:rsidR="0046104B" w:rsidRPr="00B37C14" w:rsidRDefault="0046104B" w:rsidP="00BA64CD">
            <w:pPr>
              <w:rPr>
                <w:sz w:val="20"/>
                <w:szCs w:val="20"/>
              </w:rPr>
            </w:pPr>
            <w:r w:rsidRPr="00B37C14">
              <w:rPr>
                <w:noProof/>
                <w:sz w:val="20"/>
                <w:szCs w:val="20"/>
              </w:rPr>
              <w:t xml:space="preserve">Poskytování služeb </w:t>
            </w:r>
            <w:r w:rsidR="00BA64CD" w:rsidRPr="00BA64CD">
              <w:rPr>
                <w:noProof/>
                <w:sz w:val="20"/>
                <w:szCs w:val="20"/>
              </w:rPr>
              <w:t>webové aplikace eKatalog BPEJ 2 – nástroje pro zpřístupnění informací o zemědělské půdě</w:t>
            </w:r>
          </w:p>
        </w:tc>
      </w:tr>
      <w:tr w:rsidR="0046104B" w:rsidRPr="00B37C14" w14:paraId="6B480D5A" w14:textId="77777777" w:rsidTr="00E84B08">
        <w:tc>
          <w:tcPr>
            <w:tcW w:w="1555" w:type="dxa"/>
            <w:shd w:val="clear" w:color="auto" w:fill="C2D69B"/>
            <w:vAlign w:val="center"/>
          </w:tcPr>
          <w:p w14:paraId="4C15EA89" w14:textId="77777777" w:rsidR="0046104B" w:rsidRPr="00B37C14" w:rsidRDefault="0046104B" w:rsidP="00E84B08">
            <w:pPr>
              <w:rPr>
                <w:sz w:val="20"/>
                <w:szCs w:val="20"/>
              </w:rPr>
            </w:pPr>
            <w:r w:rsidRPr="00B37C14">
              <w:rPr>
                <w:sz w:val="20"/>
                <w:szCs w:val="20"/>
              </w:rPr>
              <w:t>Druh služby</w:t>
            </w:r>
          </w:p>
        </w:tc>
        <w:tc>
          <w:tcPr>
            <w:tcW w:w="8192" w:type="dxa"/>
            <w:gridSpan w:val="5"/>
          </w:tcPr>
          <w:p w14:paraId="7FD36148" w14:textId="77777777" w:rsidR="0046104B" w:rsidRPr="00B37C14" w:rsidRDefault="0046104B" w:rsidP="00E84B08">
            <w:pPr>
              <w:rPr>
                <w:sz w:val="20"/>
                <w:szCs w:val="20"/>
              </w:rPr>
            </w:pPr>
            <w:r w:rsidRPr="00B37C14">
              <w:rPr>
                <w:sz w:val="20"/>
                <w:szCs w:val="20"/>
              </w:rPr>
              <w:t>Provoz aplikace, podpora poradenství v oblasti ochrany zemědělského půdního fondu</w:t>
            </w:r>
          </w:p>
        </w:tc>
      </w:tr>
      <w:tr w:rsidR="0046104B" w:rsidRPr="00B37C14" w14:paraId="7E79374E" w14:textId="77777777" w:rsidTr="00E84B08">
        <w:tc>
          <w:tcPr>
            <w:tcW w:w="9747" w:type="dxa"/>
            <w:gridSpan w:val="6"/>
            <w:shd w:val="clear" w:color="auto" w:fill="00B050"/>
          </w:tcPr>
          <w:p w14:paraId="46351BD3" w14:textId="77777777" w:rsidR="0046104B" w:rsidRPr="00B37C14" w:rsidRDefault="0046104B" w:rsidP="00E84B08">
            <w:pPr>
              <w:rPr>
                <w:b/>
                <w:sz w:val="20"/>
                <w:szCs w:val="20"/>
              </w:rPr>
            </w:pPr>
            <w:r w:rsidRPr="00B37C14">
              <w:rPr>
                <w:b/>
                <w:sz w:val="20"/>
                <w:szCs w:val="20"/>
              </w:rPr>
              <w:t>SLA parametry</w:t>
            </w:r>
          </w:p>
        </w:tc>
      </w:tr>
      <w:tr w:rsidR="0046104B" w:rsidRPr="00B37C14" w14:paraId="2C83C4DC" w14:textId="77777777" w:rsidTr="00E84B08">
        <w:tc>
          <w:tcPr>
            <w:tcW w:w="1555" w:type="dxa"/>
            <w:shd w:val="clear" w:color="auto" w:fill="C2D69B"/>
            <w:vAlign w:val="center"/>
          </w:tcPr>
          <w:p w14:paraId="0B4B9A62" w14:textId="77777777" w:rsidR="0046104B" w:rsidRPr="00B37C14" w:rsidRDefault="0046104B" w:rsidP="00E84B08">
            <w:pPr>
              <w:jc w:val="center"/>
              <w:rPr>
                <w:sz w:val="20"/>
                <w:szCs w:val="20"/>
              </w:rPr>
            </w:pPr>
            <w:r w:rsidRPr="00B37C14">
              <w:rPr>
                <w:sz w:val="20"/>
                <w:szCs w:val="20"/>
              </w:rPr>
              <w:t>Dostupnost služby měsíční</w:t>
            </w:r>
            <w:r w:rsidRPr="00B37C14">
              <w:rPr>
                <w:sz w:val="20"/>
                <w:szCs w:val="20"/>
              </w:rPr>
              <w:br/>
              <w:t>(v %)</w:t>
            </w:r>
          </w:p>
        </w:tc>
        <w:tc>
          <w:tcPr>
            <w:tcW w:w="1842" w:type="dxa"/>
            <w:shd w:val="clear" w:color="auto" w:fill="C2D69B"/>
            <w:vAlign w:val="center"/>
          </w:tcPr>
          <w:p w14:paraId="6E6E5C91" w14:textId="77777777" w:rsidR="0046104B" w:rsidRPr="00B37C14" w:rsidRDefault="0046104B" w:rsidP="00E84B08">
            <w:pPr>
              <w:jc w:val="center"/>
              <w:rPr>
                <w:sz w:val="20"/>
                <w:szCs w:val="20"/>
              </w:rPr>
            </w:pPr>
            <w:r w:rsidRPr="00B37C14">
              <w:rPr>
                <w:sz w:val="20"/>
                <w:szCs w:val="20"/>
              </w:rPr>
              <w:t>Rozsah zaručeného provozu služby</w:t>
            </w:r>
          </w:p>
        </w:tc>
        <w:tc>
          <w:tcPr>
            <w:tcW w:w="1843" w:type="dxa"/>
            <w:shd w:val="clear" w:color="auto" w:fill="C2D69B"/>
            <w:vAlign w:val="center"/>
          </w:tcPr>
          <w:p w14:paraId="1AE22502" w14:textId="77777777" w:rsidR="0046104B" w:rsidRPr="00B37C14" w:rsidRDefault="0046104B" w:rsidP="00E84B08">
            <w:pPr>
              <w:jc w:val="center"/>
              <w:rPr>
                <w:sz w:val="20"/>
                <w:szCs w:val="20"/>
              </w:rPr>
            </w:pPr>
            <w:r w:rsidRPr="00B37C14">
              <w:rPr>
                <w:sz w:val="20"/>
                <w:szCs w:val="20"/>
              </w:rPr>
              <w:t>Celková max. doba výpadků služby</w:t>
            </w:r>
            <w:r w:rsidRPr="00B37C14">
              <w:rPr>
                <w:sz w:val="20"/>
                <w:szCs w:val="20"/>
              </w:rPr>
              <w:br/>
              <w:t>(v minutách za rok)</w:t>
            </w:r>
          </w:p>
        </w:tc>
        <w:tc>
          <w:tcPr>
            <w:tcW w:w="1559" w:type="dxa"/>
            <w:shd w:val="clear" w:color="auto" w:fill="C2D69B"/>
            <w:vAlign w:val="center"/>
          </w:tcPr>
          <w:p w14:paraId="70B27ACA" w14:textId="77777777" w:rsidR="0046104B" w:rsidRPr="00B37C14" w:rsidRDefault="0046104B" w:rsidP="00E84B08">
            <w:pPr>
              <w:jc w:val="center"/>
              <w:rPr>
                <w:sz w:val="20"/>
                <w:szCs w:val="20"/>
              </w:rPr>
            </w:pPr>
            <w:r w:rsidRPr="00B37C14">
              <w:rPr>
                <w:sz w:val="20"/>
                <w:szCs w:val="20"/>
              </w:rPr>
              <w:t>Max. doba jednoho výpadku služby</w:t>
            </w:r>
            <w:r w:rsidRPr="00B37C14">
              <w:rPr>
                <w:sz w:val="20"/>
                <w:szCs w:val="20"/>
              </w:rPr>
              <w:br/>
              <w:t>(v minutách)</w:t>
            </w:r>
          </w:p>
        </w:tc>
        <w:tc>
          <w:tcPr>
            <w:tcW w:w="2948" w:type="dxa"/>
            <w:gridSpan w:val="2"/>
            <w:shd w:val="clear" w:color="auto" w:fill="C2D69B"/>
            <w:vAlign w:val="center"/>
          </w:tcPr>
          <w:p w14:paraId="0A1D9903" w14:textId="77777777" w:rsidR="0046104B" w:rsidRPr="00B37C14" w:rsidRDefault="0046104B" w:rsidP="00E84B08">
            <w:pPr>
              <w:jc w:val="center"/>
              <w:rPr>
                <w:sz w:val="20"/>
                <w:szCs w:val="20"/>
              </w:rPr>
            </w:pPr>
            <w:r w:rsidRPr="00B37C14">
              <w:rPr>
                <w:sz w:val="20"/>
                <w:szCs w:val="20"/>
              </w:rPr>
              <w:t>Doba odezvy</w:t>
            </w:r>
            <w:r w:rsidRPr="00B37C14">
              <w:rPr>
                <w:sz w:val="20"/>
                <w:szCs w:val="20"/>
              </w:rPr>
              <w:br/>
              <w:t>(v minutách)</w:t>
            </w:r>
          </w:p>
        </w:tc>
      </w:tr>
      <w:tr w:rsidR="0046104B" w:rsidRPr="00B37C14" w14:paraId="04B81D45" w14:textId="77777777" w:rsidTr="00E84B08">
        <w:tc>
          <w:tcPr>
            <w:tcW w:w="1555" w:type="dxa"/>
            <w:vAlign w:val="center"/>
          </w:tcPr>
          <w:p w14:paraId="5623EB4F" w14:textId="77777777" w:rsidR="0046104B" w:rsidRPr="00B37C14" w:rsidRDefault="0046104B" w:rsidP="00E84B08">
            <w:pPr>
              <w:jc w:val="center"/>
              <w:rPr>
                <w:sz w:val="20"/>
                <w:szCs w:val="20"/>
              </w:rPr>
            </w:pPr>
            <w:r w:rsidRPr="00B37C14">
              <w:rPr>
                <w:noProof/>
                <w:sz w:val="20"/>
                <w:szCs w:val="20"/>
              </w:rPr>
              <w:t>99</w:t>
            </w:r>
          </w:p>
        </w:tc>
        <w:tc>
          <w:tcPr>
            <w:tcW w:w="1842" w:type="dxa"/>
            <w:vAlign w:val="center"/>
          </w:tcPr>
          <w:p w14:paraId="3B07292A" w14:textId="77777777" w:rsidR="0046104B" w:rsidRPr="00B37C14" w:rsidRDefault="0046104B" w:rsidP="00E84B08">
            <w:pPr>
              <w:jc w:val="center"/>
              <w:rPr>
                <w:noProof/>
                <w:sz w:val="20"/>
                <w:szCs w:val="20"/>
              </w:rPr>
            </w:pPr>
            <w:r w:rsidRPr="00B37C14">
              <w:rPr>
                <w:noProof/>
                <w:sz w:val="20"/>
                <w:szCs w:val="20"/>
              </w:rPr>
              <w:t xml:space="preserve">6:00 - 22:00 hod. </w:t>
            </w:r>
          </w:p>
          <w:p w14:paraId="1CC30694" w14:textId="77777777" w:rsidR="0046104B" w:rsidRPr="00B37C14" w:rsidRDefault="0046104B" w:rsidP="00E84B08">
            <w:pPr>
              <w:jc w:val="center"/>
              <w:rPr>
                <w:sz w:val="20"/>
                <w:szCs w:val="20"/>
              </w:rPr>
            </w:pPr>
            <w:r w:rsidRPr="00B37C14">
              <w:rPr>
                <w:noProof/>
                <w:sz w:val="20"/>
                <w:szCs w:val="20"/>
              </w:rPr>
              <w:t>(5 x 16)</w:t>
            </w:r>
          </w:p>
        </w:tc>
        <w:tc>
          <w:tcPr>
            <w:tcW w:w="1843" w:type="dxa"/>
            <w:vAlign w:val="center"/>
          </w:tcPr>
          <w:p w14:paraId="00E018D6" w14:textId="77777777" w:rsidR="0046104B" w:rsidRPr="00B37C14" w:rsidRDefault="0046104B" w:rsidP="00E84B08">
            <w:pPr>
              <w:jc w:val="center"/>
              <w:rPr>
                <w:sz w:val="20"/>
                <w:szCs w:val="20"/>
              </w:rPr>
            </w:pPr>
            <w:r w:rsidRPr="00B37C14">
              <w:rPr>
                <w:sz w:val="20"/>
                <w:szCs w:val="20"/>
              </w:rPr>
              <w:t>20160 (14 dní)</w:t>
            </w:r>
          </w:p>
        </w:tc>
        <w:tc>
          <w:tcPr>
            <w:tcW w:w="1559" w:type="dxa"/>
            <w:vAlign w:val="center"/>
          </w:tcPr>
          <w:p w14:paraId="30257EA5" w14:textId="77777777" w:rsidR="0046104B" w:rsidRPr="00B37C14" w:rsidRDefault="0046104B" w:rsidP="00E84B08">
            <w:pPr>
              <w:jc w:val="center"/>
              <w:rPr>
                <w:sz w:val="20"/>
                <w:szCs w:val="20"/>
              </w:rPr>
            </w:pPr>
            <w:r w:rsidRPr="00B37C14">
              <w:rPr>
                <w:sz w:val="20"/>
                <w:szCs w:val="20"/>
              </w:rPr>
              <w:t>10080 (7 dní)</w:t>
            </w:r>
          </w:p>
        </w:tc>
        <w:tc>
          <w:tcPr>
            <w:tcW w:w="2948" w:type="dxa"/>
            <w:gridSpan w:val="2"/>
            <w:vAlign w:val="center"/>
          </w:tcPr>
          <w:p w14:paraId="29783C90" w14:textId="77777777" w:rsidR="0046104B" w:rsidRPr="00B37C14" w:rsidRDefault="0046104B" w:rsidP="00E84B08">
            <w:pPr>
              <w:jc w:val="center"/>
              <w:rPr>
                <w:sz w:val="20"/>
                <w:szCs w:val="20"/>
              </w:rPr>
            </w:pPr>
            <w:r w:rsidRPr="00B37C14">
              <w:rPr>
                <w:noProof/>
                <w:sz w:val="20"/>
                <w:szCs w:val="20"/>
              </w:rPr>
              <w:t>1440 (1 den)</w:t>
            </w:r>
          </w:p>
        </w:tc>
      </w:tr>
      <w:tr w:rsidR="0046104B" w:rsidRPr="00B37C14" w14:paraId="65EF1032" w14:textId="77777777" w:rsidTr="00E84B08">
        <w:trPr>
          <w:trHeight w:val="326"/>
        </w:trPr>
        <w:tc>
          <w:tcPr>
            <w:tcW w:w="5240" w:type="dxa"/>
            <w:gridSpan w:val="3"/>
            <w:shd w:val="clear" w:color="auto" w:fill="C2D69B"/>
            <w:vAlign w:val="center"/>
          </w:tcPr>
          <w:p w14:paraId="26479DB2" w14:textId="77777777" w:rsidR="0046104B" w:rsidRPr="00B37C14" w:rsidRDefault="0046104B" w:rsidP="00E84B08">
            <w:pPr>
              <w:pStyle w:val="Bezmezer"/>
              <w:jc w:val="center"/>
              <w:rPr>
                <w:rFonts w:ascii="Times New Roman" w:hAnsi="Times New Roman"/>
                <w:sz w:val="20"/>
                <w:szCs w:val="20"/>
              </w:rPr>
            </w:pPr>
            <w:r w:rsidRPr="00B37C14">
              <w:rPr>
                <w:rFonts w:ascii="Times New Roman" w:hAnsi="Times New Roman"/>
                <w:sz w:val="20"/>
                <w:szCs w:val="20"/>
              </w:rPr>
              <w:t>Reakční doba – řešení Incidentů</w:t>
            </w:r>
          </w:p>
        </w:tc>
        <w:tc>
          <w:tcPr>
            <w:tcW w:w="4507" w:type="dxa"/>
            <w:gridSpan w:val="3"/>
            <w:shd w:val="clear" w:color="auto" w:fill="C2D69B"/>
            <w:vAlign w:val="center"/>
          </w:tcPr>
          <w:p w14:paraId="24798BA5" w14:textId="77777777" w:rsidR="0046104B" w:rsidRPr="00B37C14" w:rsidRDefault="0046104B" w:rsidP="00E84B08">
            <w:pPr>
              <w:pStyle w:val="Bezmezer"/>
              <w:jc w:val="center"/>
              <w:rPr>
                <w:rFonts w:ascii="Times New Roman" w:hAnsi="Times New Roman"/>
                <w:sz w:val="20"/>
                <w:szCs w:val="20"/>
              </w:rPr>
            </w:pPr>
            <w:r w:rsidRPr="00B37C14">
              <w:rPr>
                <w:rFonts w:ascii="Times New Roman" w:hAnsi="Times New Roman"/>
                <w:sz w:val="20"/>
                <w:szCs w:val="20"/>
              </w:rPr>
              <w:t>Vyřešení incidentů</w:t>
            </w:r>
            <w:r w:rsidRPr="00B37C14">
              <w:rPr>
                <w:rStyle w:val="Znakapoznpodarou"/>
                <w:rFonts w:ascii="Times New Roman" w:hAnsi="Times New Roman"/>
                <w:sz w:val="20"/>
                <w:szCs w:val="20"/>
              </w:rPr>
              <w:footnoteReference w:id="1"/>
            </w:r>
          </w:p>
        </w:tc>
      </w:tr>
      <w:tr w:rsidR="0046104B" w:rsidRPr="00B37C14" w14:paraId="6AD4D0B6" w14:textId="77777777" w:rsidTr="00E84B08">
        <w:tc>
          <w:tcPr>
            <w:tcW w:w="1555" w:type="dxa"/>
            <w:shd w:val="clear" w:color="auto" w:fill="C2D69B"/>
            <w:vAlign w:val="center"/>
          </w:tcPr>
          <w:p w14:paraId="1F4D28CB" w14:textId="77777777" w:rsidR="0046104B" w:rsidRPr="00B37C14" w:rsidRDefault="0046104B" w:rsidP="00E84B08">
            <w:pPr>
              <w:jc w:val="center"/>
              <w:rPr>
                <w:sz w:val="20"/>
                <w:szCs w:val="20"/>
              </w:rPr>
            </w:pPr>
            <w:r w:rsidRPr="00B37C14">
              <w:rPr>
                <w:sz w:val="20"/>
                <w:szCs w:val="20"/>
              </w:rPr>
              <w:t>Kritický incident A</w:t>
            </w:r>
          </w:p>
        </w:tc>
        <w:tc>
          <w:tcPr>
            <w:tcW w:w="1842" w:type="dxa"/>
            <w:shd w:val="clear" w:color="auto" w:fill="C2D69B"/>
            <w:vAlign w:val="center"/>
          </w:tcPr>
          <w:p w14:paraId="6E22AEA3" w14:textId="77777777" w:rsidR="0046104B" w:rsidRPr="00B37C14" w:rsidRDefault="0046104B" w:rsidP="00E84B08">
            <w:pPr>
              <w:jc w:val="center"/>
              <w:rPr>
                <w:sz w:val="20"/>
                <w:szCs w:val="20"/>
              </w:rPr>
            </w:pPr>
            <w:r w:rsidRPr="00B37C14">
              <w:rPr>
                <w:sz w:val="20"/>
                <w:szCs w:val="20"/>
              </w:rPr>
              <w:t>Medium incident B</w:t>
            </w:r>
          </w:p>
        </w:tc>
        <w:tc>
          <w:tcPr>
            <w:tcW w:w="1843" w:type="dxa"/>
            <w:shd w:val="clear" w:color="auto" w:fill="C2D69B"/>
            <w:vAlign w:val="center"/>
          </w:tcPr>
          <w:p w14:paraId="43929A93" w14:textId="77777777" w:rsidR="0046104B" w:rsidRPr="00B37C14" w:rsidRDefault="0046104B" w:rsidP="00E84B08">
            <w:pPr>
              <w:jc w:val="center"/>
              <w:rPr>
                <w:sz w:val="20"/>
                <w:szCs w:val="20"/>
              </w:rPr>
            </w:pPr>
            <w:r w:rsidRPr="00B37C14">
              <w:rPr>
                <w:sz w:val="20"/>
                <w:szCs w:val="20"/>
              </w:rPr>
              <w:t>Lehký incident C</w:t>
            </w:r>
          </w:p>
        </w:tc>
        <w:tc>
          <w:tcPr>
            <w:tcW w:w="1559" w:type="dxa"/>
            <w:shd w:val="clear" w:color="auto" w:fill="C2D69B"/>
            <w:vAlign w:val="center"/>
          </w:tcPr>
          <w:p w14:paraId="6A40E0E0" w14:textId="77777777" w:rsidR="0046104B" w:rsidRPr="00B37C14" w:rsidRDefault="0046104B" w:rsidP="00E84B08">
            <w:pPr>
              <w:jc w:val="center"/>
              <w:rPr>
                <w:sz w:val="20"/>
                <w:szCs w:val="20"/>
              </w:rPr>
            </w:pPr>
            <w:r w:rsidRPr="00B37C14">
              <w:rPr>
                <w:sz w:val="20"/>
                <w:szCs w:val="20"/>
              </w:rPr>
              <w:t>Kritický incident A</w:t>
            </w:r>
          </w:p>
        </w:tc>
        <w:tc>
          <w:tcPr>
            <w:tcW w:w="1418" w:type="dxa"/>
            <w:shd w:val="clear" w:color="auto" w:fill="C2D69B"/>
            <w:vAlign w:val="center"/>
          </w:tcPr>
          <w:p w14:paraId="55FFEBA8" w14:textId="77777777" w:rsidR="0046104B" w:rsidRPr="00B37C14" w:rsidRDefault="0046104B" w:rsidP="00E84B08">
            <w:pPr>
              <w:jc w:val="center"/>
              <w:rPr>
                <w:sz w:val="20"/>
                <w:szCs w:val="20"/>
              </w:rPr>
            </w:pPr>
            <w:r w:rsidRPr="00B37C14">
              <w:rPr>
                <w:sz w:val="20"/>
                <w:szCs w:val="20"/>
              </w:rPr>
              <w:t>Medium incident B</w:t>
            </w:r>
          </w:p>
        </w:tc>
        <w:tc>
          <w:tcPr>
            <w:tcW w:w="1530" w:type="dxa"/>
            <w:shd w:val="clear" w:color="auto" w:fill="C2D69B"/>
            <w:vAlign w:val="center"/>
          </w:tcPr>
          <w:p w14:paraId="560076A7" w14:textId="77777777" w:rsidR="0046104B" w:rsidRPr="00B37C14" w:rsidRDefault="0046104B" w:rsidP="00E84B08">
            <w:pPr>
              <w:jc w:val="center"/>
              <w:rPr>
                <w:sz w:val="20"/>
                <w:szCs w:val="20"/>
              </w:rPr>
            </w:pPr>
            <w:r w:rsidRPr="00B37C14">
              <w:rPr>
                <w:sz w:val="20"/>
                <w:szCs w:val="20"/>
              </w:rPr>
              <w:t>Lehký incident C</w:t>
            </w:r>
          </w:p>
        </w:tc>
      </w:tr>
      <w:tr w:rsidR="0046104B" w:rsidRPr="00B37C14" w14:paraId="50E05F1A" w14:textId="77777777" w:rsidTr="00E84B08">
        <w:tc>
          <w:tcPr>
            <w:tcW w:w="1555" w:type="dxa"/>
            <w:vAlign w:val="center"/>
          </w:tcPr>
          <w:p w14:paraId="0157D37A" w14:textId="77777777" w:rsidR="0046104B" w:rsidRPr="00B37C14" w:rsidRDefault="0046104B" w:rsidP="00E84B08">
            <w:pPr>
              <w:jc w:val="center"/>
              <w:rPr>
                <w:sz w:val="20"/>
                <w:szCs w:val="20"/>
              </w:rPr>
            </w:pPr>
            <w:r w:rsidRPr="00B37C14">
              <w:rPr>
                <w:sz w:val="20"/>
                <w:szCs w:val="20"/>
              </w:rPr>
              <w:t>1 pracovní den</w:t>
            </w:r>
          </w:p>
        </w:tc>
        <w:tc>
          <w:tcPr>
            <w:tcW w:w="1842" w:type="dxa"/>
            <w:vAlign w:val="center"/>
          </w:tcPr>
          <w:p w14:paraId="21589E74" w14:textId="77777777" w:rsidR="0046104B" w:rsidRPr="00B37C14" w:rsidRDefault="0046104B" w:rsidP="00E84B08">
            <w:pPr>
              <w:jc w:val="center"/>
              <w:rPr>
                <w:sz w:val="20"/>
                <w:szCs w:val="20"/>
              </w:rPr>
            </w:pPr>
            <w:r w:rsidRPr="00B37C14">
              <w:rPr>
                <w:sz w:val="20"/>
                <w:szCs w:val="20"/>
              </w:rPr>
              <w:t>Do 3 pracovních dnů</w:t>
            </w:r>
          </w:p>
        </w:tc>
        <w:tc>
          <w:tcPr>
            <w:tcW w:w="1843" w:type="dxa"/>
            <w:vAlign w:val="center"/>
          </w:tcPr>
          <w:p w14:paraId="5FC38548" w14:textId="77777777" w:rsidR="0046104B" w:rsidRPr="00B37C14" w:rsidRDefault="0046104B" w:rsidP="00E84B08">
            <w:pPr>
              <w:jc w:val="center"/>
              <w:rPr>
                <w:sz w:val="20"/>
                <w:szCs w:val="20"/>
              </w:rPr>
            </w:pPr>
            <w:r w:rsidRPr="00B37C14">
              <w:rPr>
                <w:sz w:val="20"/>
                <w:szCs w:val="20"/>
              </w:rPr>
              <w:t>Do 5 pracovních dnů</w:t>
            </w:r>
          </w:p>
        </w:tc>
        <w:tc>
          <w:tcPr>
            <w:tcW w:w="1559" w:type="dxa"/>
            <w:vAlign w:val="center"/>
          </w:tcPr>
          <w:p w14:paraId="6ADD08E3" w14:textId="77777777" w:rsidR="0046104B" w:rsidRPr="00B37C14" w:rsidRDefault="0046104B" w:rsidP="00E84B08">
            <w:pPr>
              <w:jc w:val="center"/>
              <w:rPr>
                <w:sz w:val="20"/>
                <w:szCs w:val="20"/>
                <w:highlight w:val="yellow"/>
              </w:rPr>
            </w:pPr>
            <w:r w:rsidRPr="00B37C14">
              <w:rPr>
                <w:sz w:val="20"/>
                <w:szCs w:val="20"/>
              </w:rPr>
              <w:t>Do 3 pracovních dnů</w:t>
            </w:r>
          </w:p>
        </w:tc>
        <w:tc>
          <w:tcPr>
            <w:tcW w:w="1418" w:type="dxa"/>
            <w:vAlign w:val="center"/>
          </w:tcPr>
          <w:p w14:paraId="3CAADA03" w14:textId="77777777" w:rsidR="0046104B" w:rsidRPr="00B37C14" w:rsidRDefault="0046104B" w:rsidP="00E84B08">
            <w:pPr>
              <w:jc w:val="center"/>
              <w:rPr>
                <w:sz w:val="20"/>
                <w:szCs w:val="20"/>
                <w:highlight w:val="yellow"/>
              </w:rPr>
            </w:pPr>
            <w:r w:rsidRPr="00B37C14">
              <w:rPr>
                <w:sz w:val="20"/>
                <w:szCs w:val="20"/>
              </w:rPr>
              <w:t>Do 5 pracovních dnů</w:t>
            </w:r>
          </w:p>
        </w:tc>
        <w:tc>
          <w:tcPr>
            <w:tcW w:w="1530" w:type="dxa"/>
            <w:vAlign w:val="center"/>
          </w:tcPr>
          <w:p w14:paraId="017A6E26" w14:textId="77777777" w:rsidR="0046104B" w:rsidRPr="00B37C14" w:rsidRDefault="0046104B" w:rsidP="00E84B08">
            <w:pPr>
              <w:jc w:val="center"/>
              <w:rPr>
                <w:sz w:val="20"/>
                <w:szCs w:val="20"/>
                <w:highlight w:val="yellow"/>
              </w:rPr>
            </w:pPr>
            <w:r w:rsidRPr="00B37C14">
              <w:rPr>
                <w:sz w:val="20"/>
                <w:szCs w:val="20"/>
              </w:rPr>
              <w:t>Do 10 pracovních dnů</w:t>
            </w:r>
          </w:p>
        </w:tc>
      </w:tr>
      <w:tr w:rsidR="0046104B" w:rsidRPr="00B37C14" w14:paraId="741F844A" w14:textId="77777777" w:rsidTr="00E84B08">
        <w:tc>
          <w:tcPr>
            <w:tcW w:w="9747" w:type="dxa"/>
            <w:gridSpan w:val="6"/>
            <w:shd w:val="clear" w:color="auto" w:fill="00B050"/>
            <w:vAlign w:val="center"/>
          </w:tcPr>
          <w:p w14:paraId="4AAD443C" w14:textId="77777777" w:rsidR="0046104B" w:rsidRPr="00B37C14" w:rsidRDefault="0046104B" w:rsidP="00E84B08">
            <w:pPr>
              <w:rPr>
                <w:b/>
                <w:sz w:val="20"/>
                <w:szCs w:val="20"/>
              </w:rPr>
            </w:pPr>
            <w:r w:rsidRPr="00B37C14">
              <w:rPr>
                <w:b/>
                <w:sz w:val="20"/>
                <w:szCs w:val="20"/>
              </w:rPr>
              <w:t>Vymezující podmínky</w:t>
            </w:r>
          </w:p>
        </w:tc>
      </w:tr>
      <w:tr w:rsidR="0046104B" w:rsidRPr="00B37C14" w14:paraId="380499FD" w14:textId="77777777" w:rsidTr="00E84B08">
        <w:tc>
          <w:tcPr>
            <w:tcW w:w="3397" w:type="dxa"/>
            <w:gridSpan w:val="2"/>
            <w:shd w:val="clear" w:color="auto" w:fill="C2D69B"/>
            <w:vAlign w:val="center"/>
          </w:tcPr>
          <w:p w14:paraId="78230A8F" w14:textId="77777777" w:rsidR="0046104B" w:rsidRPr="00B37C14" w:rsidRDefault="0046104B" w:rsidP="00E84B08">
            <w:pPr>
              <w:jc w:val="center"/>
              <w:rPr>
                <w:sz w:val="20"/>
                <w:szCs w:val="20"/>
              </w:rPr>
            </w:pPr>
            <w:r w:rsidRPr="00B37C14">
              <w:rPr>
                <w:sz w:val="20"/>
                <w:szCs w:val="20"/>
              </w:rPr>
              <w:t>Počet uživatelů</w:t>
            </w:r>
          </w:p>
        </w:tc>
        <w:tc>
          <w:tcPr>
            <w:tcW w:w="6350" w:type="dxa"/>
            <w:gridSpan w:val="4"/>
            <w:shd w:val="clear" w:color="auto" w:fill="C2D69B"/>
            <w:vAlign w:val="center"/>
          </w:tcPr>
          <w:p w14:paraId="7358FD91" w14:textId="77777777" w:rsidR="0046104B" w:rsidRPr="00B37C14" w:rsidRDefault="0046104B" w:rsidP="00E84B08">
            <w:pPr>
              <w:jc w:val="center"/>
              <w:rPr>
                <w:sz w:val="20"/>
                <w:szCs w:val="20"/>
              </w:rPr>
            </w:pPr>
            <w:r w:rsidRPr="00B37C14">
              <w:rPr>
                <w:sz w:val="20"/>
                <w:szCs w:val="20"/>
              </w:rPr>
              <w:t>Skupina uživatelů</w:t>
            </w:r>
          </w:p>
        </w:tc>
      </w:tr>
      <w:tr w:rsidR="0046104B" w:rsidRPr="00B37C14" w14:paraId="67AC461E" w14:textId="77777777" w:rsidTr="00E84B08">
        <w:trPr>
          <w:trHeight w:val="389"/>
        </w:trPr>
        <w:tc>
          <w:tcPr>
            <w:tcW w:w="3397" w:type="dxa"/>
            <w:gridSpan w:val="2"/>
            <w:vAlign w:val="center"/>
          </w:tcPr>
          <w:p w14:paraId="2394518F" w14:textId="77777777" w:rsidR="0046104B" w:rsidRPr="00B37C14" w:rsidRDefault="0046104B" w:rsidP="00E84B08">
            <w:pPr>
              <w:jc w:val="center"/>
              <w:rPr>
                <w:sz w:val="20"/>
                <w:szCs w:val="20"/>
              </w:rPr>
            </w:pPr>
            <w:r w:rsidRPr="00B37C14">
              <w:rPr>
                <w:sz w:val="20"/>
                <w:szCs w:val="20"/>
              </w:rPr>
              <w:t>neomezen</w:t>
            </w:r>
          </w:p>
        </w:tc>
        <w:tc>
          <w:tcPr>
            <w:tcW w:w="6350" w:type="dxa"/>
            <w:gridSpan w:val="4"/>
            <w:vAlign w:val="center"/>
          </w:tcPr>
          <w:p w14:paraId="0C099BD7" w14:textId="77777777" w:rsidR="0046104B" w:rsidRPr="00B37C14" w:rsidRDefault="00083C9F" w:rsidP="00083C9F">
            <w:pPr>
              <w:rPr>
                <w:sz w:val="20"/>
                <w:szCs w:val="20"/>
                <w:highlight w:val="yellow"/>
              </w:rPr>
            </w:pPr>
            <w:r>
              <w:rPr>
                <w:noProof/>
                <w:sz w:val="20"/>
                <w:szCs w:val="20"/>
              </w:rPr>
              <w:t>Uživatelé a vlastníci půdy, z</w:t>
            </w:r>
            <w:r w:rsidR="00BA64CD">
              <w:rPr>
                <w:noProof/>
                <w:sz w:val="20"/>
                <w:szCs w:val="20"/>
              </w:rPr>
              <w:t>emědělští poradci,</w:t>
            </w:r>
            <w:r w:rsidR="00BA64CD" w:rsidRPr="00B37C14">
              <w:rPr>
                <w:noProof/>
                <w:sz w:val="20"/>
                <w:szCs w:val="20"/>
              </w:rPr>
              <w:t xml:space="preserve"> pracovníci MZe, pracovníci podřízených organizací MZe, studenti zemědělských škol, apod.</w:t>
            </w:r>
          </w:p>
        </w:tc>
      </w:tr>
      <w:tr w:rsidR="0046104B" w:rsidRPr="00B37C14" w14:paraId="2B0607BD" w14:textId="77777777" w:rsidTr="00E84B08">
        <w:tc>
          <w:tcPr>
            <w:tcW w:w="3397" w:type="dxa"/>
            <w:gridSpan w:val="2"/>
            <w:shd w:val="clear" w:color="auto" w:fill="C2D69B"/>
            <w:vAlign w:val="center"/>
          </w:tcPr>
          <w:p w14:paraId="570AE3E2" w14:textId="77777777" w:rsidR="0046104B" w:rsidRPr="00B37C14" w:rsidRDefault="0046104B" w:rsidP="00E84B08">
            <w:pPr>
              <w:jc w:val="center"/>
              <w:rPr>
                <w:sz w:val="20"/>
                <w:szCs w:val="20"/>
              </w:rPr>
            </w:pPr>
            <w:r w:rsidRPr="00B37C14">
              <w:rPr>
                <w:sz w:val="20"/>
                <w:szCs w:val="20"/>
              </w:rPr>
              <w:t>Max. rozsah Služby - MD</w:t>
            </w:r>
          </w:p>
        </w:tc>
        <w:tc>
          <w:tcPr>
            <w:tcW w:w="6350" w:type="dxa"/>
            <w:gridSpan w:val="4"/>
            <w:shd w:val="clear" w:color="auto" w:fill="C2D69B"/>
            <w:vAlign w:val="center"/>
          </w:tcPr>
          <w:p w14:paraId="57D54006" w14:textId="77777777" w:rsidR="0046104B" w:rsidRPr="00B37C14" w:rsidRDefault="0046104B" w:rsidP="00E84B08">
            <w:pPr>
              <w:jc w:val="center"/>
              <w:rPr>
                <w:sz w:val="20"/>
                <w:szCs w:val="20"/>
              </w:rPr>
            </w:pPr>
          </w:p>
        </w:tc>
      </w:tr>
      <w:tr w:rsidR="0046104B" w:rsidRPr="00B37C14" w14:paraId="71226894" w14:textId="77777777" w:rsidTr="00E84B08">
        <w:trPr>
          <w:trHeight w:val="326"/>
        </w:trPr>
        <w:tc>
          <w:tcPr>
            <w:tcW w:w="3397" w:type="dxa"/>
            <w:gridSpan w:val="2"/>
            <w:vAlign w:val="center"/>
          </w:tcPr>
          <w:p w14:paraId="2163A42B" w14:textId="77777777" w:rsidR="0046104B" w:rsidRPr="00B37C14" w:rsidRDefault="0046104B" w:rsidP="00E84B08">
            <w:pPr>
              <w:jc w:val="center"/>
              <w:rPr>
                <w:noProof/>
                <w:sz w:val="20"/>
                <w:szCs w:val="20"/>
              </w:rPr>
            </w:pPr>
            <w:r w:rsidRPr="00B37C14">
              <w:rPr>
                <w:noProof/>
                <w:color w:val="000000" w:themeColor="text1"/>
                <w:sz w:val="20"/>
                <w:szCs w:val="20"/>
              </w:rPr>
              <w:t>80</w:t>
            </w:r>
          </w:p>
        </w:tc>
        <w:tc>
          <w:tcPr>
            <w:tcW w:w="6350" w:type="dxa"/>
            <w:gridSpan w:val="4"/>
            <w:vAlign w:val="center"/>
          </w:tcPr>
          <w:p w14:paraId="069DDC8B" w14:textId="77777777" w:rsidR="0046104B" w:rsidRPr="00B37C14" w:rsidRDefault="0046104B" w:rsidP="00E84B08">
            <w:pPr>
              <w:jc w:val="center"/>
              <w:rPr>
                <w:noProof/>
                <w:sz w:val="20"/>
                <w:szCs w:val="20"/>
              </w:rPr>
            </w:pPr>
          </w:p>
        </w:tc>
      </w:tr>
      <w:tr w:rsidR="0046104B" w:rsidRPr="00B37C14" w14:paraId="03789127" w14:textId="77777777" w:rsidTr="00E84B08">
        <w:tc>
          <w:tcPr>
            <w:tcW w:w="9747" w:type="dxa"/>
            <w:gridSpan w:val="6"/>
            <w:shd w:val="clear" w:color="auto" w:fill="00B050"/>
            <w:vAlign w:val="center"/>
          </w:tcPr>
          <w:p w14:paraId="5012FCC9" w14:textId="77777777" w:rsidR="0046104B" w:rsidRPr="00B37C14" w:rsidRDefault="0046104B" w:rsidP="00E84B08">
            <w:pPr>
              <w:rPr>
                <w:b/>
                <w:sz w:val="20"/>
                <w:szCs w:val="20"/>
              </w:rPr>
            </w:pPr>
            <w:r w:rsidRPr="00B37C14">
              <w:rPr>
                <w:b/>
                <w:sz w:val="20"/>
                <w:szCs w:val="20"/>
              </w:rPr>
              <w:t>Měření dostupnosti</w:t>
            </w:r>
          </w:p>
        </w:tc>
      </w:tr>
      <w:tr w:rsidR="0046104B" w:rsidRPr="00B37C14" w14:paraId="1ACB1FAE" w14:textId="77777777" w:rsidTr="00E84B08">
        <w:tc>
          <w:tcPr>
            <w:tcW w:w="9747" w:type="dxa"/>
            <w:gridSpan w:val="6"/>
            <w:vAlign w:val="center"/>
          </w:tcPr>
          <w:p w14:paraId="43652862" w14:textId="77777777" w:rsidR="0046104B" w:rsidRPr="00B37C14" w:rsidRDefault="0046104B" w:rsidP="00A478A7">
            <w:pPr>
              <w:jc w:val="both"/>
              <w:rPr>
                <w:sz w:val="20"/>
                <w:szCs w:val="20"/>
              </w:rPr>
            </w:pPr>
            <w:r w:rsidRPr="00B37C14">
              <w:rPr>
                <w:noProof/>
                <w:sz w:val="20"/>
                <w:szCs w:val="20"/>
              </w:rPr>
              <w:t>Měření SLA Služeb bude prováděno n</w:t>
            </w:r>
            <w:r w:rsidRPr="00B37C14">
              <w:rPr>
                <w:rStyle w:val="urtxtstd2"/>
                <w:sz w:val="20"/>
                <w:szCs w:val="20"/>
              </w:rPr>
              <w:t>a základě předloženého výkazu odpracovaných člověkodnů*, který Poskytovatel předloží Objednateli a který bude obsahovat informace o případných incidentech a jejich řešení.</w:t>
            </w:r>
            <w:r w:rsidR="00926BFC">
              <w:rPr>
                <w:rStyle w:val="urtxtstd2"/>
                <w:sz w:val="20"/>
                <w:szCs w:val="20"/>
              </w:rPr>
              <w:t xml:space="preserve"> Poskytovatel je povinen zajistit nástroj, kterým bude provádět objektivní a automatizovaný monitoring a zajistit přístup zástupců Objednatele k tomuto nástroji. Tím není dotčeno právo Objednatele měřit dostupnost prostřednictvím svých nástrojů pro dohled a monitoring, k čemuž je Poskytovatel povinen poskytnout nezbytnou součinnost. Bude-li toto měření ze strany Objednatele realizováno, je rozhodující pro stanovení dostupnosti. </w:t>
            </w:r>
          </w:p>
        </w:tc>
      </w:tr>
      <w:tr w:rsidR="0046104B" w:rsidRPr="00B37C14" w14:paraId="5BB742D2" w14:textId="77777777" w:rsidTr="00E84B08">
        <w:tc>
          <w:tcPr>
            <w:tcW w:w="9747" w:type="dxa"/>
            <w:gridSpan w:val="6"/>
            <w:shd w:val="clear" w:color="auto" w:fill="00B050"/>
            <w:vAlign w:val="center"/>
          </w:tcPr>
          <w:p w14:paraId="7D8B1526" w14:textId="77777777" w:rsidR="0046104B" w:rsidRPr="00B37C14" w:rsidRDefault="0046104B" w:rsidP="00E84B08">
            <w:pPr>
              <w:rPr>
                <w:b/>
                <w:sz w:val="20"/>
                <w:szCs w:val="20"/>
              </w:rPr>
            </w:pPr>
            <w:r w:rsidRPr="00B37C14">
              <w:rPr>
                <w:b/>
                <w:sz w:val="20"/>
                <w:szCs w:val="20"/>
              </w:rPr>
              <w:t>Podmínky služby</w:t>
            </w:r>
          </w:p>
        </w:tc>
      </w:tr>
      <w:tr w:rsidR="0046104B" w:rsidRPr="00B37C14" w14:paraId="44BDA970" w14:textId="77777777" w:rsidTr="00E84B08">
        <w:trPr>
          <w:trHeight w:val="851"/>
        </w:trPr>
        <w:tc>
          <w:tcPr>
            <w:tcW w:w="9747" w:type="dxa"/>
            <w:gridSpan w:val="6"/>
            <w:vAlign w:val="center"/>
          </w:tcPr>
          <w:p w14:paraId="208B6169" w14:textId="77777777" w:rsidR="0046104B" w:rsidRPr="00CD0556" w:rsidRDefault="0046104B" w:rsidP="00E84B08">
            <w:pPr>
              <w:keepLines/>
              <w:widowControl w:val="0"/>
              <w:spacing w:before="120"/>
              <w:jc w:val="both"/>
              <w:rPr>
                <w:rFonts w:eastAsia="Calibri"/>
                <w:sz w:val="20"/>
                <w:szCs w:val="20"/>
              </w:rPr>
            </w:pPr>
            <w:proofErr w:type="gramStart"/>
            <w:r w:rsidRPr="00CD0556">
              <w:rPr>
                <w:rFonts w:eastAsia="Calibri"/>
                <w:sz w:val="20"/>
                <w:szCs w:val="20"/>
              </w:rPr>
              <w:t>Podpůrný</w:t>
            </w:r>
            <w:proofErr w:type="gramEnd"/>
            <w:r w:rsidRPr="00CD0556">
              <w:rPr>
                <w:rFonts w:eastAsia="Calibri"/>
                <w:sz w:val="20"/>
                <w:szCs w:val="20"/>
              </w:rPr>
              <w:t xml:space="preserve"> nástroj, </w:t>
            </w:r>
            <w:proofErr w:type="gramStart"/>
            <w:r w:rsidRPr="00CD0556">
              <w:rPr>
                <w:rFonts w:eastAsia="Calibri"/>
                <w:sz w:val="20"/>
                <w:szCs w:val="20"/>
              </w:rPr>
              <w:t>který:</w:t>
            </w:r>
            <w:proofErr w:type="gramEnd"/>
          </w:p>
          <w:p w14:paraId="1E24BAEF" w14:textId="77777777" w:rsidR="007834C0" w:rsidRPr="00CD0556" w:rsidRDefault="0046104B" w:rsidP="00CD0556">
            <w:pPr>
              <w:pStyle w:val="Odstavecseseznamem"/>
              <w:keepLines/>
              <w:widowControl w:val="0"/>
              <w:numPr>
                <w:ilvl w:val="0"/>
                <w:numId w:val="20"/>
              </w:numPr>
              <w:spacing w:before="120"/>
              <w:jc w:val="both"/>
              <w:rPr>
                <w:sz w:val="20"/>
                <w:szCs w:val="20"/>
              </w:rPr>
            </w:pPr>
            <w:r w:rsidRPr="00CD0556">
              <w:rPr>
                <w:rFonts w:eastAsia="Calibri"/>
                <w:sz w:val="20"/>
                <w:szCs w:val="20"/>
              </w:rPr>
              <w:t xml:space="preserve">Umožní </w:t>
            </w:r>
            <w:r w:rsidR="00CD0556" w:rsidRPr="00CD0556">
              <w:rPr>
                <w:rFonts w:eastAsia="Calibri"/>
                <w:sz w:val="20"/>
                <w:szCs w:val="20"/>
              </w:rPr>
              <w:t>zpřístupnění informací o zemědělské půdě</w:t>
            </w:r>
            <w:r w:rsidR="007834C0" w:rsidRPr="00CD0556">
              <w:rPr>
                <w:rFonts w:eastAsia="Calibri"/>
                <w:sz w:val="20"/>
                <w:szCs w:val="20"/>
              </w:rPr>
              <w:t>.</w:t>
            </w:r>
          </w:p>
          <w:p w14:paraId="022428BD" w14:textId="77777777" w:rsidR="007834C0" w:rsidRPr="00CD0556" w:rsidRDefault="007834C0" w:rsidP="00CD0556">
            <w:pPr>
              <w:pStyle w:val="Odstavecseseznamem"/>
              <w:keepLines/>
              <w:widowControl w:val="0"/>
              <w:numPr>
                <w:ilvl w:val="0"/>
                <w:numId w:val="20"/>
              </w:numPr>
              <w:spacing w:before="120"/>
              <w:jc w:val="both"/>
              <w:rPr>
                <w:sz w:val="20"/>
                <w:szCs w:val="20"/>
              </w:rPr>
            </w:pPr>
            <w:r w:rsidRPr="00CD0556">
              <w:rPr>
                <w:sz w:val="20"/>
                <w:szCs w:val="20"/>
              </w:rPr>
              <w:t xml:space="preserve">Umožní </w:t>
            </w:r>
            <w:r w:rsidR="00CD0556" w:rsidRPr="00CD0556">
              <w:rPr>
                <w:sz w:val="20"/>
                <w:szCs w:val="20"/>
              </w:rPr>
              <w:t>interpretaci kódu BPEJ nejen pro fiskální účely, ale i pro realizaci Společné zemědělské politiky</w:t>
            </w:r>
            <w:r w:rsidRPr="00CD0556">
              <w:rPr>
                <w:sz w:val="20"/>
                <w:szCs w:val="20"/>
              </w:rPr>
              <w:t>.</w:t>
            </w:r>
          </w:p>
          <w:p w14:paraId="403B79D5" w14:textId="77777777" w:rsidR="0046104B" w:rsidRPr="00CD0556" w:rsidRDefault="00CD0556" w:rsidP="00CD0556">
            <w:pPr>
              <w:pStyle w:val="Odstavecseseznamem"/>
              <w:keepLines/>
              <w:widowControl w:val="0"/>
              <w:numPr>
                <w:ilvl w:val="0"/>
                <w:numId w:val="20"/>
              </w:numPr>
              <w:spacing w:before="120"/>
              <w:jc w:val="both"/>
              <w:rPr>
                <w:sz w:val="20"/>
                <w:szCs w:val="20"/>
              </w:rPr>
            </w:pPr>
            <w:r w:rsidRPr="00CD0556">
              <w:rPr>
                <w:sz w:val="20"/>
                <w:szCs w:val="20"/>
              </w:rPr>
              <w:t>Umožní propojení aplikace na DPB LPIS a vytvoření interpretačního modulu, který bude prezentovat informace z BPEJ nejen v podobě textových, ale i tabelárních a grafických výstupů. Zároveň bude možné získat statistické výstupy nabízející základní porovnání jednotlivých charakteristik kódu BPEJ. Pro tisk komplexního reportu bude vytvořen tiskový modul, který umožní uživateli tisk reportu.</w:t>
            </w:r>
          </w:p>
        </w:tc>
      </w:tr>
      <w:tr w:rsidR="0046104B" w:rsidRPr="00B37C14" w14:paraId="6EE4EBA1" w14:textId="77777777" w:rsidTr="00E84B08">
        <w:tc>
          <w:tcPr>
            <w:tcW w:w="9747" w:type="dxa"/>
            <w:gridSpan w:val="6"/>
            <w:shd w:val="clear" w:color="auto" w:fill="00B050"/>
            <w:vAlign w:val="center"/>
          </w:tcPr>
          <w:p w14:paraId="3B19FBFD" w14:textId="77777777" w:rsidR="0046104B" w:rsidRPr="00CD0556" w:rsidRDefault="0046104B" w:rsidP="00E84B08">
            <w:pPr>
              <w:rPr>
                <w:b/>
                <w:sz w:val="20"/>
                <w:szCs w:val="20"/>
              </w:rPr>
            </w:pPr>
            <w:r w:rsidRPr="00CD0556">
              <w:rPr>
                <w:b/>
                <w:sz w:val="20"/>
                <w:szCs w:val="20"/>
              </w:rPr>
              <w:t>Další podmínky</w:t>
            </w:r>
          </w:p>
        </w:tc>
      </w:tr>
      <w:tr w:rsidR="0046104B" w:rsidRPr="00B37C14" w14:paraId="393D15F5" w14:textId="77777777" w:rsidTr="00E84B08">
        <w:trPr>
          <w:trHeight w:val="851"/>
        </w:trPr>
        <w:tc>
          <w:tcPr>
            <w:tcW w:w="9747" w:type="dxa"/>
            <w:gridSpan w:val="6"/>
            <w:vAlign w:val="center"/>
          </w:tcPr>
          <w:p w14:paraId="5F306DB5" w14:textId="77777777" w:rsidR="0046104B" w:rsidRPr="00CD0556" w:rsidRDefault="0046104B" w:rsidP="004A0B0A">
            <w:pPr>
              <w:keepLines/>
              <w:widowControl w:val="0"/>
              <w:numPr>
                <w:ilvl w:val="0"/>
                <w:numId w:val="20"/>
              </w:numPr>
              <w:spacing w:before="120"/>
              <w:ind w:left="714" w:hanging="357"/>
              <w:jc w:val="both"/>
              <w:rPr>
                <w:rFonts w:eastAsia="Calibri"/>
                <w:sz w:val="20"/>
                <w:szCs w:val="20"/>
              </w:rPr>
            </w:pPr>
            <w:r w:rsidRPr="00CD0556">
              <w:rPr>
                <w:rFonts w:eastAsia="Calibri"/>
                <w:sz w:val="20"/>
                <w:szCs w:val="20"/>
              </w:rPr>
              <w:t>Poskytování vyšší úrovně podpory, součinnosti nebo poskytování služeb dle dočasně upravených (zpravidla vyšších) hodnot vybraných SLA parametrů na základě žádosti Objednatele.</w:t>
            </w:r>
          </w:p>
          <w:p w14:paraId="5FED9A16" w14:textId="77777777" w:rsidR="0046104B" w:rsidRPr="00CD0556" w:rsidRDefault="0046104B" w:rsidP="004A0B0A">
            <w:pPr>
              <w:keepLines/>
              <w:widowControl w:val="0"/>
              <w:numPr>
                <w:ilvl w:val="0"/>
                <w:numId w:val="20"/>
              </w:numPr>
              <w:spacing w:before="120"/>
              <w:ind w:left="714" w:hanging="357"/>
              <w:jc w:val="both"/>
              <w:rPr>
                <w:sz w:val="20"/>
                <w:szCs w:val="20"/>
              </w:rPr>
            </w:pPr>
            <w:r w:rsidRPr="00CD0556">
              <w:rPr>
                <w:rFonts w:eastAsia="Calibri"/>
                <w:sz w:val="20"/>
                <w:szCs w:val="20"/>
              </w:rPr>
              <w:t>Oboustranně dohodnuté a odsouhlasené odstávky systému nebudou promítnuty do vyhodnocení SLA za dané vyhodnocovací období.</w:t>
            </w:r>
          </w:p>
        </w:tc>
      </w:tr>
      <w:tr w:rsidR="0046104B" w:rsidRPr="00B37C14" w14:paraId="0D6F2CD9" w14:textId="77777777" w:rsidTr="00E84B08">
        <w:tc>
          <w:tcPr>
            <w:tcW w:w="9747" w:type="dxa"/>
            <w:gridSpan w:val="6"/>
            <w:shd w:val="clear" w:color="auto" w:fill="00B050"/>
            <w:vAlign w:val="center"/>
          </w:tcPr>
          <w:p w14:paraId="77803B48" w14:textId="77777777" w:rsidR="0046104B" w:rsidRPr="00B37C14" w:rsidRDefault="0046104B" w:rsidP="00E84B08">
            <w:pPr>
              <w:rPr>
                <w:b/>
                <w:sz w:val="20"/>
                <w:szCs w:val="20"/>
              </w:rPr>
            </w:pPr>
            <w:r w:rsidRPr="00B37C14">
              <w:rPr>
                <w:b/>
                <w:sz w:val="20"/>
                <w:szCs w:val="20"/>
              </w:rPr>
              <w:t>Popis činností</w:t>
            </w:r>
          </w:p>
        </w:tc>
      </w:tr>
      <w:tr w:rsidR="0046104B" w:rsidRPr="00B37C14" w14:paraId="332B68A9" w14:textId="77777777" w:rsidTr="00E84B08">
        <w:trPr>
          <w:trHeight w:val="851"/>
        </w:trPr>
        <w:tc>
          <w:tcPr>
            <w:tcW w:w="9747" w:type="dxa"/>
            <w:gridSpan w:val="6"/>
            <w:vAlign w:val="center"/>
          </w:tcPr>
          <w:p w14:paraId="7D1845B0" w14:textId="77777777" w:rsidR="0046104B" w:rsidRPr="00CD0556" w:rsidRDefault="00CD0556" w:rsidP="00990A0B">
            <w:pPr>
              <w:pStyle w:val="Odstavecseseznamem"/>
              <w:numPr>
                <w:ilvl w:val="0"/>
                <w:numId w:val="20"/>
              </w:numPr>
              <w:jc w:val="both"/>
              <w:rPr>
                <w:rFonts w:eastAsia="Calibri"/>
                <w:sz w:val="20"/>
                <w:szCs w:val="20"/>
              </w:rPr>
            </w:pPr>
            <w:r w:rsidRPr="00CD0556">
              <w:rPr>
                <w:rFonts w:eastAsia="Calibri"/>
                <w:sz w:val="20"/>
                <w:szCs w:val="20"/>
              </w:rPr>
              <w:t xml:space="preserve">Vytvoření </w:t>
            </w:r>
            <w:r w:rsidR="00127131">
              <w:rPr>
                <w:rFonts w:eastAsia="Calibri"/>
                <w:sz w:val="20"/>
                <w:szCs w:val="20"/>
              </w:rPr>
              <w:t xml:space="preserve">a zpřístupnění </w:t>
            </w:r>
            <w:r w:rsidRPr="00CD0556">
              <w:rPr>
                <w:rFonts w:eastAsia="Calibri"/>
                <w:sz w:val="20"/>
                <w:szCs w:val="20"/>
              </w:rPr>
              <w:t xml:space="preserve">webové aplikace </w:t>
            </w:r>
            <w:proofErr w:type="spellStart"/>
            <w:r w:rsidRPr="00CD0556">
              <w:rPr>
                <w:rFonts w:eastAsia="Calibri"/>
                <w:sz w:val="20"/>
                <w:szCs w:val="20"/>
              </w:rPr>
              <w:t>eKatalog</w:t>
            </w:r>
            <w:proofErr w:type="spellEnd"/>
            <w:r w:rsidRPr="00CD0556">
              <w:rPr>
                <w:rFonts w:eastAsia="Calibri"/>
                <w:sz w:val="20"/>
                <w:szCs w:val="20"/>
              </w:rPr>
              <w:t xml:space="preserve"> BPEJ 2</w:t>
            </w:r>
            <w:r>
              <w:rPr>
                <w:rFonts w:eastAsia="Calibri"/>
                <w:sz w:val="20"/>
                <w:szCs w:val="20"/>
              </w:rPr>
              <w:t xml:space="preserve"> nejen </w:t>
            </w:r>
            <w:r w:rsidRPr="00CD0556">
              <w:rPr>
                <w:rFonts w:eastAsia="Calibri"/>
                <w:sz w:val="20"/>
                <w:szCs w:val="20"/>
              </w:rPr>
              <w:t xml:space="preserve">pro rozklíčování kódu BPEJ a vysvětlení jednotlivých částí kódu, ale i pro zpřístupnění odvozených půdních vlastností a návazných legislativních opatření </w:t>
            </w:r>
            <w:r w:rsidR="0046104B" w:rsidRPr="00CD0556">
              <w:rPr>
                <w:rFonts w:eastAsia="Calibri"/>
                <w:sz w:val="20"/>
                <w:szCs w:val="20"/>
              </w:rPr>
              <w:t xml:space="preserve">a zajištění přístupnosti a funkčnosti na adrese: </w:t>
            </w:r>
            <w:hyperlink r:id="rId22" w:history="1">
              <w:r w:rsidRPr="00CD0556">
                <w:rPr>
                  <w:rStyle w:val="Hypertextovodkaz"/>
                  <w:sz w:val="20"/>
                  <w:szCs w:val="20"/>
                </w:rPr>
                <w:t>http://bpej.vumop.cz/</w:t>
              </w:r>
            </w:hyperlink>
            <w:r w:rsidR="0093370C" w:rsidRPr="00CD0556">
              <w:rPr>
                <w:rFonts w:eastAsia="Calibri"/>
                <w:sz w:val="20"/>
                <w:szCs w:val="20"/>
              </w:rPr>
              <w:t xml:space="preserve"> publikované v rámci </w:t>
            </w:r>
            <w:proofErr w:type="spellStart"/>
            <w:r w:rsidR="0093370C" w:rsidRPr="00CD0556">
              <w:rPr>
                <w:rFonts w:eastAsia="Calibri"/>
                <w:sz w:val="20"/>
                <w:szCs w:val="20"/>
              </w:rPr>
              <w:t>geoportálu</w:t>
            </w:r>
            <w:proofErr w:type="spellEnd"/>
            <w:r w:rsidR="0093370C" w:rsidRPr="00CD0556">
              <w:rPr>
                <w:rFonts w:eastAsia="Calibri"/>
                <w:sz w:val="20"/>
                <w:szCs w:val="20"/>
              </w:rPr>
              <w:t xml:space="preserve"> SOWAC-GIS</w:t>
            </w:r>
          </w:p>
          <w:p w14:paraId="27366E5F" w14:textId="77777777" w:rsidR="0046104B" w:rsidRPr="00B37C14" w:rsidRDefault="0046104B" w:rsidP="004A0B0A">
            <w:pPr>
              <w:pStyle w:val="Odstavecseseznamem"/>
              <w:keepLines/>
              <w:widowControl w:val="0"/>
              <w:numPr>
                <w:ilvl w:val="0"/>
                <w:numId w:val="20"/>
              </w:numPr>
              <w:spacing w:before="120"/>
              <w:ind w:left="714" w:hanging="357"/>
              <w:jc w:val="both"/>
              <w:rPr>
                <w:rFonts w:eastAsia="Calibri"/>
                <w:sz w:val="20"/>
                <w:szCs w:val="20"/>
              </w:rPr>
            </w:pPr>
            <w:r w:rsidRPr="00B37C14">
              <w:rPr>
                <w:rFonts w:eastAsia="Calibri"/>
                <w:sz w:val="20"/>
                <w:szCs w:val="20"/>
              </w:rPr>
              <w:t xml:space="preserve">Zajištění bezplatné dostupnosti </w:t>
            </w:r>
            <w:r w:rsidR="00CD0556">
              <w:rPr>
                <w:rFonts w:eastAsia="Calibri"/>
                <w:sz w:val="20"/>
                <w:szCs w:val="20"/>
              </w:rPr>
              <w:t>webové aplikace</w:t>
            </w:r>
            <w:r w:rsidR="00342B5F" w:rsidRPr="00B37C14">
              <w:rPr>
                <w:rFonts w:eastAsia="Calibri"/>
                <w:sz w:val="20"/>
                <w:szCs w:val="20"/>
              </w:rPr>
              <w:t xml:space="preserve"> </w:t>
            </w:r>
            <w:r w:rsidRPr="00B37C14">
              <w:rPr>
                <w:rFonts w:eastAsia="Calibri"/>
                <w:sz w:val="20"/>
                <w:szCs w:val="20"/>
              </w:rPr>
              <w:t xml:space="preserve">na adrese </w:t>
            </w:r>
            <w:hyperlink r:id="rId23" w:history="1">
              <w:r w:rsidR="00CD0556" w:rsidRPr="00CD0556">
                <w:rPr>
                  <w:rStyle w:val="Hypertextovodkaz"/>
                  <w:sz w:val="20"/>
                  <w:szCs w:val="20"/>
                </w:rPr>
                <w:t>http://bpej.vumop.cz/</w:t>
              </w:r>
            </w:hyperlink>
            <w:r w:rsidR="0093370C" w:rsidRPr="00CD0556">
              <w:t xml:space="preserve"> </w:t>
            </w:r>
            <w:r w:rsidRPr="00B37C14">
              <w:rPr>
                <w:rFonts w:eastAsia="Calibri"/>
                <w:sz w:val="20"/>
                <w:szCs w:val="20"/>
              </w:rPr>
              <w:t xml:space="preserve">publikované v rámci </w:t>
            </w:r>
            <w:proofErr w:type="spellStart"/>
            <w:r w:rsidRPr="00B37C14">
              <w:rPr>
                <w:rFonts w:eastAsia="Calibri"/>
                <w:sz w:val="20"/>
                <w:szCs w:val="20"/>
              </w:rPr>
              <w:t>geoportálu</w:t>
            </w:r>
            <w:proofErr w:type="spellEnd"/>
            <w:r w:rsidRPr="00B37C14">
              <w:rPr>
                <w:rFonts w:eastAsia="Calibri"/>
                <w:sz w:val="20"/>
                <w:szCs w:val="20"/>
              </w:rPr>
              <w:t xml:space="preserve"> SOWAC</w:t>
            </w:r>
            <w:r w:rsidR="007834C0">
              <w:rPr>
                <w:rFonts w:eastAsia="Calibri"/>
                <w:sz w:val="20"/>
                <w:szCs w:val="20"/>
              </w:rPr>
              <w:t>-</w:t>
            </w:r>
            <w:r w:rsidRPr="00B37C14">
              <w:rPr>
                <w:rFonts w:eastAsia="Calibri"/>
                <w:sz w:val="20"/>
                <w:szCs w:val="20"/>
              </w:rPr>
              <w:t>GIS</w:t>
            </w:r>
          </w:p>
          <w:p w14:paraId="6E34E8AF" w14:textId="77777777" w:rsidR="0046104B" w:rsidRPr="00B37C14" w:rsidRDefault="0046104B" w:rsidP="004A0B0A">
            <w:pPr>
              <w:pStyle w:val="Odstavecseseznamem"/>
              <w:keepLines/>
              <w:widowControl w:val="0"/>
              <w:numPr>
                <w:ilvl w:val="0"/>
                <w:numId w:val="20"/>
              </w:numPr>
              <w:spacing w:before="120"/>
              <w:ind w:left="714" w:hanging="357"/>
              <w:jc w:val="both"/>
              <w:rPr>
                <w:rFonts w:eastAsia="Calibri"/>
                <w:sz w:val="20"/>
                <w:szCs w:val="20"/>
              </w:rPr>
            </w:pPr>
            <w:r w:rsidRPr="00B37C14">
              <w:rPr>
                <w:rFonts w:eastAsia="Calibri"/>
                <w:sz w:val="20"/>
                <w:szCs w:val="20"/>
              </w:rPr>
              <w:lastRenderedPageBreak/>
              <w:t xml:space="preserve">Poradenská podpora ke službě (požadavky jsou přijímány emailem na </w:t>
            </w:r>
            <w:hyperlink r:id="rId24" w:history="1">
              <w:r w:rsidRPr="00B37C14">
                <w:rPr>
                  <w:rFonts w:eastAsia="Calibri"/>
                  <w:sz w:val="20"/>
                  <w:szCs w:val="20"/>
                </w:rPr>
                <w:t>sowac-gis@vumop.cz</w:t>
              </w:r>
            </w:hyperlink>
            <w:r w:rsidRPr="00B37C14">
              <w:rPr>
                <w:rFonts w:eastAsia="Calibri"/>
                <w:sz w:val="20"/>
                <w:szCs w:val="20"/>
              </w:rPr>
              <w:t>, nebo telefonicky na +420 257 027 23</w:t>
            </w:r>
            <w:r w:rsidR="007834C0">
              <w:rPr>
                <w:rFonts w:eastAsia="Calibri"/>
                <w:sz w:val="20"/>
                <w:szCs w:val="20"/>
              </w:rPr>
              <w:t>9</w:t>
            </w:r>
            <w:r w:rsidRPr="00B37C14">
              <w:rPr>
                <w:rFonts w:eastAsia="Calibri"/>
                <w:sz w:val="20"/>
                <w:szCs w:val="20"/>
              </w:rPr>
              <w:t>)</w:t>
            </w:r>
          </w:p>
          <w:p w14:paraId="7ECF67EC" w14:textId="77777777" w:rsidR="0046104B" w:rsidRPr="00B37C14" w:rsidRDefault="0046104B" w:rsidP="00342B5F">
            <w:pPr>
              <w:keepLines/>
              <w:widowControl w:val="0"/>
              <w:numPr>
                <w:ilvl w:val="0"/>
                <w:numId w:val="20"/>
              </w:numPr>
              <w:spacing w:before="120"/>
              <w:rPr>
                <w:rFonts w:eastAsia="Calibri"/>
                <w:sz w:val="20"/>
                <w:szCs w:val="20"/>
              </w:rPr>
            </w:pPr>
            <w:r w:rsidRPr="00B37C14">
              <w:rPr>
                <w:rFonts w:eastAsia="Calibri"/>
                <w:sz w:val="20"/>
                <w:szCs w:val="20"/>
              </w:rPr>
              <w:t>Zajištění provozu, podpora a údržba</w:t>
            </w:r>
            <w:r w:rsidR="00342B5F">
              <w:rPr>
                <w:rFonts w:eastAsia="Calibri"/>
                <w:sz w:val="20"/>
                <w:szCs w:val="20"/>
              </w:rPr>
              <w:t xml:space="preserve"> </w:t>
            </w:r>
            <w:r w:rsidR="00E44CCC">
              <w:rPr>
                <w:rFonts w:eastAsia="Calibri"/>
                <w:sz w:val="20"/>
                <w:szCs w:val="20"/>
              </w:rPr>
              <w:t>webové aplikace</w:t>
            </w:r>
          </w:p>
          <w:p w14:paraId="75D2CDBB" w14:textId="77777777" w:rsidR="0046104B" w:rsidRPr="00B37C14" w:rsidRDefault="0046104B" w:rsidP="00E44CCC">
            <w:pPr>
              <w:keepLines/>
              <w:widowControl w:val="0"/>
              <w:numPr>
                <w:ilvl w:val="0"/>
                <w:numId w:val="20"/>
              </w:numPr>
              <w:spacing w:before="120"/>
              <w:rPr>
                <w:rFonts w:eastAsia="Calibri"/>
                <w:sz w:val="20"/>
                <w:szCs w:val="20"/>
              </w:rPr>
            </w:pPr>
            <w:r w:rsidRPr="00B37C14">
              <w:rPr>
                <w:rFonts w:eastAsia="Calibri"/>
                <w:sz w:val="20"/>
                <w:szCs w:val="20"/>
              </w:rPr>
              <w:t xml:space="preserve">Technická údržba v oblasti konfigurace, správy a testování </w:t>
            </w:r>
            <w:r w:rsidR="00E44CCC">
              <w:rPr>
                <w:rFonts w:eastAsia="Calibri"/>
                <w:sz w:val="20"/>
                <w:szCs w:val="20"/>
              </w:rPr>
              <w:t>webové aplikace</w:t>
            </w:r>
          </w:p>
        </w:tc>
      </w:tr>
    </w:tbl>
    <w:p w14:paraId="235ADA43" w14:textId="77777777" w:rsidR="0046104B" w:rsidRDefault="0046104B" w:rsidP="0046104B">
      <w:pPr>
        <w:rPr>
          <w:rFonts w:ascii="Arial" w:hAnsi="Arial" w:cs="Arial"/>
          <w:b/>
          <w:sz w:val="20"/>
          <w:szCs w:val="20"/>
        </w:rPr>
      </w:pPr>
    </w:p>
    <w:p w14:paraId="6F73FF06" w14:textId="77777777" w:rsidR="0046104B" w:rsidRDefault="0046104B" w:rsidP="0046104B">
      <w:pPr>
        <w:rPr>
          <w:rFonts w:ascii="Arial" w:hAnsi="Arial" w:cs="Arial"/>
          <w:b/>
          <w:sz w:val="20"/>
          <w:szCs w:val="20"/>
        </w:rPr>
      </w:pPr>
    </w:p>
    <w:tbl>
      <w:tblPr>
        <w:tblW w:w="5234"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87"/>
        <w:gridCol w:w="6853"/>
      </w:tblGrid>
      <w:tr w:rsidR="0046104B" w:rsidRPr="00B37C14" w14:paraId="63AE1CD9" w14:textId="77777777" w:rsidTr="00E84B08">
        <w:trPr>
          <w:trHeight w:val="347"/>
        </w:trPr>
        <w:tc>
          <w:tcPr>
            <w:tcW w:w="5000" w:type="pct"/>
            <w:gridSpan w:val="2"/>
            <w:shd w:val="clear" w:color="auto" w:fill="00B050"/>
          </w:tcPr>
          <w:p w14:paraId="500B7C58" w14:textId="77777777" w:rsidR="0046104B" w:rsidRPr="00B37C14" w:rsidRDefault="0046104B" w:rsidP="00E84B08">
            <w:pPr>
              <w:rPr>
                <w:b/>
                <w:sz w:val="20"/>
                <w:szCs w:val="20"/>
              </w:rPr>
            </w:pPr>
            <w:r w:rsidRPr="00B37C14">
              <w:rPr>
                <w:b/>
                <w:sz w:val="20"/>
                <w:szCs w:val="20"/>
              </w:rPr>
              <w:t xml:space="preserve">Upřesnění kategorií incidentů </w:t>
            </w:r>
          </w:p>
        </w:tc>
      </w:tr>
      <w:tr w:rsidR="0046104B" w:rsidRPr="00B37C14" w14:paraId="2D3FD3B4" w14:textId="77777777" w:rsidTr="00E84B08">
        <w:trPr>
          <w:trHeight w:val="347"/>
        </w:trPr>
        <w:tc>
          <w:tcPr>
            <w:tcW w:w="1518" w:type="pct"/>
          </w:tcPr>
          <w:p w14:paraId="2995ABB7" w14:textId="77777777" w:rsidR="0046104B" w:rsidRPr="00B37C14" w:rsidRDefault="0046104B" w:rsidP="00E84B08">
            <w:pPr>
              <w:rPr>
                <w:b/>
                <w:sz w:val="20"/>
                <w:szCs w:val="20"/>
              </w:rPr>
            </w:pPr>
            <w:r w:rsidRPr="00B37C14">
              <w:rPr>
                <w:b/>
                <w:sz w:val="20"/>
                <w:szCs w:val="20"/>
              </w:rPr>
              <w:t>Kategorie A</w:t>
            </w:r>
          </w:p>
        </w:tc>
        <w:tc>
          <w:tcPr>
            <w:tcW w:w="3482" w:type="pct"/>
          </w:tcPr>
          <w:p w14:paraId="6DE9611F" w14:textId="77777777" w:rsidR="0046104B" w:rsidRPr="00B37C14" w:rsidRDefault="0046104B" w:rsidP="004A0B0A">
            <w:pPr>
              <w:jc w:val="both"/>
              <w:rPr>
                <w:sz w:val="20"/>
                <w:szCs w:val="20"/>
              </w:rPr>
            </w:pPr>
            <w:r w:rsidRPr="00B37C14">
              <w:rPr>
                <w:sz w:val="20"/>
                <w:szCs w:val="20"/>
              </w:rPr>
              <w:t>Incident (vada) Služby, který zcela nebo podstatným způsobem znemožňuje užívání Díla a fungování Služby.</w:t>
            </w:r>
          </w:p>
        </w:tc>
      </w:tr>
      <w:tr w:rsidR="0046104B" w:rsidRPr="00B37C14" w14:paraId="3041BBC3" w14:textId="77777777" w:rsidTr="00E84B08">
        <w:trPr>
          <w:trHeight w:val="347"/>
        </w:trPr>
        <w:tc>
          <w:tcPr>
            <w:tcW w:w="1518" w:type="pct"/>
          </w:tcPr>
          <w:p w14:paraId="04A97A89" w14:textId="77777777" w:rsidR="0046104B" w:rsidRPr="00B37C14" w:rsidRDefault="0046104B" w:rsidP="00E84B08">
            <w:pPr>
              <w:rPr>
                <w:b/>
                <w:sz w:val="20"/>
                <w:szCs w:val="20"/>
              </w:rPr>
            </w:pPr>
            <w:r w:rsidRPr="00B37C14">
              <w:rPr>
                <w:b/>
                <w:sz w:val="20"/>
                <w:szCs w:val="20"/>
              </w:rPr>
              <w:t>Kategorie B</w:t>
            </w:r>
          </w:p>
        </w:tc>
        <w:tc>
          <w:tcPr>
            <w:tcW w:w="3482" w:type="pct"/>
          </w:tcPr>
          <w:p w14:paraId="74CE7A96" w14:textId="77777777" w:rsidR="0046104B" w:rsidRPr="00B37C14" w:rsidRDefault="0046104B" w:rsidP="004A0B0A">
            <w:pPr>
              <w:jc w:val="both"/>
              <w:rPr>
                <w:sz w:val="20"/>
                <w:szCs w:val="20"/>
              </w:rPr>
            </w:pPr>
            <w:r w:rsidRPr="00B37C14">
              <w:rPr>
                <w:sz w:val="20"/>
                <w:szCs w:val="20"/>
              </w:rPr>
              <w:t>Incident (vada) Služby omezující používání Služby, např. neúplná funkcionalita.</w:t>
            </w:r>
          </w:p>
        </w:tc>
      </w:tr>
      <w:tr w:rsidR="0046104B" w:rsidRPr="00B37C14" w14:paraId="42FEE724" w14:textId="77777777" w:rsidTr="00E84B08">
        <w:trPr>
          <w:trHeight w:val="347"/>
        </w:trPr>
        <w:tc>
          <w:tcPr>
            <w:tcW w:w="1518" w:type="pct"/>
          </w:tcPr>
          <w:p w14:paraId="64CCF7A3" w14:textId="77777777" w:rsidR="0046104B" w:rsidRPr="00B37C14" w:rsidRDefault="0046104B" w:rsidP="00E84B08">
            <w:pPr>
              <w:rPr>
                <w:b/>
                <w:sz w:val="20"/>
                <w:szCs w:val="20"/>
              </w:rPr>
            </w:pPr>
            <w:r w:rsidRPr="00B37C14">
              <w:rPr>
                <w:b/>
                <w:sz w:val="20"/>
                <w:szCs w:val="20"/>
              </w:rPr>
              <w:t>Kategorie C</w:t>
            </w:r>
          </w:p>
        </w:tc>
        <w:tc>
          <w:tcPr>
            <w:tcW w:w="3482" w:type="pct"/>
          </w:tcPr>
          <w:p w14:paraId="26451337" w14:textId="77777777" w:rsidR="0046104B" w:rsidRPr="00B37C14" w:rsidRDefault="0046104B" w:rsidP="004A0B0A">
            <w:pPr>
              <w:jc w:val="both"/>
              <w:rPr>
                <w:sz w:val="20"/>
                <w:szCs w:val="20"/>
              </w:rPr>
            </w:pPr>
            <w:r w:rsidRPr="00B37C14">
              <w:rPr>
                <w:sz w:val="20"/>
                <w:szCs w:val="20"/>
              </w:rPr>
              <w:t>Incident (vada) Služby snižující komfort používání Služby, např. pomalá odezva, překlepy v textu, apod.</w:t>
            </w:r>
          </w:p>
        </w:tc>
      </w:tr>
    </w:tbl>
    <w:p w14:paraId="47F638D4" w14:textId="77777777" w:rsidR="0046104B" w:rsidRDefault="0046104B" w:rsidP="0046104B">
      <w:pPr>
        <w:rPr>
          <w:rFonts w:ascii="Arial" w:hAnsi="Arial" w:cs="Arial"/>
          <w:b/>
          <w:sz w:val="20"/>
          <w:szCs w:val="20"/>
        </w:rPr>
      </w:pPr>
    </w:p>
    <w:p w14:paraId="4BEEF44F" w14:textId="77777777" w:rsidR="0046104B" w:rsidRDefault="0046104B" w:rsidP="0046104B">
      <w:pPr>
        <w:rPr>
          <w:rStyle w:val="urtxtstd2"/>
          <w:sz w:val="20"/>
          <w:szCs w:val="20"/>
        </w:rPr>
      </w:pPr>
      <w:r w:rsidRPr="006A0F23">
        <w:rPr>
          <w:rStyle w:val="urtxtstd2"/>
          <w:sz w:val="20"/>
          <w:szCs w:val="20"/>
        </w:rPr>
        <w:t>* 1 člověkoden (MD) = 8 hodin odborné práce jednoho pracovníka Poskytovatele</w:t>
      </w:r>
    </w:p>
    <w:p w14:paraId="291F45A1" w14:textId="77777777" w:rsidR="0061405E" w:rsidRPr="006A0F23" w:rsidRDefault="0061405E" w:rsidP="00990A0B">
      <w:pPr>
        <w:jc w:val="both"/>
        <w:rPr>
          <w:b/>
          <w:sz w:val="20"/>
          <w:szCs w:val="20"/>
        </w:rPr>
      </w:pPr>
      <w:r>
        <w:rPr>
          <w:rStyle w:val="urtxtstd2"/>
          <w:sz w:val="20"/>
          <w:szCs w:val="20"/>
        </w:rPr>
        <w:t>V případě sporu mezi smluvními stranami ohledně kategorizace incidentů</w:t>
      </w:r>
      <w:r w:rsidR="000F7C2E">
        <w:rPr>
          <w:rStyle w:val="urtxtstd2"/>
          <w:sz w:val="20"/>
          <w:szCs w:val="20"/>
        </w:rPr>
        <w:t>, nebo rozsahu celkové maximální doby výpadků služby,</w:t>
      </w:r>
      <w:r>
        <w:rPr>
          <w:rStyle w:val="urtxtstd2"/>
          <w:sz w:val="20"/>
          <w:szCs w:val="20"/>
        </w:rPr>
        <w:t xml:space="preserve"> je rozhodná kategorizace Objednatele</w:t>
      </w:r>
      <w:r w:rsidR="000F7C2E">
        <w:rPr>
          <w:rStyle w:val="urtxtstd2"/>
          <w:sz w:val="20"/>
          <w:szCs w:val="20"/>
        </w:rPr>
        <w:t>, resp. rozhodná celková doba výpadků monitorovaná Objednatelem.</w:t>
      </w:r>
      <w:r>
        <w:rPr>
          <w:rStyle w:val="urtxtstd2"/>
          <w:sz w:val="20"/>
          <w:szCs w:val="20"/>
        </w:rPr>
        <w:t xml:space="preserve"> </w:t>
      </w:r>
    </w:p>
    <w:p w14:paraId="2FBEFD8B" w14:textId="77777777" w:rsidR="00F46CE2" w:rsidRDefault="00F46CE2" w:rsidP="0055259C">
      <w:pPr>
        <w:spacing w:before="120"/>
      </w:pPr>
    </w:p>
    <w:sectPr w:rsidR="00F46CE2" w:rsidSect="00E84B08">
      <w:pgSz w:w="11906" w:h="16838"/>
      <w:pgMar w:top="1077" w:right="1361" w:bottom="1077" w:left="1361"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80B183" w15:done="0"/>
  <w15:commentEx w15:paraId="69376C6B" w15:paraIdParent="5880B183" w15:done="0"/>
  <w15:commentEx w15:paraId="5C26D889" w15:done="0"/>
  <w15:commentEx w15:paraId="594DF9D4" w15:done="0"/>
  <w15:commentEx w15:paraId="1F760FBC" w15:done="0"/>
  <w15:commentEx w15:paraId="4444F264" w15:paraIdParent="1F760FBC" w15:done="0"/>
  <w15:commentEx w15:paraId="0F467159" w15:done="0"/>
  <w15:commentEx w15:paraId="43D6960D" w15:paraIdParent="0F467159" w15:done="0"/>
  <w15:commentEx w15:paraId="1C7712D7" w15:done="0"/>
  <w15:commentEx w15:paraId="1F1A7BBA" w15:done="0"/>
  <w15:commentEx w15:paraId="56095C32" w15:done="0"/>
  <w15:commentEx w15:paraId="4022CAE6" w15:paraIdParent="56095C32" w15:done="0"/>
  <w15:commentEx w15:paraId="11CEA024" w15:done="0"/>
  <w15:commentEx w15:paraId="3EE23C9A" w15:paraIdParent="11CEA024" w15:done="0"/>
  <w15:commentEx w15:paraId="083BAA47" w15:done="0"/>
  <w15:commentEx w15:paraId="74002075" w15:done="0"/>
  <w15:commentEx w15:paraId="43EA3153" w15:paraIdParent="740020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B1ECD" w14:textId="77777777" w:rsidR="00727845" w:rsidRDefault="00727845" w:rsidP="00B62761">
      <w:r>
        <w:separator/>
      </w:r>
    </w:p>
  </w:endnote>
  <w:endnote w:type="continuationSeparator" w:id="0">
    <w:p w14:paraId="303D5A52" w14:textId="77777777" w:rsidR="00727845" w:rsidRDefault="00727845"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D63CB" w14:textId="77777777" w:rsidR="00A5409A" w:rsidRDefault="00A5409A">
    <w:pPr>
      <w:pStyle w:val="Zpat"/>
      <w:jc w:val="center"/>
    </w:pPr>
    <w:r>
      <w:fldChar w:fldCharType="begin"/>
    </w:r>
    <w:r>
      <w:instrText xml:space="preserve"> PAGE   \* MERGEFORMAT </w:instrText>
    </w:r>
    <w:r>
      <w:fldChar w:fldCharType="separate"/>
    </w:r>
    <w:r w:rsidR="00B1018B">
      <w:rPr>
        <w:noProof/>
      </w:rPr>
      <w:t>13</w:t>
    </w:r>
    <w:r>
      <w:rPr>
        <w:noProof/>
      </w:rPr>
      <w:fldChar w:fldCharType="end"/>
    </w:r>
  </w:p>
  <w:p w14:paraId="46BA3B16" w14:textId="77777777" w:rsidR="00A5409A" w:rsidRDefault="00A5409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26109" w14:textId="77777777" w:rsidR="00727845" w:rsidRDefault="00727845" w:rsidP="00B62761">
      <w:r>
        <w:separator/>
      </w:r>
    </w:p>
  </w:footnote>
  <w:footnote w:type="continuationSeparator" w:id="0">
    <w:p w14:paraId="17AF27F3" w14:textId="77777777" w:rsidR="00727845" w:rsidRDefault="00727845" w:rsidP="00B62761">
      <w:r>
        <w:continuationSeparator/>
      </w:r>
    </w:p>
  </w:footnote>
  <w:footnote w:id="1">
    <w:p w14:paraId="6CD1568C" w14:textId="77777777" w:rsidR="00A5409A" w:rsidRDefault="00A5409A" w:rsidP="0046104B">
      <w:pPr>
        <w:pStyle w:val="Textpoznpodarou"/>
      </w:pPr>
      <w:r>
        <w:rPr>
          <w:rStyle w:val="Znakapoznpodarou"/>
        </w:rPr>
        <w:footnoteRef/>
      </w:r>
      <w:r>
        <w:t xml:space="preserve"> Lhůta pro vyřešení incidentu počíná běžet dnem následujícím po reakci Poskytovatele.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6E5"/>
    <w:multiLevelType w:val="hybridMultilevel"/>
    <w:tmpl w:val="4B2ADC50"/>
    <w:lvl w:ilvl="0" w:tplc="91FA901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CC7FAC"/>
    <w:multiLevelType w:val="hybridMultilevel"/>
    <w:tmpl w:val="BA32BAE2"/>
    <w:lvl w:ilvl="0" w:tplc="1D129884">
      <w:start w:val="1"/>
      <w:numFmt w:val="decimal"/>
      <w:lvlText w:val="%1)"/>
      <w:lvlJc w:val="left"/>
      <w:pPr>
        <w:ind w:left="644" w:hanging="360"/>
      </w:pPr>
      <w:rPr>
        <w:rFonts w:ascii="Times New Roman" w:eastAsia="Times New Roman" w:hAnsi="Times New Roman" w:cs="Times New Roman"/>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nsid w:val="102E7989"/>
    <w:multiLevelType w:val="multilevel"/>
    <w:tmpl w:val="3B2EBC16"/>
    <w:lvl w:ilvl="0">
      <w:start w:val="1"/>
      <w:numFmt w:val="decimal"/>
      <w:lvlText w:val="%1."/>
      <w:lvlJc w:val="left"/>
      <w:pPr>
        <w:ind w:left="720" w:hanging="360"/>
      </w:pPr>
    </w:lvl>
    <w:lvl w:ilvl="1">
      <w:start w:val="1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nsid w:val="10356F6F"/>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9A50C01"/>
    <w:multiLevelType w:val="hybridMultilevel"/>
    <w:tmpl w:val="B442DB1A"/>
    <w:lvl w:ilvl="0" w:tplc="0405001B">
      <w:start w:val="1"/>
      <w:numFmt w:val="lowerRoman"/>
      <w:lvlText w:val="%1."/>
      <w:lvlJc w:val="righ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1D87690A"/>
    <w:multiLevelType w:val="hybridMultilevel"/>
    <w:tmpl w:val="F41EA3FA"/>
    <w:lvl w:ilvl="0" w:tplc="F83247A0">
      <w:start w:val="1"/>
      <w:numFmt w:val="decimal"/>
      <w:lvlText w:val="%1."/>
      <w:lvlJc w:val="left"/>
      <w:pPr>
        <w:ind w:left="36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8">
    <w:nsid w:val="298F1C9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380B404F"/>
    <w:multiLevelType w:val="hybridMultilevel"/>
    <w:tmpl w:val="9CA86CF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3E340A66"/>
    <w:multiLevelType w:val="hybridMultilevel"/>
    <w:tmpl w:val="41AAA416"/>
    <w:lvl w:ilvl="0" w:tplc="AC5A689A">
      <w:start w:val="1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5">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58CA0DA9"/>
    <w:multiLevelType w:val="hybridMultilevel"/>
    <w:tmpl w:val="26644E04"/>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0">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70D61A9A"/>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76711C2C"/>
    <w:multiLevelType w:val="hybridMultilevel"/>
    <w:tmpl w:val="D592F9F2"/>
    <w:lvl w:ilvl="0" w:tplc="04050005">
      <w:start w:val="1"/>
      <w:numFmt w:val="bullet"/>
      <w:lvlText w:val=""/>
      <w:lvlJc w:val="left"/>
      <w:pPr>
        <w:ind w:left="1512" w:hanging="360"/>
      </w:pPr>
      <w:rPr>
        <w:rFonts w:ascii="Wingdings" w:hAnsi="Wingdings" w:hint="default"/>
        <w:color w:val="auto"/>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num w:numId="1">
    <w:abstractNumId w:val="19"/>
  </w:num>
  <w:num w:numId="2">
    <w:abstractNumId w:val="0"/>
  </w:num>
  <w:num w:numId="3">
    <w:abstractNumId w:val="23"/>
  </w:num>
  <w:num w:numId="4">
    <w:abstractNumId w:val="16"/>
  </w:num>
  <w:num w:numId="5">
    <w:abstractNumId w:val="2"/>
  </w:num>
  <w:num w:numId="6">
    <w:abstractNumId w:val="18"/>
  </w:num>
  <w:num w:numId="7">
    <w:abstractNumId w:val="9"/>
  </w:num>
  <w:num w:numId="8">
    <w:abstractNumId w:val="20"/>
  </w:num>
  <w:num w:numId="9">
    <w:abstractNumId w:val="3"/>
  </w:num>
  <w:num w:numId="10">
    <w:abstractNumId w:val="21"/>
  </w:num>
  <w:num w:numId="11">
    <w:abstractNumId w:val="7"/>
  </w:num>
  <w:num w:numId="12">
    <w:abstractNumId w:val="13"/>
  </w:num>
  <w:num w:numId="13">
    <w:abstractNumId w:val="12"/>
  </w:num>
  <w:num w:numId="14">
    <w:abstractNumId w:val="6"/>
  </w:num>
  <w:num w:numId="15">
    <w:abstractNumId w:val="10"/>
  </w:num>
  <w:num w:numId="16">
    <w:abstractNumId w:val="8"/>
  </w:num>
  <w:num w:numId="17">
    <w:abstractNumId w:val="14"/>
  </w:num>
  <w:num w:numId="18">
    <w:abstractNumId w:val="5"/>
  </w:num>
  <w:num w:numId="19">
    <w:abstractNumId w:val="11"/>
  </w:num>
  <w:num w:numId="20">
    <w:abstractNumId w:val="15"/>
  </w:num>
  <w:num w:numId="21">
    <w:abstractNumId w:val="17"/>
  </w:num>
  <w:num w:numId="22">
    <w:abstractNumId w:val="24"/>
  </w:num>
  <w:num w:numId="23">
    <w:abstractNumId w:val="22"/>
  </w:num>
  <w:num w:numId="24">
    <w:abstractNumId w:val="4"/>
  </w:num>
  <w:num w:numId="25">
    <w:abstractNumId w:val="1"/>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votný Ivan">
    <w15:presenceInfo w15:providerId="AD" w15:userId="S-1-5-21-4209565792-2109228245-916198948-3167"/>
  </w15:person>
  <w15:person w15:author="Kristenová Hana">
    <w15:presenceInfo w15:providerId="AD" w15:userId="S-1-5-21-4209565792-2109228245-916198948-3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4DE8"/>
    <w:rsid w:val="000053CE"/>
    <w:rsid w:val="00006377"/>
    <w:rsid w:val="000120D5"/>
    <w:rsid w:val="00012924"/>
    <w:rsid w:val="00012EDD"/>
    <w:rsid w:val="000133AD"/>
    <w:rsid w:val="00017395"/>
    <w:rsid w:val="00017DD4"/>
    <w:rsid w:val="0002209C"/>
    <w:rsid w:val="000228CB"/>
    <w:rsid w:val="0002314C"/>
    <w:rsid w:val="0002399B"/>
    <w:rsid w:val="000255A9"/>
    <w:rsid w:val="00026884"/>
    <w:rsid w:val="000308C5"/>
    <w:rsid w:val="000320FE"/>
    <w:rsid w:val="000324E6"/>
    <w:rsid w:val="00033D51"/>
    <w:rsid w:val="00035403"/>
    <w:rsid w:val="00035985"/>
    <w:rsid w:val="00042B42"/>
    <w:rsid w:val="000442E1"/>
    <w:rsid w:val="00044D07"/>
    <w:rsid w:val="00045F0B"/>
    <w:rsid w:val="00046E35"/>
    <w:rsid w:val="00050290"/>
    <w:rsid w:val="00050A2D"/>
    <w:rsid w:val="00053018"/>
    <w:rsid w:val="000530DE"/>
    <w:rsid w:val="00053626"/>
    <w:rsid w:val="000558A1"/>
    <w:rsid w:val="00055F45"/>
    <w:rsid w:val="000562F3"/>
    <w:rsid w:val="00056EB2"/>
    <w:rsid w:val="000576D0"/>
    <w:rsid w:val="00057F45"/>
    <w:rsid w:val="0006245D"/>
    <w:rsid w:val="00062CB8"/>
    <w:rsid w:val="00064932"/>
    <w:rsid w:val="00066206"/>
    <w:rsid w:val="000701C4"/>
    <w:rsid w:val="000714DF"/>
    <w:rsid w:val="00074A39"/>
    <w:rsid w:val="00077295"/>
    <w:rsid w:val="00080423"/>
    <w:rsid w:val="0008189B"/>
    <w:rsid w:val="00081AF4"/>
    <w:rsid w:val="00083C9F"/>
    <w:rsid w:val="00090622"/>
    <w:rsid w:val="000916B2"/>
    <w:rsid w:val="000933A3"/>
    <w:rsid w:val="0009362E"/>
    <w:rsid w:val="000940A6"/>
    <w:rsid w:val="00095B7D"/>
    <w:rsid w:val="0009605C"/>
    <w:rsid w:val="000A0ADE"/>
    <w:rsid w:val="000A0F8D"/>
    <w:rsid w:val="000A3016"/>
    <w:rsid w:val="000A5BC5"/>
    <w:rsid w:val="000B249E"/>
    <w:rsid w:val="000B2F5F"/>
    <w:rsid w:val="000B3160"/>
    <w:rsid w:val="000B36EF"/>
    <w:rsid w:val="000B3931"/>
    <w:rsid w:val="000B428F"/>
    <w:rsid w:val="000B4DA5"/>
    <w:rsid w:val="000C085F"/>
    <w:rsid w:val="000C0EB3"/>
    <w:rsid w:val="000C2EA0"/>
    <w:rsid w:val="000C3CCC"/>
    <w:rsid w:val="000C3F1D"/>
    <w:rsid w:val="000C5142"/>
    <w:rsid w:val="000C56C6"/>
    <w:rsid w:val="000C5B5F"/>
    <w:rsid w:val="000C701A"/>
    <w:rsid w:val="000D0415"/>
    <w:rsid w:val="000D3A1C"/>
    <w:rsid w:val="000D6817"/>
    <w:rsid w:val="000D6911"/>
    <w:rsid w:val="000E10D9"/>
    <w:rsid w:val="000E4C6E"/>
    <w:rsid w:val="000F049F"/>
    <w:rsid w:val="000F0A4F"/>
    <w:rsid w:val="000F28FC"/>
    <w:rsid w:val="000F2C9D"/>
    <w:rsid w:val="000F2D6D"/>
    <w:rsid w:val="000F422A"/>
    <w:rsid w:val="000F59CF"/>
    <w:rsid w:val="000F64B3"/>
    <w:rsid w:val="000F6B6A"/>
    <w:rsid w:val="000F7C2E"/>
    <w:rsid w:val="000F7E13"/>
    <w:rsid w:val="001019D7"/>
    <w:rsid w:val="001028E3"/>
    <w:rsid w:val="00102DC4"/>
    <w:rsid w:val="001049F3"/>
    <w:rsid w:val="0010555D"/>
    <w:rsid w:val="00110771"/>
    <w:rsid w:val="00111A08"/>
    <w:rsid w:val="00112FB1"/>
    <w:rsid w:val="001141BA"/>
    <w:rsid w:val="0011454C"/>
    <w:rsid w:val="00114D03"/>
    <w:rsid w:val="001178ED"/>
    <w:rsid w:val="00117C94"/>
    <w:rsid w:val="001226C8"/>
    <w:rsid w:val="001228C8"/>
    <w:rsid w:val="00125E95"/>
    <w:rsid w:val="00127131"/>
    <w:rsid w:val="001314CF"/>
    <w:rsid w:val="001317FA"/>
    <w:rsid w:val="00135C13"/>
    <w:rsid w:val="001360E3"/>
    <w:rsid w:val="00137468"/>
    <w:rsid w:val="001375D6"/>
    <w:rsid w:val="0014132C"/>
    <w:rsid w:val="001426C7"/>
    <w:rsid w:val="001440CE"/>
    <w:rsid w:val="00146DD4"/>
    <w:rsid w:val="001506DF"/>
    <w:rsid w:val="00152C17"/>
    <w:rsid w:val="00153BAE"/>
    <w:rsid w:val="00154506"/>
    <w:rsid w:val="00154A3C"/>
    <w:rsid w:val="00154F58"/>
    <w:rsid w:val="00156B3F"/>
    <w:rsid w:val="0016038D"/>
    <w:rsid w:val="00160F6C"/>
    <w:rsid w:val="001614B9"/>
    <w:rsid w:val="00164F93"/>
    <w:rsid w:val="001651C7"/>
    <w:rsid w:val="00165B12"/>
    <w:rsid w:val="001667A2"/>
    <w:rsid w:val="0016688C"/>
    <w:rsid w:val="00166A2C"/>
    <w:rsid w:val="00167664"/>
    <w:rsid w:val="00167C4A"/>
    <w:rsid w:val="00170561"/>
    <w:rsid w:val="00170CB5"/>
    <w:rsid w:val="001723B2"/>
    <w:rsid w:val="00172D4B"/>
    <w:rsid w:val="001749FC"/>
    <w:rsid w:val="0017572A"/>
    <w:rsid w:val="00180EA4"/>
    <w:rsid w:val="001821B8"/>
    <w:rsid w:val="00182D17"/>
    <w:rsid w:val="001832AF"/>
    <w:rsid w:val="00183BB2"/>
    <w:rsid w:val="00185CDA"/>
    <w:rsid w:val="00187BBD"/>
    <w:rsid w:val="00191665"/>
    <w:rsid w:val="00191875"/>
    <w:rsid w:val="00192C08"/>
    <w:rsid w:val="00193329"/>
    <w:rsid w:val="0019396F"/>
    <w:rsid w:val="00193EAE"/>
    <w:rsid w:val="00193F89"/>
    <w:rsid w:val="0019459D"/>
    <w:rsid w:val="00195300"/>
    <w:rsid w:val="001963AA"/>
    <w:rsid w:val="00196853"/>
    <w:rsid w:val="00196C65"/>
    <w:rsid w:val="001A11D0"/>
    <w:rsid w:val="001A1EB6"/>
    <w:rsid w:val="001A4719"/>
    <w:rsid w:val="001A6565"/>
    <w:rsid w:val="001A694D"/>
    <w:rsid w:val="001A74D4"/>
    <w:rsid w:val="001B0570"/>
    <w:rsid w:val="001B0FBD"/>
    <w:rsid w:val="001B2696"/>
    <w:rsid w:val="001B2BE9"/>
    <w:rsid w:val="001B303C"/>
    <w:rsid w:val="001B370C"/>
    <w:rsid w:val="001B777B"/>
    <w:rsid w:val="001C0379"/>
    <w:rsid w:val="001C1F99"/>
    <w:rsid w:val="001C2830"/>
    <w:rsid w:val="001C2CBD"/>
    <w:rsid w:val="001C387B"/>
    <w:rsid w:val="001C46B2"/>
    <w:rsid w:val="001D1EF8"/>
    <w:rsid w:val="001D3A87"/>
    <w:rsid w:val="001D40C7"/>
    <w:rsid w:val="001D49ED"/>
    <w:rsid w:val="001D4B7D"/>
    <w:rsid w:val="001D5242"/>
    <w:rsid w:val="001D5243"/>
    <w:rsid w:val="001D5AFE"/>
    <w:rsid w:val="001D6753"/>
    <w:rsid w:val="001D6A9D"/>
    <w:rsid w:val="001D6D66"/>
    <w:rsid w:val="001E0367"/>
    <w:rsid w:val="001E05C8"/>
    <w:rsid w:val="001E1200"/>
    <w:rsid w:val="001E22E0"/>
    <w:rsid w:val="001E2E16"/>
    <w:rsid w:val="001E7C4C"/>
    <w:rsid w:val="001F0640"/>
    <w:rsid w:val="001F355A"/>
    <w:rsid w:val="0020665F"/>
    <w:rsid w:val="0021073B"/>
    <w:rsid w:val="002111A2"/>
    <w:rsid w:val="002134CE"/>
    <w:rsid w:val="00214B2A"/>
    <w:rsid w:val="0021506F"/>
    <w:rsid w:val="002164A3"/>
    <w:rsid w:val="002223B1"/>
    <w:rsid w:val="00225345"/>
    <w:rsid w:val="00230CAC"/>
    <w:rsid w:val="00232D69"/>
    <w:rsid w:val="002334C2"/>
    <w:rsid w:val="00233E0D"/>
    <w:rsid w:val="00234820"/>
    <w:rsid w:val="002348A7"/>
    <w:rsid w:val="0023496F"/>
    <w:rsid w:val="0024292E"/>
    <w:rsid w:val="002433E0"/>
    <w:rsid w:val="00243845"/>
    <w:rsid w:val="0024389E"/>
    <w:rsid w:val="0024461B"/>
    <w:rsid w:val="00245FEB"/>
    <w:rsid w:val="00247B0B"/>
    <w:rsid w:val="00250DEB"/>
    <w:rsid w:val="00251DE3"/>
    <w:rsid w:val="00252E7E"/>
    <w:rsid w:val="00254776"/>
    <w:rsid w:val="00255DE8"/>
    <w:rsid w:val="002568AB"/>
    <w:rsid w:val="00257CCE"/>
    <w:rsid w:val="0026102E"/>
    <w:rsid w:val="00261CBD"/>
    <w:rsid w:val="002624D9"/>
    <w:rsid w:val="00263333"/>
    <w:rsid w:val="00270D53"/>
    <w:rsid w:val="00274EF4"/>
    <w:rsid w:val="00280C65"/>
    <w:rsid w:val="00281D7A"/>
    <w:rsid w:val="00283B7C"/>
    <w:rsid w:val="002878AA"/>
    <w:rsid w:val="00290B2A"/>
    <w:rsid w:val="00293515"/>
    <w:rsid w:val="002938FB"/>
    <w:rsid w:val="002939E7"/>
    <w:rsid w:val="00294939"/>
    <w:rsid w:val="0029541A"/>
    <w:rsid w:val="002A1F8C"/>
    <w:rsid w:val="002A44D8"/>
    <w:rsid w:val="002A4913"/>
    <w:rsid w:val="002A5FE1"/>
    <w:rsid w:val="002A6E42"/>
    <w:rsid w:val="002B5AFA"/>
    <w:rsid w:val="002B7891"/>
    <w:rsid w:val="002B78DE"/>
    <w:rsid w:val="002C1DFE"/>
    <w:rsid w:val="002C4A39"/>
    <w:rsid w:val="002C4EC9"/>
    <w:rsid w:val="002C59AD"/>
    <w:rsid w:val="002C6037"/>
    <w:rsid w:val="002C6C7C"/>
    <w:rsid w:val="002D01DC"/>
    <w:rsid w:val="002D0E78"/>
    <w:rsid w:val="002D1AF3"/>
    <w:rsid w:val="002D2D57"/>
    <w:rsid w:val="002D2E58"/>
    <w:rsid w:val="002D4148"/>
    <w:rsid w:val="002D520B"/>
    <w:rsid w:val="002D60F4"/>
    <w:rsid w:val="002D6677"/>
    <w:rsid w:val="002D6AE2"/>
    <w:rsid w:val="002D74B5"/>
    <w:rsid w:val="002E1C6F"/>
    <w:rsid w:val="002E24E3"/>
    <w:rsid w:val="002E2C90"/>
    <w:rsid w:val="002E2D8E"/>
    <w:rsid w:val="002E3404"/>
    <w:rsid w:val="002E5A1C"/>
    <w:rsid w:val="002E68F2"/>
    <w:rsid w:val="002E6C1F"/>
    <w:rsid w:val="002E7F77"/>
    <w:rsid w:val="002F11EA"/>
    <w:rsid w:val="002F1CF7"/>
    <w:rsid w:val="00301C88"/>
    <w:rsid w:val="00306586"/>
    <w:rsid w:val="00306970"/>
    <w:rsid w:val="0031224C"/>
    <w:rsid w:val="00313361"/>
    <w:rsid w:val="00313752"/>
    <w:rsid w:val="00314701"/>
    <w:rsid w:val="0031630A"/>
    <w:rsid w:val="003179C9"/>
    <w:rsid w:val="003179DF"/>
    <w:rsid w:val="00320CF0"/>
    <w:rsid w:val="00322458"/>
    <w:rsid w:val="003226DB"/>
    <w:rsid w:val="00322E87"/>
    <w:rsid w:val="00323E3E"/>
    <w:rsid w:val="00332199"/>
    <w:rsid w:val="00337424"/>
    <w:rsid w:val="00340E91"/>
    <w:rsid w:val="00341D40"/>
    <w:rsid w:val="00342B5F"/>
    <w:rsid w:val="00342E80"/>
    <w:rsid w:val="00343138"/>
    <w:rsid w:val="00352B9D"/>
    <w:rsid w:val="003533E6"/>
    <w:rsid w:val="00353CDD"/>
    <w:rsid w:val="00354398"/>
    <w:rsid w:val="0035673D"/>
    <w:rsid w:val="00357D8A"/>
    <w:rsid w:val="003606EA"/>
    <w:rsid w:val="00362476"/>
    <w:rsid w:val="003639FB"/>
    <w:rsid w:val="0036502E"/>
    <w:rsid w:val="003671C4"/>
    <w:rsid w:val="00367712"/>
    <w:rsid w:val="003709B0"/>
    <w:rsid w:val="00370B05"/>
    <w:rsid w:val="00371CB5"/>
    <w:rsid w:val="00373BE8"/>
    <w:rsid w:val="00374196"/>
    <w:rsid w:val="00374ECF"/>
    <w:rsid w:val="00375D11"/>
    <w:rsid w:val="00376F4A"/>
    <w:rsid w:val="00377231"/>
    <w:rsid w:val="00377974"/>
    <w:rsid w:val="0038354A"/>
    <w:rsid w:val="00384278"/>
    <w:rsid w:val="00385023"/>
    <w:rsid w:val="00385210"/>
    <w:rsid w:val="0038582D"/>
    <w:rsid w:val="00385C03"/>
    <w:rsid w:val="00386DC6"/>
    <w:rsid w:val="0038787C"/>
    <w:rsid w:val="00394301"/>
    <w:rsid w:val="003A5167"/>
    <w:rsid w:val="003A6987"/>
    <w:rsid w:val="003A75EE"/>
    <w:rsid w:val="003A795B"/>
    <w:rsid w:val="003B04A4"/>
    <w:rsid w:val="003B27D7"/>
    <w:rsid w:val="003B4340"/>
    <w:rsid w:val="003B548E"/>
    <w:rsid w:val="003B5C69"/>
    <w:rsid w:val="003B7A8A"/>
    <w:rsid w:val="003C0052"/>
    <w:rsid w:val="003C09E7"/>
    <w:rsid w:val="003C26D1"/>
    <w:rsid w:val="003C2991"/>
    <w:rsid w:val="003C4D55"/>
    <w:rsid w:val="003C625F"/>
    <w:rsid w:val="003C6A00"/>
    <w:rsid w:val="003C7862"/>
    <w:rsid w:val="003D1BF4"/>
    <w:rsid w:val="003D1D73"/>
    <w:rsid w:val="003D3F0B"/>
    <w:rsid w:val="003D4CB6"/>
    <w:rsid w:val="003D72A9"/>
    <w:rsid w:val="003E09E0"/>
    <w:rsid w:val="003E1892"/>
    <w:rsid w:val="003E2B7D"/>
    <w:rsid w:val="003E3885"/>
    <w:rsid w:val="003E5D50"/>
    <w:rsid w:val="003E6083"/>
    <w:rsid w:val="003F0BEB"/>
    <w:rsid w:val="003F0DD8"/>
    <w:rsid w:val="003F249D"/>
    <w:rsid w:val="003F6EF2"/>
    <w:rsid w:val="00400BE0"/>
    <w:rsid w:val="00405FE5"/>
    <w:rsid w:val="0041016B"/>
    <w:rsid w:val="00410DC8"/>
    <w:rsid w:val="004168C4"/>
    <w:rsid w:val="00416A17"/>
    <w:rsid w:val="004172AE"/>
    <w:rsid w:val="004175C7"/>
    <w:rsid w:val="0042187D"/>
    <w:rsid w:val="00421E11"/>
    <w:rsid w:val="004259C8"/>
    <w:rsid w:val="00426B6E"/>
    <w:rsid w:val="00427B6C"/>
    <w:rsid w:val="00431E26"/>
    <w:rsid w:val="00435951"/>
    <w:rsid w:val="00440057"/>
    <w:rsid w:val="0044175F"/>
    <w:rsid w:val="0044197E"/>
    <w:rsid w:val="00441E2C"/>
    <w:rsid w:val="004428D3"/>
    <w:rsid w:val="00442CCC"/>
    <w:rsid w:val="004463A8"/>
    <w:rsid w:val="00447DAC"/>
    <w:rsid w:val="00450C66"/>
    <w:rsid w:val="004510E3"/>
    <w:rsid w:val="004528E1"/>
    <w:rsid w:val="00455FE1"/>
    <w:rsid w:val="00456AC5"/>
    <w:rsid w:val="004603AF"/>
    <w:rsid w:val="0046104B"/>
    <w:rsid w:val="004610A6"/>
    <w:rsid w:val="0046331F"/>
    <w:rsid w:val="00463936"/>
    <w:rsid w:val="00463F6A"/>
    <w:rsid w:val="00464A78"/>
    <w:rsid w:val="0046717B"/>
    <w:rsid w:val="00467935"/>
    <w:rsid w:val="00467DA3"/>
    <w:rsid w:val="00467EB2"/>
    <w:rsid w:val="004715FE"/>
    <w:rsid w:val="00480897"/>
    <w:rsid w:val="00480A7E"/>
    <w:rsid w:val="00490BA6"/>
    <w:rsid w:val="0049132F"/>
    <w:rsid w:val="00492013"/>
    <w:rsid w:val="004920E4"/>
    <w:rsid w:val="00497559"/>
    <w:rsid w:val="004A0B0A"/>
    <w:rsid w:val="004A238A"/>
    <w:rsid w:val="004A2F98"/>
    <w:rsid w:val="004A34FF"/>
    <w:rsid w:val="004A582B"/>
    <w:rsid w:val="004A6D29"/>
    <w:rsid w:val="004B1125"/>
    <w:rsid w:val="004B4B18"/>
    <w:rsid w:val="004B69C1"/>
    <w:rsid w:val="004C0452"/>
    <w:rsid w:val="004C0DCB"/>
    <w:rsid w:val="004C439D"/>
    <w:rsid w:val="004C4475"/>
    <w:rsid w:val="004D4084"/>
    <w:rsid w:val="004D4D4C"/>
    <w:rsid w:val="004D76CB"/>
    <w:rsid w:val="004D79C3"/>
    <w:rsid w:val="004D7A87"/>
    <w:rsid w:val="004E10D4"/>
    <w:rsid w:val="004E1E1E"/>
    <w:rsid w:val="004E2C87"/>
    <w:rsid w:val="004E390F"/>
    <w:rsid w:val="004E3F6C"/>
    <w:rsid w:val="004E474B"/>
    <w:rsid w:val="004E618D"/>
    <w:rsid w:val="004E740B"/>
    <w:rsid w:val="004F03DB"/>
    <w:rsid w:val="004F0E6E"/>
    <w:rsid w:val="004F1E85"/>
    <w:rsid w:val="004F3663"/>
    <w:rsid w:val="004F5BE7"/>
    <w:rsid w:val="004F68FF"/>
    <w:rsid w:val="004F7B47"/>
    <w:rsid w:val="00502A54"/>
    <w:rsid w:val="0051459C"/>
    <w:rsid w:val="005175E7"/>
    <w:rsid w:val="00521520"/>
    <w:rsid w:val="005215D4"/>
    <w:rsid w:val="00523CEC"/>
    <w:rsid w:val="00526832"/>
    <w:rsid w:val="0052729C"/>
    <w:rsid w:val="005314F1"/>
    <w:rsid w:val="00531B85"/>
    <w:rsid w:val="005324E6"/>
    <w:rsid w:val="00537E9A"/>
    <w:rsid w:val="00540185"/>
    <w:rsid w:val="005419A2"/>
    <w:rsid w:val="005447DF"/>
    <w:rsid w:val="00545CD0"/>
    <w:rsid w:val="00546E25"/>
    <w:rsid w:val="00547063"/>
    <w:rsid w:val="005503C2"/>
    <w:rsid w:val="0055259C"/>
    <w:rsid w:val="0055377F"/>
    <w:rsid w:val="005552F8"/>
    <w:rsid w:val="005568C0"/>
    <w:rsid w:val="00556A44"/>
    <w:rsid w:val="005578DB"/>
    <w:rsid w:val="00560546"/>
    <w:rsid w:val="0056241D"/>
    <w:rsid w:val="00562E96"/>
    <w:rsid w:val="005639F9"/>
    <w:rsid w:val="00566178"/>
    <w:rsid w:val="005669AA"/>
    <w:rsid w:val="00570E15"/>
    <w:rsid w:val="0057152E"/>
    <w:rsid w:val="005734D7"/>
    <w:rsid w:val="005734DD"/>
    <w:rsid w:val="00574550"/>
    <w:rsid w:val="00574826"/>
    <w:rsid w:val="00576BA6"/>
    <w:rsid w:val="00577C65"/>
    <w:rsid w:val="005812E1"/>
    <w:rsid w:val="00585A74"/>
    <w:rsid w:val="00590B84"/>
    <w:rsid w:val="00591414"/>
    <w:rsid w:val="005952E5"/>
    <w:rsid w:val="00595661"/>
    <w:rsid w:val="00595BFE"/>
    <w:rsid w:val="005A383C"/>
    <w:rsid w:val="005A3E0B"/>
    <w:rsid w:val="005A4632"/>
    <w:rsid w:val="005A60D3"/>
    <w:rsid w:val="005B0B89"/>
    <w:rsid w:val="005B35DF"/>
    <w:rsid w:val="005B43C1"/>
    <w:rsid w:val="005B6D23"/>
    <w:rsid w:val="005B6E35"/>
    <w:rsid w:val="005B747F"/>
    <w:rsid w:val="005B75E7"/>
    <w:rsid w:val="005C1224"/>
    <w:rsid w:val="005C2BDE"/>
    <w:rsid w:val="005C40FA"/>
    <w:rsid w:val="005C7F71"/>
    <w:rsid w:val="005D27D9"/>
    <w:rsid w:val="005D2ECA"/>
    <w:rsid w:val="005D4C1E"/>
    <w:rsid w:val="005D5BA3"/>
    <w:rsid w:val="005D609F"/>
    <w:rsid w:val="005D660A"/>
    <w:rsid w:val="005D6681"/>
    <w:rsid w:val="005D7DAF"/>
    <w:rsid w:val="005E162C"/>
    <w:rsid w:val="005E26C2"/>
    <w:rsid w:val="005E43B4"/>
    <w:rsid w:val="005E7472"/>
    <w:rsid w:val="005F2A35"/>
    <w:rsid w:val="005F37B9"/>
    <w:rsid w:val="005F3901"/>
    <w:rsid w:val="005F3C2E"/>
    <w:rsid w:val="005F497B"/>
    <w:rsid w:val="005F4AEB"/>
    <w:rsid w:val="005F507D"/>
    <w:rsid w:val="005F5304"/>
    <w:rsid w:val="005F58E9"/>
    <w:rsid w:val="005F5F78"/>
    <w:rsid w:val="005F64DD"/>
    <w:rsid w:val="00601234"/>
    <w:rsid w:val="00603C93"/>
    <w:rsid w:val="00605576"/>
    <w:rsid w:val="0060730D"/>
    <w:rsid w:val="006073C9"/>
    <w:rsid w:val="006108ED"/>
    <w:rsid w:val="00610988"/>
    <w:rsid w:val="00612DE4"/>
    <w:rsid w:val="006131D1"/>
    <w:rsid w:val="00613BC9"/>
    <w:rsid w:val="0061405E"/>
    <w:rsid w:val="00620DFC"/>
    <w:rsid w:val="00624D90"/>
    <w:rsid w:val="006255A8"/>
    <w:rsid w:val="00626654"/>
    <w:rsid w:val="0062697B"/>
    <w:rsid w:val="00626C30"/>
    <w:rsid w:val="00627176"/>
    <w:rsid w:val="00627EBC"/>
    <w:rsid w:val="00631A75"/>
    <w:rsid w:val="00635492"/>
    <w:rsid w:val="00636A54"/>
    <w:rsid w:val="00637158"/>
    <w:rsid w:val="00637B13"/>
    <w:rsid w:val="00637B57"/>
    <w:rsid w:val="00640110"/>
    <w:rsid w:val="00640C26"/>
    <w:rsid w:val="00643AF2"/>
    <w:rsid w:val="00645089"/>
    <w:rsid w:val="0064542F"/>
    <w:rsid w:val="00645869"/>
    <w:rsid w:val="00646405"/>
    <w:rsid w:val="00647288"/>
    <w:rsid w:val="0065146B"/>
    <w:rsid w:val="00652B2D"/>
    <w:rsid w:val="00653479"/>
    <w:rsid w:val="00654449"/>
    <w:rsid w:val="00654BAD"/>
    <w:rsid w:val="0065717A"/>
    <w:rsid w:val="00660F44"/>
    <w:rsid w:val="006620E0"/>
    <w:rsid w:val="00662D65"/>
    <w:rsid w:val="006638BB"/>
    <w:rsid w:val="0066556D"/>
    <w:rsid w:val="0066670A"/>
    <w:rsid w:val="006668C1"/>
    <w:rsid w:val="00667DC8"/>
    <w:rsid w:val="00670F34"/>
    <w:rsid w:val="00674224"/>
    <w:rsid w:val="0067491B"/>
    <w:rsid w:val="006753FE"/>
    <w:rsid w:val="006757B8"/>
    <w:rsid w:val="0067735A"/>
    <w:rsid w:val="006820D2"/>
    <w:rsid w:val="006824B4"/>
    <w:rsid w:val="00683F10"/>
    <w:rsid w:val="00683F41"/>
    <w:rsid w:val="00691911"/>
    <w:rsid w:val="00693261"/>
    <w:rsid w:val="00697834"/>
    <w:rsid w:val="00697BF5"/>
    <w:rsid w:val="006A413D"/>
    <w:rsid w:val="006A4D8E"/>
    <w:rsid w:val="006B029B"/>
    <w:rsid w:val="006B10F0"/>
    <w:rsid w:val="006B1ADA"/>
    <w:rsid w:val="006B3C2F"/>
    <w:rsid w:val="006B6B0E"/>
    <w:rsid w:val="006B6C80"/>
    <w:rsid w:val="006C16AE"/>
    <w:rsid w:val="006C52B2"/>
    <w:rsid w:val="006C68AE"/>
    <w:rsid w:val="006C700D"/>
    <w:rsid w:val="006C7952"/>
    <w:rsid w:val="006C7CED"/>
    <w:rsid w:val="006D1228"/>
    <w:rsid w:val="006D4BEA"/>
    <w:rsid w:val="006E0C41"/>
    <w:rsid w:val="006E1070"/>
    <w:rsid w:val="006E1C2B"/>
    <w:rsid w:val="006E5560"/>
    <w:rsid w:val="006F03A9"/>
    <w:rsid w:val="006F051C"/>
    <w:rsid w:val="006F5491"/>
    <w:rsid w:val="006F6103"/>
    <w:rsid w:val="006F7B6A"/>
    <w:rsid w:val="007000F0"/>
    <w:rsid w:val="0070142B"/>
    <w:rsid w:val="00702FF4"/>
    <w:rsid w:val="00704D5D"/>
    <w:rsid w:val="0071012A"/>
    <w:rsid w:val="00713FDD"/>
    <w:rsid w:val="00715CF8"/>
    <w:rsid w:val="00717AAB"/>
    <w:rsid w:val="00723CD7"/>
    <w:rsid w:val="00726EEF"/>
    <w:rsid w:val="00727845"/>
    <w:rsid w:val="007305B0"/>
    <w:rsid w:val="007356B9"/>
    <w:rsid w:val="007379A8"/>
    <w:rsid w:val="00737FEE"/>
    <w:rsid w:val="007407FB"/>
    <w:rsid w:val="0074351E"/>
    <w:rsid w:val="00745330"/>
    <w:rsid w:val="007471E2"/>
    <w:rsid w:val="00751082"/>
    <w:rsid w:val="00753743"/>
    <w:rsid w:val="00753D01"/>
    <w:rsid w:val="007552AE"/>
    <w:rsid w:val="00757EC6"/>
    <w:rsid w:val="00763EF5"/>
    <w:rsid w:val="00765051"/>
    <w:rsid w:val="0076628F"/>
    <w:rsid w:val="0076793E"/>
    <w:rsid w:val="0077288C"/>
    <w:rsid w:val="00772FE1"/>
    <w:rsid w:val="00774384"/>
    <w:rsid w:val="0077516E"/>
    <w:rsid w:val="007757DE"/>
    <w:rsid w:val="00777043"/>
    <w:rsid w:val="00782449"/>
    <w:rsid w:val="007834C0"/>
    <w:rsid w:val="00786F6D"/>
    <w:rsid w:val="00787F58"/>
    <w:rsid w:val="00790768"/>
    <w:rsid w:val="00791C65"/>
    <w:rsid w:val="0079310C"/>
    <w:rsid w:val="007950D9"/>
    <w:rsid w:val="00795EE8"/>
    <w:rsid w:val="00795EEA"/>
    <w:rsid w:val="007A7BD6"/>
    <w:rsid w:val="007B1922"/>
    <w:rsid w:val="007B3322"/>
    <w:rsid w:val="007C5D7D"/>
    <w:rsid w:val="007C6493"/>
    <w:rsid w:val="007C742C"/>
    <w:rsid w:val="007D1428"/>
    <w:rsid w:val="007D2FB0"/>
    <w:rsid w:val="007D3833"/>
    <w:rsid w:val="007E1D57"/>
    <w:rsid w:val="007E2D82"/>
    <w:rsid w:val="007E52FB"/>
    <w:rsid w:val="007E5863"/>
    <w:rsid w:val="007E7150"/>
    <w:rsid w:val="007E73CC"/>
    <w:rsid w:val="007E77E1"/>
    <w:rsid w:val="007F283C"/>
    <w:rsid w:val="007F4442"/>
    <w:rsid w:val="00800A45"/>
    <w:rsid w:val="00800E62"/>
    <w:rsid w:val="00803ADA"/>
    <w:rsid w:val="00803ECB"/>
    <w:rsid w:val="008043D1"/>
    <w:rsid w:val="00806084"/>
    <w:rsid w:val="0081621D"/>
    <w:rsid w:val="00820DC5"/>
    <w:rsid w:val="00820F47"/>
    <w:rsid w:val="00821A79"/>
    <w:rsid w:val="00821C8F"/>
    <w:rsid w:val="00823B58"/>
    <w:rsid w:val="0082652C"/>
    <w:rsid w:val="008266AA"/>
    <w:rsid w:val="008271D1"/>
    <w:rsid w:val="00827CE7"/>
    <w:rsid w:val="00830883"/>
    <w:rsid w:val="0083417B"/>
    <w:rsid w:val="00834510"/>
    <w:rsid w:val="00836380"/>
    <w:rsid w:val="00841EBB"/>
    <w:rsid w:val="00844CD0"/>
    <w:rsid w:val="00845575"/>
    <w:rsid w:val="008466AD"/>
    <w:rsid w:val="008476AE"/>
    <w:rsid w:val="00847A87"/>
    <w:rsid w:val="0085005E"/>
    <w:rsid w:val="00851645"/>
    <w:rsid w:val="00853039"/>
    <w:rsid w:val="0085365A"/>
    <w:rsid w:val="00854A24"/>
    <w:rsid w:val="00855289"/>
    <w:rsid w:val="00856924"/>
    <w:rsid w:val="008578AD"/>
    <w:rsid w:val="008639D3"/>
    <w:rsid w:val="00864D7D"/>
    <w:rsid w:val="00865C19"/>
    <w:rsid w:val="008668B4"/>
    <w:rsid w:val="008713DF"/>
    <w:rsid w:val="00874936"/>
    <w:rsid w:val="00875589"/>
    <w:rsid w:val="008777F1"/>
    <w:rsid w:val="0088305E"/>
    <w:rsid w:val="0088598B"/>
    <w:rsid w:val="00885C2B"/>
    <w:rsid w:val="00885C42"/>
    <w:rsid w:val="008860DF"/>
    <w:rsid w:val="00892137"/>
    <w:rsid w:val="008934C7"/>
    <w:rsid w:val="00893F54"/>
    <w:rsid w:val="00894537"/>
    <w:rsid w:val="008959AF"/>
    <w:rsid w:val="00895BDD"/>
    <w:rsid w:val="008A4406"/>
    <w:rsid w:val="008A6BB8"/>
    <w:rsid w:val="008A6D2B"/>
    <w:rsid w:val="008B067B"/>
    <w:rsid w:val="008B0731"/>
    <w:rsid w:val="008B0F80"/>
    <w:rsid w:val="008B1D1B"/>
    <w:rsid w:val="008B1D87"/>
    <w:rsid w:val="008B222B"/>
    <w:rsid w:val="008B5829"/>
    <w:rsid w:val="008B7123"/>
    <w:rsid w:val="008B74E6"/>
    <w:rsid w:val="008C01D8"/>
    <w:rsid w:val="008C04CC"/>
    <w:rsid w:val="008C16E9"/>
    <w:rsid w:val="008C2BB3"/>
    <w:rsid w:val="008C325B"/>
    <w:rsid w:val="008C344A"/>
    <w:rsid w:val="008C4958"/>
    <w:rsid w:val="008D08A3"/>
    <w:rsid w:val="008D092B"/>
    <w:rsid w:val="008D0FD5"/>
    <w:rsid w:val="008D1475"/>
    <w:rsid w:val="008D222E"/>
    <w:rsid w:val="008D2846"/>
    <w:rsid w:val="008D5895"/>
    <w:rsid w:val="008D5F70"/>
    <w:rsid w:val="008E3E55"/>
    <w:rsid w:val="008E5F44"/>
    <w:rsid w:val="008E7B14"/>
    <w:rsid w:val="008F05DA"/>
    <w:rsid w:val="008F31FA"/>
    <w:rsid w:val="008F5EB8"/>
    <w:rsid w:val="008F7317"/>
    <w:rsid w:val="008F7880"/>
    <w:rsid w:val="008F7FA4"/>
    <w:rsid w:val="009056DB"/>
    <w:rsid w:val="0090687F"/>
    <w:rsid w:val="00910512"/>
    <w:rsid w:val="009114B1"/>
    <w:rsid w:val="00912141"/>
    <w:rsid w:val="00917DC9"/>
    <w:rsid w:val="0092141B"/>
    <w:rsid w:val="00921917"/>
    <w:rsid w:val="009222F3"/>
    <w:rsid w:val="009232AC"/>
    <w:rsid w:val="00925F8F"/>
    <w:rsid w:val="00926892"/>
    <w:rsid w:val="00926BFC"/>
    <w:rsid w:val="00930C1A"/>
    <w:rsid w:val="0093197C"/>
    <w:rsid w:val="0093370C"/>
    <w:rsid w:val="00935B14"/>
    <w:rsid w:val="009361D9"/>
    <w:rsid w:val="009409FE"/>
    <w:rsid w:val="00942C87"/>
    <w:rsid w:val="0094493D"/>
    <w:rsid w:val="009464C5"/>
    <w:rsid w:val="00946883"/>
    <w:rsid w:val="00952606"/>
    <w:rsid w:val="00954A58"/>
    <w:rsid w:val="00957D69"/>
    <w:rsid w:val="00960C57"/>
    <w:rsid w:val="00961C43"/>
    <w:rsid w:val="00963C8B"/>
    <w:rsid w:val="0096756B"/>
    <w:rsid w:val="009713CF"/>
    <w:rsid w:val="009718BA"/>
    <w:rsid w:val="0097339C"/>
    <w:rsid w:val="00973A4F"/>
    <w:rsid w:val="00973CD6"/>
    <w:rsid w:val="00974992"/>
    <w:rsid w:val="00975793"/>
    <w:rsid w:val="0097697C"/>
    <w:rsid w:val="009807E0"/>
    <w:rsid w:val="00981170"/>
    <w:rsid w:val="00982631"/>
    <w:rsid w:val="00985A30"/>
    <w:rsid w:val="00990A0B"/>
    <w:rsid w:val="009926AF"/>
    <w:rsid w:val="00996BDA"/>
    <w:rsid w:val="00996C60"/>
    <w:rsid w:val="00997F9C"/>
    <w:rsid w:val="009A017F"/>
    <w:rsid w:val="009A2282"/>
    <w:rsid w:val="009A2CF7"/>
    <w:rsid w:val="009A3575"/>
    <w:rsid w:val="009A36B2"/>
    <w:rsid w:val="009A6840"/>
    <w:rsid w:val="009B0BDC"/>
    <w:rsid w:val="009B2DF2"/>
    <w:rsid w:val="009B6F15"/>
    <w:rsid w:val="009C0A77"/>
    <w:rsid w:val="009C1252"/>
    <w:rsid w:val="009C3A43"/>
    <w:rsid w:val="009C4017"/>
    <w:rsid w:val="009C4589"/>
    <w:rsid w:val="009C4B8C"/>
    <w:rsid w:val="009C54B0"/>
    <w:rsid w:val="009C7306"/>
    <w:rsid w:val="009D14CB"/>
    <w:rsid w:val="009D203D"/>
    <w:rsid w:val="009D2980"/>
    <w:rsid w:val="009D3E75"/>
    <w:rsid w:val="009D3FAE"/>
    <w:rsid w:val="009D49D8"/>
    <w:rsid w:val="009D56B7"/>
    <w:rsid w:val="009D6970"/>
    <w:rsid w:val="009D7A3D"/>
    <w:rsid w:val="009D7E92"/>
    <w:rsid w:val="009E0F62"/>
    <w:rsid w:val="009E1A66"/>
    <w:rsid w:val="009E1C47"/>
    <w:rsid w:val="009E6DBC"/>
    <w:rsid w:val="009E7B8B"/>
    <w:rsid w:val="009F0CD2"/>
    <w:rsid w:val="009F1B98"/>
    <w:rsid w:val="009F1E36"/>
    <w:rsid w:val="009F325B"/>
    <w:rsid w:val="009F4416"/>
    <w:rsid w:val="009F4C63"/>
    <w:rsid w:val="009F5681"/>
    <w:rsid w:val="00A00099"/>
    <w:rsid w:val="00A02C55"/>
    <w:rsid w:val="00A03C58"/>
    <w:rsid w:val="00A03CC5"/>
    <w:rsid w:val="00A06BB9"/>
    <w:rsid w:val="00A06C99"/>
    <w:rsid w:val="00A11D9A"/>
    <w:rsid w:val="00A13005"/>
    <w:rsid w:val="00A136A2"/>
    <w:rsid w:val="00A14590"/>
    <w:rsid w:val="00A145F7"/>
    <w:rsid w:val="00A16F14"/>
    <w:rsid w:val="00A17639"/>
    <w:rsid w:val="00A21092"/>
    <w:rsid w:val="00A21819"/>
    <w:rsid w:val="00A2430E"/>
    <w:rsid w:val="00A247CE"/>
    <w:rsid w:val="00A270EC"/>
    <w:rsid w:val="00A2729F"/>
    <w:rsid w:val="00A30C95"/>
    <w:rsid w:val="00A31419"/>
    <w:rsid w:val="00A3286A"/>
    <w:rsid w:val="00A32B29"/>
    <w:rsid w:val="00A32BB2"/>
    <w:rsid w:val="00A33328"/>
    <w:rsid w:val="00A34EE6"/>
    <w:rsid w:val="00A36C71"/>
    <w:rsid w:val="00A40130"/>
    <w:rsid w:val="00A41ACB"/>
    <w:rsid w:val="00A43B1C"/>
    <w:rsid w:val="00A44CCB"/>
    <w:rsid w:val="00A45BE0"/>
    <w:rsid w:val="00A46619"/>
    <w:rsid w:val="00A477DE"/>
    <w:rsid w:val="00A478A7"/>
    <w:rsid w:val="00A5179B"/>
    <w:rsid w:val="00A52493"/>
    <w:rsid w:val="00A52FDA"/>
    <w:rsid w:val="00A53CBE"/>
    <w:rsid w:val="00A5409A"/>
    <w:rsid w:val="00A5460E"/>
    <w:rsid w:val="00A56003"/>
    <w:rsid w:val="00A56524"/>
    <w:rsid w:val="00A60067"/>
    <w:rsid w:val="00A62166"/>
    <w:rsid w:val="00A63590"/>
    <w:rsid w:val="00A64F52"/>
    <w:rsid w:val="00A65030"/>
    <w:rsid w:val="00A658E3"/>
    <w:rsid w:val="00A66BCA"/>
    <w:rsid w:val="00A66E4C"/>
    <w:rsid w:val="00A6726C"/>
    <w:rsid w:val="00A740B6"/>
    <w:rsid w:val="00A7493B"/>
    <w:rsid w:val="00A77553"/>
    <w:rsid w:val="00A8011E"/>
    <w:rsid w:val="00A81687"/>
    <w:rsid w:val="00A81D96"/>
    <w:rsid w:val="00A82DF9"/>
    <w:rsid w:val="00A85D94"/>
    <w:rsid w:val="00A8688B"/>
    <w:rsid w:val="00A86AB9"/>
    <w:rsid w:val="00A86E9F"/>
    <w:rsid w:val="00A87FDD"/>
    <w:rsid w:val="00A90AC9"/>
    <w:rsid w:val="00A92272"/>
    <w:rsid w:val="00A92CC2"/>
    <w:rsid w:val="00A93073"/>
    <w:rsid w:val="00A94BA9"/>
    <w:rsid w:val="00A9543F"/>
    <w:rsid w:val="00A957FA"/>
    <w:rsid w:val="00A9706C"/>
    <w:rsid w:val="00A9789A"/>
    <w:rsid w:val="00AA0610"/>
    <w:rsid w:val="00AA0C3B"/>
    <w:rsid w:val="00AA1F99"/>
    <w:rsid w:val="00AA3D73"/>
    <w:rsid w:val="00AA4331"/>
    <w:rsid w:val="00AA614F"/>
    <w:rsid w:val="00AA75AA"/>
    <w:rsid w:val="00AA77EA"/>
    <w:rsid w:val="00AB039D"/>
    <w:rsid w:val="00AB1CBD"/>
    <w:rsid w:val="00AB3734"/>
    <w:rsid w:val="00AB432F"/>
    <w:rsid w:val="00AB4932"/>
    <w:rsid w:val="00AC49D0"/>
    <w:rsid w:val="00AC56E7"/>
    <w:rsid w:val="00AC7885"/>
    <w:rsid w:val="00AD1E7B"/>
    <w:rsid w:val="00AD30A6"/>
    <w:rsid w:val="00AD32C5"/>
    <w:rsid w:val="00AD3FB9"/>
    <w:rsid w:val="00AD6414"/>
    <w:rsid w:val="00AD7644"/>
    <w:rsid w:val="00AE2F4A"/>
    <w:rsid w:val="00AE4C0E"/>
    <w:rsid w:val="00AE52B2"/>
    <w:rsid w:val="00AE6003"/>
    <w:rsid w:val="00AE7184"/>
    <w:rsid w:val="00AF1F2D"/>
    <w:rsid w:val="00AF2BFF"/>
    <w:rsid w:val="00AF4FA1"/>
    <w:rsid w:val="00AF657F"/>
    <w:rsid w:val="00B011AD"/>
    <w:rsid w:val="00B04D34"/>
    <w:rsid w:val="00B1018B"/>
    <w:rsid w:val="00B10615"/>
    <w:rsid w:val="00B140C5"/>
    <w:rsid w:val="00B14FB0"/>
    <w:rsid w:val="00B17273"/>
    <w:rsid w:val="00B225C9"/>
    <w:rsid w:val="00B22759"/>
    <w:rsid w:val="00B24F0F"/>
    <w:rsid w:val="00B264DB"/>
    <w:rsid w:val="00B2666F"/>
    <w:rsid w:val="00B27ABC"/>
    <w:rsid w:val="00B27DCA"/>
    <w:rsid w:val="00B32BF1"/>
    <w:rsid w:val="00B35E06"/>
    <w:rsid w:val="00B4011A"/>
    <w:rsid w:val="00B40E4A"/>
    <w:rsid w:val="00B40FC4"/>
    <w:rsid w:val="00B4317C"/>
    <w:rsid w:val="00B45E50"/>
    <w:rsid w:val="00B461E8"/>
    <w:rsid w:val="00B50DF7"/>
    <w:rsid w:val="00B51267"/>
    <w:rsid w:val="00B51322"/>
    <w:rsid w:val="00B5208A"/>
    <w:rsid w:val="00B55A1F"/>
    <w:rsid w:val="00B62761"/>
    <w:rsid w:val="00B62EA5"/>
    <w:rsid w:val="00B642E9"/>
    <w:rsid w:val="00B64B68"/>
    <w:rsid w:val="00B72449"/>
    <w:rsid w:val="00B72833"/>
    <w:rsid w:val="00B749B5"/>
    <w:rsid w:val="00B74AB1"/>
    <w:rsid w:val="00B7613C"/>
    <w:rsid w:val="00B76EE6"/>
    <w:rsid w:val="00B8065E"/>
    <w:rsid w:val="00B81F41"/>
    <w:rsid w:val="00B82FCA"/>
    <w:rsid w:val="00B83D33"/>
    <w:rsid w:val="00B8434E"/>
    <w:rsid w:val="00B84840"/>
    <w:rsid w:val="00B8576E"/>
    <w:rsid w:val="00B86945"/>
    <w:rsid w:val="00B873D8"/>
    <w:rsid w:val="00B93D64"/>
    <w:rsid w:val="00B95613"/>
    <w:rsid w:val="00BA0DB0"/>
    <w:rsid w:val="00BA0DD2"/>
    <w:rsid w:val="00BA314F"/>
    <w:rsid w:val="00BA64CD"/>
    <w:rsid w:val="00BA724D"/>
    <w:rsid w:val="00BA76DA"/>
    <w:rsid w:val="00BB54C0"/>
    <w:rsid w:val="00BB7612"/>
    <w:rsid w:val="00BC1DE6"/>
    <w:rsid w:val="00BC2EE7"/>
    <w:rsid w:val="00BC5634"/>
    <w:rsid w:val="00BC63F8"/>
    <w:rsid w:val="00BC7274"/>
    <w:rsid w:val="00BC7E32"/>
    <w:rsid w:val="00BD0007"/>
    <w:rsid w:val="00BD129E"/>
    <w:rsid w:val="00BD22EC"/>
    <w:rsid w:val="00BD379D"/>
    <w:rsid w:val="00BD490E"/>
    <w:rsid w:val="00BD66D5"/>
    <w:rsid w:val="00BD73CD"/>
    <w:rsid w:val="00BD7E79"/>
    <w:rsid w:val="00BE03C9"/>
    <w:rsid w:val="00BE2CAD"/>
    <w:rsid w:val="00BE48DA"/>
    <w:rsid w:val="00BE5008"/>
    <w:rsid w:val="00BE5A79"/>
    <w:rsid w:val="00BE74B5"/>
    <w:rsid w:val="00BF0191"/>
    <w:rsid w:val="00BF049B"/>
    <w:rsid w:val="00BF0A37"/>
    <w:rsid w:val="00BF0A5F"/>
    <w:rsid w:val="00BF0EF3"/>
    <w:rsid w:val="00BF4D59"/>
    <w:rsid w:val="00BF50B8"/>
    <w:rsid w:val="00BF6335"/>
    <w:rsid w:val="00BF7806"/>
    <w:rsid w:val="00C029EE"/>
    <w:rsid w:val="00C03285"/>
    <w:rsid w:val="00C05679"/>
    <w:rsid w:val="00C06238"/>
    <w:rsid w:val="00C07DC2"/>
    <w:rsid w:val="00C103AE"/>
    <w:rsid w:val="00C111FF"/>
    <w:rsid w:val="00C13892"/>
    <w:rsid w:val="00C1450A"/>
    <w:rsid w:val="00C149B4"/>
    <w:rsid w:val="00C166DD"/>
    <w:rsid w:val="00C17E3C"/>
    <w:rsid w:val="00C22397"/>
    <w:rsid w:val="00C24A15"/>
    <w:rsid w:val="00C24A36"/>
    <w:rsid w:val="00C304D6"/>
    <w:rsid w:val="00C3064A"/>
    <w:rsid w:val="00C306DE"/>
    <w:rsid w:val="00C3149F"/>
    <w:rsid w:val="00C3231A"/>
    <w:rsid w:val="00C33F30"/>
    <w:rsid w:val="00C34014"/>
    <w:rsid w:val="00C340A3"/>
    <w:rsid w:val="00C34D97"/>
    <w:rsid w:val="00C34F16"/>
    <w:rsid w:val="00C35AC8"/>
    <w:rsid w:val="00C36289"/>
    <w:rsid w:val="00C40178"/>
    <w:rsid w:val="00C401E5"/>
    <w:rsid w:val="00C40EA0"/>
    <w:rsid w:val="00C4141D"/>
    <w:rsid w:val="00C422C7"/>
    <w:rsid w:val="00C432C1"/>
    <w:rsid w:val="00C43836"/>
    <w:rsid w:val="00C471E2"/>
    <w:rsid w:val="00C541FE"/>
    <w:rsid w:val="00C544BB"/>
    <w:rsid w:val="00C559F9"/>
    <w:rsid w:val="00C62EE9"/>
    <w:rsid w:val="00C64CDB"/>
    <w:rsid w:val="00C66D04"/>
    <w:rsid w:val="00C674A7"/>
    <w:rsid w:val="00C67B12"/>
    <w:rsid w:val="00C71136"/>
    <w:rsid w:val="00C72B90"/>
    <w:rsid w:val="00C738B3"/>
    <w:rsid w:val="00C7638B"/>
    <w:rsid w:val="00C82089"/>
    <w:rsid w:val="00C8489F"/>
    <w:rsid w:val="00C85D73"/>
    <w:rsid w:val="00C86070"/>
    <w:rsid w:val="00C86F4F"/>
    <w:rsid w:val="00C87612"/>
    <w:rsid w:val="00C9396B"/>
    <w:rsid w:val="00C94CC7"/>
    <w:rsid w:val="00C96044"/>
    <w:rsid w:val="00C961B2"/>
    <w:rsid w:val="00CA360F"/>
    <w:rsid w:val="00CB092D"/>
    <w:rsid w:val="00CB2940"/>
    <w:rsid w:val="00CB35C1"/>
    <w:rsid w:val="00CB3DDC"/>
    <w:rsid w:val="00CC020D"/>
    <w:rsid w:val="00CC1452"/>
    <w:rsid w:val="00CC151F"/>
    <w:rsid w:val="00CC2D73"/>
    <w:rsid w:val="00CC5154"/>
    <w:rsid w:val="00CC63AE"/>
    <w:rsid w:val="00CC7FB6"/>
    <w:rsid w:val="00CD0556"/>
    <w:rsid w:val="00CD0883"/>
    <w:rsid w:val="00CD2793"/>
    <w:rsid w:val="00CD4185"/>
    <w:rsid w:val="00CD4ED6"/>
    <w:rsid w:val="00CD6182"/>
    <w:rsid w:val="00CE023F"/>
    <w:rsid w:val="00CE0A63"/>
    <w:rsid w:val="00CE1A21"/>
    <w:rsid w:val="00CE1CDA"/>
    <w:rsid w:val="00CE28C3"/>
    <w:rsid w:val="00CE2951"/>
    <w:rsid w:val="00CE4386"/>
    <w:rsid w:val="00CF0EDA"/>
    <w:rsid w:val="00CF0FED"/>
    <w:rsid w:val="00CF236F"/>
    <w:rsid w:val="00CF4252"/>
    <w:rsid w:val="00CF5744"/>
    <w:rsid w:val="00CF6077"/>
    <w:rsid w:val="00CF6E99"/>
    <w:rsid w:val="00D038AA"/>
    <w:rsid w:val="00D06EAB"/>
    <w:rsid w:val="00D10CEE"/>
    <w:rsid w:val="00D10D99"/>
    <w:rsid w:val="00D12193"/>
    <w:rsid w:val="00D21432"/>
    <w:rsid w:val="00D21F1E"/>
    <w:rsid w:val="00D223E2"/>
    <w:rsid w:val="00D22415"/>
    <w:rsid w:val="00D2422D"/>
    <w:rsid w:val="00D26010"/>
    <w:rsid w:val="00D322BB"/>
    <w:rsid w:val="00D331D5"/>
    <w:rsid w:val="00D332D5"/>
    <w:rsid w:val="00D34A3E"/>
    <w:rsid w:val="00D353C5"/>
    <w:rsid w:val="00D42359"/>
    <w:rsid w:val="00D43D9D"/>
    <w:rsid w:val="00D4404F"/>
    <w:rsid w:val="00D44F38"/>
    <w:rsid w:val="00D46AAA"/>
    <w:rsid w:val="00D50667"/>
    <w:rsid w:val="00D53526"/>
    <w:rsid w:val="00D548C3"/>
    <w:rsid w:val="00D560D0"/>
    <w:rsid w:val="00D56463"/>
    <w:rsid w:val="00D56DF9"/>
    <w:rsid w:val="00D62AA4"/>
    <w:rsid w:val="00D63F8D"/>
    <w:rsid w:val="00D65FD7"/>
    <w:rsid w:val="00D706E8"/>
    <w:rsid w:val="00D721EA"/>
    <w:rsid w:val="00D74F2D"/>
    <w:rsid w:val="00D75B9A"/>
    <w:rsid w:val="00D76DC4"/>
    <w:rsid w:val="00D81828"/>
    <w:rsid w:val="00D83181"/>
    <w:rsid w:val="00D84B0C"/>
    <w:rsid w:val="00D84D35"/>
    <w:rsid w:val="00D8547E"/>
    <w:rsid w:val="00D920BC"/>
    <w:rsid w:val="00D95278"/>
    <w:rsid w:val="00DA16EA"/>
    <w:rsid w:val="00DA3033"/>
    <w:rsid w:val="00DA4BAB"/>
    <w:rsid w:val="00DA508F"/>
    <w:rsid w:val="00DA6D31"/>
    <w:rsid w:val="00DA71B1"/>
    <w:rsid w:val="00DA7D19"/>
    <w:rsid w:val="00DB1F55"/>
    <w:rsid w:val="00DD02A4"/>
    <w:rsid w:val="00DD2FC5"/>
    <w:rsid w:val="00DD721A"/>
    <w:rsid w:val="00DE0DD5"/>
    <w:rsid w:val="00DE6F23"/>
    <w:rsid w:val="00DE7DE9"/>
    <w:rsid w:val="00DF28F1"/>
    <w:rsid w:val="00DF3980"/>
    <w:rsid w:val="00DF39D3"/>
    <w:rsid w:val="00DF3DF9"/>
    <w:rsid w:val="00DF3FFB"/>
    <w:rsid w:val="00E06F89"/>
    <w:rsid w:val="00E07FB7"/>
    <w:rsid w:val="00E10967"/>
    <w:rsid w:val="00E10C49"/>
    <w:rsid w:val="00E1227D"/>
    <w:rsid w:val="00E15CA4"/>
    <w:rsid w:val="00E1772F"/>
    <w:rsid w:val="00E17A89"/>
    <w:rsid w:val="00E23491"/>
    <w:rsid w:val="00E247E7"/>
    <w:rsid w:val="00E24ABD"/>
    <w:rsid w:val="00E26F34"/>
    <w:rsid w:val="00E27D6E"/>
    <w:rsid w:val="00E32DDF"/>
    <w:rsid w:val="00E34AAA"/>
    <w:rsid w:val="00E354E8"/>
    <w:rsid w:val="00E40048"/>
    <w:rsid w:val="00E4272D"/>
    <w:rsid w:val="00E44CCC"/>
    <w:rsid w:val="00E46102"/>
    <w:rsid w:val="00E46204"/>
    <w:rsid w:val="00E471FD"/>
    <w:rsid w:val="00E5332B"/>
    <w:rsid w:val="00E54064"/>
    <w:rsid w:val="00E54991"/>
    <w:rsid w:val="00E549D1"/>
    <w:rsid w:val="00E57CC9"/>
    <w:rsid w:val="00E61E50"/>
    <w:rsid w:val="00E64F23"/>
    <w:rsid w:val="00E6701B"/>
    <w:rsid w:val="00E67741"/>
    <w:rsid w:val="00E74304"/>
    <w:rsid w:val="00E762AD"/>
    <w:rsid w:val="00E76CBE"/>
    <w:rsid w:val="00E77721"/>
    <w:rsid w:val="00E81203"/>
    <w:rsid w:val="00E822C6"/>
    <w:rsid w:val="00E825E4"/>
    <w:rsid w:val="00E84B08"/>
    <w:rsid w:val="00E85B8E"/>
    <w:rsid w:val="00E860C6"/>
    <w:rsid w:val="00E90F15"/>
    <w:rsid w:val="00E918D4"/>
    <w:rsid w:val="00E919D3"/>
    <w:rsid w:val="00E92A06"/>
    <w:rsid w:val="00E93B75"/>
    <w:rsid w:val="00E94EB2"/>
    <w:rsid w:val="00E953CA"/>
    <w:rsid w:val="00E95FA6"/>
    <w:rsid w:val="00EA253C"/>
    <w:rsid w:val="00EA355C"/>
    <w:rsid w:val="00EA3A96"/>
    <w:rsid w:val="00EA4F7E"/>
    <w:rsid w:val="00EA6BDD"/>
    <w:rsid w:val="00EB0062"/>
    <w:rsid w:val="00EB1D31"/>
    <w:rsid w:val="00EB3C36"/>
    <w:rsid w:val="00EB7D3B"/>
    <w:rsid w:val="00EC0CDD"/>
    <w:rsid w:val="00EC1B0F"/>
    <w:rsid w:val="00EC515D"/>
    <w:rsid w:val="00EC5291"/>
    <w:rsid w:val="00EC605E"/>
    <w:rsid w:val="00EC6B00"/>
    <w:rsid w:val="00ED0028"/>
    <w:rsid w:val="00ED1756"/>
    <w:rsid w:val="00ED1B6A"/>
    <w:rsid w:val="00ED24EF"/>
    <w:rsid w:val="00ED34BA"/>
    <w:rsid w:val="00ED6399"/>
    <w:rsid w:val="00ED66B9"/>
    <w:rsid w:val="00EE06DD"/>
    <w:rsid w:val="00EE0CD9"/>
    <w:rsid w:val="00EE2086"/>
    <w:rsid w:val="00EE21DE"/>
    <w:rsid w:val="00EE2854"/>
    <w:rsid w:val="00EF0EE8"/>
    <w:rsid w:val="00EF2B97"/>
    <w:rsid w:val="00EF3718"/>
    <w:rsid w:val="00EF3DD6"/>
    <w:rsid w:val="00EF4E66"/>
    <w:rsid w:val="00F02233"/>
    <w:rsid w:val="00F034BF"/>
    <w:rsid w:val="00F05408"/>
    <w:rsid w:val="00F05487"/>
    <w:rsid w:val="00F06076"/>
    <w:rsid w:val="00F06949"/>
    <w:rsid w:val="00F10960"/>
    <w:rsid w:val="00F15556"/>
    <w:rsid w:val="00F156F4"/>
    <w:rsid w:val="00F1776F"/>
    <w:rsid w:val="00F179C5"/>
    <w:rsid w:val="00F207D5"/>
    <w:rsid w:val="00F20DFF"/>
    <w:rsid w:val="00F221D5"/>
    <w:rsid w:val="00F224DE"/>
    <w:rsid w:val="00F24F90"/>
    <w:rsid w:val="00F27BDD"/>
    <w:rsid w:val="00F30C26"/>
    <w:rsid w:val="00F33F38"/>
    <w:rsid w:val="00F35C30"/>
    <w:rsid w:val="00F3665B"/>
    <w:rsid w:val="00F36AB1"/>
    <w:rsid w:val="00F40A45"/>
    <w:rsid w:val="00F40D7E"/>
    <w:rsid w:val="00F41CFC"/>
    <w:rsid w:val="00F42EA0"/>
    <w:rsid w:val="00F452C9"/>
    <w:rsid w:val="00F46CE2"/>
    <w:rsid w:val="00F47895"/>
    <w:rsid w:val="00F5083E"/>
    <w:rsid w:val="00F527E2"/>
    <w:rsid w:val="00F55B9E"/>
    <w:rsid w:val="00F57FB0"/>
    <w:rsid w:val="00F61F6A"/>
    <w:rsid w:val="00F632CB"/>
    <w:rsid w:val="00F67D67"/>
    <w:rsid w:val="00F70B2A"/>
    <w:rsid w:val="00F73EC9"/>
    <w:rsid w:val="00F75857"/>
    <w:rsid w:val="00F76160"/>
    <w:rsid w:val="00F77372"/>
    <w:rsid w:val="00F77B58"/>
    <w:rsid w:val="00F81332"/>
    <w:rsid w:val="00F824DD"/>
    <w:rsid w:val="00F825B4"/>
    <w:rsid w:val="00F84988"/>
    <w:rsid w:val="00F84D0A"/>
    <w:rsid w:val="00F84E3B"/>
    <w:rsid w:val="00F856BC"/>
    <w:rsid w:val="00F874AB"/>
    <w:rsid w:val="00F91D90"/>
    <w:rsid w:val="00F97763"/>
    <w:rsid w:val="00FA0FE9"/>
    <w:rsid w:val="00FA198E"/>
    <w:rsid w:val="00FA1E1E"/>
    <w:rsid w:val="00FA2428"/>
    <w:rsid w:val="00FA50EA"/>
    <w:rsid w:val="00FA5114"/>
    <w:rsid w:val="00FB0EF1"/>
    <w:rsid w:val="00FB1DE7"/>
    <w:rsid w:val="00FB23E0"/>
    <w:rsid w:val="00FB3446"/>
    <w:rsid w:val="00FB3496"/>
    <w:rsid w:val="00FB3786"/>
    <w:rsid w:val="00FB3E44"/>
    <w:rsid w:val="00FB4B33"/>
    <w:rsid w:val="00FB54E8"/>
    <w:rsid w:val="00FB593F"/>
    <w:rsid w:val="00FB5C96"/>
    <w:rsid w:val="00FB5EEB"/>
    <w:rsid w:val="00FC16BC"/>
    <w:rsid w:val="00FC23DC"/>
    <w:rsid w:val="00FC5B40"/>
    <w:rsid w:val="00FC7BC7"/>
    <w:rsid w:val="00FD0844"/>
    <w:rsid w:val="00FD34C7"/>
    <w:rsid w:val="00FD3C0A"/>
    <w:rsid w:val="00FD4130"/>
    <w:rsid w:val="00FD476A"/>
    <w:rsid w:val="00FD58A6"/>
    <w:rsid w:val="00FD6D49"/>
    <w:rsid w:val="00FE1224"/>
    <w:rsid w:val="00FE27DC"/>
    <w:rsid w:val="00FE2BDB"/>
    <w:rsid w:val="00FE2D15"/>
    <w:rsid w:val="00FE2F04"/>
    <w:rsid w:val="00FE3A05"/>
    <w:rsid w:val="00FE667B"/>
    <w:rsid w:val="00FF05F2"/>
    <w:rsid w:val="00FF6B67"/>
    <w:rsid w:val="00FF718D"/>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74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016"/>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uiPriority w:val="99"/>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 w:type="paragraph" w:styleId="Podtitul">
    <w:name w:val="Subtitle"/>
    <w:basedOn w:val="Normln"/>
    <w:next w:val="Normln"/>
    <w:link w:val="PodtitulChar"/>
    <w:uiPriority w:val="11"/>
    <w:qFormat/>
    <w:rsid w:val="004F3663"/>
    <w:pPr>
      <w:spacing w:before="120" w:after="120" w:line="276" w:lineRule="auto"/>
      <w:jc w:val="both"/>
    </w:pPr>
    <w:rPr>
      <w:rFonts w:ascii="Arial" w:hAnsi="Arial" w:cs="Arial"/>
      <w:sz w:val="20"/>
      <w:szCs w:val="20"/>
    </w:rPr>
  </w:style>
  <w:style w:type="character" w:customStyle="1" w:styleId="PodtitulChar">
    <w:name w:val="Podtitul Char"/>
    <w:basedOn w:val="Standardnpsmoodstavce"/>
    <w:link w:val="Podtitul"/>
    <w:uiPriority w:val="11"/>
    <w:rsid w:val="004F366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016"/>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uiPriority w:val="99"/>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 w:type="paragraph" w:styleId="Podtitul">
    <w:name w:val="Subtitle"/>
    <w:basedOn w:val="Normln"/>
    <w:next w:val="Normln"/>
    <w:link w:val="PodtitulChar"/>
    <w:uiPriority w:val="11"/>
    <w:qFormat/>
    <w:rsid w:val="004F3663"/>
    <w:pPr>
      <w:spacing w:before="120" w:after="120" w:line="276" w:lineRule="auto"/>
      <w:jc w:val="both"/>
    </w:pPr>
    <w:rPr>
      <w:rFonts w:ascii="Arial" w:hAnsi="Arial" w:cs="Arial"/>
      <w:sz w:val="20"/>
      <w:szCs w:val="20"/>
    </w:rPr>
  </w:style>
  <w:style w:type="character" w:customStyle="1" w:styleId="PodtitulChar">
    <w:name w:val="Podtitul Char"/>
    <w:basedOn w:val="Standardnpsmoodstavce"/>
    <w:link w:val="Podtitul"/>
    <w:uiPriority w:val="11"/>
    <w:rsid w:val="004F366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4669">
      <w:bodyDiv w:val="1"/>
      <w:marLeft w:val="0"/>
      <w:marRight w:val="0"/>
      <w:marTop w:val="0"/>
      <w:marBottom w:val="0"/>
      <w:divBdr>
        <w:top w:val="none" w:sz="0" w:space="0" w:color="auto"/>
        <w:left w:val="none" w:sz="0" w:space="0" w:color="auto"/>
        <w:bottom w:val="none" w:sz="0" w:space="0" w:color="auto"/>
        <w:right w:val="none" w:sz="0" w:space="0" w:color="auto"/>
      </w:divBdr>
    </w:div>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526338491">
      <w:bodyDiv w:val="1"/>
      <w:marLeft w:val="0"/>
      <w:marRight w:val="0"/>
      <w:marTop w:val="0"/>
      <w:marBottom w:val="0"/>
      <w:divBdr>
        <w:top w:val="none" w:sz="0" w:space="0" w:color="auto"/>
        <w:left w:val="none" w:sz="0" w:space="0" w:color="auto"/>
        <w:bottom w:val="none" w:sz="0" w:space="0" w:color="auto"/>
        <w:right w:val="none" w:sz="0" w:space="0" w:color="auto"/>
      </w:divBdr>
    </w:div>
    <w:div w:id="586620874">
      <w:bodyDiv w:val="1"/>
      <w:marLeft w:val="0"/>
      <w:marRight w:val="0"/>
      <w:marTop w:val="0"/>
      <w:marBottom w:val="0"/>
      <w:divBdr>
        <w:top w:val="none" w:sz="0" w:space="0" w:color="auto"/>
        <w:left w:val="none" w:sz="0" w:space="0" w:color="auto"/>
        <w:bottom w:val="none" w:sz="0" w:space="0" w:color="auto"/>
        <w:right w:val="none" w:sz="0" w:space="0" w:color="auto"/>
      </w:divBdr>
    </w:div>
    <w:div w:id="629896605">
      <w:bodyDiv w:val="1"/>
      <w:marLeft w:val="0"/>
      <w:marRight w:val="0"/>
      <w:marTop w:val="0"/>
      <w:marBottom w:val="0"/>
      <w:divBdr>
        <w:top w:val="none" w:sz="0" w:space="0" w:color="auto"/>
        <w:left w:val="none" w:sz="0" w:space="0" w:color="auto"/>
        <w:bottom w:val="none" w:sz="0" w:space="0" w:color="auto"/>
        <w:right w:val="none" w:sz="0" w:space="0" w:color="auto"/>
      </w:divBdr>
    </w:div>
    <w:div w:id="656613006">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09888263">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377656715">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67399261">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1821653293">
      <w:bodyDiv w:val="1"/>
      <w:marLeft w:val="0"/>
      <w:marRight w:val="0"/>
      <w:marTop w:val="0"/>
      <w:marBottom w:val="0"/>
      <w:divBdr>
        <w:top w:val="none" w:sz="0" w:space="0" w:color="auto"/>
        <w:left w:val="none" w:sz="0" w:space="0" w:color="auto"/>
        <w:bottom w:val="none" w:sz="0" w:space="0" w:color="auto"/>
        <w:right w:val="none" w:sz="0" w:space="0" w:color="auto"/>
      </w:divBdr>
    </w:div>
    <w:div w:id="1976059549">
      <w:bodyDiv w:val="1"/>
      <w:marLeft w:val="0"/>
      <w:marRight w:val="0"/>
      <w:marTop w:val="0"/>
      <w:marBottom w:val="0"/>
      <w:divBdr>
        <w:top w:val="none" w:sz="0" w:space="0" w:color="auto"/>
        <w:left w:val="none" w:sz="0" w:space="0" w:color="auto"/>
        <w:bottom w:val="none" w:sz="0" w:space="0" w:color="auto"/>
        <w:right w:val="none" w:sz="0" w:space="0" w:color="auto"/>
      </w:divBdr>
    </w:div>
    <w:div w:id="2074232200">
      <w:bodyDiv w:val="1"/>
      <w:marLeft w:val="0"/>
      <w:marRight w:val="0"/>
      <w:marTop w:val="0"/>
      <w:marBottom w:val="0"/>
      <w:divBdr>
        <w:top w:val="none" w:sz="0" w:space="0" w:color="auto"/>
        <w:left w:val="none" w:sz="0" w:space="0" w:color="auto"/>
        <w:bottom w:val="none" w:sz="0" w:space="0" w:color="auto"/>
        <w:right w:val="none" w:sz="0" w:space="0" w:color="auto"/>
      </w:divBdr>
    </w:div>
    <w:div w:id="2092699078">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azky.eagri.cz/profile_display_2.html" TargetMode="External"/><Relationship Id="rId24" Type="http://schemas.openxmlformats.org/officeDocument/2006/relationships/hyperlink" Target="mailto:sowac-gis@vumop.cz"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bpej.vumop.cz/" TargetMode="External"/><Relationship Id="rId28" Type="http://schemas.microsoft.com/office/2011/relationships/people" Target="people.xml"/><Relationship Id="rId10" Type="http://schemas.openxmlformats.org/officeDocument/2006/relationships/hyperlink" Target="http://bpej.vumop.cz/"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bpej.vumop.cz/" TargetMode="External"/><Relationship Id="rId14" Type="http://schemas.openxmlformats.org/officeDocument/2006/relationships/image" Target="media/image2.png"/><Relationship Id="rId22" Type="http://schemas.openxmlformats.org/officeDocument/2006/relationships/hyperlink" Target="http://bpej.vumop.cz/" TargetMode="External"/><Relationship Id="rId27" Type="http://schemas.microsoft.com/office/2011/relationships/commentsExtended" Target="commentsExtended.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44068-F8FE-44C7-9001-E89478D5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6420</Words>
  <Characters>37884</Characters>
  <Application>Microsoft Office Word</Application>
  <DocSecurity>0</DocSecurity>
  <Lines>315</Lines>
  <Paragraphs>88</Paragraphs>
  <ScaleCrop>false</ScaleCrop>
  <HeadingPairs>
    <vt:vector size="2" baseType="variant">
      <vt:variant>
        <vt:lpstr>Název</vt:lpstr>
      </vt:variant>
      <vt:variant>
        <vt:i4>1</vt:i4>
      </vt:variant>
    </vt:vector>
  </HeadingPairs>
  <TitlesOfParts>
    <vt:vector size="1" baseType="lpstr">
      <vt:lpstr>Smlouva o dílo č</vt:lpstr>
    </vt:vector>
  </TitlesOfParts>
  <Company>MZe ČR</Company>
  <LinksUpToDate>false</LinksUpToDate>
  <CharactersWithSpaces>44216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petrjevic</dc:creator>
  <cp:lastModifiedBy>Procházková Božena</cp:lastModifiedBy>
  <cp:revision>2</cp:revision>
  <cp:lastPrinted>2016-11-24T08:43:00Z</cp:lastPrinted>
  <dcterms:created xsi:type="dcterms:W3CDTF">2016-11-24T08:44:00Z</dcterms:created>
  <dcterms:modified xsi:type="dcterms:W3CDTF">2016-11-24T08:44:00Z</dcterms:modified>
</cp:coreProperties>
</file>