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054" w:rsidRPr="00E9501A" w:rsidRDefault="00BE0054" w:rsidP="00ED340B">
      <w:pPr>
        <w:jc w:val="center"/>
        <w:rPr>
          <w:rFonts w:asciiTheme="minorHAnsi" w:hAnsiTheme="minorHAnsi"/>
          <w:b/>
          <w:sz w:val="36"/>
        </w:rPr>
      </w:pPr>
      <w:r w:rsidRPr="00E9501A">
        <w:rPr>
          <w:rFonts w:asciiTheme="minorHAnsi" w:hAnsiTheme="minorHAnsi"/>
          <w:b/>
          <w:sz w:val="28"/>
        </w:rPr>
        <w:t xml:space="preserve">Smlouva o </w:t>
      </w:r>
      <w:r w:rsidR="00ED340B" w:rsidRPr="00E9501A">
        <w:rPr>
          <w:rFonts w:asciiTheme="minorHAnsi" w:hAnsiTheme="minorHAnsi"/>
          <w:b/>
          <w:sz w:val="28"/>
        </w:rPr>
        <w:t>zpracování projektové dokumentace a výkonu autorského dozoru</w:t>
      </w:r>
    </w:p>
    <w:p w:rsidR="00BE0054" w:rsidRPr="00E9501A" w:rsidRDefault="00BE0054" w:rsidP="004D38C8">
      <w:pPr>
        <w:spacing w:line="283" w:lineRule="auto"/>
        <w:jc w:val="center"/>
        <w:rPr>
          <w:rFonts w:ascii="Calibri" w:hAnsi="Calibri"/>
          <w:sz w:val="22"/>
          <w:szCs w:val="22"/>
        </w:rPr>
      </w:pPr>
      <w:r w:rsidRPr="00E9501A">
        <w:rPr>
          <w:rFonts w:ascii="Calibri" w:hAnsi="Calibri"/>
          <w:sz w:val="22"/>
          <w:szCs w:val="22"/>
        </w:rPr>
        <w:t xml:space="preserve">číslo objednatele: </w:t>
      </w:r>
      <w:r w:rsidR="009B1FC7" w:rsidRPr="00E9501A">
        <w:rPr>
          <w:rFonts w:ascii="Calibri" w:hAnsi="Calibri"/>
          <w:sz w:val="22"/>
          <w:szCs w:val="22"/>
        </w:rPr>
        <w:t>26</w:t>
      </w:r>
      <w:r w:rsidR="0072341B" w:rsidRPr="00E9501A">
        <w:rPr>
          <w:rFonts w:ascii="Calibri" w:hAnsi="Calibri"/>
          <w:sz w:val="22"/>
          <w:szCs w:val="22"/>
        </w:rPr>
        <w:t>/201</w:t>
      </w:r>
      <w:r w:rsidR="009B1FC7" w:rsidRPr="00E9501A">
        <w:rPr>
          <w:rFonts w:ascii="Calibri" w:hAnsi="Calibri"/>
          <w:sz w:val="22"/>
          <w:szCs w:val="22"/>
        </w:rPr>
        <w:t>8</w:t>
      </w:r>
    </w:p>
    <w:p w:rsidR="00B81F09" w:rsidRPr="00E9501A" w:rsidRDefault="00B81F09" w:rsidP="00B81F09">
      <w:pPr>
        <w:spacing w:line="283" w:lineRule="auto"/>
        <w:jc w:val="center"/>
        <w:rPr>
          <w:rFonts w:ascii="Calibri" w:hAnsi="Calibri"/>
          <w:sz w:val="22"/>
          <w:szCs w:val="22"/>
        </w:rPr>
      </w:pPr>
    </w:p>
    <w:p w:rsidR="00BE0054" w:rsidRPr="00E9501A" w:rsidRDefault="00BE0054" w:rsidP="00B81F09">
      <w:pPr>
        <w:spacing w:line="283" w:lineRule="auto"/>
        <w:jc w:val="center"/>
        <w:rPr>
          <w:rFonts w:ascii="Calibri" w:hAnsi="Calibri"/>
          <w:sz w:val="21"/>
          <w:szCs w:val="21"/>
        </w:rPr>
      </w:pPr>
      <w:r w:rsidRPr="00E9501A">
        <w:rPr>
          <w:rFonts w:ascii="Calibri" w:hAnsi="Calibri"/>
          <w:sz w:val="21"/>
          <w:szCs w:val="21"/>
        </w:rPr>
        <w:t xml:space="preserve">uzavřená ve smyslu ustanovení </w:t>
      </w:r>
      <w:r w:rsidR="0092691D" w:rsidRPr="00E9501A">
        <w:rPr>
          <w:rFonts w:ascii="Calibri" w:hAnsi="Calibri"/>
          <w:sz w:val="21"/>
          <w:szCs w:val="21"/>
        </w:rPr>
        <w:t>§ 2586 a násl. zákona č. 89/2012 Sb., Občanský zákoník</w:t>
      </w:r>
      <w:r w:rsidR="00B81F09" w:rsidRPr="00E9501A">
        <w:rPr>
          <w:rFonts w:ascii="Calibri" w:hAnsi="Calibri"/>
          <w:bCs/>
          <w:sz w:val="21"/>
          <w:szCs w:val="21"/>
        </w:rPr>
        <w:t>, v platném znění</w:t>
      </w:r>
    </w:p>
    <w:p w:rsidR="00BE0054" w:rsidRPr="00E9501A" w:rsidRDefault="00BE0054" w:rsidP="004D38C8">
      <w:pPr>
        <w:pStyle w:val="Nzev"/>
        <w:spacing w:line="283" w:lineRule="auto"/>
        <w:jc w:val="both"/>
        <w:rPr>
          <w:rFonts w:ascii="Calibri" w:hAnsi="Calibri"/>
          <w:sz w:val="22"/>
          <w:szCs w:val="22"/>
        </w:rPr>
      </w:pPr>
    </w:p>
    <w:p w:rsidR="00BE0054" w:rsidRPr="00E9501A" w:rsidRDefault="00BE0054" w:rsidP="004D38C8">
      <w:pPr>
        <w:pStyle w:val="Nzev"/>
        <w:spacing w:line="283" w:lineRule="auto"/>
        <w:ind w:left="360"/>
        <w:rPr>
          <w:rFonts w:ascii="Calibri" w:hAnsi="Calibri"/>
          <w:sz w:val="22"/>
          <w:szCs w:val="22"/>
        </w:rPr>
      </w:pPr>
      <w:r w:rsidRPr="00E9501A">
        <w:rPr>
          <w:rFonts w:ascii="Calibri" w:hAnsi="Calibri"/>
          <w:sz w:val="22"/>
          <w:szCs w:val="22"/>
        </w:rPr>
        <w:t>I.</w:t>
      </w:r>
    </w:p>
    <w:p w:rsidR="00185D3B" w:rsidRPr="00E9501A" w:rsidRDefault="00BE0054" w:rsidP="00900AD5">
      <w:pPr>
        <w:tabs>
          <w:tab w:val="left" w:pos="0"/>
          <w:tab w:val="left" w:pos="1980"/>
        </w:tabs>
        <w:spacing w:line="276" w:lineRule="auto"/>
        <w:jc w:val="center"/>
        <w:outlineLvl w:val="0"/>
        <w:rPr>
          <w:rFonts w:asciiTheme="minorHAnsi" w:hAnsiTheme="minorHAnsi" w:cs="Arial"/>
          <w:b/>
          <w:bCs/>
          <w:sz w:val="22"/>
          <w:szCs w:val="22"/>
        </w:rPr>
      </w:pPr>
      <w:r w:rsidRPr="00E9501A">
        <w:rPr>
          <w:rFonts w:ascii="Calibri" w:hAnsi="Calibri"/>
          <w:b/>
          <w:sz w:val="22"/>
          <w:szCs w:val="22"/>
        </w:rPr>
        <w:t>Smluvní strany</w:t>
      </w:r>
    </w:p>
    <w:p w:rsidR="00185D3B" w:rsidRPr="00E9501A" w:rsidRDefault="00185D3B" w:rsidP="00185D3B">
      <w:pPr>
        <w:tabs>
          <w:tab w:val="left" w:pos="0"/>
          <w:tab w:val="left" w:pos="1980"/>
        </w:tabs>
        <w:spacing w:line="276" w:lineRule="auto"/>
        <w:outlineLvl w:val="0"/>
        <w:rPr>
          <w:rFonts w:asciiTheme="minorHAnsi" w:hAnsiTheme="minorHAnsi" w:cs="Arial"/>
          <w:b/>
          <w:bCs/>
          <w:sz w:val="22"/>
          <w:szCs w:val="22"/>
        </w:rPr>
      </w:pPr>
      <w:r w:rsidRPr="00E9501A">
        <w:rPr>
          <w:rFonts w:asciiTheme="minorHAnsi" w:hAnsiTheme="minorHAnsi" w:cs="Arial"/>
          <w:b/>
          <w:bCs/>
          <w:sz w:val="22"/>
          <w:szCs w:val="22"/>
        </w:rPr>
        <w:t>Objednatel:</w:t>
      </w:r>
      <w:r w:rsidRPr="00E9501A">
        <w:rPr>
          <w:rFonts w:asciiTheme="minorHAnsi" w:hAnsiTheme="minorHAnsi" w:cs="Arial"/>
          <w:b/>
          <w:bCs/>
          <w:sz w:val="22"/>
          <w:szCs w:val="22"/>
        </w:rPr>
        <w:tab/>
      </w:r>
      <w:r w:rsidR="0072341B" w:rsidRPr="00E9501A">
        <w:rPr>
          <w:rFonts w:asciiTheme="minorHAnsi" w:hAnsiTheme="minorHAnsi" w:cs="Arial"/>
          <w:b/>
          <w:bCs/>
          <w:sz w:val="22"/>
          <w:szCs w:val="22"/>
        </w:rPr>
        <w:t>Muzeum Vyškovska, příspěvková organizace</w:t>
      </w:r>
    </w:p>
    <w:p w:rsidR="00963DDE" w:rsidRPr="00E9501A" w:rsidRDefault="00963DDE" w:rsidP="00185D3B">
      <w:pPr>
        <w:tabs>
          <w:tab w:val="left" w:pos="0"/>
          <w:tab w:val="left" w:pos="1980"/>
        </w:tabs>
        <w:spacing w:line="276" w:lineRule="auto"/>
        <w:outlineLvl w:val="0"/>
        <w:rPr>
          <w:rFonts w:asciiTheme="minorHAnsi" w:hAnsiTheme="minorHAnsi" w:cs="Arial"/>
          <w:bCs/>
          <w:sz w:val="22"/>
          <w:szCs w:val="22"/>
        </w:rPr>
      </w:pPr>
      <w:r w:rsidRPr="00E9501A">
        <w:rPr>
          <w:rFonts w:asciiTheme="minorHAnsi" w:hAnsiTheme="minorHAnsi" w:cs="Arial"/>
          <w:bCs/>
          <w:sz w:val="22"/>
          <w:szCs w:val="22"/>
        </w:rPr>
        <w:tab/>
        <w:t xml:space="preserve">zapsaná pod </w:t>
      </w:r>
      <w:proofErr w:type="spellStart"/>
      <w:r w:rsidRPr="00E9501A">
        <w:rPr>
          <w:rFonts w:asciiTheme="minorHAnsi" w:hAnsiTheme="minorHAnsi" w:cs="Arial"/>
          <w:bCs/>
          <w:sz w:val="22"/>
          <w:szCs w:val="22"/>
        </w:rPr>
        <w:t>sp</w:t>
      </w:r>
      <w:proofErr w:type="spellEnd"/>
      <w:r w:rsidRPr="00E9501A">
        <w:rPr>
          <w:rFonts w:asciiTheme="minorHAnsi" w:hAnsiTheme="minorHAnsi" w:cs="Arial"/>
          <w:bCs/>
          <w:sz w:val="22"/>
          <w:szCs w:val="22"/>
        </w:rPr>
        <w:t xml:space="preserve">. zn. </w:t>
      </w:r>
      <w:proofErr w:type="spellStart"/>
      <w:r w:rsidRPr="00E9501A">
        <w:rPr>
          <w:rFonts w:asciiTheme="minorHAnsi" w:hAnsiTheme="minorHAnsi" w:cs="Arial"/>
          <w:bCs/>
          <w:sz w:val="22"/>
          <w:szCs w:val="22"/>
        </w:rPr>
        <w:t>Pr</w:t>
      </w:r>
      <w:proofErr w:type="spellEnd"/>
      <w:r w:rsidRPr="00E9501A">
        <w:rPr>
          <w:rFonts w:asciiTheme="minorHAnsi" w:hAnsiTheme="minorHAnsi" w:cs="Arial"/>
          <w:bCs/>
          <w:sz w:val="22"/>
          <w:szCs w:val="22"/>
        </w:rPr>
        <w:t xml:space="preserve"> 1223 vedenou u Krajského soudu v Brně</w:t>
      </w:r>
    </w:p>
    <w:p w:rsidR="0072341B" w:rsidRPr="00E9501A" w:rsidRDefault="0072341B" w:rsidP="00185D3B">
      <w:pPr>
        <w:tabs>
          <w:tab w:val="left" w:pos="0"/>
          <w:tab w:val="left" w:pos="1980"/>
        </w:tabs>
        <w:spacing w:line="276" w:lineRule="auto"/>
        <w:outlineLvl w:val="0"/>
        <w:rPr>
          <w:rFonts w:asciiTheme="minorHAnsi" w:hAnsiTheme="minorHAnsi"/>
          <w:bCs/>
          <w:sz w:val="22"/>
          <w:szCs w:val="22"/>
        </w:rPr>
      </w:pPr>
      <w:r w:rsidRPr="00E9501A">
        <w:rPr>
          <w:rFonts w:asciiTheme="minorHAnsi" w:hAnsiTheme="minorHAnsi" w:cs="Arial"/>
          <w:b/>
          <w:bCs/>
          <w:sz w:val="22"/>
          <w:szCs w:val="22"/>
        </w:rPr>
        <w:tab/>
      </w:r>
      <w:r w:rsidRPr="00E9501A">
        <w:rPr>
          <w:rFonts w:asciiTheme="minorHAnsi" w:hAnsiTheme="minorHAnsi" w:cs="Arial"/>
          <w:bCs/>
          <w:sz w:val="22"/>
          <w:szCs w:val="22"/>
        </w:rPr>
        <w:t xml:space="preserve">Se sídlem: náměstí Čsl. </w:t>
      </w:r>
      <w:proofErr w:type="gramStart"/>
      <w:r w:rsidRPr="00E9501A">
        <w:rPr>
          <w:rFonts w:asciiTheme="minorHAnsi" w:hAnsiTheme="minorHAnsi" w:cs="Arial"/>
          <w:bCs/>
          <w:sz w:val="22"/>
          <w:szCs w:val="22"/>
        </w:rPr>
        <w:t>armády</w:t>
      </w:r>
      <w:proofErr w:type="gramEnd"/>
      <w:r w:rsidRPr="00E9501A">
        <w:rPr>
          <w:rFonts w:asciiTheme="minorHAnsi" w:hAnsiTheme="minorHAnsi" w:cs="Arial"/>
          <w:bCs/>
          <w:sz w:val="22"/>
          <w:szCs w:val="22"/>
        </w:rPr>
        <w:t xml:space="preserve"> 475/2, Vyškov-Město, 682 01 Vyškov</w:t>
      </w:r>
    </w:p>
    <w:p w:rsidR="0072341B" w:rsidRPr="00E9501A" w:rsidRDefault="00185D3B" w:rsidP="00185D3B">
      <w:pPr>
        <w:tabs>
          <w:tab w:val="left" w:pos="1980"/>
        </w:tabs>
        <w:spacing w:line="276" w:lineRule="auto"/>
        <w:outlineLvl w:val="0"/>
        <w:rPr>
          <w:rFonts w:asciiTheme="minorHAnsi" w:hAnsiTheme="minorHAnsi"/>
          <w:bCs/>
          <w:sz w:val="22"/>
          <w:szCs w:val="22"/>
        </w:rPr>
      </w:pPr>
      <w:r w:rsidRPr="00E9501A">
        <w:rPr>
          <w:rFonts w:asciiTheme="minorHAnsi" w:hAnsiTheme="minorHAnsi"/>
          <w:bCs/>
          <w:sz w:val="22"/>
          <w:szCs w:val="22"/>
        </w:rPr>
        <w:tab/>
      </w:r>
      <w:r w:rsidR="00041124" w:rsidRPr="00E9501A">
        <w:rPr>
          <w:rFonts w:asciiTheme="minorHAnsi" w:hAnsiTheme="minorHAnsi"/>
          <w:bCs/>
          <w:sz w:val="22"/>
          <w:szCs w:val="22"/>
        </w:rPr>
        <w:t>IČ</w:t>
      </w:r>
      <w:r w:rsidR="0072341B" w:rsidRPr="00E9501A">
        <w:rPr>
          <w:rFonts w:asciiTheme="minorHAnsi" w:hAnsiTheme="minorHAnsi"/>
          <w:bCs/>
          <w:sz w:val="22"/>
          <w:szCs w:val="22"/>
        </w:rPr>
        <w:t>O</w:t>
      </w:r>
      <w:r w:rsidR="00041124" w:rsidRPr="00E9501A">
        <w:rPr>
          <w:rFonts w:asciiTheme="minorHAnsi" w:hAnsiTheme="minorHAnsi"/>
          <w:bCs/>
          <w:sz w:val="22"/>
          <w:szCs w:val="22"/>
        </w:rPr>
        <w:t>:</w:t>
      </w:r>
      <w:r w:rsidR="0072341B" w:rsidRPr="00E9501A">
        <w:rPr>
          <w:rFonts w:asciiTheme="minorHAnsi" w:hAnsiTheme="minorHAnsi"/>
          <w:bCs/>
          <w:sz w:val="22"/>
          <w:szCs w:val="22"/>
        </w:rPr>
        <w:t xml:space="preserve"> 00092401</w:t>
      </w:r>
    </w:p>
    <w:p w:rsidR="00185D3B" w:rsidRPr="00E9501A" w:rsidRDefault="0072341B" w:rsidP="00185D3B">
      <w:pPr>
        <w:tabs>
          <w:tab w:val="left" w:pos="1980"/>
        </w:tabs>
        <w:spacing w:line="276" w:lineRule="auto"/>
        <w:outlineLvl w:val="0"/>
        <w:rPr>
          <w:rFonts w:asciiTheme="minorHAnsi" w:hAnsiTheme="minorHAnsi"/>
          <w:bCs/>
          <w:sz w:val="22"/>
          <w:szCs w:val="22"/>
        </w:rPr>
      </w:pPr>
      <w:r w:rsidRPr="00E9501A">
        <w:rPr>
          <w:rFonts w:asciiTheme="minorHAnsi" w:hAnsiTheme="minorHAnsi"/>
          <w:bCs/>
          <w:sz w:val="22"/>
          <w:szCs w:val="22"/>
        </w:rPr>
        <w:tab/>
      </w:r>
      <w:r w:rsidR="00041124" w:rsidRPr="00E9501A">
        <w:rPr>
          <w:rFonts w:asciiTheme="minorHAnsi" w:hAnsiTheme="minorHAnsi"/>
          <w:bCs/>
          <w:sz w:val="22"/>
          <w:szCs w:val="22"/>
        </w:rPr>
        <w:t xml:space="preserve">DIČ: </w:t>
      </w:r>
      <w:r w:rsidRPr="00E9501A">
        <w:rPr>
          <w:rFonts w:asciiTheme="minorHAnsi" w:hAnsiTheme="minorHAnsi"/>
          <w:bCs/>
          <w:sz w:val="22"/>
          <w:szCs w:val="22"/>
        </w:rPr>
        <w:t>není plátce DPH</w:t>
      </w:r>
    </w:p>
    <w:p w:rsidR="00185D3B" w:rsidRPr="00E9501A" w:rsidRDefault="0072341B" w:rsidP="00185D3B">
      <w:pPr>
        <w:tabs>
          <w:tab w:val="left" w:pos="1980"/>
        </w:tabs>
        <w:spacing w:line="276" w:lineRule="auto"/>
        <w:outlineLvl w:val="0"/>
        <w:rPr>
          <w:rFonts w:asciiTheme="minorHAnsi" w:hAnsiTheme="minorHAnsi"/>
          <w:bCs/>
          <w:sz w:val="22"/>
          <w:szCs w:val="22"/>
        </w:rPr>
      </w:pPr>
      <w:r w:rsidRPr="00E9501A">
        <w:rPr>
          <w:rFonts w:asciiTheme="minorHAnsi" w:hAnsiTheme="minorHAnsi"/>
          <w:bCs/>
          <w:sz w:val="22"/>
          <w:szCs w:val="22"/>
        </w:rPr>
        <w:tab/>
      </w:r>
      <w:r w:rsidR="00D47CD5" w:rsidRPr="00E9501A">
        <w:rPr>
          <w:rFonts w:asciiTheme="minorHAnsi" w:hAnsiTheme="minorHAnsi"/>
          <w:bCs/>
          <w:sz w:val="22"/>
          <w:szCs w:val="22"/>
        </w:rPr>
        <w:t>J</w:t>
      </w:r>
      <w:r w:rsidR="00041124" w:rsidRPr="00E9501A">
        <w:rPr>
          <w:rFonts w:asciiTheme="minorHAnsi" w:hAnsiTheme="minorHAnsi"/>
          <w:bCs/>
          <w:sz w:val="22"/>
          <w:szCs w:val="22"/>
        </w:rPr>
        <w:t>ednající</w:t>
      </w:r>
      <w:r w:rsidR="00185D3B" w:rsidRPr="00E9501A">
        <w:rPr>
          <w:rFonts w:asciiTheme="minorHAnsi" w:hAnsiTheme="minorHAnsi"/>
          <w:bCs/>
          <w:sz w:val="22"/>
          <w:szCs w:val="22"/>
        </w:rPr>
        <w:t xml:space="preserve"> ředitelkou </w:t>
      </w:r>
      <w:r w:rsidRPr="00E9501A">
        <w:rPr>
          <w:rFonts w:asciiTheme="minorHAnsi" w:hAnsiTheme="minorHAnsi"/>
          <w:bCs/>
          <w:sz w:val="22"/>
          <w:szCs w:val="22"/>
        </w:rPr>
        <w:t>Mgr. Monikou Pelinkovou</w:t>
      </w:r>
    </w:p>
    <w:p w:rsidR="00185D3B" w:rsidRPr="00E9501A" w:rsidRDefault="0072341B" w:rsidP="0072341B">
      <w:pPr>
        <w:tabs>
          <w:tab w:val="left" w:pos="1985"/>
        </w:tabs>
        <w:spacing w:line="276" w:lineRule="auto"/>
        <w:rPr>
          <w:rFonts w:asciiTheme="minorHAnsi" w:hAnsiTheme="minorHAnsi"/>
          <w:sz w:val="22"/>
          <w:szCs w:val="22"/>
        </w:rPr>
      </w:pPr>
      <w:r w:rsidRPr="00E9501A">
        <w:rPr>
          <w:rFonts w:asciiTheme="minorHAnsi" w:hAnsiTheme="minorHAnsi"/>
          <w:sz w:val="22"/>
          <w:szCs w:val="22"/>
        </w:rPr>
        <w:tab/>
      </w:r>
      <w:r w:rsidR="00185D3B" w:rsidRPr="00E9501A">
        <w:rPr>
          <w:rFonts w:asciiTheme="minorHAnsi" w:hAnsiTheme="minorHAnsi"/>
          <w:sz w:val="22"/>
          <w:szCs w:val="22"/>
        </w:rPr>
        <w:t xml:space="preserve">Bankovní spojení: </w:t>
      </w:r>
    </w:p>
    <w:p w:rsidR="0072341B" w:rsidRPr="00E9501A" w:rsidRDefault="0072341B" w:rsidP="0072341B">
      <w:pPr>
        <w:tabs>
          <w:tab w:val="left" w:pos="1985"/>
        </w:tabs>
        <w:spacing w:line="276" w:lineRule="auto"/>
        <w:rPr>
          <w:rFonts w:asciiTheme="minorHAnsi" w:hAnsiTheme="minorHAnsi"/>
          <w:sz w:val="22"/>
          <w:szCs w:val="22"/>
        </w:rPr>
      </w:pPr>
      <w:r w:rsidRPr="00E9501A">
        <w:rPr>
          <w:rFonts w:asciiTheme="minorHAnsi" w:hAnsiTheme="minorHAnsi"/>
          <w:sz w:val="22"/>
          <w:szCs w:val="22"/>
        </w:rPr>
        <w:tab/>
        <w:t xml:space="preserve">Tel.: </w:t>
      </w:r>
      <w:r w:rsidR="00327C29" w:rsidRPr="00E9501A">
        <w:rPr>
          <w:rFonts w:asciiTheme="minorHAnsi" w:hAnsiTheme="minorHAnsi"/>
          <w:sz w:val="22"/>
          <w:szCs w:val="22"/>
        </w:rPr>
        <w:t>517 348 040, e-mail: mv@muzeum-vyskovska.cz</w:t>
      </w:r>
    </w:p>
    <w:p w:rsidR="00185D3B" w:rsidRPr="00E9501A" w:rsidRDefault="003D258B" w:rsidP="00A24390">
      <w:pPr>
        <w:pStyle w:val="Zkladntext21"/>
        <w:spacing w:line="276" w:lineRule="auto"/>
        <w:ind w:left="1928"/>
        <w:rPr>
          <w:rFonts w:asciiTheme="minorHAnsi" w:hAnsiTheme="minorHAnsi" w:cs="Arial"/>
          <w:sz w:val="22"/>
          <w:szCs w:val="22"/>
        </w:rPr>
      </w:pPr>
      <w:r w:rsidRPr="00E9501A">
        <w:rPr>
          <w:rFonts w:asciiTheme="minorHAnsi" w:hAnsiTheme="minorHAnsi" w:cs="Arial"/>
          <w:sz w:val="22"/>
          <w:szCs w:val="22"/>
        </w:rPr>
        <w:t xml:space="preserve"> </w:t>
      </w:r>
      <w:r w:rsidR="00327C29" w:rsidRPr="00E9501A">
        <w:rPr>
          <w:rFonts w:asciiTheme="minorHAnsi" w:hAnsiTheme="minorHAnsi" w:cs="Arial"/>
          <w:sz w:val="22"/>
          <w:szCs w:val="22"/>
        </w:rPr>
        <w:t>(</w:t>
      </w:r>
      <w:r w:rsidR="00185D3B" w:rsidRPr="00E9501A">
        <w:rPr>
          <w:rFonts w:asciiTheme="minorHAnsi" w:hAnsiTheme="minorHAnsi" w:cs="Arial"/>
          <w:sz w:val="22"/>
          <w:szCs w:val="22"/>
        </w:rPr>
        <w:t xml:space="preserve">dále jen </w:t>
      </w:r>
      <w:r w:rsidR="00185D3B" w:rsidRPr="00E9501A">
        <w:rPr>
          <w:rFonts w:asciiTheme="minorHAnsi" w:hAnsiTheme="minorHAnsi" w:cs="Arial"/>
          <w:b/>
          <w:bCs/>
          <w:sz w:val="22"/>
          <w:szCs w:val="22"/>
        </w:rPr>
        <w:t>„objednatel“</w:t>
      </w:r>
      <w:r w:rsidR="00185D3B" w:rsidRPr="00E9501A">
        <w:rPr>
          <w:rFonts w:asciiTheme="minorHAnsi" w:hAnsiTheme="minorHAnsi" w:cs="Arial"/>
          <w:sz w:val="22"/>
          <w:szCs w:val="22"/>
        </w:rPr>
        <w:t>) na straně jedné</w:t>
      </w:r>
    </w:p>
    <w:p w:rsidR="00ED340B" w:rsidRPr="00E9501A" w:rsidRDefault="00ED340B" w:rsidP="00A24390">
      <w:pPr>
        <w:spacing w:line="276" w:lineRule="auto"/>
        <w:ind w:left="1928"/>
        <w:rPr>
          <w:rFonts w:asciiTheme="minorHAnsi" w:hAnsiTheme="minorHAnsi" w:cs="Arial"/>
          <w:sz w:val="22"/>
          <w:szCs w:val="22"/>
        </w:rPr>
      </w:pPr>
    </w:p>
    <w:p w:rsidR="00185D3B" w:rsidRPr="00E9501A" w:rsidRDefault="003D258B" w:rsidP="00A24390">
      <w:pPr>
        <w:spacing w:line="276" w:lineRule="auto"/>
        <w:ind w:left="1928"/>
        <w:rPr>
          <w:rFonts w:asciiTheme="minorHAnsi" w:hAnsiTheme="minorHAnsi" w:cs="Arial"/>
          <w:sz w:val="22"/>
          <w:szCs w:val="22"/>
        </w:rPr>
      </w:pPr>
      <w:r w:rsidRPr="00E9501A">
        <w:rPr>
          <w:rFonts w:asciiTheme="minorHAnsi" w:hAnsiTheme="minorHAnsi" w:cs="Arial"/>
          <w:sz w:val="22"/>
          <w:szCs w:val="22"/>
        </w:rPr>
        <w:t xml:space="preserve"> </w:t>
      </w:r>
      <w:r w:rsidR="00185D3B" w:rsidRPr="00E9501A">
        <w:rPr>
          <w:rFonts w:asciiTheme="minorHAnsi" w:hAnsiTheme="minorHAnsi" w:cs="Arial"/>
          <w:sz w:val="22"/>
          <w:szCs w:val="22"/>
        </w:rPr>
        <w:t>a</w:t>
      </w:r>
    </w:p>
    <w:p w:rsidR="00A24390" w:rsidRPr="00E9501A" w:rsidRDefault="00A24390" w:rsidP="00A24390">
      <w:pPr>
        <w:spacing w:line="276" w:lineRule="auto"/>
        <w:ind w:left="1928"/>
        <w:rPr>
          <w:rFonts w:asciiTheme="minorHAnsi" w:hAnsiTheme="minorHAnsi" w:cs="Arial"/>
          <w:b/>
          <w:bCs/>
          <w:sz w:val="22"/>
          <w:szCs w:val="22"/>
        </w:rPr>
      </w:pPr>
    </w:p>
    <w:p w:rsidR="00185D3B" w:rsidRPr="00E9501A" w:rsidRDefault="00185D3B" w:rsidP="00185D3B">
      <w:pPr>
        <w:tabs>
          <w:tab w:val="left" w:pos="1701"/>
          <w:tab w:val="left" w:pos="1843"/>
        </w:tabs>
        <w:rPr>
          <w:rFonts w:asciiTheme="minorHAnsi" w:hAnsiTheme="minorHAnsi"/>
          <w:b/>
          <w:sz w:val="22"/>
          <w:szCs w:val="22"/>
          <w:lang w:eastAsia="cs-CZ"/>
        </w:rPr>
      </w:pPr>
      <w:r w:rsidRPr="00E9501A">
        <w:rPr>
          <w:rFonts w:asciiTheme="minorHAnsi" w:hAnsiTheme="minorHAnsi"/>
          <w:b/>
          <w:sz w:val="22"/>
          <w:szCs w:val="22"/>
        </w:rPr>
        <w:t>Zhotovitel:</w:t>
      </w:r>
      <w:r w:rsidRPr="00E9501A">
        <w:rPr>
          <w:rFonts w:asciiTheme="minorHAnsi" w:hAnsiTheme="minorHAnsi"/>
          <w:sz w:val="22"/>
          <w:szCs w:val="22"/>
        </w:rPr>
        <w:tab/>
      </w:r>
      <w:r w:rsidRPr="00E9501A">
        <w:rPr>
          <w:rFonts w:asciiTheme="minorHAnsi" w:hAnsiTheme="minorHAnsi"/>
          <w:sz w:val="22"/>
          <w:szCs w:val="22"/>
        </w:rPr>
        <w:tab/>
      </w:r>
      <w:r w:rsidR="003D258B" w:rsidRPr="00E9501A">
        <w:rPr>
          <w:rFonts w:asciiTheme="minorHAnsi" w:hAnsiTheme="minorHAnsi"/>
          <w:sz w:val="22"/>
          <w:szCs w:val="22"/>
        </w:rPr>
        <w:t xml:space="preserve"> </w:t>
      </w:r>
      <w:r w:rsidR="002539A6" w:rsidRPr="00E9501A">
        <w:rPr>
          <w:rFonts w:asciiTheme="minorHAnsi" w:hAnsiTheme="minorHAnsi"/>
          <w:sz w:val="22"/>
          <w:szCs w:val="22"/>
        </w:rPr>
        <w:t>Ing. Jan Červenák</w:t>
      </w:r>
    </w:p>
    <w:p w:rsidR="00185D3B" w:rsidRPr="00E9501A" w:rsidRDefault="003D258B" w:rsidP="00185D3B">
      <w:pPr>
        <w:suppressAutoHyphens w:val="0"/>
        <w:ind w:firstLine="1843"/>
        <w:rPr>
          <w:rFonts w:asciiTheme="minorHAnsi" w:hAnsiTheme="minorHAnsi"/>
          <w:sz w:val="22"/>
          <w:szCs w:val="22"/>
          <w:lang w:eastAsia="cs-CZ"/>
        </w:rPr>
      </w:pPr>
      <w:r w:rsidRPr="00E9501A">
        <w:rPr>
          <w:rFonts w:asciiTheme="minorHAnsi" w:hAnsiTheme="minorHAnsi"/>
          <w:sz w:val="22"/>
          <w:szCs w:val="22"/>
          <w:lang w:eastAsia="cs-CZ"/>
        </w:rPr>
        <w:t xml:space="preserve"> Se sídlem</w:t>
      </w:r>
      <w:r w:rsidR="00185D3B" w:rsidRPr="00E9501A">
        <w:rPr>
          <w:rFonts w:asciiTheme="minorHAnsi" w:hAnsiTheme="minorHAnsi"/>
          <w:sz w:val="22"/>
          <w:szCs w:val="22"/>
          <w:lang w:eastAsia="cs-CZ"/>
        </w:rPr>
        <w:t>:</w:t>
      </w:r>
      <w:r w:rsidR="002539A6" w:rsidRPr="00E9501A">
        <w:rPr>
          <w:rFonts w:asciiTheme="minorHAnsi" w:hAnsiTheme="minorHAnsi"/>
          <w:sz w:val="22"/>
          <w:szCs w:val="22"/>
          <w:lang w:eastAsia="cs-CZ"/>
        </w:rPr>
        <w:t xml:space="preserve"> V chaloupkách 401/31, 198 00 Praha 9</w:t>
      </w:r>
    </w:p>
    <w:p w:rsidR="00742CC3" w:rsidRPr="00E9501A" w:rsidRDefault="003D258B" w:rsidP="00185D3B">
      <w:pPr>
        <w:suppressAutoHyphens w:val="0"/>
        <w:ind w:firstLine="1843"/>
        <w:rPr>
          <w:rFonts w:asciiTheme="minorHAnsi" w:hAnsiTheme="minorHAnsi"/>
          <w:sz w:val="22"/>
          <w:szCs w:val="22"/>
          <w:lang w:eastAsia="cs-CZ"/>
        </w:rPr>
      </w:pPr>
      <w:r w:rsidRPr="00E9501A">
        <w:rPr>
          <w:rFonts w:asciiTheme="minorHAnsi" w:hAnsiTheme="minorHAnsi"/>
          <w:sz w:val="22"/>
          <w:szCs w:val="22"/>
          <w:lang w:eastAsia="cs-CZ"/>
        </w:rPr>
        <w:t xml:space="preserve"> </w:t>
      </w:r>
      <w:r w:rsidR="00185D3B" w:rsidRPr="00E9501A">
        <w:rPr>
          <w:rFonts w:asciiTheme="minorHAnsi" w:hAnsiTheme="minorHAnsi"/>
          <w:sz w:val="22"/>
          <w:szCs w:val="22"/>
          <w:lang w:eastAsia="cs-CZ"/>
        </w:rPr>
        <w:t>IČO:</w:t>
      </w:r>
      <w:r w:rsidR="00742CC3" w:rsidRPr="00E9501A">
        <w:rPr>
          <w:rFonts w:asciiTheme="minorHAnsi" w:hAnsiTheme="minorHAnsi"/>
          <w:sz w:val="22"/>
          <w:szCs w:val="22"/>
          <w:lang w:eastAsia="cs-CZ"/>
        </w:rPr>
        <w:t xml:space="preserve"> </w:t>
      </w:r>
      <w:r w:rsidR="002539A6" w:rsidRPr="00E9501A">
        <w:rPr>
          <w:rFonts w:asciiTheme="minorHAnsi" w:hAnsiTheme="minorHAnsi"/>
          <w:sz w:val="22"/>
          <w:szCs w:val="22"/>
          <w:lang w:eastAsia="cs-CZ"/>
        </w:rPr>
        <w:t>12268542</w:t>
      </w:r>
      <w:r w:rsidR="00185D3B" w:rsidRPr="00E9501A">
        <w:rPr>
          <w:rFonts w:asciiTheme="minorHAnsi" w:hAnsiTheme="minorHAnsi"/>
          <w:sz w:val="22"/>
          <w:szCs w:val="22"/>
          <w:lang w:eastAsia="cs-CZ"/>
        </w:rPr>
        <w:t xml:space="preserve"> </w:t>
      </w:r>
    </w:p>
    <w:p w:rsidR="00185D3B" w:rsidRPr="00E9501A" w:rsidRDefault="00742CC3" w:rsidP="00185D3B">
      <w:pPr>
        <w:suppressAutoHyphens w:val="0"/>
        <w:ind w:firstLine="1843"/>
        <w:rPr>
          <w:rFonts w:asciiTheme="minorHAnsi" w:hAnsiTheme="minorHAnsi"/>
          <w:sz w:val="22"/>
          <w:szCs w:val="22"/>
          <w:lang w:eastAsia="cs-CZ"/>
        </w:rPr>
      </w:pPr>
      <w:r w:rsidRPr="00E9501A">
        <w:rPr>
          <w:rFonts w:asciiTheme="minorHAnsi" w:hAnsiTheme="minorHAnsi"/>
          <w:sz w:val="22"/>
          <w:szCs w:val="22"/>
          <w:lang w:eastAsia="cs-CZ"/>
        </w:rPr>
        <w:t xml:space="preserve"> </w:t>
      </w:r>
      <w:r w:rsidR="00185D3B" w:rsidRPr="00E9501A">
        <w:rPr>
          <w:rFonts w:asciiTheme="minorHAnsi" w:hAnsiTheme="minorHAnsi"/>
          <w:sz w:val="22"/>
          <w:szCs w:val="22"/>
          <w:lang w:eastAsia="cs-CZ"/>
        </w:rPr>
        <w:t xml:space="preserve">DIČ: </w:t>
      </w:r>
      <w:r w:rsidR="002539A6" w:rsidRPr="00E9501A">
        <w:rPr>
          <w:rFonts w:asciiTheme="minorHAnsi" w:hAnsiTheme="minorHAnsi"/>
          <w:sz w:val="22"/>
          <w:szCs w:val="22"/>
          <w:lang w:eastAsia="cs-CZ"/>
        </w:rPr>
        <w:t>CZ511222063</w:t>
      </w:r>
    </w:p>
    <w:p w:rsidR="00900AD5" w:rsidRPr="00E9501A" w:rsidRDefault="003D1E9B" w:rsidP="00185D3B">
      <w:pPr>
        <w:suppressAutoHyphens w:val="0"/>
        <w:ind w:firstLine="1843"/>
        <w:rPr>
          <w:rFonts w:asciiTheme="minorHAnsi" w:hAnsiTheme="minorHAnsi"/>
          <w:sz w:val="22"/>
          <w:szCs w:val="22"/>
          <w:lang w:eastAsia="cs-CZ"/>
        </w:rPr>
      </w:pPr>
      <w:r w:rsidRPr="00E9501A">
        <w:rPr>
          <w:rFonts w:asciiTheme="minorHAnsi" w:hAnsiTheme="minorHAnsi"/>
          <w:sz w:val="22"/>
          <w:szCs w:val="22"/>
          <w:lang w:eastAsia="cs-CZ"/>
        </w:rPr>
        <w:t xml:space="preserve"> </w:t>
      </w:r>
      <w:r w:rsidR="00900AD5" w:rsidRPr="00E9501A">
        <w:rPr>
          <w:rFonts w:asciiTheme="minorHAnsi" w:hAnsiTheme="minorHAnsi"/>
          <w:sz w:val="22"/>
          <w:szCs w:val="22"/>
          <w:lang w:eastAsia="cs-CZ"/>
        </w:rPr>
        <w:t xml:space="preserve">Jednající: </w:t>
      </w:r>
      <w:r w:rsidR="002539A6" w:rsidRPr="00E9501A">
        <w:rPr>
          <w:rFonts w:asciiTheme="minorHAnsi" w:hAnsiTheme="minorHAnsi"/>
          <w:sz w:val="22"/>
          <w:szCs w:val="22"/>
          <w:lang w:eastAsia="cs-CZ"/>
        </w:rPr>
        <w:t>Ing. Jan Červenák</w:t>
      </w:r>
    </w:p>
    <w:p w:rsidR="00A24390" w:rsidRPr="00E9501A" w:rsidRDefault="003D258B" w:rsidP="00185D3B">
      <w:pPr>
        <w:suppressAutoHyphens w:val="0"/>
        <w:ind w:firstLine="1843"/>
        <w:rPr>
          <w:rFonts w:asciiTheme="minorHAnsi" w:hAnsiTheme="minorHAnsi"/>
          <w:sz w:val="22"/>
          <w:szCs w:val="22"/>
          <w:lang w:eastAsia="cs-CZ"/>
        </w:rPr>
      </w:pPr>
      <w:r w:rsidRPr="00E9501A">
        <w:rPr>
          <w:rFonts w:asciiTheme="minorHAnsi" w:hAnsiTheme="minorHAnsi"/>
          <w:sz w:val="22"/>
          <w:szCs w:val="22"/>
          <w:lang w:eastAsia="cs-CZ"/>
        </w:rPr>
        <w:t xml:space="preserve"> </w:t>
      </w:r>
      <w:proofErr w:type="gramStart"/>
      <w:r w:rsidR="002539A6" w:rsidRPr="00E9501A">
        <w:rPr>
          <w:rFonts w:asciiTheme="minorHAnsi" w:hAnsiTheme="minorHAnsi"/>
          <w:sz w:val="22"/>
          <w:szCs w:val="22"/>
          <w:lang w:eastAsia="cs-CZ"/>
        </w:rPr>
        <w:t>Tel</w:t>
      </w:r>
      <w:r w:rsidR="0072341B" w:rsidRPr="00E9501A">
        <w:rPr>
          <w:rFonts w:asciiTheme="minorHAnsi" w:hAnsiTheme="minorHAnsi"/>
          <w:sz w:val="22"/>
          <w:szCs w:val="22"/>
          <w:lang w:eastAsia="cs-CZ"/>
        </w:rPr>
        <w:t>.</w:t>
      </w:r>
      <w:r w:rsidR="002539A6" w:rsidRPr="00E9501A">
        <w:rPr>
          <w:rFonts w:asciiTheme="minorHAnsi" w:hAnsiTheme="minorHAnsi"/>
          <w:sz w:val="22"/>
          <w:szCs w:val="22"/>
          <w:lang w:eastAsia="cs-CZ"/>
        </w:rPr>
        <w:t>:</w:t>
      </w:r>
      <w:r w:rsidR="002823F4">
        <w:rPr>
          <w:rFonts w:asciiTheme="minorHAnsi" w:hAnsiTheme="minorHAnsi"/>
          <w:sz w:val="22"/>
          <w:szCs w:val="22"/>
          <w:lang w:eastAsia="cs-CZ"/>
        </w:rPr>
        <w:t xml:space="preserve">                   </w:t>
      </w:r>
      <w:r w:rsidR="00A24390" w:rsidRPr="00E9501A">
        <w:rPr>
          <w:rFonts w:asciiTheme="minorHAnsi" w:hAnsiTheme="minorHAnsi"/>
          <w:sz w:val="22"/>
          <w:szCs w:val="22"/>
          <w:lang w:eastAsia="cs-CZ"/>
        </w:rPr>
        <w:t>, e</w:t>
      </w:r>
      <w:r w:rsidR="003D1E9B" w:rsidRPr="00E9501A">
        <w:rPr>
          <w:rFonts w:asciiTheme="minorHAnsi" w:hAnsiTheme="minorHAnsi"/>
          <w:sz w:val="22"/>
          <w:szCs w:val="22"/>
          <w:lang w:eastAsia="cs-CZ"/>
        </w:rPr>
        <w:t>-</w:t>
      </w:r>
      <w:r w:rsidR="00A24390" w:rsidRPr="00E9501A">
        <w:rPr>
          <w:rFonts w:asciiTheme="minorHAnsi" w:hAnsiTheme="minorHAnsi"/>
          <w:sz w:val="22"/>
          <w:szCs w:val="22"/>
          <w:lang w:eastAsia="cs-CZ"/>
        </w:rPr>
        <w:t>mail</w:t>
      </w:r>
      <w:proofErr w:type="gramEnd"/>
      <w:r w:rsidR="00A24390" w:rsidRPr="00E9501A">
        <w:rPr>
          <w:rFonts w:asciiTheme="minorHAnsi" w:hAnsiTheme="minorHAnsi"/>
          <w:sz w:val="22"/>
          <w:szCs w:val="22"/>
          <w:lang w:eastAsia="cs-CZ"/>
        </w:rPr>
        <w:t>:</w:t>
      </w:r>
      <w:r w:rsidR="002539A6" w:rsidRPr="00E9501A">
        <w:rPr>
          <w:rFonts w:asciiTheme="minorHAnsi" w:hAnsiTheme="minorHAnsi"/>
          <w:sz w:val="22"/>
          <w:szCs w:val="22"/>
          <w:lang w:eastAsia="cs-CZ"/>
        </w:rPr>
        <w:t xml:space="preserve"> </w:t>
      </w:r>
    </w:p>
    <w:p w:rsidR="00185D3B" w:rsidRPr="00E9501A" w:rsidRDefault="003D258B" w:rsidP="00185D3B">
      <w:pPr>
        <w:tabs>
          <w:tab w:val="left" w:pos="1985"/>
        </w:tabs>
        <w:spacing w:line="283" w:lineRule="auto"/>
        <w:ind w:firstLine="1843"/>
        <w:rPr>
          <w:rFonts w:asciiTheme="minorHAnsi" w:hAnsiTheme="minorHAnsi"/>
          <w:sz w:val="22"/>
          <w:szCs w:val="22"/>
        </w:rPr>
      </w:pPr>
      <w:r w:rsidRPr="00E9501A">
        <w:rPr>
          <w:rFonts w:asciiTheme="minorHAnsi" w:hAnsiTheme="minorHAnsi"/>
          <w:sz w:val="22"/>
          <w:szCs w:val="22"/>
        </w:rPr>
        <w:t xml:space="preserve"> </w:t>
      </w:r>
      <w:r w:rsidR="00185D3B" w:rsidRPr="00E9501A">
        <w:rPr>
          <w:rFonts w:asciiTheme="minorHAnsi" w:hAnsiTheme="minorHAnsi"/>
          <w:sz w:val="22"/>
          <w:szCs w:val="22"/>
        </w:rPr>
        <w:t xml:space="preserve">Bankovní spojení: </w:t>
      </w:r>
    </w:p>
    <w:p w:rsidR="00185D3B" w:rsidRPr="00E9501A" w:rsidRDefault="003D258B" w:rsidP="00185D3B">
      <w:pPr>
        <w:tabs>
          <w:tab w:val="left" w:pos="1985"/>
        </w:tabs>
        <w:spacing w:line="283" w:lineRule="auto"/>
        <w:ind w:firstLine="1843"/>
        <w:rPr>
          <w:rFonts w:asciiTheme="minorHAnsi" w:hAnsiTheme="minorHAnsi"/>
          <w:bCs/>
          <w:sz w:val="22"/>
          <w:szCs w:val="22"/>
        </w:rPr>
      </w:pPr>
      <w:r w:rsidRPr="00E9501A">
        <w:rPr>
          <w:rFonts w:asciiTheme="minorHAnsi" w:hAnsiTheme="minorHAnsi"/>
          <w:sz w:val="22"/>
          <w:szCs w:val="22"/>
        </w:rPr>
        <w:t xml:space="preserve"> </w:t>
      </w:r>
      <w:r w:rsidR="00185D3B" w:rsidRPr="00E9501A">
        <w:rPr>
          <w:rFonts w:asciiTheme="minorHAnsi" w:hAnsiTheme="minorHAnsi"/>
          <w:sz w:val="22"/>
          <w:szCs w:val="22"/>
        </w:rPr>
        <w:t>(dále jen „</w:t>
      </w:r>
      <w:r w:rsidR="00185D3B" w:rsidRPr="00E9501A">
        <w:rPr>
          <w:rFonts w:asciiTheme="minorHAnsi" w:hAnsiTheme="minorHAnsi"/>
          <w:b/>
          <w:bCs/>
          <w:sz w:val="22"/>
          <w:szCs w:val="22"/>
        </w:rPr>
        <w:t xml:space="preserve">zhotovitel“) </w:t>
      </w:r>
      <w:r w:rsidR="00185D3B" w:rsidRPr="00E9501A">
        <w:rPr>
          <w:rFonts w:asciiTheme="minorHAnsi" w:hAnsiTheme="minorHAnsi"/>
          <w:bCs/>
          <w:sz w:val="22"/>
          <w:szCs w:val="22"/>
        </w:rPr>
        <w:t>na straně druhé</w:t>
      </w:r>
    </w:p>
    <w:p w:rsidR="00185D3B" w:rsidRPr="00E9501A" w:rsidRDefault="00185D3B" w:rsidP="00185D3B">
      <w:pPr>
        <w:spacing w:line="276" w:lineRule="auto"/>
        <w:jc w:val="both"/>
        <w:rPr>
          <w:rFonts w:asciiTheme="minorHAnsi" w:hAnsiTheme="minorHAnsi" w:cs="Arial"/>
          <w:sz w:val="22"/>
          <w:szCs w:val="22"/>
        </w:rPr>
      </w:pPr>
    </w:p>
    <w:p w:rsidR="00185D3B" w:rsidRPr="00E9501A" w:rsidRDefault="00185D3B" w:rsidP="00185D3B">
      <w:pPr>
        <w:tabs>
          <w:tab w:val="left" w:pos="538"/>
        </w:tabs>
        <w:spacing w:line="276" w:lineRule="auto"/>
        <w:ind w:left="519" w:hanging="538"/>
        <w:jc w:val="center"/>
        <w:rPr>
          <w:rFonts w:asciiTheme="minorHAnsi" w:hAnsiTheme="minorHAnsi" w:cs="Arial"/>
          <w:b/>
          <w:bCs/>
          <w:sz w:val="22"/>
          <w:szCs w:val="22"/>
        </w:rPr>
      </w:pPr>
      <w:r w:rsidRPr="00E9501A">
        <w:rPr>
          <w:rFonts w:asciiTheme="minorHAnsi" w:hAnsiTheme="minorHAnsi" w:cs="Arial"/>
          <w:b/>
          <w:bCs/>
          <w:sz w:val="22"/>
          <w:szCs w:val="22"/>
        </w:rPr>
        <w:t>II.</w:t>
      </w:r>
    </w:p>
    <w:p w:rsidR="00185D3B" w:rsidRPr="00E9501A" w:rsidRDefault="00185D3B" w:rsidP="00185D3B">
      <w:pPr>
        <w:tabs>
          <w:tab w:val="left" w:pos="538"/>
        </w:tabs>
        <w:spacing w:line="276" w:lineRule="auto"/>
        <w:ind w:left="519" w:hanging="538"/>
        <w:jc w:val="center"/>
        <w:rPr>
          <w:rFonts w:asciiTheme="minorHAnsi" w:hAnsiTheme="minorHAnsi" w:cs="Arial"/>
          <w:b/>
          <w:bCs/>
          <w:sz w:val="22"/>
          <w:szCs w:val="22"/>
        </w:rPr>
      </w:pPr>
      <w:r w:rsidRPr="00E9501A">
        <w:rPr>
          <w:rFonts w:asciiTheme="minorHAnsi" w:hAnsiTheme="minorHAnsi" w:cs="Arial"/>
          <w:b/>
          <w:bCs/>
          <w:sz w:val="22"/>
          <w:szCs w:val="22"/>
        </w:rPr>
        <w:t>Předmět Smlouvy</w:t>
      </w:r>
    </w:p>
    <w:p w:rsidR="00041124" w:rsidRPr="00E9501A" w:rsidRDefault="00061A31" w:rsidP="00900AD5">
      <w:pPr>
        <w:suppressAutoHyphens w:val="0"/>
        <w:spacing w:line="283" w:lineRule="auto"/>
        <w:ind w:left="709" w:hanging="709"/>
        <w:jc w:val="both"/>
        <w:rPr>
          <w:rFonts w:ascii="Calibri" w:hAnsi="Calibri"/>
          <w:sz w:val="22"/>
          <w:szCs w:val="22"/>
        </w:rPr>
      </w:pPr>
      <w:r w:rsidRPr="00E9501A">
        <w:rPr>
          <w:rFonts w:asciiTheme="minorHAnsi" w:hAnsiTheme="minorHAnsi" w:cs="Arial"/>
          <w:sz w:val="22"/>
          <w:szCs w:val="22"/>
        </w:rPr>
        <w:t>2.1</w:t>
      </w:r>
      <w:r w:rsidR="00185D3B" w:rsidRPr="00E9501A">
        <w:rPr>
          <w:rFonts w:asciiTheme="minorHAnsi" w:hAnsiTheme="minorHAnsi" w:cs="Arial"/>
          <w:sz w:val="22"/>
          <w:szCs w:val="22"/>
        </w:rPr>
        <w:tab/>
      </w:r>
      <w:r w:rsidR="00900AD5" w:rsidRPr="00E9501A">
        <w:rPr>
          <w:rFonts w:ascii="Calibri" w:hAnsi="Calibri"/>
          <w:sz w:val="22"/>
          <w:szCs w:val="22"/>
        </w:rPr>
        <w:t xml:space="preserve">Podkladem pro uzavření této smlouvy je nabídka zhotovitele ze dne </w:t>
      </w:r>
      <w:r w:rsidR="009B1FC7" w:rsidRPr="00E9501A">
        <w:rPr>
          <w:rFonts w:ascii="Calibri" w:hAnsi="Calibri"/>
          <w:sz w:val="22"/>
          <w:szCs w:val="22"/>
        </w:rPr>
        <w:t>11</w:t>
      </w:r>
      <w:r w:rsidR="00041124" w:rsidRPr="00E9501A">
        <w:rPr>
          <w:rFonts w:ascii="Calibri" w:hAnsi="Calibri"/>
          <w:sz w:val="22"/>
          <w:szCs w:val="22"/>
        </w:rPr>
        <w:t>.</w:t>
      </w:r>
      <w:r w:rsidR="005A0FC8" w:rsidRPr="00E9501A">
        <w:rPr>
          <w:rFonts w:ascii="Calibri" w:hAnsi="Calibri"/>
          <w:sz w:val="22"/>
          <w:szCs w:val="22"/>
        </w:rPr>
        <w:t xml:space="preserve"> </w:t>
      </w:r>
      <w:r w:rsidR="009B1FC7" w:rsidRPr="00E9501A">
        <w:rPr>
          <w:rFonts w:ascii="Calibri" w:hAnsi="Calibri"/>
          <w:sz w:val="22"/>
          <w:szCs w:val="22"/>
        </w:rPr>
        <w:t>9</w:t>
      </w:r>
      <w:r w:rsidR="00041124" w:rsidRPr="00E9501A">
        <w:rPr>
          <w:rFonts w:ascii="Calibri" w:hAnsi="Calibri"/>
          <w:sz w:val="22"/>
          <w:szCs w:val="22"/>
        </w:rPr>
        <w:t>.</w:t>
      </w:r>
      <w:r w:rsidR="005A0FC8" w:rsidRPr="00E9501A">
        <w:rPr>
          <w:rFonts w:ascii="Calibri" w:hAnsi="Calibri"/>
          <w:sz w:val="22"/>
          <w:szCs w:val="22"/>
        </w:rPr>
        <w:t xml:space="preserve"> </w:t>
      </w:r>
      <w:r w:rsidR="009B1FC7" w:rsidRPr="00E9501A">
        <w:rPr>
          <w:rFonts w:ascii="Calibri" w:hAnsi="Calibri"/>
          <w:sz w:val="22"/>
          <w:szCs w:val="22"/>
        </w:rPr>
        <w:t>2018</w:t>
      </w:r>
      <w:r w:rsidR="005A0FC8" w:rsidRPr="00E9501A">
        <w:rPr>
          <w:rFonts w:ascii="Calibri" w:hAnsi="Calibri"/>
          <w:sz w:val="22"/>
          <w:szCs w:val="22"/>
        </w:rPr>
        <w:t>.</w:t>
      </w:r>
      <w:r w:rsidR="00041124" w:rsidRPr="00E9501A">
        <w:rPr>
          <w:rFonts w:ascii="Calibri" w:hAnsi="Calibri"/>
          <w:sz w:val="22"/>
          <w:szCs w:val="22"/>
        </w:rPr>
        <w:t xml:space="preserve"> </w:t>
      </w:r>
    </w:p>
    <w:p w:rsidR="00900AD5" w:rsidRPr="00E9501A" w:rsidRDefault="00061A31" w:rsidP="00900AD5">
      <w:pPr>
        <w:suppressAutoHyphens w:val="0"/>
        <w:spacing w:line="283" w:lineRule="auto"/>
        <w:ind w:left="709" w:hanging="709"/>
        <w:jc w:val="both"/>
        <w:rPr>
          <w:rFonts w:ascii="Calibri" w:hAnsi="Calibri"/>
          <w:sz w:val="22"/>
          <w:szCs w:val="22"/>
        </w:rPr>
      </w:pPr>
      <w:r w:rsidRPr="00E9501A">
        <w:rPr>
          <w:rFonts w:ascii="Calibri" w:hAnsi="Calibri"/>
          <w:sz w:val="22"/>
          <w:szCs w:val="22"/>
        </w:rPr>
        <w:t>2.2</w:t>
      </w:r>
      <w:r w:rsidR="00900AD5" w:rsidRPr="00E9501A">
        <w:rPr>
          <w:rFonts w:ascii="Calibri" w:hAnsi="Calibri"/>
          <w:sz w:val="22"/>
          <w:szCs w:val="22"/>
        </w:rPr>
        <w:tab/>
        <w:t>Předmětem této smlouvy je závazek zhotovitele provést v rozsahu a za podmínek sjednaných v této smlouvě dílo specifikované v článku III. a IV. této smlouvy, jakož i další sjednaná plnění. Objednatel se zavazuje, že dílo provedené v souladu s touto smlouvou převezme a uhradí cenu díla sjednanou níže v ustanovení článku V. této smlouvy.</w:t>
      </w:r>
    </w:p>
    <w:p w:rsidR="00900AD5" w:rsidRPr="00E9501A" w:rsidRDefault="00900AD5" w:rsidP="00900AD5">
      <w:pPr>
        <w:spacing w:line="276" w:lineRule="auto"/>
        <w:ind w:left="426" w:hanging="426"/>
        <w:jc w:val="center"/>
        <w:rPr>
          <w:rFonts w:asciiTheme="minorHAnsi" w:hAnsiTheme="minorHAnsi" w:cs="Arial"/>
          <w:b/>
          <w:sz w:val="22"/>
          <w:szCs w:val="22"/>
        </w:rPr>
      </w:pPr>
    </w:p>
    <w:p w:rsidR="00185D3B" w:rsidRPr="00E9501A" w:rsidRDefault="00185D3B" w:rsidP="00900AD5">
      <w:pPr>
        <w:spacing w:line="276" w:lineRule="auto"/>
        <w:ind w:left="426" w:hanging="426"/>
        <w:jc w:val="center"/>
        <w:rPr>
          <w:rFonts w:asciiTheme="minorHAnsi" w:hAnsiTheme="minorHAnsi" w:cs="Arial"/>
          <w:b/>
          <w:sz w:val="22"/>
          <w:szCs w:val="22"/>
        </w:rPr>
      </w:pPr>
      <w:r w:rsidRPr="00E9501A">
        <w:rPr>
          <w:rFonts w:asciiTheme="minorHAnsi" w:hAnsiTheme="minorHAnsi" w:cs="Arial"/>
          <w:b/>
          <w:sz w:val="22"/>
          <w:szCs w:val="22"/>
        </w:rPr>
        <w:t>III.</w:t>
      </w:r>
    </w:p>
    <w:p w:rsidR="00185D3B" w:rsidRPr="00E9501A" w:rsidRDefault="00185D3B" w:rsidP="00185D3B">
      <w:pPr>
        <w:pStyle w:val="Nzev"/>
        <w:spacing w:line="276" w:lineRule="auto"/>
        <w:ind w:left="360" w:hanging="360"/>
        <w:rPr>
          <w:rFonts w:asciiTheme="minorHAnsi" w:hAnsiTheme="minorHAnsi" w:cs="Arial"/>
          <w:sz w:val="22"/>
          <w:szCs w:val="22"/>
        </w:rPr>
      </w:pPr>
      <w:r w:rsidRPr="00E9501A">
        <w:rPr>
          <w:rFonts w:asciiTheme="minorHAnsi" w:hAnsiTheme="minorHAnsi" w:cs="Arial"/>
          <w:sz w:val="22"/>
          <w:szCs w:val="22"/>
        </w:rPr>
        <w:t>Předmět díla</w:t>
      </w:r>
    </w:p>
    <w:p w:rsidR="00041124" w:rsidRPr="00E9501A" w:rsidRDefault="00061A31" w:rsidP="005A0FC8">
      <w:pPr>
        <w:tabs>
          <w:tab w:val="left" w:pos="538"/>
        </w:tabs>
        <w:spacing w:line="283" w:lineRule="auto"/>
        <w:ind w:left="567" w:hanging="567"/>
        <w:jc w:val="both"/>
        <w:rPr>
          <w:rFonts w:asciiTheme="minorHAnsi" w:hAnsiTheme="minorHAnsi" w:cs="Arial"/>
          <w:b/>
          <w:sz w:val="22"/>
          <w:szCs w:val="22"/>
          <w:lang w:eastAsia="cs-CZ"/>
        </w:rPr>
      </w:pPr>
      <w:proofErr w:type="gramStart"/>
      <w:r w:rsidRPr="00E9501A">
        <w:rPr>
          <w:rFonts w:asciiTheme="minorHAnsi" w:hAnsiTheme="minorHAnsi" w:cs="Arial"/>
          <w:sz w:val="22"/>
          <w:szCs w:val="22"/>
        </w:rPr>
        <w:t>3.1</w:t>
      </w:r>
      <w:proofErr w:type="gramEnd"/>
      <w:r w:rsidRPr="00E9501A">
        <w:rPr>
          <w:rFonts w:asciiTheme="minorHAnsi" w:hAnsiTheme="minorHAnsi" w:cs="Arial"/>
          <w:sz w:val="22"/>
          <w:szCs w:val="22"/>
        </w:rPr>
        <w:t>.</w:t>
      </w:r>
      <w:r w:rsidR="00185D3B" w:rsidRPr="00E9501A">
        <w:rPr>
          <w:rFonts w:asciiTheme="minorHAnsi" w:hAnsiTheme="minorHAnsi" w:cs="Arial"/>
          <w:sz w:val="22"/>
          <w:szCs w:val="22"/>
        </w:rPr>
        <w:tab/>
        <w:t>Za podmínek sjednaných touto smlouvou a jejími přílohami se zhotovit</w:t>
      </w:r>
      <w:r w:rsidR="00041124" w:rsidRPr="00E9501A">
        <w:rPr>
          <w:rFonts w:asciiTheme="minorHAnsi" w:hAnsiTheme="minorHAnsi" w:cs="Arial"/>
          <w:sz w:val="22"/>
          <w:szCs w:val="22"/>
        </w:rPr>
        <w:t>el zavazuje provést</w:t>
      </w:r>
      <w:r w:rsidR="00185D3B" w:rsidRPr="00E9501A">
        <w:rPr>
          <w:rFonts w:asciiTheme="minorHAnsi" w:hAnsiTheme="minorHAnsi" w:cs="Arial"/>
          <w:sz w:val="22"/>
          <w:szCs w:val="22"/>
        </w:rPr>
        <w:t xml:space="preserve"> na své náklady a na své nebezpečí pro objednatele dílo: </w:t>
      </w:r>
      <w:r w:rsidR="00185D3B" w:rsidRPr="00E9501A">
        <w:rPr>
          <w:rFonts w:asciiTheme="minorHAnsi" w:hAnsiTheme="minorHAnsi" w:cs="Arial"/>
          <w:b/>
          <w:sz w:val="22"/>
          <w:szCs w:val="22"/>
        </w:rPr>
        <w:t>„</w:t>
      </w:r>
      <w:r w:rsidR="00041124" w:rsidRPr="00E9501A">
        <w:rPr>
          <w:rFonts w:asciiTheme="minorHAnsi" w:hAnsiTheme="minorHAnsi" w:cs="Arial"/>
          <w:b/>
          <w:sz w:val="22"/>
          <w:szCs w:val="22"/>
          <w:lang w:eastAsia="cs-CZ"/>
        </w:rPr>
        <w:t xml:space="preserve">Zpracování projektové dokumentace </w:t>
      </w:r>
      <w:r w:rsidR="00982611" w:rsidRPr="00E9501A">
        <w:rPr>
          <w:rFonts w:asciiTheme="minorHAnsi" w:hAnsiTheme="minorHAnsi" w:cs="Arial"/>
          <w:b/>
          <w:sz w:val="22"/>
          <w:szCs w:val="22"/>
          <w:lang w:eastAsia="cs-CZ"/>
        </w:rPr>
        <w:t>O</w:t>
      </w:r>
      <w:r w:rsidR="00041124" w:rsidRPr="00E9501A">
        <w:rPr>
          <w:rFonts w:asciiTheme="minorHAnsi" w:hAnsiTheme="minorHAnsi" w:cs="Arial"/>
          <w:b/>
          <w:sz w:val="22"/>
          <w:szCs w:val="22"/>
          <w:lang w:eastAsia="cs-CZ"/>
        </w:rPr>
        <w:t xml:space="preserve">dvlhčení </w:t>
      </w:r>
      <w:r w:rsidR="009B1FC7" w:rsidRPr="00E9501A">
        <w:rPr>
          <w:rFonts w:asciiTheme="minorHAnsi" w:hAnsiTheme="minorHAnsi" w:cs="Arial"/>
          <w:b/>
          <w:sz w:val="22"/>
          <w:szCs w:val="22"/>
          <w:lang w:eastAsia="cs-CZ"/>
        </w:rPr>
        <w:t xml:space="preserve">kaple a </w:t>
      </w:r>
      <w:proofErr w:type="spellStart"/>
      <w:r w:rsidR="009B1FC7" w:rsidRPr="00E9501A">
        <w:rPr>
          <w:rFonts w:asciiTheme="minorHAnsi" w:hAnsiTheme="minorHAnsi" w:cs="Arial"/>
          <w:b/>
          <w:sz w:val="22"/>
          <w:szCs w:val="22"/>
          <w:lang w:eastAsia="cs-CZ"/>
        </w:rPr>
        <w:t>špitálku</w:t>
      </w:r>
      <w:proofErr w:type="spellEnd"/>
      <w:r w:rsidR="009B1FC7" w:rsidRPr="00E9501A">
        <w:rPr>
          <w:rFonts w:asciiTheme="minorHAnsi" w:hAnsiTheme="minorHAnsi" w:cs="Arial"/>
          <w:b/>
          <w:sz w:val="22"/>
          <w:szCs w:val="22"/>
          <w:lang w:eastAsia="cs-CZ"/>
        </w:rPr>
        <w:t xml:space="preserve"> sv. Anny – havarijní stav</w:t>
      </w:r>
      <w:r w:rsidR="00645335" w:rsidRPr="00E9501A">
        <w:rPr>
          <w:rFonts w:asciiTheme="minorHAnsi" w:hAnsiTheme="minorHAnsi" w:cs="Arial"/>
          <w:b/>
          <w:sz w:val="22"/>
          <w:szCs w:val="22"/>
          <w:lang w:eastAsia="cs-CZ"/>
        </w:rPr>
        <w:t xml:space="preserve">“. Jedná se o </w:t>
      </w:r>
      <w:r w:rsidR="009B1FC7" w:rsidRPr="00E9501A">
        <w:rPr>
          <w:rFonts w:asciiTheme="minorHAnsi" w:hAnsiTheme="minorHAnsi" w:cs="Arial"/>
          <w:b/>
          <w:sz w:val="22"/>
          <w:szCs w:val="22"/>
          <w:lang w:eastAsia="cs-CZ"/>
        </w:rPr>
        <w:t xml:space="preserve">stavebně sloučené objekty (nemovitá kulturní památka): kaple sv. Anny </w:t>
      </w:r>
      <w:r w:rsidR="009B1FC7" w:rsidRPr="00E9501A">
        <w:rPr>
          <w:rFonts w:asciiTheme="minorHAnsi" w:hAnsiTheme="minorHAnsi" w:cs="Arial"/>
          <w:sz w:val="22"/>
          <w:szCs w:val="22"/>
          <w:lang w:eastAsia="cs-CZ"/>
        </w:rPr>
        <w:t>na pozemku</w:t>
      </w:r>
      <w:r w:rsidR="00041124" w:rsidRPr="00E9501A">
        <w:rPr>
          <w:rFonts w:asciiTheme="minorHAnsi" w:hAnsiTheme="minorHAnsi" w:cs="Arial"/>
          <w:sz w:val="22"/>
          <w:szCs w:val="22"/>
          <w:lang w:eastAsia="cs-CZ"/>
        </w:rPr>
        <w:t xml:space="preserve"> </w:t>
      </w:r>
      <w:proofErr w:type="spellStart"/>
      <w:r w:rsidR="00041124" w:rsidRPr="00E9501A">
        <w:rPr>
          <w:rFonts w:asciiTheme="minorHAnsi" w:hAnsiTheme="minorHAnsi" w:cs="Arial"/>
          <w:sz w:val="22"/>
          <w:szCs w:val="22"/>
          <w:lang w:eastAsia="cs-CZ"/>
        </w:rPr>
        <w:t>parc</w:t>
      </w:r>
      <w:proofErr w:type="spellEnd"/>
      <w:r w:rsidR="00041124" w:rsidRPr="00E9501A">
        <w:rPr>
          <w:rFonts w:asciiTheme="minorHAnsi" w:hAnsiTheme="minorHAnsi" w:cs="Arial"/>
          <w:sz w:val="22"/>
          <w:szCs w:val="22"/>
          <w:lang w:eastAsia="cs-CZ"/>
        </w:rPr>
        <w:t xml:space="preserve">. č. </w:t>
      </w:r>
      <w:r w:rsidR="009B1FC7" w:rsidRPr="00E9501A">
        <w:rPr>
          <w:rFonts w:asciiTheme="minorHAnsi" w:hAnsiTheme="minorHAnsi" w:cs="Arial"/>
          <w:sz w:val="22"/>
          <w:szCs w:val="22"/>
          <w:lang w:eastAsia="cs-CZ"/>
        </w:rPr>
        <w:t>736</w:t>
      </w:r>
      <w:r w:rsidR="00041124" w:rsidRPr="00E9501A">
        <w:rPr>
          <w:rFonts w:asciiTheme="minorHAnsi" w:hAnsiTheme="minorHAnsi" w:cs="Arial"/>
          <w:sz w:val="22"/>
          <w:szCs w:val="22"/>
          <w:lang w:eastAsia="cs-CZ"/>
        </w:rPr>
        <w:t xml:space="preserve"> v </w:t>
      </w:r>
      <w:proofErr w:type="spellStart"/>
      <w:proofErr w:type="gramStart"/>
      <w:r w:rsidR="00041124" w:rsidRPr="00E9501A">
        <w:rPr>
          <w:rFonts w:asciiTheme="minorHAnsi" w:hAnsiTheme="minorHAnsi" w:cs="Arial"/>
          <w:sz w:val="22"/>
          <w:szCs w:val="22"/>
          <w:lang w:eastAsia="cs-CZ"/>
        </w:rPr>
        <w:t>k.ú</w:t>
      </w:r>
      <w:proofErr w:type="spellEnd"/>
      <w:r w:rsidR="00041124" w:rsidRPr="00E9501A">
        <w:rPr>
          <w:rFonts w:asciiTheme="minorHAnsi" w:hAnsiTheme="minorHAnsi" w:cs="Arial"/>
          <w:sz w:val="22"/>
          <w:szCs w:val="22"/>
          <w:lang w:eastAsia="cs-CZ"/>
        </w:rPr>
        <w:t>.</w:t>
      </w:r>
      <w:proofErr w:type="gramEnd"/>
      <w:r w:rsidR="00041124" w:rsidRPr="00E9501A">
        <w:rPr>
          <w:rFonts w:asciiTheme="minorHAnsi" w:hAnsiTheme="minorHAnsi" w:cs="Arial"/>
          <w:sz w:val="22"/>
          <w:szCs w:val="22"/>
          <w:lang w:eastAsia="cs-CZ"/>
        </w:rPr>
        <w:t xml:space="preserve"> Vyškov, adresa objektu </w:t>
      </w:r>
      <w:r w:rsidR="009B1FC7" w:rsidRPr="00E9501A">
        <w:rPr>
          <w:rFonts w:asciiTheme="minorHAnsi" w:hAnsiTheme="minorHAnsi" w:cs="Arial"/>
          <w:sz w:val="22"/>
          <w:szCs w:val="22"/>
          <w:lang w:eastAsia="cs-CZ"/>
        </w:rPr>
        <w:t xml:space="preserve">Dukelská ul. bez </w:t>
      </w:r>
      <w:proofErr w:type="gramStart"/>
      <w:r w:rsidR="009B1FC7" w:rsidRPr="00E9501A">
        <w:rPr>
          <w:rFonts w:asciiTheme="minorHAnsi" w:hAnsiTheme="minorHAnsi" w:cs="Arial"/>
          <w:sz w:val="22"/>
          <w:szCs w:val="22"/>
          <w:lang w:eastAsia="cs-CZ"/>
        </w:rPr>
        <w:t>č.p.</w:t>
      </w:r>
      <w:proofErr w:type="gramEnd"/>
      <w:r w:rsidR="009B1FC7" w:rsidRPr="00E9501A">
        <w:rPr>
          <w:rFonts w:asciiTheme="minorHAnsi" w:hAnsiTheme="minorHAnsi" w:cs="Arial"/>
          <w:sz w:val="22"/>
          <w:szCs w:val="22"/>
          <w:lang w:eastAsia="cs-CZ"/>
        </w:rPr>
        <w:t>/</w:t>
      </w:r>
      <w:proofErr w:type="spellStart"/>
      <w:r w:rsidR="009B1FC7" w:rsidRPr="00E9501A">
        <w:rPr>
          <w:rFonts w:asciiTheme="minorHAnsi" w:hAnsiTheme="minorHAnsi" w:cs="Arial"/>
          <w:sz w:val="22"/>
          <w:szCs w:val="22"/>
          <w:lang w:eastAsia="cs-CZ"/>
        </w:rPr>
        <w:t>č.ev</w:t>
      </w:r>
      <w:proofErr w:type="spellEnd"/>
      <w:r w:rsidR="009B1FC7" w:rsidRPr="00E9501A">
        <w:rPr>
          <w:rFonts w:asciiTheme="minorHAnsi" w:hAnsiTheme="minorHAnsi" w:cs="Arial"/>
          <w:sz w:val="22"/>
          <w:szCs w:val="22"/>
          <w:lang w:eastAsia="cs-CZ"/>
        </w:rPr>
        <w:t>.</w:t>
      </w:r>
      <w:r w:rsidR="00041124" w:rsidRPr="00E9501A">
        <w:rPr>
          <w:rFonts w:asciiTheme="minorHAnsi" w:hAnsiTheme="minorHAnsi" w:cs="Arial"/>
          <w:sz w:val="22"/>
          <w:szCs w:val="22"/>
          <w:lang w:eastAsia="cs-CZ"/>
        </w:rPr>
        <w:t>, Vyškov-</w:t>
      </w:r>
      <w:r w:rsidR="009B1FC7" w:rsidRPr="00E9501A">
        <w:rPr>
          <w:rFonts w:asciiTheme="minorHAnsi" w:hAnsiTheme="minorHAnsi" w:cs="Arial"/>
          <w:sz w:val="22"/>
          <w:szCs w:val="22"/>
          <w:lang w:eastAsia="cs-CZ"/>
        </w:rPr>
        <w:t>Předměstí, 682 01 Vyškov</w:t>
      </w:r>
      <w:r w:rsidR="009B1FC7" w:rsidRPr="00E9501A">
        <w:rPr>
          <w:rFonts w:asciiTheme="minorHAnsi" w:hAnsiTheme="minorHAnsi" w:cs="Arial"/>
          <w:b/>
          <w:sz w:val="22"/>
          <w:szCs w:val="22"/>
          <w:lang w:eastAsia="cs-CZ"/>
        </w:rPr>
        <w:t xml:space="preserve"> a </w:t>
      </w:r>
      <w:proofErr w:type="spellStart"/>
      <w:r w:rsidR="009B1FC7" w:rsidRPr="00E9501A">
        <w:rPr>
          <w:rFonts w:asciiTheme="minorHAnsi" w:hAnsiTheme="minorHAnsi" w:cs="Arial"/>
          <w:b/>
          <w:sz w:val="22"/>
          <w:szCs w:val="22"/>
          <w:lang w:eastAsia="cs-CZ"/>
        </w:rPr>
        <w:t>špitálek</w:t>
      </w:r>
      <w:proofErr w:type="spellEnd"/>
      <w:r w:rsidR="009B1FC7" w:rsidRPr="00E9501A">
        <w:rPr>
          <w:rFonts w:asciiTheme="minorHAnsi" w:hAnsiTheme="minorHAnsi" w:cs="Arial"/>
          <w:b/>
          <w:sz w:val="22"/>
          <w:szCs w:val="22"/>
          <w:lang w:eastAsia="cs-CZ"/>
        </w:rPr>
        <w:t xml:space="preserve"> sv. Anny </w:t>
      </w:r>
      <w:r w:rsidR="009B1FC7" w:rsidRPr="00E9501A">
        <w:rPr>
          <w:rFonts w:asciiTheme="minorHAnsi" w:hAnsiTheme="minorHAnsi" w:cs="Arial"/>
          <w:sz w:val="22"/>
          <w:szCs w:val="22"/>
          <w:lang w:eastAsia="cs-CZ"/>
        </w:rPr>
        <w:t xml:space="preserve">na části pozemku </w:t>
      </w:r>
      <w:proofErr w:type="spellStart"/>
      <w:r w:rsidR="009B1FC7" w:rsidRPr="00E9501A">
        <w:rPr>
          <w:rFonts w:asciiTheme="minorHAnsi" w:hAnsiTheme="minorHAnsi" w:cs="Arial"/>
          <w:sz w:val="22"/>
          <w:szCs w:val="22"/>
          <w:lang w:eastAsia="cs-CZ"/>
        </w:rPr>
        <w:t>parc</w:t>
      </w:r>
      <w:proofErr w:type="spellEnd"/>
      <w:r w:rsidR="009B1FC7" w:rsidRPr="00E9501A">
        <w:rPr>
          <w:rFonts w:asciiTheme="minorHAnsi" w:hAnsiTheme="minorHAnsi" w:cs="Arial"/>
          <w:sz w:val="22"/>
          <w:szCs w:val="22"/>
          <w:lang w:eastAsia="cs-CZ"/>
        </w:rPr>
        <w:t xml:space="preserve">. č. 738 v </w:t>
      </w:r>
      <w:proofErr w:type="spellStart"/>
      <w:r w:rsidR="009B1FC7" w:rsidRPr="00E9501A">
        <w:rPr>
          <w:rFonts w:asciiTheme="minorHAnsi" w:hAnsiTheme="minorHAnsi" w:cs="Arial"/>
          <w:sz w:val="22"/>
          <w:szCs w:val="22"/>
          <w:lang w:eastAsia="cs-CZ"/>
        </w:rPr>
        <w:t>k.ú</w:t>
      </w:r>
      <w:proofErr w:type="spellEnd"/>
      <w:r w:rsidR="009B1FC7" w:rsidRPr="00E9501A">
        <w:rPr>
          <w:rFonts w:asciiTheme="minorHAnsi" w:hAnsiTheme="minorHAnsi" w:cs="Arial"/>
          <w:sz w:val="22"/>
          <w:szCs w:val="22"/>
          <w:lang w:eastAsia="cs-CZ"/>
        </w:rPr>
        <w:t>. Vyškov, adresa objektu Dukelská ul. 121/6, Vyškov-Předměstí, 682</w:t>
      </w:r>
      <w:r w:rsidR="00C87D05" w:rsidRPr="00E9501A">
        <w:rPr>
          <w:rFonts w:asciiTheme="minorHAnsi" w:hAnsiTheme="minorHAnsi" w:cs="Arial"/>
          <w:sz w:val="22"/>
          <w:szCs w:val="22"/>
          <w:lang w:eastAsia="cs-CZ"/>
        </w:rPr>
        <w:t> </w:t>
      </w:r>
      <w:r w:rsidR="009B1FC7" w:rsidRPr="00E9501A">
        <w:rPr>
          <w:rFonts w:asciiTheme="minorHAnsi" w:hAnsiTheme="minorHAnsi" w:cs="Arial"/>
          <w:sz w:val="22"/>
          <w:szCs w:val="22"/>
          <w:lang w:eastAsia="cs-CZ"/>
        </w:rPr>
        <w:t>01 Vyškov</w:t>
      </w:r>
      <w:r w:rsidR="007B7A03" w:rsidRPr="00E9501A">
        <w:rPr>
          <w:rFonts w:asciiTheme="minorHAnsi" w:hAnsiTheme="minorHAnsi" w:cs="Arial"/>
          <w:b/>
          <w:sz w:val="22"/>
          <w:szCs w:val="22"/>
          <w:lang w:eastAsia="cs-CZ"/>
        </w:rPr>
        <w:t xml:space="preserve"> (dále také jen „PD“</w:t>
      </w:r>
      <w:r w:rsidR="00BA405A" w:rsidRPr="00E9501A">
        <w:rPr>
          <w:rFonts w:asciiTheme="minorHAnsi" w:hAnsiTheme="minorHAnsi" w:cs="Arial"/>
          <w:b/>
          <w:sz w:val="22"/>
          <w:szCs w:val="22"/>
          <w:lang w:eastAsia="cs-CZ"/>
        </w:rPr>
        <w:t xml:space="preserve"> nebo „část A plnění“</w:t>
      </w:r>
      <w:r w:rsidR="007B7A03" w:rsidRPr="00E9501A">
        <w:rPr>
          <w:rFonts w:asciiTheme="minorHAnsi" w:hAnsiTheme="minorHAnsi" w:cs="Arial"/>
          <w:b/>
          <w:sz w:val="22"/>
          <w:szCs w:val="22"/>
          <w:lang w:eastAsia="cs-CZ"/>
        </w:rPr>
        <w:t>)</w:t>
      </w:r>
      <w:r w:rsidR="00041124" w:rsidRPr="00E9501A">
        <w:rPr>
          <w:rFonts w:asciiTheme="minorHAnsi" w:hAnsiTheme="minorHAnsi" w:cs="Arial"/>
          <w:b/>
          <w:sz w:val="22"/>
          <w:szCs w:val="22"/>
          <w:lang w:eastAsia="cs-CZ"/>
        </w:rPr>
        <w:t>.</w:t>
      </w:r>
    </w:p>
    <w:p w:rsidR="00041124" w:rsidRPr="00E9501A" w:rsidRDefault="00A1505C" w:rsidP="005A0FC8">
      <w:pPr>
        <w:tabs>
          <w:tab w:val="left" w:pos="538"/>
        </w:tabs>
        <w:spacing w:line="283" w:lineRule="auto"/>
        <w:ind w:left="567" w:hanging="567"/>
        <w:jc w:val="both"/>
        <w:rPr>
          <w:rFonts w:ascii="Calibri" w:hAnsi="Calibri"/>
          <w:sz w:val="22"/>
          <w:szCs w:val="22"/>
        </w:rPr>
      </w:pPr>
      <w:r w:rsidRPr="00E9501A">
        <w:rPr>
          <w:rFonts w:ascii="Calibri" w:hAnsi="Calibri"/>
          <w:sz w:val="22"/>
          <w:szCs w:val="22"/>
        </w:rPr>
        <w:lastRenderedPageBreak/>
        <w:t>3.2</w:t>
      </w:r>
      <w:r w:rsidR="00940077" w:rsidRPr="00E9501A">
        <w:rPr>
          <w:rFonts w:ascii="Calibri" w:hAnsi="Calibri"/>
          <w:sz w:val="22"/>
          <w:szCs w:val="22"/>
        </w:rPr>
        <w:tab/>
      </w:r>
      <w:r w:rsidR="00C065F4" w:rsidRPr="00E9501A">
        <w:rPr>
          <w:rFonts w:ascii="Calibri" w:hAnsi="Calibri"/>
          <w:sz w:val="22"/>
          <w:szCs w:val="22"/>
        </w:rPr>
        <w:t>Projektové práce na výše uvedenou stavbu budou provedeny v souladu s</w:t>
      </w:r>
      <w:r w:rsidR="00742632" w:rsidRPr="00E9501A">
        <w:rPr>
          <w:rFonts w:ascii="Calibri" w:hAnsi="Calibri"/>
          <w:sz w:val="22"/>
          <w:szCs w:val="22"/>
        </w:rPr>
        <w:t>e</w:t>
      </w:r>
      <w:r w:rsidR="00C065F4" w:rsidRPr="00E9501A">
        <w:rPr>
          <w:rFonts w:ascii="Calibri" w:hAnsi="Calibri"/>
          <w:sz w:val="22"/>
          <w:szCs w:val="22"/>
        </w:rPr>
        <w:t>  záko</w:t>
      </w:r>
      <w:r w:rsidR="00742632" w:rsidRPr="00E9501A">
        <w:rPr>
          <w:rFonts w:ascii="Calibri" w:hAnsi="Calibri"/>
          <w:sz w:val="22"/>
          <w:szCs w:val="22"/>
        </w:rPr>
        <w:t>nem</w:t>
      </w:r>
      <w:r w:rsidR="00C065F4" w:rsidRPr="00E9501A">
        <w:rPr>
          <w:rFonts w:ascii="Calibri" w:hAnsi="Calibri"/>
          <w:sz w:val="22"/>
          <w:szCs w:val="22"/>
        </w:rPr>
        <w:t xml:space="preserve"> </w:t>
      </w:r>
      <w:r w:rsidR="00273149" w:rsidRPr="00E9501A">
        <w:rPr>
          <w:rFonts w:ascii="Calibri" w:hAnsi="Calibri"/>
          <w:sz w:val="22"/>
          <w:szCs w:val="22"/>
        </w:rPr>
        <w:t>č.</w:t>
      </w:r>
      <w:r w:rsidR="005A0FC8" w:rsidRPr="00E9501A">
        <w:rPr>
          <w:rFonts w:ascii="Calibri" w:hAnsi="Calibri"/>
          <w:sz w:val="22"/>
          <w:szCs w:val="22"/>
        </w:rPr>
        <w:t> </w:t>
      </w:r>
      <w:r w:rsidR="00273149" w:rsidRPr="00E9501A">
        <w:rPr>
          <w:rFonts w:ascii="Calibri" w:hAnsi="Calibri"/>
          <w:sz w:val="22"/>
          <w:szCs w:val="22"/>
        </w:rPr>
        <w:t>183/2006</w:t>
      </w:r>
      <w:r w:rsidR="00C87D05" w:rsidRPr="00E9501A">
        <w:rPr>
          <w:rFonts w:ascii="Calibri" w:hAnsi="Calibri"/>
          <w:sz w:val="22"/>
          <w:szCs w:val="22"/>
        </w:rPr>
        <w:t> </w:t>
      </w:r>
      <w:r w:rsidR="00273149" w:rsidRPr="00E9501A">
        <w:rPr>
          <w:rFonts w:ascii="Calibri" w:hAnsi="Calibri"/>
          <w:sz w:val="22"/>
          <w:szCs w:val="22"/>
        </w:rPr>
        <w:t xml:space="preserve">Sb., </w:t>
      </w:r>
      <w:r w:rsidR="00FA7165" w:rsidRPr="00E9501A">
        <w:rPr>
          <w:rFonts w:ascii="Calibri" w:hAnsi="Calibri"/>
          <w:sz w:val="22"/>
          <w:szCs w:val="22"/>
        </w:rPr>
        <w:t>o územním plánování a stavebním řádu (S</w:t>
      </w:r>
      <w:r w:rsidR="00273149" w:rsidRPr="00E9501A">
        <w:rPr>
          <w:rFonts w:ascii="Calibri" w:hAnsi="Calibri"/>
          <w:sz w:val="22"/>
          <w:szCs w:val="22"/>
        </w:rPr>
        <w:t>tavební zákon</w:t>
      </w:r>
      <w:r w:rsidR="00FA7165" w:rsidRPr="00E9501A">
        <w:rPr>
          <w:rFonts w:ascii="Calibri" w:hAnsi="Calibri"/>
          <w:sz w:val="22"/>
          <w:szCs w:val="22"/>
        </w:rPr>
        <w:t>)</w:t>
      </w:r>
      <w:r w:rsidR="00273149" w:rsidRPr="00E9501A">
        <w:rPr>
          <w:rFonts w:ascii="Calibri" w:hAnsi="Calibri"/>
          <w:sz w:val="22"/>
          <w:szCs w:val="22"/>
        </w:rPr>
        <w:t xml:space="preserve">, </w:t>
      </w:r>
      <w:r w:rsidR="00C065F4" w:rsidRPr="00E9501A">
        <w:rPr>
          <w:rFonts w:ascii="Calibri" w:hAnsi="Calibri"/>
          <w:sz w:val="22"/>
          <w:szCs w:val="22"/>
        </w:rPr>
        <w:t xml:space="preserve">v platném znění, </w:t>
      </w:r>
      <w:r w:rsidR="00273149" w:rsidRPr="00E9501A">
        <w:rPr>
          <w:rFonts w:ascii="Calibri" w:hAnsi="Calibri"/>
          <w:sz w:val="22"/>
          <w:szCs w:val="22"/>
        </w:rPr>
        <w:t>s</w:t>
      </w:r>
      <w:r w:rsidR="005A0FC8" w:rsidRPr="00E9501A">
        <w:rPr>
          <w:rFonts w:ascii="Calibri" w:hAnsi="Calibri"/>
          <w:sz w:val="22"/>
          <w:szCs w:val="22"/>
        </w:rPr>
        <w:t> </w:t>
      </w:r>
      <w:r w:rsidR="00C065F4" w:rsidRPr="00E9501A">
        <w:rPr>
          <w:rFonts w:ascii="Calibri" w:hAnsi="Calibri"/>
          <w:sz w:val="22"/>
          <w:szCs w:val="22"/>
        </w:rPr>
        <w:t xml:space="preserve">podmínkami rozsahu a obsahu projektové dokumentace dle vyhlášky č. </w:t>
      </w:r>
      <w:r w:rsidR="00645335" w:rsidRPr="00E9501A">
        <w:rPr>
          <w:rFonts w:ascii="Calibri" w:hAnsi="Calibri"/>
          <w:sz w:val="22"/>
          <w:szCs w:val="22"/>
        </w:rPr>
        <w:t>499</w:t>
      </w:r>
      <w:r w:rsidR="00D43121" w:rsidRPr="00E9501A">
        <w:rPr>
          <w:rFonts w:ascii="Calibri" w:hAnsi="Calibri"/>
          <w:sz w:val="22"/>
          <w:szCs w:val="22"/>
        </w:rPr>
        <w:t>/2006</w:t>
      </w:r>
      <w:r w:rsidR="00273149" w:rsidRPr="00E9501A">
        <w:rPr>
          <w:rFonts w:ascii="Calibri" w:hAnsi="Calibri"/>
          <w:sz w:val="22"/>
          <w:szCs w:val="22"/>
        </w:rPr>
        <w:t xml:space="preserve"> Sb., o</w:t>
      </w:r>
      <w:r w:rsidR="005A0FC8" w:rsidRPr="00E9501A">
        <w:rPr>
          <w:rFonts w:ascii="Calibri" w:hAnsi="Calibri"/>
          <w:sz w:val="22"/>
          <w:szCs w:val="22"/>
        </w:rPr>
        <w:t> </w:t>
      </w:r>
      <w:r w:rsidR="00273149" w:rsidRPr="00E9501A">
        <w:rPr>
          <w:rFonts w:ascii="Calibri" w:hAnsi="Calibri"/>
          <w:sz w:val="22"/>
          <w:szCs w:val="22"/>
        </w:rPr>
        <w:t>dokumentaci staveb,</w:t>
      </w:r>
      <w:r w:rsidR="00C065F4" w:rsidRPr="00E9501A">
        <w:rPr>
          <w:rFonts w:ascii="Calibri" w:hAnsi="Calibri"/>
          <w:sz w:val="22"/>
          <w:szCs w:val="22"/>
        </w:rPr>
        <w:t xml:space="preserve"> v platném znění, platnými ČSN a zákon</w:t>
      </w:r>
      <w:r w:rsidR="002F28F7" w:rsidRPr="00E9501A">
        <w:rPr>
          <w:rFonts w:ascii="Calibri" w:hAnsi="Calibri"/>
          <w:sz w:val="22"/>
          <w:szCs w:val="22"/>
        </w:rPr>
        <w:t>em</w:t>
      </w:r>
      <w:r w:rsidR="00C065F4" w:rsidRPr="00E9501A">
        <w:rPr>
          <w:rFonts w:ascii="Calibri" w:hAnsi="Calibri"/>
          <w:sz w:val="22"/>
          <w:szCs w:val="22"/>
        </w:rPr>
        <w:t xml:space="preserve"> č. 309/2006 Sb.,</w:t>
      </w:r>
      <w:r w:rsidR="00273149" w:rsidRPr="00E9501A">
        <w:rPr>
          <w:rFonts w:ascii="Calibri" w:hAnsi="Calibri"/>
          <w:sz w:val="22"/>
          <w:szCs w:val="22"/>
        </w:rPr>
        <w:t xml:space="preserve"> </w:t>
      </w:r>
      <w:r w:rsidR="00C065F4" w:rsidRPr="00E9501A">
        <w:rPr>
          <w:rFonts w:ascii="Calibri" w:hAnsi="Calibri"/>
          <w:sz w:val="22"/>
          <w:szCs w:val="22"/>
        </w:rPr>
        <w:t>o</w:t>
      </w:r>
      <w:r w:rsidR="005A0FC8" w:rsidRPr="00E9501A">
        <w:rPr>
          <w:rFonts w:ascii="Calibri" w:hAnsi="Calibri"/>
          <w:sz w:val="22"/>
          <w:szCs w:val="22"/>
        </w:rPr>
        <w:t> </w:t>
      </w:r>
      <w:r w:rsidR="00C065F4" w:rsidRPr="00E9501A">
        <w:rPr>
          <w:rFonts w:ascii="Calibri" w:hAnsi="Calibri"/>
          <w:sz w:val="22"/>
          <w:szCs w:val="22"/>
        </w:rPr>
        <w:t>bezpečn</w:t>
      </w:r>
      <w:r w:rsidR="00273149" w:rsidRPr="00E9501A">
        <w:rPr>
          <w:rFonts w:ascii="Calibri" w:hAnsi="Calibri"/>
          <w:sz w:val="22"/>
          <w:szCs w:val="22"/>
        </w:rPr>
        <w:t>osti a ochrany zdraví při práci,</w:t>
      </w:r>
      <w:r w:rsidR="00C065F4" w:rsidRPr="00E9501A">
        <w:rPr>
          <w:rFonts w:ascii="Calibri" w:hAnsi="Calibri"/>
          <w:sz w:val="22"/>
          <w:szCs w:val="22"/>
        </w:rPr>
        <w:t xml:space="preserve"> v platném znění.</w:t>
      </w:r>
      <w:r w:rsidR="007B2BA7" w:rsidRPr="00E9501A">
        <w:rPr>
          <w:rFonts w:ascii="Calibri" w:hAnsi="Calibri"/>
          <w:sz w:val="22"/>
          <w:szCs w:val="22"/>
        </w:rPr>
        <w:t xml:space="preserve"> </w:t>
      </w:r>
    </w:p>
    <w:p w:rsidR="00041124" w:rsidRPr="00E9501A" w:rsidRDefault="00041124" w:rsidP="005A0FC8">
      <w:pPr>
        <w:tabs>
          <w:tab w:val="left" w:pos="538"/>
        </w:tabs>
        <w:spacing w:line="283" w:lineRule="auto"/>
        <w:ind w:left="567"/>
        <w:jc w:val="both"/>
        <w:rPr>
          <w:rFonts w:ascii="Calibri" w:hAnsi="Calibri"/>
          <w:sz w:val="22"/>
          <w:szCs w:val="22"/>
        </w:rPr>
      </w:pPr>
      <w:r w:rsidRPr="00E9501A">
        <w:rPr>
          <w:rFonts w:ascii="Calibri" w:hAnsi="Calibri"/>
          <w:sz w:val="22"/>
          <w:szCs w:val="22"/>
        </w:rPr>
        <w:t>Projekt bude zpracován v souladu s příslušnými právními předpisy a normami, a to ve stupni pro umístění a provedení stavby (územní řízení, stavební povolení) do podrobností nezbytných pro zpracování nabídky na veřejnou zakázku na stavební práce dle zák. č. 134/2016 Sb., o</w:t>
      </w:r>
      <w:r w:rsidR="005A0FC8" w:rsidRPr="00E9501A">
        <w:rPr>
          <w:rFonts w:ascii="Calibri" w:hAnsi="Calibri"/>
          <w:sz w:val="22"/>
          <w:szCs w:val="22"/>
        </w:rPr>
        <w:t> </w:t>
      </w:r>
      <w:r w:rsidRPr="00E9501A">
        <w:rPr>
          <w:rFonts w:ascii="Calibri" w:hAnsi="Calibri"/>
          <w:sz w:val="22"/>
          <w:szCs w:val="22"/>
        </w:rPr>
        <w:t>zadávání veřejných zakázek, včetně soupisu stavebních prací, dodávek a služeb s výkazem výměr a oceněného soupisu stavebních prací, dodávek a služeb s výkazem výměr (rozpočtu)</w:t>
      </w:r>
      <w:r w:rsidR="003D1E9B" w:rsidRPr="00E9501A">
        <w:rPr>
          <w:rFonts w:ascii="Calibri" w:hAnsi="Calibri"/>
          <w:sz w:val="22"/>
          <w:szCs w:val="22"/>
        </w:rPr>
        <w:t>.</w:t>
      </w:r>
    </w:p>
    <w:p w:rsidR="003F557E" w:rsidRPr="00E9501A" w:rsidRDefault="00946B0B" w:rsidP="003F557E">
      <w:pPr>
        <w:tabs>
          <w:tab w:val="left" w:pos="538"/>
        </w:tabs>
        <w:spacing w:line="283" w:lineRule="auto"/>
        <w:ind w:left="567" w:hanging="567"/>
        <w:jc w:val="both"/>
        <w:rPr>
          <w:rFonts w:ascii="Calibri" w:hAnsi="Calibri"/>
          <w:sz w:val="22"/>
          <w:szCs w:val="22"/>
        </w:rPr>
      </w:pPr>
      <w:r w:rsidRPr="00E9501A">
        <w:rPr>
          <w:rFonts w:ascii="Calibri" w:hAnsi="Calibri"/>
          <w:sz w:val="22"/>
          <w:szCs w:val="22"/>
        </w:rPr>
        <w:t>3.</w:t>
      </w:r>
      <w:r w:rsidR="003F557E" w:rsidRPr="00E9501A">
        <w:rPr>
          <w:rFonts w:ascii="Calibri" w:hAnsi="Calibri"/>
          <w:sz w:val="22"/>
          <w:szCs w:val="22"/>
        </w:rPr>
        <w:t>3</w:t>
      </w:r>
      <w:r w:rsidRPr="00E9501A">
        <w:rPr>
          <w:rFonts w:ascii="Calibri" w:hAnsi="Calibri"/>
          <w:sz w:val="22"/>
          <w:szCs w:val="22"/>
        </w:rPr>
        <w:tab/>
        <w:t xml:space="preserve">Rozpracovaná PD a </w:t>
      </w:r>
      <w:r w:rsidR="00041124" w:rsidRPr="00E9501A">
        <w:rPr>
          <w:rFonts w:ascii="Calibri" w:hAnsi="Calibri"/>
          <w:sz w:val="22"/>
          <w:szCs w:val="22"/>
        </w:rPr>
        <w:t>navrhovaná řešení budou</w:t>
      </w:r>
      <w:r w:rsidRPr="00E9501A">
        <w:rPr>
          <w:rFonts w:ascii="Calibri" w:hAnsi="Calibri"/>
          <w:sz w:val="22"/>
          <w:szCs w:val="22"/>
        </w:rPr>
        <w:t xml:space="preserve"> konzultována a odsouhlasována zástupci objednatele</w:t>
      </w:r>
      <w:r w:rsidR="00AF0DE2" w:rsidRPr="00E9501A">
        <w:rPr>
          <w:rFonts w:ascii="Calibri" w:hAnsi="Calibri"/>
          <w:sz w:val="22"/>
          <w:szCs w:val="22"/>
        </w:rPr>
        <w:t xml:space="preserve"> a orgány státní památkové péče</w:t>
      </w:r>
      <w:r w:rsidR="004C364D" w:rsidRPr="00E9501A">
        <w:rPr>
          <w:rFonts w:ascii="Calibri" w:hAnsi="Calibri"/>
          <w:sz w:val="22"/>
          <w:szCs w:val="22"/>
        </w:rPr>
        <w:t>, příp.</w:t>
      </w:r>
      <w:r w:rsidR="00AF0DE2" w:rsidRPr="00E9501A">
        <w:rPr>
          <w:rFonts w:ascii="Calibri" w:hAnsi="Calibri"/>
          <w:sz w:val="22"/>
          <w:szCs w:val="22"/>
        </w:rPr>
        <w:t xml:space="preserve"> orgán</w:t>
      </w:r>
      <w:r w:rsidR="00C87D05" w:rsidRPr="00E9501A">
        <w:rPr>
          <w:rFonts w:ascii="Calibri" w:hAnsi="Calibri"/>
          <w:sz w:val="22"/>
          <w:szCs w:val="22"/>
        </w:rPr>
        <w:t>y</w:t>
      </w:r>
      <w:r w:rsidR="00AF0DE2" w:rsidRPr="00E9501A">
        <w:rPr>
          <w:rFonts w:ascii="Calibri" w:hAnsi="Calibri"/>
          <w:sz w:val="22"/>
          <w:szCs w:val="22"/>
        </w:rPr>
        <w:t xml:space="preserve"> ochrany přírody.</w:t>
      </w:r>
      <w:r w:rsidRPr="00E9501A">
        <w:rPr>
          <w:rFonts w:ascii="Calibri" w:hAnsi="Calibri"/>
          <w:sz w:val="22"/>
          <w:szCs w:val="22"/>
        </w:rPr>
        <w:t xml:space="preserve"> </w:t>
      </w:r>
    </w:p>
    <w:p w:rsidR="003F557E" w:rsidRPr="00E9501A" w:rsidRDefault="003F557E" w:rsidP="003F557E">
      <w:pPr>
        <w:tabs>
          <w:tab w:val="left" w:pos="538"/>
        </w:tabs>
        <w:spacing w:line="283" w:lineRule="auto"/>
        <w:ind w:left="567" w:hanging="567"/>
        <w:jc w:val="both"/>
        <w:rPr>
          <w:rFonts w:ascii="Calibri" w:hAnsi="Calibri"/>
          <w:sz w:val="22"/>
          <w:szCs w:val="22"/>
        </w:rPr>
      </w:pPr>
      <w:r w:rsidRPr="00E9501A">
        <w:rPr>
          <w:rFonts w:ascii="Calibri" w:hAnsi="Calibri"/>
          <w:sz w:val="22"/>
          <w:szCs w:val="22"/>
        </w:rPr>
        <w:t>3.4</w:t>
      </w:r>
      <w:r w:rsidRPr="00E9501A">
        <w:rPr>
          <w:rFonts w:ascii="Calibri" w:hAnsi="Calibri"/>
          <w:sz w:val="22"/>
          <w:szCs w:val="22"/>
        </w:rPr>
        <w:tab/>
      </w:r>
      <w:r w:rsidR="00DA3418" w:rsidRPr="00E9501A">
        <w:rPr>
          <w:rFonts w:ascii="Calibri" w:hAnsi="Calibri"/>
          <w:sz w:val="22"/>
          <w:szCs w:val="22"/>
        </w:rPr>
        <w:t>PD bude složena</w:t>
      </w:r>
      <w:r w:rsidRPr="00E9501A">
        <w:rPr>
          <w:rFonts w:ascii="Calibri" w:hAnsi="Calibri"/>
          <w:sz w:val="22"/>
          <w:szCs w:val="22"/>
        </w:rPr>
        <w:t xml:space="preserve"> z těchto částí: </w:t>
      </w:r>
    </w:p>
    <w:p w:rsidR="00041124" w:rsidRPr="00E9501A" w:rsidRDefault="001E2837" w:rsidP="00041124">
      <w:pPr>
        <w:numPr>
          <w:ilvl w:val="0"/>
          <w:numId w:val="21"/>
        </w:numPr>
        <w:shd w:val="clear" w:color="auto" w:fill="FFFFFF"/>
        <w:suppressAutoHyphens w:val="0"/>
        <w:jc w:val="both"/>
        <w:rPr>
          <w:rFonts w:asciiTheme="minorHAnsi" w:hAnsiTheme="minorHAnsi"/>
          <w:sz w:val="22"/>
          <w:szCs w:val="22"/>
          <w:lang w:eastAsia="cs-CZ"/>
        </w:rPr>
      </w:pPr>
      <w:r w:rsidRPr="00E9501A">
        <w:rPr>
          <w:rFonts w:asciiTheme="minorHAnsi" w:hAnsiTheme="minorHAnsi"/>
          <w:sz w:val="22"/>
          <w:szCs w:val="22"/>
          <w:lang w:eastAsia="cs-CZ"/>
        </w:rPr>
        <w:t>Nedestruktivní a destruktivní průzkum stavby podlahových vrstev, předchozích stavebních úprav komínových průduchů a větrání krovu kaple</w:t>
      </w:r>
    </w:p>
    <w:p w:rsidR="00041124" w:rsidRPr="00E9501A" w:rsidRDefault="00041124" w:rsidP="00041124">
      <w:pPr>
        <w:numPr>
          <w:ilvl w:val="0"/>
          <w:numId w:val="21"/>
        </w:numPr>
        <w:shd w:val="clear" w:color="auto" w:fill="FFFFFF"/>
        <w:suppressAutoHyphens w:val="0"/>
        <w:jc w:val="both"/>
        <w:rPr>
          <w:rFonts w:asciiTheme="minorHAnsi" w:hAnsiTheme="minorHAnsi"/>
          <w:sz w:val="22"/>
          <w:szCs w:val="22"/>
          <w:lang w:eastAsia="cs-CZ"/>
        </w:rPr>
      </w:pPr>
      <w:r w:rsidRPr="00E9501A">
        <w:rPr>
          <w:rFonts w:asciiTheme="minorHAnsi" w:hAnsiTheme="minorHAnsi"/>
          <w:sz w:val="22"/>
          <w:szCs w:val="22"/>
          <w:lang w:eastAsia="cs-CZ"/>
        </w:rPr>
        <w:t xml:space="preserve">Odběry </w:t>
      </w:r>
      <w:r w:rsidR="001E2837" w:rsidRPr="00E9501A">
        <w:rPr>
          <w:rFonts w:asciiTheme="minorHAnsi" w:hAnsiTheme="minorHAnsi"/>
          <w:sz w:val="22"/>
          <w:szCs w:val="22"/>
          <w:lang w:eastAsia="cs-CZ"/>
        </w:rPr>
        <w:t xml:space="preserve">a vyhodnocení vzorků </w:t>
      </w:r>
      <w:r w:rsidRPr="00E9501A">
        <w:rPr>
          <w:rFonts w:asciiTheme="minorHAnsi" w:hAnsiTheme="minorHAnsi"/>
          <w:sz w:val="22"/>
          <w:szCs w:val="22"/>
          <w:lang w:eastAsia="cs-CZ"/>
        </w:rPr>
        <w:t>vlhkého zdiva</w:t>
      </w:r>
    </w:p>
    <w:p w:rsidR="00041124" w:rsidRPr="00E9501A" w:rsidRDefault="00041124" w:rsidP="00041124">
      <w:pPr>
        <w:numPr>
          <w:ilvl w:val="0"/>
          <w:numId w:val="21"/>
        </w:numPr>
        <w:shd w:val="clear" w:color="auto" w:fill="FFFFFF"/>
        <w:suppressAutoHyphens w:val="0"/>
        <w:jc w:val="both"/>
        <w:rPr>
          <w:rFonts w:asciiTheme="minorHAnsi" w:hAnsiTheme="minorHAnsi"/>
          <w:sz w:val="22"/>
          <w:szCs w:val="22"/>
          <w:lang w:eastAsia="cs-CZ"/>
        </w:rPr>
      </w:pPr>
      <w:r w:rsidRPr="00E9501A">
        <w:rPr>
          <w:rFonts w:asciiTheme="minorHAnsi" w:hAnsiTheme="minorHAnsi"/>
          <w:sz w:val="22"/>
          <w:szCs w:val="22"/>
          <w:lang w:eastAsia="cs-CZ"/>
        </w:rPr>
        <w:t xml:space="preserve">Doměření </w:t>
      </w:r>
      <w:r w:rsidR="004C364D" w:rsidRPr="00E9501A">
        <w:rPr>
          <w:rFonts w:asciiTheme="minorHAnsi" w:hAnsiTheme="minorHAnsi"/>
          <w:sz w:val="22"/>
          <w:szCs w:val="22"/>
          <w:lang w:eastAsia="cs-CZ"/>
        </w:rPr>
        <w:t xml:space="preserve">detailů plánů objektu </w:t>
      </w:r>
      <w:r w:rsidRPr="00E9501A">
        <w:rPr>
          <w:rFonts w:asciiTheme="minorHAnsi" w:hAnsiTheme="minorHAnsi"/>
          <w:sz w:val="22"/>
          <w:szCs w:val="22"/>
          <w:lang w:eastAsia="cs-CZ"/>
        </w:rPr>
        <w:t>pro potřeby projektu</w:t>
      </w:r>
    </w:p>
    <w:p w:rsidR="00041124" w:rsidRPr="00E9501A" w:rsidRDefault="001E2837" w:rsidP="00041124">
      <w:pPr>
        <w:numPr>
          <w:ilvl w:val="0"/>
          <w:numId w:val="21"/>
        </w:numPr>
        <w:shd w:val="clear" w:color="auto" w:fill="FFFFFF"/>
        <w:suppressAutoHyphens w:val="0"/>
        <w:jc w:val="both"/>
        <w:rPr>
          <w:rFonts w:asciiTheme="minorHAnsi" w:hAnsiTheme="minorHAnsi"/>
          <w:sz w:val="22"/>
          <w:szCs w:val="22"/>
          <w:lang w:eastAsia="cs-CZ"/>
        </w:rPr>
      </w:pPr>
      <w:r w:rsidRPr="00E9501A">
        <w:rPr>
          <w:rFonts w:asciiTheme="minorHAnsi" w:hAnsiTheme="minorHAnsi"/>
          <w:sz w:val="22"/>
          <w:szCs w:val="22"/>
          <w:lang w:eastAsia="cs-CZ"/>
        </w:rPr>
        <w:t>P</w:t>
      </w:r>
      <w:r w:rsidR="00041124" w:rsidRPr="00E9501A">
        <w:rPr>
          <w:rFonts w:asciiTheme="minorHAnsi" w:hAnsiTheme="minorHAnsi"/>
          <w:sz w:val="22"/>
          <w:szCs w:val="22"/>
          <w:lang w:eastAsia="cs-CZ"/>
        </w:rPr>
        <w:t xml:space="preserve">rojekt odvlhčení objektu – návrh sanačního systému, který zabezpečí snížení vlhkosti projevující se zejména v přízemních prostorách </w:t>
      </w:r>
      <w:r w:rsidRPr="00E9501A">
        <w:rPr>
          <w:rFonts w:asciiTheme="minorHAnsi" w:hAnsiTheme="minorHAnsi"/>
          <w:sz w:val="22"/>
          <w:szCs w:val="22"/>
          <w:lang w:eastAsia="cs-CZ"/>
        </w:rPr>
        <w:t>obou objektů</w:t>
      </w:r>
    </w:p>
    <w:p w:rsidR="003F557E" w:rsidRPr="00E9501A" w:rsidRDefault="003F557E" w:rsidP="003F557E">
      <w:pPr>
        <w:tabs>
          <w:tab w:val="left" w:pos="567"/>
        </w:tabs>
        <w:spacing w:line="283" w:lineRule="auto"/>
        <w:ind w:left="567" w:hanging="567"/>
        <w:jc w:val="both"/>
        <w:rPr>
          <w:rFonts w:ascii="Calibri" w:hAnsi="Calibri"/>
          <w:sz w:val="22"/>
          <w:szCs w:val="22"/>
        </w:rPr>
      </w:pPr>
      <w:r w:rsidRPr="00E9501A">
        <w:rPr>
          <w:rFonts w:ascii="Calibri" w:hAnsi="Calibri"/>
          <w:sz w:val="22"/>
          <w:szCs w:val="22"/>
        </w:rPr>
        <w:t>3.5</w:t>
      </w:r>
      <w:r w:rsidRPr="00E9501A">
        <w:rPr>
          <w:rFonts w:ascii="Calibri" w:hAnsi="Calibri"/>
          <w:sz w:val="22"/>
          <w:szCs w:val="22"/>
        </w:rPr>
        <w:tab/>
        <w:t>Součástí konečné fáze PD bude:</w:t>
      </w:r>
    </w:p>
    <w:p w:rsidR="003F557E" w:rsidRPr="00E9501A" w:rsidRDefault="003F557E" w:rsidP="003F557E">
      <w:pPr>
        <w:tabs>
          <w:tab w:val="left" w:pos="567"/>
        </w:tabs>
        <w:spacing w:line="283" w:lineRule="auto"/>
        <w:ind w:left="567"/>
        <w:jc w:val="both"/>
        <w:rPr>
          <w:rFonts w:ascii="Calibri" w:hAnsi="Calibri"/>
          <w:sz w:val="22"/>
          <w:szCs w:val="22"/>
        </w:rPr>
      </w:pPr>
      <w:r w:rsidRPr="00E9501A">
        <w:rPr>
          <w:rFonts w:ascii="Calibri" w:hAnsi="Calibri"/>
          <w:sz w:val="22"/>
          <w:szCs w:val="22"/>
        </w:rPr>
        <w:t>- Technická zpráva v rozsahu pro stavební řízení a provedení stavby</w:t>
      </w:r>
    </w:p>
    <w:p w:rsidR="003F557E" w:rsidRPr="00E9501A" w:rsidRDefault="003F557E" w:rsidP="003F557E">
      <w:pPr>
        <w:tabs>
          <w:tab w:val="left" w:pos="851"/>
        </w:tabs>
        <w:spacing w:line="283" w:lineRule="auto"/>
        <w:ind w:left="851" w:hanging="284"/>
        <w:jc w:val="both"/>
        <w:rPr>
          <w:rFonts w:ascii="Calibri" w:hAnsi="Calibri"/>
          <w:sz w:val="22"/>
          <w:szCs w:val="22"/>
        </w:rPr>
      </w:pPr>
      <w:r w:rsidRPr="00E9501A">
        <w:rPr>
          <w:rFonts w:ascii="Calibri" w:hAnsi="Calibri"/>
          <w:sz w:val="22"/>
          <w:szCs w:val="22"/>
        </w:rPr>
        <w:t>- Výkresová dokumentace v rozsahu potřebném pro realizaci stavby (M 1:50)</w:t>
      </w:r>
    </w:p>
    <w:p w:rsidR="003F557E" w:rsidRPr="00E9501A" w:rsidRDefault="003F557E" w:rsidP="003F557E">
      <w:pPr>
        <w:tabs>
          <w:tab w:val="left" w:pos="851"/>
        </w:tabs>
        <w:spacing w:line="283" w:lineRule="auto"/>
        <w:ind w:left="851" w:hanging="284"/>
        <w:jc w:val="both"/>
        <w:rPr>
          <w:rFonts w:ascii="Calibri" w:hAnsi="Calibri"/>
          <w:sz w:val="22"/>
          <w:szCs w:val="22"/>
        </w:rPr>
      </w:pPr>
      <w:r w:rsidRPr="00E9501A">
        <w:rPr>
          <w:rFonts w:ascii="Calibri" w:hAnsi="Calibri"/>
          <w:sz w:val="22"/>
          <w:szCs w:val="22"/>
        </w:rPr>
        <w:t xml:space="preserve">- Položkový rozpočet všech prací obnovy </w:t>
      </w:r>
    </w:p>
    <w:p w:rsidR="003F557E" w:rsidRPr="00E9501A" w:rsidRDefault="003F557E" w:rsidP="003F557E">
      <w:pPr>
        <w:tabs>
          <w:tab w:val="left" w:pos="567"/>
        </w:tabs>
        <w:spacing w:line="283" w:lineRule="auto"/>
        <w:ind w:left="567" w:hanging="567"/>
        <w:jc w:val="both"/>
        <w:rPr>
          <w:rFonts w:ascii="Calibri" w:hAnsi="Calibri"/>
          <w:sz w:val="22"/>
          <w:szCs w:val="22"/>
        </w:rPr>
      </w:pPr>
      <w:r w:rsidRPr="00E9501A">
        <w:rPr>
          <w:rFonts w:ascii="Calibri" w:hAnsi="Calibri"/>
          <w:sz w:val="22"/>
          <w:szCs w:val="22"/>
        </w:rPr>
        <w:t xml:space="preserve"> </w:t>
      </w:r>
      <w:r w:rsidRPr="00E9501A">
        <w:rPr>
          <w:rFonts w:ascii="Calibri" w:hAnsi="Calibri"/>
          <w:sz w:val="22"/>
          <w:szCs w:val="22"/>
        </w:rPr>
        <w:tab/>
        <w:t>PD bude členěna na jednotlivé oddíly:</w:t>
      </w:r>
    </w:p>
    <w:p w:rsidR="003F557E" w:rsidRPr="00E9501A" w:rsidRDefault="003F557E" w:rsidP="003F557E">
      <w:pPr>
        <w:numPr>
          <w:ilvl w:val="0"/>
          <w:numId w:val="16"/>
        </w:numPr>
        <w:tabs>
          <w:tab w:val="left" w:pos="567"/>
        </w:tabs>
        <w:spacing w:line="283" w:lineRule="auto"/>
        <w:ind w:hanging="153"/>
        <w:jc w:val="both"/>
        <w:rPr>
          <w:rFonts w:ascii="Calibri" w:hAnsi="Calibri"/>
          <w:sz w:val="22"/>
          <w:szCs w:val="22"/>
        </w:rPr>
      </w:pPr>
      <w:r w:rsidRPr="00E9501A">
        <w:rPr>
          <w:rFonts w:ascii="Calibri" w:hAnsi="Calibri"/>
          <w:sz w:val="22"/>
          <w:szCs w:val="22"/>
        </w:rPr>
        <w:t>Technická zpráva, zejm. situace, půdorysy</w:t>
      </w:r>
    </w:p>
    <w:p w:rsidR="003F557E" w:rsidRPr="00E9501A" w:rsidRDefault="00041124" w:rsidP="003F557E">
      <w:pPr>
        <w:numPr>
          <w:ilvl w:val="0"/>
          <w:numId w:val="16"/>
        </w:numPr>
        <w:tabs>
          <w:tab w:val="left" w:pos="567"/>
        </w:tabs>
        <w:spacing w:line="283" w:lineRule="auto"/>
        <w:ind w:hanging="153"/>
        <w:jc w:val="both"/>
        <w:rPr>
          <w:rFonts w:ascii="Calibri" w:hAnsi="Calibri"/>
          <w:sz w:val="22"/>
          <w:szCs w:val="22"/>
        </w:rPr>
      </w:pPr>
      <w:r w:rsidRPr="00E9501A">
        <w:rPr>
          <w:rFonts w:ascii="Calibri" w:hAnsi="Calibri"/>
          <w:sz w:val="22"/>
          <w:szCs w:val="22"/>
        </w:rPr>
        <w:t>Rozpočet a výkaz</w:t>
      </w:r>
      <w:r w:rsidR="003F557E" w:rsidRPr="00E9501A">
        <w:rPr>
          <w:rFonts w:ascii="Calibri" w:hAnsi="Calibri"/>
          <w:sz w:val="22"/>
          <w:szCs w:val="22"/>
        </w:rPr>
        <w:t xml:space="preserve"> výměr</w:t>
      </w:r>
    </w:p>
    <w:p w:rsidR="00946B0B" w:rsidRPr="00E9501A" w:rsidRDefault="003F557E" w:rsidP="004D38C8">
      <w:pPr>
        <w:tabs>
          <w:tab w:val="left" w:pos="538"/>
        </w:tabs>
        <w:spacing w:line="283" w:lineRule="auto"/>
        <w:ind w:left="567" w:hanging="567"/>
        <w:jc w:val="both"/>
        <w:rPr>
          <w:rFonts w:ascii="Calibri" w:hAnsi="Calibri"/>
          <w:sz w:val="22"/>
          <w:szCs w:val="22"/>
        </w:rPr>
      </w:pPr>
      <w:r w:rsidRPr="00E9501A">
        <w:rPr>
          <w:rFonts w:ascii="Calibri" w:hAnsi="Calibri"/>
          <w:sz w:val="22"/>
          <w:szCs w:val="22"/>
        </w:rPr>
        <w:t>3.6</w:t>
      </w:r>
      <w:r w:rsidR="00EA06D5" w:rsidRPr="00E9501A">
        <w:rPr>
          <w:rFonts w:ascii="Calibri" w:hAnsi="Calibri"/>
          <w:sz w:val="22"/>
          <w:szCs w:val="22"/>
        </w:rPr>
        <w:t xml:space="preserve"> </w:t>
      </w:r>
      <w:r w:rsidRPr="00E9501A">
        <w:rPr>
          <w:rFonts w:ascii="Calibri" w:hAnsi="Calibri"/>
          <w:sz w:val="22"/>
          <w:szCs w:val="22"/>
        </w:rPr>
        <w:tab/>
      </w:r>
      <w:r w:rsidR="00C1288F" w:rsidRPr="00E9501A">
        <w:rPr>
          <w:rFonts w:ascii="Calibri" w:hAnsi="Calibri"/>
          <w:sz w:val="22"/>
          <w:szCs w:val="22"/>
        </w:rPr>
        <w:t>V PD pro provedení stavby se požaduje podrobné členění položek rozpočtů a výkazů výměr bez agregovaných položek. Jako samostatné složky bude zpracován soupis stavebních prací, dodávek a služeb s výkazem výměr (dále jen „soupis prací“) z</w:t>
      </w:r>
      <w:r w:rsidR="00AF0DE2" w:rsidRPr="00E9501A">
        <w:rPr>
          <w:rFonts w:ascii="Calibri" w:hAnsi="Calibri"/>
          <w:sz w:val="22"/>
          <w:szCs w:val="22"/>
        </w:rPr>
        <w:t>pracovaný podle cenové soustavy</w:t>
      </w:r>
      <w:r w:rsidR="00C1288F" w:rsidRPr="00E9501A">
        <w:rPr>
          <w:rFonts w:ascii="Calibri" w:hAnsi="Calibri"/>
          <w:sz w:val="22"/>
          <w:szCs w:val="22"/>
        </w:rPr>
        <w:t xml:space="preserve">, aktuální k vytvoření tohoto soupisu prací, nezbytných k provedení stavby. Součástí bude rovněž slepý položkový rozpočet, který bude podkladem pro výběr zhotovitele stavby. </w:t>
      </w:r>
      <w:r w:rsidR="00C065F4" w:rsidRPr="00E9501A">
        <w:rPr>
          <w:rFonts w:ascii="Calibri" w:hAnsi="Calibri"/>
          <w:sz w:val="22"/>
          <w:szCs w:val="22"/>
        </w:rPr>
        <w:t>Podrobný výkaz výměr bude splňovat požadavky zadávací dokumentace veřejné zakázky dle zákona č.</w:t>
      </w:r>
      <w:r w:rsidR="000A42EE" w:rsidRPr="00E9501A">
        <w:rPr>
          <w:rFonts w:ascii="Calibri" w:hAnsi="Calibri"/>
          <w:sz w:val="22"/>
          <w:szCs w:val="22"/>
        </w:rPr>
        <w:t> </w:t>
      </w:r>
      <w:r w:rsidR="002F352E" w:rsidRPr="00E9501A">
        <w:rPr>
          <w:rFonts w:ascii="Calibri" w:hAnsi="Calibri"/>
          <w:sz w:val="22"/>
          <w:szCs w:val="22"/>
        </w:rPr>
        <w:t>134</w:t>
      </w:r>
      <w:r w:rsidR="00C065F4" w:rsidRPr="00E9501A">
        <w:rPr>
          <w:rFonts w:ascii="Calibri" w:hAnsi="Calibri"/>
          <w:sz w:val="22"/>
          <w:szCs w:val="22"/>
        </w:rPr>
        <w:t>/</w:t>
      </w:r>
      <w:r w:rsidR="002F352E" w:rsidRPr="00E9501A">
        <w:rPr>
          <w:rFonts w:ascii="Calibri" w:hAnsi="Calibri"/>
          <w:sz w:val="22"/>
          <w:szCs w:val="22"/>
        </w:rPr>
        <w:t>2016</w:t>
      </w:r>
      <w:r w:rsidR="000A42EE" w:rsidRPr="00E9501A">
        <w:rPr>
          <w:rFonts w:ascii="Calibri" w:hAnsi="Calibri"/>
          <w:sz w:val="22"/>
          <w:szCs w:val="22"/>
        </w:rPr>
        <w:t> </w:t>
      </w:r>
      <w:r w:rsidR="00C065F4" w:rsidRPr="00E9501A">
        <w:rPr>
          <w:rFonts w:ascii="Calibri" w:hAnsi="Calibri"/>
          <w:sz w:val="22"/>
          <w:szCs w:val="22"/>
        </w:rPr>
        <w:t xml:space="preserve">Sb., o </w:t>
      </w:r>
      <w:r w:rsidR="002F352E" w:rsidRPr="00E9501A">
        <w:rPr>
          <w:rFonts w:ascii="Calibri" w:hAnsi="Calibri"/>
          <w:sz w:val="22"/>
          <w:szCs w:val="22"/>
        </w:rPr>
        <w:t>zadávání veřejných zakázek</w:t>
      </w:r>
      <w:r w:rsidR="0014354B" w:rsidRPr="00E9501A">
        <w:rPr>
          <w:rFonts w:ascii="Calibri" w:hAnsi="Calibri"/>
          <w:sz w:val="22"/>
          <w:szCs w:val="22"/>
        </w:rPr>
        <w:t xml:space="preserve">, v platném znění, </w:t>
      </w:r>
      <w:r w:rsidR="00C065F4" w:rsidRPr="00E9501A">
        <w:rPr>
          <w:rFonts w:ascii="Calibri" w:hAnsi="Calibri"/>
          <w:sz w:val="22"/>
          <w:szCs w:val="22"/>
        </w:rPr>
        <w:t>výpočty výměr položek dle vyhlášk</w:t>
      </w:r>
      <w:r w:rsidR="00273149" w:rsidRPr="00E9501A">
        <w:rPr>
          <w:rFonts w:ascii="Calibri" w:hAnsi="Calibri"/>
          <w:sz w:val="22"/>
          <w:szCs w:val="22"/>
        </w:rPr>
        <w:t>y č.</w:t>
      </w:r>
      <w:r w:rsidR="00841B3D" w:rsidRPr="00E9501A">
        <w:rPr>
          <w:rFonts w:ascii="Calibri" w:hAnsi="Calibri"/>
          <w:sz w:val="22"/>
          <w:szCs w:val="22"/>
        </w:rPr>
        <w:t> </w:t>
      </w:r>
      <w:r w:rsidR="007B7A03" w:rsidRPr="00E9501A">
        <w:rPr>
          <w:rFonts w:ascii="Calibri" w:hAnsi="Calibri"/>
          <w:sz w:val="22"/>
          <w:szCs w:val="22"/>
        </w:rPr>
        <w:t>169</w:t>
      </w:r>
      <w:r w:rsidR="00273149" w:rsidRPr="00E9501A">
        <w:rPr>
          <w:rFonts w:ascii="Calibri" w:hAnsi="Calibri"/>
          <w:sz w:val="22"/>
          <w:szCs w:val="22"/>
        </w:rPr>
        <w:t>/201</w:t>
      </w:r>
      <w:r w:rsidR="007B7A03" w:rsidRPr="00E9501A">
        <w:rPr>
          <w:rFonts w:ascii="Calibri" w:hAnsi="Calibri"/>
          <w:sz w:val="22"/>
          <w:szCs w:val="22"/>
        </w:rPr>
        <w:t>6</w:t>
      </w:r>
      <w:r w:rsidR="00273149" w:rsidRPr="00E9501A">
        <w:rPr>
          <w:rFonts w:ascii="Calibri" w:hAnsi="Calibri"/>
          <w:sz w:val="22"/>
          <w:szCs w:val="22"/>
        </w:rPr>
        <w:t xml:space="preserve"> Sb.,</w:t>
      </w:r>
      <w:r w:rsidR="00C065F4" w:rsidRPr="00E9501A">
        <w:rPr>
          <w:rFonts w:ascii="Calibri" w:hAnsi="Calibri"/>
          <w:sz w:val="22"/>
          <w:szCs w:val="22"/>
        </w:rPr>
        <w:t xml:space="preserve"> a bude obsahovat rov</w:t>
      </w:r>
      <w:r w:rsidR="00273149" w:rsidRPr="00E9501A">
        <w:rPr>
          <w:rFonts w:ascii="Calibri" w:hAnsi="Calibri"/>
          <w:sz w:val="22"/>
          <w:szCs w:val="22"/>
        </w:rPr>
        <w:t xml:space="preserve">něž </w:t>
      </w:r>
      <w:r w:rsidR="006E494B" w:rsidRPr="00E9501A">
        <w:rPr>
          <w:rFonts w:ascii="Calibri" w:hAnsi="Calibri"/>
          <w:sz w:val="22"/>
          <w:szCs w:val="22"/>
        </w:rPr>
        <w:t>položky vedlejších nákladů.</w:t>
      </w:r>
    </w:p>
    <w:p w:rsidR="00B305FA" w:rsidRPr="00E9501A" w:rsidRDefault="00946B0B" w:rsidP="004D38C8">
      <w:pPr>
        <w:tabs>
          <w:tab w:val="left" w:pos="538"/>
        </w:tabs>
        <w:spacing w:line="283" w:lineRule="auto"/>
        <w:ind w:left="567" w:hanging="567"/>
        <w:jc w:val="both"/>
        <w:rPr>
          <w:rFonts w:ascii="Calibri" w:hAnsi="Calibri"/>
          <w:sz w:val="22"/>
          <w:szCs w:val="22"/>
        </w:rPr>
      </w:pPr>
      <w:r w:rsidRPr="00E9501A">
        <w:rPr>
          <w:rFonts w:ascii="Calibri" w:hAnsi="Calibri"/>
          <w:sz w:val="22"/>
          <w:szCs w:val="22"/>
        </w:rPr>
        <w:t>3.</w:t>
      </w:r>
      <w:r w:rsidR="003F557E" w:rsidRPr="00E9501A">
        <w:rPr>
          <w:rFonts w:ascii="Calibri" w:hAnsi="Calibri"/>
          <w:sz w:val="22"/>
          <w:szCs w:val="22"/>
        </w:rPr>
        <w:t>7</w:t>
      </w:r>
      <w:r w:rsidRPr="00E9501A">
        <w:rPr>
          <w:rFonts w:ascii="Calibri" w:hAnsi="Calibri"/>
          <w:sz w:val="22"/>
          <w:szCs w:val="22"/>
        </w:rPr>
        <w:tab/>
      </w:r>
      <w:r w:rsidRPr="00E9501A">
        <w:rPr>
          <w:rFonts w:ascii="Calibri" w:hAnsi="Calibri"/>
          <w:sz w:val="22"/>
          <w:szCs w:val="22"/>
        </w:rPr>
        <w:tab/>
      </w:r>
      <w:r w:rsidR="002D7410" w:rsidRPr="00E9501A">
        <w:rPr>
          <w:rFonts w:ascii="Calibri" w:hAnsi="Calibri"/>
          <w:sz w:val="22"/>
          <w:szCs w:val="22"/>
        </w:rPr>
        <w:t>Objednatelem</w:t>
      </w:r>
      <w:r w:rsidR="00C065F4" w:rsidRPr="00E9501A">
        <w:rPr>
          <w:rFonts w:ascii="Calibri" w:hAnsi="Calibri"/>
          <w:sz w:val="22"/>
          <w:szCs w:val="22"/>
        </w:rPr>
        <w:t xml:space="preserve"> odsouhlasená konečná verze </w:t>
      </w:r>
      <w:r w:rsidR="00B305FA" w:rsidRPr="00E9501A">
        <w:rPr>
          <w:rFonts w:ascii="Calibri" w:hAnsi="Calibri"/>
          <w:sz w:val="22"/>
          <w:szCs w:val="22"/>
        </w:rPr>
        <w:t>PD</w:t>
      </w:r>
      <w:r w:rsidR="00C065F4" w:rsidRPr="00E9501A">
        <w:rPr>
          <w:rFonts w:ascii="Calibri" w:hAnsi="Calibri"/>
          <w:sz w:val="22"/>
          <w:szCs w:val="22"/>
        </w:rPr>
        <w:t xml:space="preserve"> bude odevzdána</w:t>
      </w:r>
      <w:r w:rsidR="00D14092" w:rsidRPr="00E9501A">
        <w:rPr>
          <w:rFonts w:ascii="Calibri" w:hAnsi="Calibri"/>
          <w:sz w:val="22"/>
          <w:szCs w:val="22"/>
        </w:rPr>
        <w:t xml:space="preserve"> </w:t>
      </w:r>
      <w:r w:rsidR="002D7410" w:rsidRPr="00E9501A">
        <w:rPr>
          <w:rFonts w:ascii="Calibri" w:hAnsi="Calibri"/>
          <w:sz w:val="22"/>
          <w:szCs w:val="22"/>
        </w:rPr>
        <w:t xml:space="preserve">v jazyce českém </w:t>
      </w:r>
      <w:r w:rsidR="00D14092" w:rsidRPr="00E9501A">
        <w:rPr>
          <w:rFonts w:ascii="Calibri" w:hAnsi="Calibri"/>
          <w:sz w:val="22"/>
          <w:szCs w:val="22"/>
        </w:rPr>
        <w:t>v požadovaném počtu</w:t>
      </w:r>
      <w:r w:rsidR="00B305FA" w:rsidRPr="00E9501A">
        <w:rPr>
          <w:rFonts w:ascii="Calibri" w:hAnsi="Calibri"/>
          <w:sz w:val="22"/>
          <w:szCs w:val="22"/>
        </w:rPr>
        <w:t>:</w:t>
      </w:r>
    </w:p>
    <w:p w:rsidR="001F56E0" w:rsidRPr="00E9501A" w:rsidRDefault="00AE387C" w:rsidP="004D38C8">
      <w:pPr>
        <w:tabs>
          <w:tab w:val="left" w:pos="538"/>
        </w:tabs>
        <w:spacing w:line="283" w:lineRule="auto"/>
        <w:ind w:firstLine="567"/>
        <w:jc w:val="both"/>
        <w:rPr>
          <w:rFonts w:ascii="Calibri" w:hAnsi="Calibri"/>
          <w:sz w:val="22"/>
          <w:szCs w:val="22"/>
          <w:u w:val="single"/>
        </w:rPr>
      </w:pPr>
      <w:r w:rsidRPr="00E9501A">
        <w:rPr>
          <w:rFonts w:ascii="Calibri" w:hAnsi="Calibri"/>
          <w:sz w:val="22"/>
          <w:szCs w:val="22"/>
          <w:u w:val="single"/>
        </w:rPr>
        <w:t>v tištěné podobě</w:t>
      </w:r>
    </w:p>
    <w:p w:rsidR="00E12EA7" w:rsidRPr="00E9501A" w:rsidRDefault="00295392" w:rsidP="0084512F">
      <w:pPr>
        <w:spacing w:line="283" w:lineRule="auto"/>
        <w:ind w:left="709" w:hanging="142"/>
        <w:jc w:val="both"/>
        <w:rPr>
          <w:rFonts w:ascii="Calibri" w:hAnsi="Calibri"/>
          <w:sz w:val="22"/>
          <w:szCs w:val="22"/>
        </w:rPr>
      </w:pPr>
      <w:r w:rsidRPr="00E9501A">
        <w:rPr>
          <w:rFonts w:ascii="Calibri" w:hAnsi="Calibri"/>
          <w:sz w:val="22"/>
          <w:szCs w:val="22"/>
        </w:rPr>
        <w:t>-</w:t>
      </w:r>
      <w:r w:rsidR="00523D21" w:rsidRPr="00E9501A">
        <w:rPr>
          <w:rFonts w:ascii="Calibri" w:hAnsi="Calibri"/>
          <w:sz w:val="22"/>
          <w:szCs w:val="22"/>
        </w:rPr>
        <w:t xml:space="preserve"> </w:t>
      </w:r>
      <w:r w:rsidR="00B65127" w:rsidRPr="00E9501A">
        <w:rPr>
          <w:rFonts w:ascii="Calibri" w:hAnsi="Calibri"/>
          <w:sz w:val="22"/>
          <w:szCs w:val="22"/>
        </w:rPr>
        <w:tab/>
      </w:r>
      <w:r w:rsidR="00041124" w:rsidRPr="00E9501A">
        <w:rPr>
          <w:rFonts w:ascii="Calibri" w:hAnsi="Calibri"/>
          <w:b/>
          <w:sz w:val="22"/>
          <w:szCs w:val="22"/>
        </w:rPr>
        <w:t>6</w:t>
      </w:r>
      <w:r w:rsidR="00C065F4" w:rsidRPr="00E9501A">
        <w:rPr>
          <w:rFonts w:ascii="Calibri" w:hAnsi="Calibri"/>
          <w:b/>
          <w:sz w:val="22"/>
          <w:szCs w:val="22"/>
        </w:rPr>
        <w:t xml:space="preserve"> </w:t>
      </w:r>
      <w:r w:rsidR="00D14092" w:rsidRPr="00E9501A">
        <w:rPr>
          <w:rFonts w:ascii="Calibri" w:hAnsi="Calibri"/>
          <w:sz w:val="22"/>
          <w:szCs w:val="22"/>
        </w:rPr>
        <w:t>ks</w:t>
      </w:r>
      <w:r w:rsidR="00A75935" w:rsidRPr="00E9501A">
        <w:rPr>
          <w:rFonts w:ascii="Calibri" w:hAnsi="Calibri"/>
          <w:sz w:val="22"/>
          <w:szCs w:val="22"/>
        </w:rPr>
        <w:t xml:space="preserve"> </w:t>
      </w:r>
      <w:r w:rsidR="00D14092" w:rsidRPr="00E9501A">
        <w:rPr>
          <w:rFonts w:ascii="Calibri" w:hAnsi="Calibri"/>
          <w:sz w:val="22"/>
          <w:szCs w:val="22"/>
        </w:rPr>
        <w:t xml:space="preserve">PD </w:t>
      </w:r>
      <w:r w:rsidR="00A75935" w:rsidRPr="00E9501A">
        <w:rPr>
          <w:rFonts w:ascii="Calibri" w:hAnsi="Calibri"/>
          <w:sz w:val="22"/>
          <w:szCs w:val="22"/>
        </w:rPr>
        <w:t>v</w:t>
      </w:r>
      <w:r w:rsidR="00597F59" w:rsidRPr="00E9501A">
        <w:rPr>
          <w:rFonts w:ascii="Calibri" w:hAnsi="Calibri"/>
          <w:sz w:val="22"/>
          <w:szCs w:val="22"/>
        </w:rPr>
        <w:t xml:space="preserve"> tištěné </w:t>
      </w:r>
      <w:r w:rsidR="00A75935" w:rsidRPr="00E9501A">
        <w:rPr>
          <w:rFonts w:ascii="Calibri" w:hAnsi="Calibri"/>
          <w:sz w:val="22"/>
          <w:szCs w:val="22"/>
        </w:rPr>
        <w:t>písemné podobě (texty a výkresy)</w:t>
      </w:r>
      <w:r w:rsidR="00597F59" w:rsidRPr="00E9501A">
        <w:rPr>
          <w:rFonts w:ascii="Calibri" w:hAnsi="Calibri"/>
          <w:sz w:val="22"/>
          <w:szCs w:val="22"/>
        </w:rPr>
        <w:t>,</w:t>
      </w:r>
      <w:r w:rsidR="00D43121" w:rsidRPr="00E9501A">
        <w:rPr>
          <w:rFonts w:ascii="Calibri" w:hAnsi="Calibri"/>
          <w:sz w:val="22"/>
          <w:szCs w:val="22"/>
        </w:rPr>
        <w:t xml:space="preserve"> </w:t>
      </w:r>
      <w:r w:rsidR="00A75935" w:rsidRPr="00E9501A">
        <w:rPr>
          <w:rFonts w:ascii="Calibri" w:hAnsi="Calibri"/>
          <w:sz w:val="22"/>
          <w:szCs w:val="22"/>
        </w:rPr>
        <w:t>se slepým výkazem výměr v</w:t>
      </w:r>
      <w:r w:rsidR="00C43BA1" w:rsidRPr="00E9501A">
        <w:rPr>
          <w:rFonts w:ascii="Calibri" w:hAnsi="Calibri"/>
          <w:sz w:val="22"/>
          <w:szCs w:val="22"/>
        </w:rPr>
        <w:t>e</w:t>
      </w:r>
      <w:r w:rsidR="00D14092" w:rsidRPr="00E9501A">
        <w:rPr>
          <w:rFonts w:ascii="Calibri" w:hAnsi="Calibri"/>
          <w:sz w:val="22"/>
          <w:szCs w:val="22"/>
        </w:rPr>
        <w:t xml:space="preserve"> </w:t>
      </w:r>
      <w:r w:rsidR="00D14092" w:rsidRPr="00E9501A">
        <w:rPr>
          <w:rFonts w:ascii="Calibri" w:hAnsi="Calibri"/>
          <w:b/>
          <w:sz w:val="22"/>
          <w:szCs w:val="22"/>
        </w:rPr>
        <w:t>3</w:t>
      </w:r>
      <w:r w:rsidR="00A75935" w:rsidRPr="00E9501A">
        <w:rPr>
          <w:rFonts w:ascii="Calibri" w:hAnsi="Calibri"/>
          <w:sz w:val="22"/>
          <w:szCs w:val="22"/>
        </w:rPr>
        <w:t xml:space="preserve"> </w:t>
      </w:r>
      <w:proofErr w:type="spellStart"/>
      <w:r w:rsidR="00A75935" w:rsidRPr="00E9501A">
        <w:rPr>
          <w:rFonts w:ascii="Calibri" w:hAnsi="Calibri"/>
          <w:sz w:val="22"/>
          <w:szCs w:val="22"/>
        </w:rPr>
        <w:t>paré</w:t>
      </w:r>
      <w:proofErr w:type="spellEnd"/>
      <w:r w:rsidR="00A75935" w:rsidRPr="00E9501A">
        <w:rPr>
          <w:rFonts w:ascii="Calibri" w:hAnsi="Calibri"/>
          <w:sz w:val="22"/>
          <w:szCs w:val="22"/>
        </w:rPr>
        <w:t xml:space="preserve"> </w:t>
      </w:r>
      <w:r w:rsidR="00B305FA" w:rsidRPr="00E9501A">
        <w:rPr>
          <w:rFonts w:ascii="Calibri" w:hAnsi="Calibri"/>
          <w:sz w:val="22"/>
          <w:szCs w:val="22"/>
        </w:rPr>
        <w:t>tištěné verze</w:t>
      </w:r>
    </w:p>
    <w:p w:rsidR="00B305FA" w:rsidRPr="00E9501A" w:rsidRDefault="00D43121" w:rsidP="0084512F">
      <w:pPr>
        <w:spacing w:line="283" w:lineRule="auto"/>
        <w:ind w:left="709" w:hanging="142"/>
        <w:jc w:val="both"/>
        <w:rPr>
          <w:rFonts w:ascii="Calibri" w:hAnsi="Calibri"/>
          <w:sz w:val="22"/>
          <w:szCs w:val="22"/>
        </w:rPr>
      </w:pPr>
      <w:r w:rsidRPr="00E9501A">
        <w:rPr>
          <w:rFonts w:ascii="Calibri" w:hAnsi="Calibri"/>
          <w:sz w:val="22"/>
          <w:szCs w:val="22"/>
        </w:rPr>
        <w:t>-</w:t>
      </w:r>
      <w:r w:rsidR="00B65127" w:rsidRPr="00E9501A">
        <w:rPr>
          <w:rFonts w:ascii="Calibri" w:hAnsi="Calibri"/>
          <w:sz w:val="22"/>
          <w:szCs w:val="22"/>
        </w:rPr>
        <w:tab/>
      </w:r>
      <w:r w:rsidR="00041124" w:rsidRPr="00E9501A">
        <w:rPr>
          <w:rFonts w:ascii="Calibri" w:hAnsi="Calibri"/>
          <w:b/>
          <w:sz w:val="22"/>
          <w:szCs w:val="22"/>
        </w:rPr>
        <w:t>1</w:t>
      </w:r>
      <w:r w:rsidR="00A75935" w:rsidRPr="00E9501A">
        <w:rPr>
          <w:rFonts w:ascii="Calibri" w:hAnsi="Calibri"/>
          <w:sz w:val="22"/>
          <w:szCs w:val="22"/>
        </w:rPr>
        <w:t xml:space="preserve"> ks rozpočet stavby – v</w:t>
      </w:r>
      <w:r w:rsidR="00597F59" w:rsidRPr="00E9501A">
        <w:rPr>
          <w:rFonts w:ascii="Calibri" w:hAnsi="Calibri"/>
          <w:sz w:val="22"/>
          <w:szCs w:val="22"/>
        </w:rPr>
        <w:t xml:space="preserve"> tištěné </w:t>
      </w:r>
      <w:r w:rsidR="00A75935" w:rsidRPr="00E9501A">
        <w:rPr>
          <w:rFonts w:ascii="Calibri" w:hAnsi="Calibri"/>
          <w:sz w:val="22"/>
          <w:szCs w:val="22"/>
        </w:rPr>
        <w:t>písemné podobě</w:t>
      </w:r>
    </w:p>
    <w:p w:rsidR="00AE387C" w:rsidRPr="00E9501A" w:rsidRDefault="00AE387C" w:rsidP="004D38C8">
      <w:pPr>
        <w:tabs>
          <w:tab w:val="left" w:pos="538"/>
        </w:tabs>
        <w:spacing w:line="283" w:lineRule="auto"/>
        <w:ind w:firstLine="567"/>
        <w:jc w:val="both"/>
        <w:rPr>
          <w:rFonts w:ascii="Calibri" w:hAnsi="Calibri"/>
          <w:sz w:val="22"/>
          <w:szCs w:val="22"/>
          <w:u w:val="single"/>
        </w:rPr>
      </w:pPr>
      <w:r w:rsidRPr="00E9501A">
        <w:rPr>
          <w:rFonts w:ascii="Calibri" w:hAnsi="Calibri"/>
          <w:sz w:val="22"/>
          <w:szCs w:val="22"/>
          <w:u w:val="single"/>
        </w:rPr>
        <w:t>na nosiči dat</w:t>
      </w:r>
    </w:p>
    <w:p w:rsidR="00BB004B" w:rsidRPr="00E9501A" w:rsidRDefault="00B65127" w:rsidP="0084512F">
      <w:pPr>
        <w:tabs>
          <w:tab w:val="left" w:pos="709"/>
        </w:tabs>
        <w:suppressAutoHyphens w:val="0"/>
        <w:spacing w:line="283" w:lineRule="auto"/>
        <w:ind w:left="709" w:hanging="142"/>
        <w:jc w:val="both"/>
        <w:rPr>
          <w:rFonts w:ascii="Calibri" w:hAnsi="Calibri"/>
          <w:sz w:val="22"/>
          <w:szCs w:val="22"/>
        </w:rPr>
      </w:pPr>
      <w:r w:rsidRPr="00E9501A">
        <w:rPr>
          <w:rFonts w:ascii="Calibri" w:hAnsi="Calibri"/>
          <w:sz w:val="22"/>
          <w:szCs w:val="22"/>
        </w:rPr>
        <w:t>-</w:t>
      </w:r>
      <w:r w:rsidRPr="00E9501A">
        <w:rPr>
          <w:rFonts w:ascii="Calibri" w:hAnsi="Calibri"/>
          <w:sz w:val="22"/>
          <w:szCs w:val="22"/>
        </w:rPr>
        <w:tab/>
      </w:r>
      <w:r w:rsidR="001E2837" w:rsidRPr="00E9501A">
        <w:rPr>
          <w:rFonts w:ascii="Calibri" w:hAnsi="Calibri"/>
          <w:b/>
          <w:sz w:val="22"/>
          <w:szCs w:val="22"/>
        </w:rPr>
        <w:t>1</w:t>
      </w:r>
      <w:r w:rsidR="00D14092" w:rsidRPr="00E9501A">
        <w:rPr>
          <w:rFonts w:ascii="Calibri" w:hAnsi="Calibri"/>
          <w:b/>
          <w:sz w:val="22"/>
          <w:szCs w:val="22"/>
        </w:rPr>
        <w:t xml:space="preserve"> </w:t>
      </w:r>
      <w:r w:rsidR="00D14092" w:rsidRPr="00E9501A">
        <w:rPr>
          <w:rFonts w:ascii="Calibri" w:hAnsi="Calibri"/>
          <w:sz w:val="22"/>
          <w:szCs w:val="22"/>
        </w:rPr>
        <w:t>ks PD – texty a výkresy</w:t>
      </w:r>
      <w:r w:rsidR="001E2837" w:rsidRPr="00E9501A">
        <w:rPr>
          <w:rFonts w:ascii="Calibri" w:hAnsi="Calibri"/>
          <w:sz w:val="22"/>
          <w:szCs w:val="22"/>
        </w:rPr>
        <w:t xml:space="preserve"> na nosiči dat, přičemž výkresová část bude zpracována ve formátu *.</w:t>
      </w:r>
      <w:proofErr w:type="spellStart"/>
      <w:r w:rsidR="001E2837" w:rsidRPr="00E9501A">
        <w:rPr>
          <w:rFonts w:ascii="Calibri" w:hAnsi="Calibri"/>
          <w:sz w:val="22"/>
          <w:szCs w:val="22"/>
        </w:rPr>
        <w:t>dwg</w:t>
      </w:r>
      <w:proofErr w:type="spellEnd"/>
      <w:r w:rsidR="001E2837" w:rsidRPr="00E9501A">
        <w:rPr>
          <w:rFonts w:ascii="Calibri" w:hAnsi="Calibri"/>
          <w:sz w:val="22"/>
          <w:szCs w:val="22"/>
        </w:rPr>
        <w:t xml:space="preserve"> a *.</w:t>
      </w:r>
      <w:proofErr w:type="spellStart"/>
      <w:r w:rsidR="001E2837" w:rsidRPr="00E9501A">
        <w:rPr>
          <w:rFonts w:ascii="Calibri" w:hAnsi="Calibri"/>
          <w:sz w:val="22"/>
          <w:szCs w:val="22"/>
        </w:rPr>
        <w:t>pdf</w:t>
      </w:r>
      <w:proofErr w:type="spellEnd"/>
      <w:r w:rsidR="001E2837" w:rsidRPr="00E9501A">
        <w:rPr>
          <w:rFonts w:ascii="Calibri" w:hAnsi="Calibri"/>
          <w:sz w:val="22"/>
          <w:szCs w:val="22"/>
        </w:rPr>
        <w:t xml:space="preserve">, textové části budou zpracovány ve </w:t>
      </w:r>
      <w:proofErr w:type="spellStart"/>
      <w:r w:rsidR="001E2837" w:rsidRPr="00E9501A">
        <w:rPr>
          <w:rFonts w:ascii="Calibri" w:hAnsi="Calibri"/>
          <w:sz w:val="22"/>
          <w:szCs w:val="22"/>
        </w:rPr>
        <w:t>fromátu</w:t>
      </w:r>
      <w:proofErr w:type="spellEnd"/>
      <w:r w:rsidR="00A431AB" w:rsidRPr="00E9501A">
        <w:rPr>
          <w:rFonts w:ascii="Calibri" w:hAnsi="Calibri"/>
          <w:sz w:val="22"/>
          <w:szCs w:val="22"/>
        </w:rPr>
        <w:t xml:space="preserve"> *.doc a *.</w:t>
      </w:r>
      <w:proofErr w:type="spellStart"/>
      <w:r w:rsidR="00A431AB" w:rsidRPr="00E9501A">
        <w:rPr>
          <w:rFonts w:ascii="Calibri" w:hAnsi="Calibri"/>
          <w:sz w:val="22"/>
          <w:szCs w:val="22"/>
        </w:rPr>
        <w:t>pdf</w:t>
      </w:r>
      <w:proofErr w:type="spellEnd"/>
      <w:r w:rsidR="00A431AB" w:rsidRPr="00E9501A">
        <w:rPr>
          <w:rFonts w:ascii="Calibri" w:hAnsi="Calibri"/>
          <w:sz w:val="22"/>
          <w:szCs w:val="22"/>
        </w:rPr>
        <w:t>, tabulky (slepý výkaz výměr) ve formátu *</w:t>
      </w:r>
      <w:r w:rsidR="00D14092" w:rsidRPr="00E9501A">
        <w:rPr>
          <w:rFonts w:ascii="Calibri" w:hAnsi="Calibri"/>
          <w:sz w:val="22"/>
          <w:szCs w:val="22"/>
        </w:rPr>
        <w:t>.</w:t>
      </w:r>
      <w:proofErr w:type="spellStart"/>
      <w:r w:rsidR="00D14092" w:rsidRPr="00E9501A">
        <w:rPr>
          <w:rFonts w:ascii="Calibri" w:hAnsi="Calibri"/>
          <w:sz w:val="22"/>
          <w:szCs w:val="22"/>
        </w:rPr>
        <w:t>xls</w:t>
      </w:r>
      <w:proofErr w:type="spellEnd"/>
      <w:r w:rsidR="00D14092" w:rsidRPr="00E9501A">
        <w:rPr>
          <w:rFonts w:ascii="Calibri" w:hAnsi="Calibri"/>
          <w:sz w:val="22"/>
          <w:szCs w:val="22"/>
        </w:rPr>
        <w:t xml:space="preserve"> </w:t>
      </w:r>
      <w:r w:rsidR="00A431AB" w:rsidRPr="00E9501A">
        <w:rPr>
          <w:rFonts w:ascii="Calibri" w:hAnsi="Calibri"/>
          <w:sz w:val="22"/>
          <w:szCs w:val="22"/>
        </w:rPr>
        <w:t>nebo *.</w:t>
      </w:r>
      <w:proofErr w:type="spellStart"/>
      <w:r w:rsidR="00A431AB" w:rsidRPr="00E9501A">
        <w:rPr>
          <w:rFonts w:ascii="Calibri" w:hAnsi="Calibri"/>
          <w:sz w:val="22"/>
          <w:szCs w:val="22"/>
        </w:rPr>
        <w:t>xlsx</w:t>
      </w:r>
      <w:proofErr w:type="spellEnd"/>
      <w:r w:rsidR="00A431AB" w:rsidRPr="00E9501A">
        <w:rPr>
          <w:rFonts w:ascii="Calibri" w:hAnsi="Calibri"/>
          <w:sz w:val="22"/>
          <w:szCs w:val="22"/>
        </w:rPr>
        <w:t>.</w:t>
      </w:r>
    </w:p>
    <w:p w:rsidR="00597F59" w:rsidRPr="00E9501A" w:rsidRDefault="00BB004B" w:rsidP="00AF0DE2">
      <w:pPr>
        <w:tabs>
          <w:tab w:val="left" w:pos="709"/>
        </w:tabs>
        <w:suppressAutoHyphens w:val="0"/>
        <w:spacing w:line="283" w:lineRule="auto"/>
        <w:ind w:left="709" w:hanging="142"/>
        <w:jc w:val="both"/>
        <w:rPr>
          <w:rFonts w:ascii="Calibri" w:hAnsi="Calibri"/>
          <w:sz w:val="22"/>
          <w:szCs w:val="22"/>
        </w:rPr>
      </w:pPr>
      <w:r w:rsidRPr="00E9501A">
        <w:rPr>
          <w:rFonts w:ascii="Calibri" w:hAnsi="Calibri"/>
          <w:sz w:val="22"/>
          <w:szCs w:val="22"/>
        </w:rPr>
        <w:t xml:space="preserve">- </w:t>
      </w:r>
      <w:r w:rsidRPr="00E9501A">
        <w:rPr>
          <w:rFonts w:ascii="Calibri" w:hAnsi="Calibri"/>
          <w:b/>
          <w:sz w:val="22"/>
          <w:szCs w:val="22"/>
        </w:rPr>
        <w:t xml:space="preserve">1 </w:t>
      </w:r>
      <w:r w:rsidRPr="00E9501A">
        <w:rPr>
          <w:rFonts w:ascii="Calibri" w:hAnsi="Calibri"/>
          <w:sz w:val="22"/>
          <w:szCs w:val="22"/>
        </w:rPr>
        <w:t xml:space="preserve">ks  </w:t>
      </w:r>
      <w:r w:rsidR="00332DC3" w:rsidRPr="00E9501A">
        <w:rPr>
          <w:rFonts w:ascii="Calibri" w:hAnsi="Calibri"/>
          <w:sz w:val="22"/>
          <w:szCs w:val="22"/>
        </w:rPr>
        <w:t xml:space="preserve"> oceněný výkaz výměr (rozpočet) k PD </w:t>
      </w:r>
    </w:p>
    <w:p w:rsidR="009B3FF4" w:rsidRPr="00E9501A" w:rsidRDefault="00DA3418" w:rsidP="004D38C8">
      <w:pPr>
        <w:tabs>
          <w:tab w:val="left" w:pos="1134"/>
        </w:tabs>
        <w:suppressAutoHyphens w:val="0"/>
        <w:spacing w:line="283" w:lineRule="auto"/>
        <w:ind w:left="426" w:hanging="426"/>
        <w:jc w:val="both"/>
        <w:rPr>
          <w:rFonts w:asciiTheme="minorHAnsi" w:hAnsiTheme="minorHAnsi"/>
          <w:sz w:val="22"/>
        </w:rPr>
      </w:pPr>
      <w:r w:rsidRPr="00E9501A">
        <w:rPr>
          <w:rFonts w:ascii="Calibri" w:hAnsi="Calibri"/>
          <w:sz w:val="22"/>
          <w:szCs w:val="22"/>
        </w:rPr>
        <w:lastRenderedPageBreak/>
        <w:t>3.8</w:t>
      </w:r>
      <w:r w:rsidRPr="00E9501A">
        <w:rPr>
          <w:rFonts w:ascii="Calibri" w:hAnsi="Calibri"/>
          <w:sz w:val="22"/>
          <w:szCs w:val="22"/>
        </w:rPr>
        <w:tab/>
        <w:t>Součástí díla je i výkon autorského dozoru</w:t>
      </w:r>
      <w:r w:rsidR="00BA405A" w:rsidRPr="00E9501A">
        <w:rPr>
          <w:rFonts w:ascii="Calibri" w:hAnsi="Calibri"/>
          <w:sz w:val="22"/>
          <w:szCs w:val="22"/>
        </w:rPr>
        <w:t xml:space="preserve"> nad souladem zhotovované stavby s PD, a to v rozsahu dle přílohy č. 1 (dále také jen „</w:t>
      </w:r>
      <w:r w:rsidR="00BA405A" w:rsidRPr="00E9501A">
        <w:rPr>
          <w:rFonts w:ascii="Calibri" w:hAnsi="Calibri"/>
          <w:b/>
          <w:sz w:val="22"/>
          <w:szCs w:val="22"/>
        </w:rPr>
        <w:t>část B plnění</w:t>
      </w:r>
      <w:r w:rsidR="00BA405A" w:rsidRPr="00E9501A">
        <w:rPr>
          <w:rFonts w:ascii="Calibri" w:hAnsi="Calibri"/>
          <w:sz w:val="22"/>
          <w:szCs w:val="22"/>
        </w:rPr>
        <w:t xml:space="preserve">“). </w:t>
      </w:r>
      <w:r w:rsidR="00BA405A" w:rsidRPr="00E9501A">
        <w:rPr>
          <w:rFonts w:asciiTheme="minorHAnsi" w:hAnsiTheme="minorHAnsi"/>
          <w:sz w:val="22"/>
        </w:rPr>
        <w:t xml:space="preserve">Při výkonu autorského dozoru se zhotovitel po dobu zhotovování stavby zavazuje účastnit </w:t>
      </w:r>
      <w:r w:rsidR="0053476A" w:rsidRPr="00E9501A">
        <w:rPr>
          <w:rFonts w:asciiTheme="minorHAnsi" w:hAnsiTheme="minorHAnsi"/>
          <w:sz w:val="22"/>
        </w:rPr>
        <w:t xml:space="preserve">se </w:t>
      </w:r>
      <w:r w:rsidR="00BA405A" w:rsidRPr="00E9501A">
        <w:rPr>
          <w:rFonts w:asciiTheme="minorHAnsi" w:hAnsiTheme="minorHAnsi"/>
          <w:sz w:val="22"/>
        </w:rPr>
        <w:t>na výzv</w:t>
      </w:r>
      <w:r w:rsidR="0053476A" w:rsidRPr="00E9501A">
        <w:rPr>
          <w:rFonts w:asciiTheme="minorHAnsi" w:hAnsiTheme="minorHAnsi"/>
          <w:sz w:val="22"/>
        </w:rPr>
        <w:t>u</w:t>
      </w:r>
      <w:r w:rsidR="00BA405A" w:rsidRPr="00E9501A">
        <w:rPr>
          <w:rFonts w:asciiTheme="minorHAnsi" w:hAnsiTheme="minorHAnsi"/>
          <w:sz w:val="22"/>
        </w:rPr>
        <w:t xml:space="preserve"> objednatele kontrolních dnů, a to v termínech, jak budou sjednány mezi objednatelem a zhotovitelem stavby.</w:t>
      </w:r>
    </w:p>
    <w:p w:rsidR="006522D2" w:rsidRPr="00E9501A" w:rsidRDefault="006522D2" w:rsidP="004D38C8">
      <w:pPr>
        <w:tabs>
          <w:tab w:val="left" w:pos="1134"/>
        </w:tabs>
        <w:suppressAutoHyphens w:val="0"/>
        <w:spacing w:line="283" w:lineRule="auto"/>
        <w:ind w:left="426" w:hanging="426"/>
        <w:jc w:val="both"/>
        <w:rPr>
          <w:rFonts w:ascii="Calibri" w:hAnsi="Calibri"/>
          <w:sz w:val="22"/>
          <w:szCs w:val="22"/>
        </w:rPr>
      </w:pPr>
      <w:r w:rsidRPr="00E9501A">
        <w:rPr>
          <w:rFonts w:ascii="Calibri" w:hAnsi="Calibri"/>
          <w:sz w:val="22"/>
          <w:szCs w:val="22"/>
        </w:rPr>
        <w:t>3.9</w:t>
      </w:r>
      <w:r w:rsidRPr="00E9501A">
        <w:rPr>
          <w:rFonts w:ascii="Calibri" w:hAnsi="Calibri"/>
          <w:sz w:val="22"/>
          <w:szCs w:val="22"/>
        </w:rPr>
        <w:tab/>
      </w:r>
      <w:r w:rsidRPr="00E9501A">
        <w:rPr>
          <w:rFonts w:asciiTheme="minorHAnsi" w:hAnsiTheme="minorHAnsi"/>
          <w:sz w:val="22"/>
        </w:rPr>
        <w:t>Objednatel je povinen informovat zhotovitele při výkonu autorského dozoru o konání kontrolních dnů dle odst. 3.8 alespoň pět pracovních dní před konáním kontrolního dne.</w:t>
      </w:r>
    </w:p>
    <w:p w:rsidR="00727516" w:rsidRPr="00E9501A" w:rsidRDefault="00727516" w:rsidP="004D38C8">
      <w:pPr>
        <w:tabs>
          <w:tab w:val="left" w:pos="1134"/>
        </w:tabs>
        <w:suppressAutoHyphens w:val="0"/>
        <w:spacing w:line="283" w:lineRule="auto"/>
        <w:ind w:left="426" w:hanging="426"/>
        <w:jc w:val="both"/>
        <w:rPr>
          <w:rFonts w:ascii="Calibri" w:hAnsi="Calibri"/>
          <w:sz w:val="22"/>
          <w:szCs w:val="22"/>
        </w:rPr>
      </w:pPr>
    </w:p>
    <w:p w:rsidR="00026FA1" w:rsidRPr="00E9501A" w:rsidRDefault="00B81F09" w:rsidP="004D38C8">
      <w:pPr>
        <w:suppressAutoHyphens w:val="0"/>
        <w:spacing w:line="283" w:lineRule="auto"/>
        <w:jc w:val="center"/>
        <w:rPr>
          <w:rFonts w:ascii="Calibri" w:hAnsi="Calibri"/>
          <w:b/>
          <w:sz w:val="22"/>
          <w:szCs w:val="22"/>
        </w:rPr>
      </w:pPr>
      <w:r w:rsidRPr="00E9501A">
        <w:rPr>
          <w:rFonts w:ascii="Calibri" w:hAnsi="Calibri"/>
          <w:b/>
          <w:sz w:val="22"/>
          <w:szCs w:val="22"/>
        </w:rPr>
        <w:t>I</w:t>
      </w:r>
      <w:r w:rsidR="00026FA1" w:rsidRPr="00E9501A">
        <w:rPr>
          <w:rFonts w:ascii="Calibri" w:hAnsi="Calibri"/>
          <w:b/>
          <w:sz w:val="22"/>
          <w:szCs w:val="22"/>
        </w:rPr>
        <w:t>V.</w:t>
      </w:r>
    </w:p>
    <w:p w:rsidR="002740B9" w:rsidRPr="00E9501A" w:rsidRDefault="00026FA1" w:rsidP="004D38C8">
      <w:pPr>
        <w:suppressAutoHyphens w:val="0"/>
        <w:spacing w:line="283" w:lineRule="auto"/>
        <w:jc w:val="center"/>
        <w:rPr>
          <w:rFonts w:ascii="Calibri" w:hAnsi="Calibri"/>
          <w:b/>
          <w:sz w:val="22"/>
          <w:szCs w:val="22"/>
        </w:rPr>
      </w:pPr>
      <w:r w:rsidRPr="00E9501A">
        <w:rPr>
          <w:rFonts w:ascii="Calibri" w:hAnsi="Calibri"/>
          <w:b/>
          <w:sz w:val="22"/>
          <w:szCs w:val="22"/>
        </w:rPr>
        <w:t>Doba plnění</w:t>
      </w:r>
      <w:r w:rsidR="002740B9" w:rsidRPr="00E9501A">
        <w:rPr>
          <w:rFonts w:ascii="Calibri" w:hAnsi="Calibri"/>
          <w:b/>
          <w:sz w:val="22"/>
          <w:szCs w:val="22"/>
        </w:rPr>
        <w:t xml:space="preserve"> a místo plnění</w:t>
      </w:r>
    </w:p>
    <w:p w:rsidR="00026FA1" w:rsidRPr="00E9501A" w:rsidRDefault="00B81F09" w:rsidP="004E11FA">
      <w:pPr>
        <w:suppressAutoHyphens w:val="0"/>
        <w:spacing w:line="283" w:lineRule="auto"/>
        <w:ind w:left="567" w:hanging="567"/>
        <w:jc w:val="both"/>
        <w:rPr>
          <w:rFonts w:ascii="Calibri" w:hAnsi="Calibri"/>
          <w:sz w:val="22"/>
          <w:szCs w:val="22"/>
        </w:rPr>
      </w:pPr>
      <w:r w:rsidRPr="00E9501A">
        <w:rPr>
          <w:rFonts w:ascii="Calibri" w:hAnsi="Calibri"/>
          <w:sz w:val="22"/>
          <w:szCs w:val="22"/>
        </w:rPr>
        <w:t>4</w:t>
      </w:r>
      <w:r w:rsidR="004E11FA" w:rsidRPr="00E9501A">
        <w:rPr>
          <w:rFonts w:ascii="Calibri" w:hAnsi="Calibri"/>
          <w:sz w:val="22"/>
          <w:szCs w:val="22"/>
        </w:rPr>
        <w:t>.1</w:t>
      </w:r>
      <w:r w:rsidR="004E11FA" w:rsidRPr="00E9501A">
        <w:rPr>
          <w:rFonts w:ascii="Calibri" w:hAnsi="Calibri"/>
          <w:sz w:val="22"/>
          <w:szCs w:val="22"/>
        </w:rPr>
        <w:tab/>
      </w:r>
      <w:r w:rsidR="00026FA1" w:rsidRPr="00E9501A">
        <w:rPr>
          <w:rFonts w:ascii="Calibri" w:hAnsi="Calibri"/>
          <w:sz w:val="22"/>
          <w:szCs w:val="22"/>
        </w:rPr>
        <w:t xml:space="preserve">Zhotovitel se zavazuje celé dílo řádně zhotovit, ukončit a předat objednateli v těchto termínech: </w:t>
      </w:r>
    </w:p>
    <w:p w:rsidR="00026FA1" w:rsidRPr="00E9501A" w:rsidRDefault="00026FA1" w:rsidP="000C076A">
      <w:pPr>
        <w:numPr>
          <w:ilvl w:val="0"/>
          <w:numId w:val="19"/>
        </w:numPr>
        <w:suppressAutoHyphens w:val="0"/>
        <w:spacing w:line="283" w:lineRule="auto"/>
        <w:ind w:hanging="294"/>
        <w:jc w:val="both"/>
        <w:rPr>
          <w:rFonts w:ascii="Calibri" w:hAnsi="Calibri"/>
          <w:sz w:val="22"/>
          <w:szCs w:val="22"/>
        </w:rPr>
      </w:pPr>
      <w:r w:rsidRPr="00E9501A">
        <w:rPr>
          <w:rFonts w:ascii="Calibri" w:hAnsi="Calibri"/>
          <w:sz w:val="22"/>
          <w:szCs w:val="22"/>
        </w:rPr>
        <w:t xml:space="preserve">termín </w:t>
      </w:r>
      <w:r w:rsidRPr="00E9501A">
        <w:rPr>
          <w:rFonts w:ascii="Calibri" w:hAnsi="Calibri"/>
          <w:b/>
          <w:sz w:val="22"/>
          <w:szCs w:val="22"/>
        </w:rPr>
        <w:t xml:space="preserve">zahájení </w:t>
      </w:r>
      <w:r w:rsidR="008C3D4B" w:rsidRPr="00E9501A">
        <w:rPr>
          <w:rFonts w:ascii="Calibri" w:hAnsi="Calibri"/>
          <w:b/>
          <w:sz w:val="22"/>
          <w:szCs w:val="22"/>
        </w:rPr>
        <w:t>části A</w:t>
      </w:r>
      <w:r w:rsidR="0053476A" w:rsidRPr="00E9501A">
        <w:rPr>
          <w:rFonts w:ascii="Calibri" w:hAnsi="Calibri"/>
          <w:b/>
          <w:sz w:val="22"/>
          <w:szCs w:val="22"/>
        </w:rPr>
        <w:t xml:space="preserve"> plnění</w:t>
      </w:r>
      <w:r w:rsidR="00D10F80" w:rsidRPr="00E9501A">
        <w:rPr>
          <w:rFonts w:ascii="Calibri" w:hAnsi="Calibri"/>
          <w:sz w:val="22"/>
          <w:szCs w:val="22"/>
        </w:rPr>
        <w:t>:</w:t>
      </w:r>
      <w:r w:rsidRPr="00E9501A">
        <w:rPr>
          <w:rFonts w:ascii="Calibri" w:hAnsi="Calibri"/>
          <w:sz w:val="22"/>
          <w:szCs w:val="22"/>
        </w:rPr>
        <w:t xml:space="preserve"> </w:t>
      </w:r>
      <w:r w:rsidR="00B467B6" w:rsidRPr="00E9501A">
        <w:rPr>
          <w:rFonts w:ascii="Calibri" w:hAnsi="Calibri"/>
          <w:sz w:val="22"/>
          <w:szCs w:val="22"/>
        </w:rPr>
        <w:t xml:space="preserve">do </w:t>
      </w:r>
      <w:r w:rsidR="00041124" w:rsidRPr="00E9501A">
        <w:rPr>
          <w:rFonts w:ascii="Calibri" w:hAnsi="Calibri"/>
          <w:sz w:val="22"/>
          <w:szCs w:val="22"/>
        </w:rPr>
        <w:t>5</w:t>
      </w:r>
      <w:r w:rsidR="00B467B6" w:rsidRPr="00E9501A">
        <w:rPr>
          <w:rFonts w:ascii="Calibri" w:hAnsi="Calibri"/>
          <w:sz w:val="22"/>
          <w:szCs w:val="22"/>
        </w:rPr>
        <w:t xml:space="preserve"> pracovních dnů </w:t>
      </w:r>
      <w:r w:rsidRPr="00E9501A">
        <w:rPr>
          <w:rFonts w:ascii="Calibri" w:hAnsi="Calibri"/>
          <w:sz w:val="22"/>
          <w:szCs w:val="22"/>
        </w:rPr>
        <w:t xml:space="preserve">po podpisu této smlouvy,  </w:t>
      </w:r>
    </w:p>
    <w:p w:rsidR="00ED6A48" w:rsidRPr="00E9501A" w:rsidRDefault="00026FA1" w:rsidP="000C076A">
      <w:pPr>
        <w:numPr>
          <w:ilvl w:val="0"/>
          <w:numId w:val="19"/>
        </w:numPr>
        <w:suppressAutoHyphens w:val="0"/>
        <w:spacing w:line="283" w:lineRule="auto"/>
        <w:ind w:hanging="294"/>
        <w:jc w:val="both"/>
        <w:rPr>
          <w:rFonts w:ascii="Calibri" w:hAnsi="Calibri"/>
          <w:sz w:val="22"/>
          <w:szCs w:val="22"/>
        </w:rPr>
      </w:pPr>
      <w:r w:rsidRPr="00E9501A">
        <w:rPr>
          <w:rFonts w:ascii="Calibri" w:hAnsi="Calibri"/>
          <w:sz w:val="22"/>
          <w:szCs w:val="22"/>
        </w:rPr>
        <w:t xml:space="preserve">termín </w:t>
      </w:r>
      <w:r w:rsidR="00930B7C" w:rsidRPr="00E9501A">
        <w:rPr>
          <w:rFonts w:ascii="Calibri" w:hAnsi="Calibri"/>
          <w:b/>
          <w:sz w:val="22"/>
          <w:szCs w:val="22"/>
        </w:rPr>
        <w:t xml:space="preserve">předání PD </w:t>
      </w:r>
      <w:r w:rsidR="000C076A" w:rsidRPr="00E9501A">
        <w:rPr>
          <w:rFonts w:ascii="Calibri" w:hAnsi="Calibri"/>
          <w:b/>
          <w:sz w:val="22"/>
          <w:szCs w:val="22"/>
        </w:rPr>
        <w:t>pro stavební povolení</w:t>
      </w:r>
      <w:r w:rsidR="000C076A" w:rsidRPr="00E9501A">
        <w:rPr>
          <w:rFonts w:ascii="Calibri" w:hAnsi="Calibri"/>
          <w:sz w:val="22"/>
          <w:szCs w:val="22"/>
        </w:rPr>
        <w:t>:</w:t>
      </w:r>
      <w:r w:rsidR="00041124" w:rsidRPr="00E9501A">
        <w:rPr>
          <w:rFonts w:ascii="Calibri" w:hAnsi="Calibri"/>
          <w:sz w:val="22"/>
          <w:szCs w:val="22"/>
        </w:rPr>
        <w:t xml:space="preserve"> do </w:t>
      </w:r>
      <w:r w:rsidR="00982611" w:rsidRPr="00E9501A">
        <w:rPr>
          <w:rFonts w:ascii="Calibri" w:hAnsi="Calibri"/>
          <w:sz w:val="22"/>
          <w:szCs w:val="22"/>
        </w:rPr>
        <w:t>30</w:t>
      </w:r>
      <w:r w:rsidR="000C076A" w:rsidRPr="00E9501A">
        <w:rPr>
          <w:rFonts w:ascii="Calibri" w:hAnsi="Calibri"/>
          <w:sz w:val="22"/>
          <w:szCs w:val="22"/>
        </w:rPr>
        <w:t xml:space="preserve">. </w:t>
      </w:r>
      <w:r w:rsidR="00982611" w:rsidRPr="00E9501A">
        <w:rPr>
          <w:rFonts w:ascii="Calibri" w:hAnsi="Calibri"/>
          <w:sz w:val="22"/>
          <w:szCs w:val="22"/>
        </w:rPr>
        <w:t>11</w:t>
      </w:r>
      <w:r w:rsidR="000C076A" w:rsidRPr="00E9501A">
        <w:rPr>
          <w:rFonts w:ascii="Calibri" w:hAnsi="Calibri"/>
          <w:sz w:val="22"/>
          <w:szCs w:val="22"/>
        </w:rPr>
        <w:t>. 2018</w:t>
      </w:r>
    </w:p>
    <w:p w:rsidR="000C076A" w:rsidRPr="00E9501A" w:rsidRDefault="000C076A" w:rsidP="000C076A">
      <w:pPr>
        <w:numPr>
          <w:ilvl w:val="0"/>
          <w:numId w:val="19"/>
        </w:numPr>
        <w:suppressAutoHyphens w:val="0"/>
        <w:spacing w:line="283" w:lineRule="auto"/>
        <w:ind w:hanging="294"/>
        <w:jc w:val="both"/>
        <w:rPr>
          <w:rFonts w:ascii="Calibri" w:hAnsi="Calibri"/>
          <w:sz w:val="22"/>
          <w:szCs w:val="22"/>
        </w:rPr>
      </w:pPr>
      <w:r w:rsidRPr="00E9501A">
        <w:rPr>
          <w:rFonts w:ascii="Calibri" w:hAnsi="Calibri"/>
          <w:sz w:val="22"/>
          <w:szCs w:val="22"/>
        </w:rPr>
        <w:t xml:space="preserve">termín </w:t>
      </w:r>
      <w:r w:rsidRPr="00E9501A">
        <w:rPr>
          <w:rFonts w:ascii="Calibri" w:hAnsi="Calibri"/>
          <w:b/>
          <w:sz w:val="22"/>
          <w:szCs w:val="22"/>
        </w:rPr>
        <w:t>předání PD pro provedení stavby včetně rozpočtu a výkazu výměr</w:t>
      </w:r>
      <w:r w:rsidRPr="00E9501A">
        <w:rPr>
          <w:rFonts w:ascii="Calibri" w:hAnsi="Calibri"/>
          <w:sz w:val="22"/>
          <w:szCs w:val="22"/>
        </w:rPr>
        <w:t xml:space="preserve">: do 10 týdnů </w:t>
      </w:r>
      <w:r w:rsidR="00982611" w:rsidRPr="00E9501A">
        <w:rPr>
          <w:rFonts w:ascii="Calibri" w:hAnsi="Calibri"/>
          <w:sz w:val="22"/>
          <w:szCs w:val="22"/>
        </w:rPr>
        <w:t>od</w:t>
      </w:r>
      <w:r w:rsidRPr="00E9501A">
        <w:rPr>
          <w:rFonts w:ascii="Calibri" w:hAnsi="Calibri"/>
          <w:sz w:val="22"/>
          <w:szCs w:val="22"/>
        </w:rPr>
        <w:t xml:space="preserve"> podpisu smlouvy</w:t>
      </w:r>
    </w:p>
    <w:p w:rsidR="00235C32" w:rsidRPr="00E9501A" w:rsidRDefault="00235C32" w:rsidP="000C076A">
      <w:pPr>
        <w:numPr>
          <w:ilvl w:val="0"/>
          <w:numId w:val="19"/>
        </w:numPr>
        <w:suppressAutoHyphens w:val="0"/>
        <w:spacing w:line="283" w:lineRule="auto"/>
        <w:ind w:hanging="294"/>
        <w:jc w:val="both"/>
        <w:rPr>
          <w:rFonts w:ascii="Calibri" w:hAnsi="Calibri"/>
          <w:sz w:val="22"/>
          <w:szCs w:val="22"/>
        </w:rPr>
      </w:pPr>
      <w:r w:rsidRPr="00E9501A">
        <w:rPr>
          <w:rFonts w:asciiTheme="minorHAnsi" w:hAnsiTheme="minorHAnsi"/>
          <w:sz w:val="22"/>
        </w:rPr>
        <w:t>termín zahájení posky</w:t>
      </w:r>
      <w:r w:rsidR="0053476A" w:rsidRPr="00E9501A">
        <w:rPr>
          <w:rFonts w:asciiTheme="minorHAnsi" w:hAnsiTheme="minorHAnsi"/>
          <w:sz w:val="22"/>
        </w:rPr>
        <w:t>tování části B plnění:</w:t>
      </w:r>
      <w:r w:rsidRPr="00E9501A">
        <w:rPr>
          <w:rFonts w:asciiTheme="minorHAnsi" w:hAnsiTheme="minorHAnsi"/>
          <w:sz w:val="22"/>
        </w:rPr>
        <w:t xml:space="preserve"> </w:t>
      </w:r>
      <w:r w:rsidRPr="00E9501A">
        <w:rPr>
          <w:rFonts w:asciiTheme="minorHAnsi" w:hAnsiTheme="minorHAnsi"/>
          <w:b/>
          <w:bCs/>
          <w:iCs/>
          <w:sz w:val="22"/>
        </w:rPr>
        <w:t>ke dni protokolárního předání a převzetí místa plnění</w:t>
      </w:r>
      <w:r w:rsidRPr="00E9501A">
        <w:rPr>
          <w:rFonts w:asciiTheme="minorHAnsi" w:hAnsiTheme="minorHAnsi"/>
          <w:bCs/>
          <w:iCs/>
          <w:sz w:val="22"/>
        </w:rPr>
        <w:t xml:space="preserve"> </w:t>
      </w:r>
      <w:r w:rsidRPr="00E9501A">
        <w:rPr>
          <w:rFonts w:asciiTheme="minorHAnsi" w:hAnsiTheme="minorHAnsi"/>
          <w:sz w:val="22"/>
        </w:rPr>
        <w:t>dle smluvního ujednání mezi zhotovitelem stavby a objednatelem (předpokládaný termín únor/březen 2019)</w:t>
      </w:r>
    </w:p>
    <w:p w:rsidR="00235C32" w:rsidRPr="00E9501A" w:rsidRDefault="00235C32" w:rsidP="000C076A">
      <w:pPr>
        <w:numPr>
          <w:ilvl w:val="0"/>
          <w:numId w:val="19"/>
        </w:numPr>
        <w:suppressAutoHyphens w:val="0"/>
        <w:spacing w:line="283" w:lineRule="auto"/>
        <w:ind w:hanging="294"/>
        <w:jc w:val="both"/>
        <w:rPr>
          <w:rFonts w:ascii="Calibri" w:hAnsi="Calibri"/>
          <w:sz w:val="22"/>
          <w:szCs w:val="22"/>
        </w:rPr>
      </w:pPr>
      <w:r w:rsidRPr="00E9501A">
        <w:rPr>
          <w:rFonts w:asciiTheme="minorHAnsi" w:hAnsiTheme="minorHAnsi"/>
          <w:sz w:val="22"/>
        </w:rPr>
        <w:t>ukončení poskytování části B plnění</w:t>
      </w:r>
      <w:r w:rsidR="0053476A" w:rsidRPr="00E9501A">
        <w:rPr>
          <w:rFonts w:asciiTheme="minorHAnsi" w:hAnsiTheme="minorHAnsi"/>
          <w:sz w:val="22"/>
        </w:rPr>
        <w:t>:</w:t>
      </w:r>
      <w:r w:rsidRPr="00E9501A">
        <w:rPr>
          <w:rFonts w:asciiTheme="minorHAnsi" w:hAnsiTheme="minorHAnsi"/>
          <w:sz w:val="22"/>
        </w:rPr>
        <w:t xml:space="preserve"> </w:t>
      </w:r>
      <w:r w:rsidRPr="00E9501A">
        <w:rPr>
          <w:rFonts w:asciiTheme="minorHAnsi" w:hAnsiTheme="minorHAnsi"/>
          <w:b/>
          <w:bCs/>
          <w:iCs/>
          <w:sz w:val="22"/>
        </w:rPr>
        <w:t xml:space="preserve">ke dni protokolárního převzetí díla </w:t>
      </w:r>
      <w:r w:rsidRPr="00E9501A">
        <w:rPr>
          <w:rFonts w:asciiTheme="minorHAnsi" w:hAnsiTheme="minorHAnsi"/>
          <w:sz w:val="22"/>
        </w:rPr>
        <w:t xml:space="preserve">dle smluvního ujednání mezi zhotovitelem </w:t>
      </w:r>
      <w:r w:rsidR="0053476A" w:rsidRPr="00E9501A">
        <w:rPr>
          <w:rFonts w:asciiTheme="minorHAnsi" w:hAnsiTheme="minorHAnsi"/>
          <w:sz w:val="22"/>
        </w:rPr>
        <w:t>stavby</w:t>
      </w:r>
      <w:r w:rsidRPr="00E9501A">
        <w:rPr>
          <w:rFonts w:asciiTheme="minorHAnsi" w:hAnsiTheme="minorHAnsi"/>
          <w:sz w:val="22"/>
        </w:rPr>
        <w:t xml:space="preserve"> a objednatelem a po odstranění všech případných vad a</w:t>
      </w:r>
      <w:r w:rsidR="00E824BA" w:rsidRPr="00E9501A">
        <w:rPr>
          <w:rFonts w:asciiTheme="minorHAnsi" w:hAnsiTheme="minorHAnsi"/>
          <w:sz w:val="22"/>
        </w:rPr>
        <w:t> </w:t>
      </w:r>
      <w:r w:rsidRPr="00E9501A">
        <w:rPr>
          <w:rFonts w:asciiTheme="minorHAnsi" w:hAnsiTheme="minorHAnsi"/>
          <w:sz w:val="22"/>
        </w:rPr>
        <w:t xml:space="preserve">nedodělků díla (předpokládaný termín </w:t>
      </w:r>
      <w:r w:rsidR="00E824BA" w:rsidRPr="00E9501A">
        <w:rPr>
          <w:rFonts w:asciiTheme="minorHAnsi" w:hAnsiTheme="minorHAnsi"/>
          <w:sz w:val="22"/>
        </w:rPr>
        <w:t>červen</w:t>
      </w:r>
      <w:r w:rsidRPr="00E9501A">
        <w:rPr>
          <w:rFonts w:asciiTheme="minorHAnsi" w:hAnsiTheme="minorHAnsi"/>
          <w:sz w:val="22"/>
        </w:rPr>
        <w:t xml:space="preserve"> 201</w:t>
      </w:r>
      <w:r w:rsidR="00E824BA" w:rsidRPr="00E9501A">
        <w:rPr>
          <w:rFonts w:asciiTheme="minorHAnsi" w:hAnsiTheme="minorHAnsi"/>
          <w:sz w:val="22"/>
        </w:rPr>
        <w:t>9</w:t>
      </w:r>
      <w:r w:rsidRPr="00E9501A">
        <w:rPr>
          <w:rFonts w:asciiTheme="minorHAnsi" w:hAnsiTheme="minorHAnsi"/>
          <w:sz w:val="22"/>
        </w:rPr>
        <w:t>).</w:t>
      </w:r>
    </w:p>
    <w:p w:rsidR="00BA405A" w:rsidRPr="00E9501A" w:rsidRDefault="00B81F09" w:rsidP="00BA405A">
      <w:pPr>
        <w:spacing w:line="283" w:lineRule="auto"/>
        <w:ind w:left="567" w:hanging="567"/>
        <w:jc w:val="both"/>
        <w:rPr>
          <w:rFonts w:ascii="Calibri" w:hAnsi="Calibri"/>
          <w:sz w:val="22"/>
          <w:szCs w:val="22"/>
        </w:rPr>
      </w:pPr>
      <w:r w:rsidRPr="00E9501A">
        <w:rPr>
          <w:rFonts w:ascii="Calibri" w:hAnsi="Calibri"/>
          <w:sz w:val="22"/>
          <w:szCs w:val="22"/>
        </w:rPr>
        <w:t>4</w:t>
      </w:r>
      <w:r w:rsidR="002740B9" w:rsidRPr="00E9501A">
        <w:rPr>
          <w:rFonts w:ascii="Calibri" w:hAnsi="Calibri"/>
          <w:sz w:val="22"/>
          <w:szCs w:val="22"/>
        </w:rPr>
        <w:t xml:space="preserve">.2 </w:t>
      </w:r>
      <w:r w:rsidR="000845CE" w:rsidRPr="00E9501A">
        <w:rPr>
          <w:rFonts w:ascii="Calibri" w:hAnsi="Calibri"/>
          <w:sz w:val="22"/>
          <w:szCs w:val="22"/>
        </w:rPr>
        <w:tab/>
      </w:r>
      <w:r w:rsidR="002740B9" w:rsidRPr="00E9501A">
        <w:rPr>
          <w:rFonts w:ascii="Calibri" w:hAnsi="Calibri"/>
          <w:sz w:val="22"/>
          <w:szCs w:val="22"/>
        </w:rPr>
        <w:t xml:space="preserve">Místem </w:t>
      </w:r>
      <w:r w:rsidR="00E6740F" w:rsidRPr="00E9501A">
        <w:rPr>
          <w:rFonts w:ascii="Calibri" w:hAnsi="Calibri"/>
          <w:sz w:val="22"/>
          <w:szCs w:val="22"/>
        </w:rPr>
        <w:t xml:space="preserve">předání </w:t>
      </w:r>
      <w:r w:rsidR="00BA405A" w:rsidRPr="00E9501A">
        <w:rPr>
          <w:rFonts w:ascii="Calibri" w:hAnsi="Calibri"/>
          <w:sz w:val="22"/>
          <w:szCs w:val="22"/>
        </w:rPr>
        <w:t>PD</w:t>
      </w:r>
      <w:r w:rsidR="0014033B" w:rsidRPr="00E9501A">
        <w:rPr>
          <w:rFonts w:ascii="Calibri" w:hAnsi="Calibri"/>
          <w:sz w:val="22"/>
          <w:szCs w:val="22"/>
        </w:rPr>
        <w:t xml:space="preserve"> </w:t>
      </w:r>
      <w:r w:rsidR="004F3EDD" w:rsidRPr="00E9501A">
        <w:rPr>
          <w:rFonts w:ascii="Calibri" w:hAnsi="Calibri"/>
          <w:sz w:val="22"/>
          <w:szCs w:val="22"/>
        </w:rPr>
        <w:t>je</w:t>
      </w:r>
      <w:r w:rsidR="00332DC3" w:rsidRPr="00E9501A">
        <w:rPr>
          <w:rFonts w:ascii="Calibri" w:hAnsi="Calibri"/>
          <w:sz w:val="22"/>
          <w:szCs w:val="22"/>
        </w:rPr>
        <w:t xml:space="preserve"> </w:t>
      </w:r>
      <w:r w:rsidR="00041124" w:rsidRPr="00E9501A">
        <w:rPr>
          <w:rFonts w:ascii="Calibri" w:hAnsi="Calibri"/>
          <w:sz w:val="22"/>
          <w:szCs w:val="22"/>
        </w:rPr>
        <w:t xml:space="preserve">Muzeum Vyškovska, </w:t>
      </w:r>
      <w:proofErr w:type="spellStart"/>
      <w:proofErr w:type="gramStart"/>
      <w:r w:rsidR="00041124" w:rsidRPr="00E9501A">
        <w:rPr>
          <w:rFonts w:ascii="Calibri" w:hAnsi="Calibri"/>
          <w:sz w:val="22"/>
          <w:szCs w:val="22"/>
        </w:rPr>
        <w:t>p.o</w:t>
      </w:r>
      <w:proofErr w:type="spellEnd"/>
      <w:r w:rsidR="00041124" w:rsidRPr="00E9501A">
        <w:rPr>
          <w:rFonts w:ascii="Calibri" w:hAnsi="Calibri"/>
          <w:sz w:val="22"/>
          <w:szCs w:val="22"/>
        </w:rPr>
        <w:t>.</w:t>
      </w:r>
      <w:proofErr w:type="gramEnd"/>
      <w:r w:rsidR="00041124" w:rsidRPr="00E9501A">
        <w:rPr>
          <w:rFonts w:ascii="Calibri" w:hAnsi="Calibri"/>
          <w:sz w:val="22"/>
          <w:szCs w:val="22"/>
        </w:rPr>
        <w:t>, náměstí Čsl. armády 475/2, Vyškov-Město, 682</w:t>
      </w:r>
      <w:r w:rsidR="00BA405A" w:rsidRPr="00E9501A">
        <w:rPr>
          <w:rFonts w:ascii="Calibri" w:hAnsi="Calibri"/>
          <w:sz w:val="22"/>
          <w:szCs w:val="22"/>
        </w:rPr>
        <w:t> </w:t>
      </w:r>
      <w:r w:rsidR="00041124" w:rsidRPr="00E9501A">
        <w:rPr>
          <w:rFonts w:ascii="Calibri" w:hAnsi="Calibri"/>
          <w:sz w:val="22"/>
          <w:szCs w:val="22"/>
        </w:rPr>
        <w:t>01 Vyškov </w:t>
      </w:r>
      <w:r w:rsidR="00BA405A" w:rsidRPr="00E9501A">
        <w:rPr>
          <w:rFonts w:ascii="Calibri" w:hAnsi="Calibri"/>
          <w:sz w:val="22"/>
          <w:szCs w:val="22"/>
        </w:rPr>
        <w:t xml:space="preserve">. Místem výkonu autorského dozoru jsou objekty kaple a </w:t>
      </w:r>
      <w:proofErr w:type="spellStart"/>
      <w:r w:rsidR="00BA405A" w:rsidRPr="00E9501A">
        <w:rPr>
          <w:rFonts w:ascii="Calibri" w:hAnsi="Calibri"/>
          <w:sz w:val="22"/>
          <w:szCs w:val="22"/>
        </w:rPr>
        <w:t>špitálku</w:t>
      </w:r>
      <w:proofErr w:type="spellEnd"/>
      <w:r w:rsidR="00BA405A" w:rsidRPr="00E9501A">
        <w:rPr>
          <w:rFonts w:ascii="Calibri" w:hAnsi="Calibri"/>
          <w:sz w:val="22"/>
          <w:szCs w:val="22"/>
        </w:rPr>
        <w:t xml:space="preserve"> sv. Anny na ul.</w:t>
      </w:r>
      <w:r w:rsidR="0053476A" w:rsidRPr="00E9501A">
        <w:rPr>
          <w:rFonts w:ascii="Calibri" w:hAnsi="Calibri"/>
          <w:sz w:val="22"/>
          <w:szCs w:val="22"/>
        </w:rPr>
        <w:t> </w:t>
      </w:r>
      <w:r w:rsidR="00BA405A" w:rsidRPr="00E9501A">
        <w:rPr>
          <w:rFonts w:ascii="Calibri" w:hAnsi="Calibri"/>
          <w:sz w:val="22"/>
          <w:szCs w:val="22"/>
        </w:rPr>
        <w:t>Dukelské ve Vyškově.</w:t>
      </w:r>
    </w:p>
    <w:p w:rsidR="0014033B" w:rsidRPr="00E9501A" w:rsidRDefault="00B81F09" w:rsidP="00AF0DE2">
      <w:pPr>
        <w:spacing w:line="283" w:lineRule="auto"/>
        <w:ind w:left="567" w:hanging="567"/>
        <w:jc w:val="both"/>
        <w:rPr>
          <w:rFonts w:ascii="Calibri" w:hAnsi="Calibri"/>
          <w:sz w:val="22"/>
          <w:szCs w:val="22"/>
        </w:rPr>
      </w:pPr>
      <w:r w:rsidRPr="00E9501A">
        <w:rPr>
          <w:rFonts w:ascii="Calibri" w:hAnsi="Calibri"/>
          <w:sz w:val="22"/>
          <w:szCs w:val="22"/>
        </w:rPr>
        <w:t>4</w:t>
      </w:r>
      <w:r w:rsidR="0014033B" w:rsidRPr="00E9501A">
        <w:rPr>
          <w:rFonts w:ascii="Calibri" w:hAnsi="Calibri"/>
          <w:sz w:val="22"/>
          <w:szCs w:val="22"/>
        </w:rPr>
        <w:t>.3</w:t>
      </w:r>
      <w:r w:rsidR="0014033B" w:rsidRPr="00E9501A">
        <w:rPr>
          <w:rFonts w:ascii="Calibri" w:hAnsi="Calibri"/>
          <w:sz w:val="22"/>
          <w:szCs w:val="22"/>
        </w:rPr>
        <w:tab/>
        <w:t>O odevzdání</w:t>
      </w:r>
      <w:r w:rsidR="003F557E" w:rsidRPr="00E9501A">
        <w:rPr>
          <w:rFonts w:ascii="Calibri" w:hAnsi="Calibri"/>
          <w:sz w:val="22"/>
          <w:szCs w:val="22"/>
        </w:rPr>
        <w:t xml:space="preserve"> každé části</w:t>
      </w:r>
      <w:r w:rsidR="0014033B" w:rsidRPr="00E9501A">
        <w:rPr>
          <w:rFonts w:ascii="Calibri" w:hAnsi="Calibri"/>
          <w:sz w:val="22"/>
          <w:szCs w:val="22"/>
        </w:rPr>
        <w:t xml:space="preserve"> PD objednateli bude sepsán protokol, podepsaný oprávněnými zástupci obou smluvních stran. </w:t>
      </w:r>
      <w:r w:rsidR="00FE0782" w:rsidRPr="00E9501A">
        <w:rPr>
          <w:rFonts w:ascii="Calibri" w:hAnsi="Calibri"/>
          <w:sz w:val="22"/>
          <w:szCs w:val="22"/>
        </w:rPr>
        <w:t>Zhotovitel je povinen PD protokolárně předat nejpozději v poslední den lhůty stanovené výše a objednatel je povinen danou část PD od zhotovitele převzít, nebude-li vykazovat vady a nedodělky. Připadne-li poslední den lhůty na sobotu, neděli nebo svátek, je posledním dnem lhůty nejbližší následující pracovní den.</w:t>
      </w:r>
    </w:p>
    <w:p w:rsidR="0014033B" w:rsidRPr="00E9501A" w:rsidRDefault="00B81F09" w:rsidP="004D38C8">
      <w:pPr>
        <w:tabs>
          <w:tab w:val="left" w:pos="567"/>
        </w:tabs>
        <w:suppressAutoHyphens w:val="0"/>
        <w:spacing w:line="283" w:lineRule="auto"/>
        <w:ind w:left="567" w:hanging="567"/>
        <w:jc w:val="both"/>
        <w:rPr>
          <w:rFonts w:ascii="Calibri" w:hAnsi="Calibri"/>
          <w:sz w:val="22"/>
          <w:szCs w:val="22"/>
        </w:rPr>
      </w:pPr>
      <w:r w:rsidRPr="00E9501A">
        <w:rPr>
          <w:rFonts w:ascii="Calibri" w:hAnsi="Calibri"/>
          <w:sz w:val="22"/>
          <w:szCs w:val="22"/>
        </w:rPr>
        <w:t>4</w:t>
      </w:r>
      <w:r w:rsidR="0014033B" w:rsidRPr="00E9501A">
        <w:rPr>
          <w:rFonts w:ascii="Calibri" w:hAnsi="Calibri"/>
          <w:sz w:val="22"/>
          <w:szCs w:val="22"/>
        </w:rPr>
        <w:t>.4</w:t>
      </w:r>
      <w:r w:rsidR="0014033B" w:rsidRPr="00E9501A">
        <w:rPr>
          <w:rFonts w:ascii="Calibri" w:hAnsi="Calibri"/>
          <w:sz w:val="22"/>
          <w:szCs w:val="22"/>
        </w:rPr>
        <w:tab/>
        <w:t xml:space="preserve">Lhůty uvedené výše v ustanovení odst. </w:t>
      </w:r>
      <w:r w:rsidR="0053476A" w:rsidRPr="00E9501A">
        <w:rPr>
          <w:rFonts w:ascii="Calibri" w:hAnsi="Calibri"/>
          <w:sz w:val="22"/>
          <w:szCs w:val="22"/>
        </w:rPr>
        <w:t>4.</w:t>
      </w:r>
      <w:r w:rsidR="0014033B" w:rsidRPr="00E9501A">
        <w:rPr>
          <w:rFonts w:ascii="Calibri" w:hAnsi="Calibri"/>
          <w:sz w:val="22"/>
          <w:szCs w:val="22"/>
        </w:rPr>
        <w:t xml:space="preserve">1 tohoto článku se prodlužují o dobu, po kterou byly dotčené orgány, jejichž stanoviska je zhotovitel v rámci své činnosti povinen </w:t>
      </w:r>
      <w:r w:rsidR="00AF0DE2" w:rsidRPr="00E9501A">
        <w:rPr>
          <w:rFonts w:ascii="Calibri" w:hAnsi="Calibri"/>
          <w:sz w:val="22"/>
          <w:szCs w:val="22"/>
        </w:rPr>
        <w:t>respektovat</w:t>
      </w:r>
      <w:r w:rsidR="0014033B" w:rsidRPr="00E9501A">
        <w:rPr>
          <w:rFonts w:ascii="Calibri" w:hAnsi="Calibri"/>
          <w:sz w:val="22"/>
          <w:szCs w:val="22"/>
        </w:rPr>
        <w:t xml:space="preserve"> nečinné. Nečinností se pro účely tohoto ustanovení rozumí nedodržení lhůt stanovených pro vydání příslušného správního rozhodnutí právními předpisy. Zhotovitel je povinen objednatele o prodloužení lhůty z důvodu nečinnosti dotčených orgánů informovat bez zbytečného odkladu poté, kdy se o této skutečnosti dozví.</w:t>
      </w:r>
    </w:p>
    <w:p w:rsidR="00FE0782" w:rsidRPr="00E9501A" w:rsidRDefault="00B81F09" w:rsidP="004D38C8">
      <w:pPr>
        <w:tabs>
          <w:tab w:val="left" w:pos="567"/>
        </w:tabs>
        <w:suppressAutoHyphens w:val="0"/>
        <w:spacing w:line="283" w:lineRule="auto"/>
        <w:ind w:left="567" w:hanging="567"/>
        <w:jc w:val="both"/>
        <w:rPr>
          <w:rFonts w:ascii="Calibri" w:hAnsi="Calibri"/>
          <w:sz w:val="22"/>
          <w:szCs w:val="22"/>
        </w:rPr>
      </w:pPr>
      <w:r w:rsidRPr="00E9501A">
        <w:rPr>
          <w:rFonts w:ascii="Calibri" w:hAnsi="Calibri"/>
          <w:sz w:val="22"/>
          <w:szCs w:val="22"/>
        </w:rPr>
        <w:t>4</w:t>
      </w:r>
      <w:r w:rsidR="00FE0782" w:rsidRPr="00E9501A">
        <w:rPr>
          <w:rFonts w:ascii="Calibri" w:hAnsi="Calibri"/>
          <w:sz w:val="22"/>
          <w:szCs w:val="22"/>
        </w:rPr>
        <w:t>.5</w:t>
      </w:r>
      <w:r w:rsidR="004E11FA" w:rsidRPr="00E9501A">
        <w:rPr>
          <w:rFonts w:ascii="Calibri" w:hAnsi="Calibri"/>
          <w:sz w:val="22"/>
          <w:szCs w:val="22"/>
        </w:rPr>
        <w:tab/>
      </w:r>
      <w:r w:rsidR="00FE0782" w:rsidRPr="00E9501A">
        <w:rPr>
          <w:rFonts w:ascii="Calibri" w:hAnsi="Calibri"/>
          <w:sz w:val="22"/>
          <w:szCs w:val="22"/>
        </w:rPr>
        <w:t xml:space="preserve">Zhotovitel je povinen provést PD a další úkony na svůj náklad a na své nebezpečí v termínech stanovených výše v odst. </w:t>
      </w:r>
      <w:r w:rsidR="00982611" w:rsidRPr="00E9501A">
        <w:rPr>
          <w:rFonts w:ascii="Calibri" w:hAnsi="Calibri"/>
          <w:sz w:val="22"/>
          <w:szCs w:val="22"/>
        </w:rPr>
        <w:t>4.</w:t>
      </w:r>
      <w:r w:rsidR="00FE0782" w:rsidRPr="00E9501A">
        <w:rPr>
          <w:rFonts w:ascii="Calibri" w:hAnsi="Calibri"/>
          <w:sz w:val="22"/>
          <w:szCs w:val="22"/>
        </w:rPr>
        <w:t>1 tohoto článku. Zhotovitel je oprávněn PD nebo její dílčí část provést ještě před stanoveným termínem.</w:t>
      </w:r>
    </w:p>
    <w:p w:rsidR="00066E63" w:rsidRPr="00E9501A" w:rsidRDefault="00066E63" w:rsidP="004D38C8">
      <w:pPr>
        <w:tabs>
          <w:tab w:val="left" w:pos="538"/>
        </w:tabs>
        <w:spacing w:line="283" w:lineRule="auto"/>
        <w:ind w:left="519" w:hanging="538"/>
        <w:jc w:val="center"/>
        <w:rPr>
          <w:rFonts w:ascii="Calibri" w:hAnsi="Calibri"/>
          <w:b/>
          <w:sz w:val="22"/>
          <w:szCs w:val="22"/>
        </w:rPr>
      </w:pPr>
    </w:p>
    <w:p w:rsidR="00300413" w:rsidRPr="00E9501A" w:rsidRDefault="00300413" w:rsidP="004D38C8">
      <w:pPr>
        <w:tabs>
          <w:tab w:val="left" w:pos="538"/>
        </w:tabs>
        <w:spacing w:line="283" w:lineRule="auto"/>
        <w:ind w:left="519" w:hanging="538"/>
        <w:jc w:val="center"/>
        <w:rPr>
          <w:rFonts w:ascii="Calibri" w:hAnsi="Calibri"/>
          <w:b/>
          <w:sz w:val="22"/>
          <w:szCs w:val="22"/>
        </w:rPr>
      </w:pPr>
    </w:p>
    <w:p w:rsidR="00300413" w:rsidRPr="00E9501A" w:rsidRDefault="00300413" w:rsidP="004D38C8">
      <w:pPr>
        <w:tabs>
          <w:tab w:val="left" w:pos="538"/>
        </w:tabs>
        <w:spacing w:line="283" w:lineRule="auto"/>
        <w:ind w:left="519" w:hanging="538"/>
        <w:jc w:val="center"/>
        <w:rPr>
          <w:rFonts w:ascii="Calibri" w:hAnsi="Calibri"/>
          <w:b/>
          <w:sz w:val="22"/>
          <w:szCs w:val="22"/>
        </w:rPr>
      </w:pPr>
    </w:p>
    <w:p w:rsidR="00300413" w:rsidRPr="00E9501A" w:rsidRDefault="00300413" w:rsidP="004D38C8">
      <w:pPr>
        <w:tabs>
          <w:tab w:val="left" w:pos="538"/>
        </w:tabs>
        <w:spacing w:line="283" w:lineRule="auto"/>
        <w:ind w:left="519" w:hanging="538"/>
        <w:jc w:val="center"/>
        <w:rPr>
          <w:rFonts w:ascii="Calibri" w:hAnsi="Calibri"/>
          <w:b/>
          <w:sz w:val="22"/>
          <w:szCs w:val="22"/>
        </w:rPr>
      </w:pPr>
    </w:p>
    <w:p w:rsidR="00300413" w:rsidRPr="00E9501A" w:rsidRDefault="00300413" w:rsidP="004D38C8">
      <w:pPr>
        <w:tabs>
          <w:tab w:val="left" w:pos="538"/>
        </w:tabs>
        <w:spacing w:line="283" w:lineRule="auto"/>
        <w:ind w:left="519" w:hanging="538"/>
        <w:jc w:val="center"/>
        <w:rPr>
          <w:rFonts w:ascii="Calibri" w:hAnsi="Calibri"/>
          <w:b/>
          <w:sz w:val="22"/>
          <w:szCs w:val="22"/>
        </w:rPr>
      </w:pPr>
    </w:p>
    <w:p w:rsidR="00300413" w:rsidRPr="00E9501A" w:rsidRDefault="00300413" w:rsidP="004D38C8">
      <w:pPr>
        <w:tabs>
          <w:tab w:val="left" w:pos="538"/>
        </w:tabs>
        <w:spacing w:line="283" w:lineRule="auto"/>
        <w:ind w:left="519" w:hanging="538"/>
        <w:jc w:val="center"/>
        <w:rPr>
          <w:rFonts w:ascii="Calibri" w:hAnsi="Calibri"/>
          <w:b/>
          <w:sz w:val="22"/>
          <w:szCs w:val="22"/>
        </w:rPr>
      </w:pPr>
    </w:p>
    <w:p w:rsidR="00300413" w:rsidRPr="00E9501A" w:rsidRDefault="00300413" w:rsidP="004D38C8">
      <w:pPr>
        <w:tabs>
          <w:tab w:val="left" w:pos="538"/>
        </w:tabs>
        <w:spacing w:line="283" w:lineRule="auto"/>
        <w:ind w:left="519" w:hanging="538"/>
        <w:jc w:val="center"/>
        <w:rPr>
          <w:rFonts w:ascii="Calibri" w:hAnsi="Calibri"/>
          <w:b/>
          <w:sz w:val="22"/>
          <w:szCs w:val="22"/>
        </w:rPr>
      </w:pPr>
    </w:p>
    <w:p w:rsidR="00D22970" w:rsidRPr="00E9501A" w:rsidRDefault="00C56DDB" w:rsidP="004D38C8">
      <w:pPr>
        <w:tabs>
          <w:tab w:val="left" w:pos="538"/>
        </w:tabs>
        <w:spacing w:line="283" w:lineRule="auto"/>
        <w:ind w:left="519" w:hanging="538"/>
        <w:jc w:val="center"/>
        <w:rPr>
          <w:rFonts w:ascii="Calibri" w:hAnsi="Calibri"/>
          <w:b/>
          <w:sz w:val="22"/>
          <w:szCs w:val="22"/>
        </w:rPr>
      </w:pPr>
      <w:r w:rsidRPr="00E9501A">
        <w:rPr>
          <w:rFonts w:ascii="Calibri" w:hAnsi="Calibri"/>
          <w:b/>
          <w:sz w:val="22"/>
          <w:szCs w:val="22"/>
        </w:rPr>
        <w:lastRenderedPageBreak/>
        <w:t>V</w:t>
      </w:r>
      <w:r w:rsidR="00D22970" w:rsidRPr="00E9501A">
        <w:rPr>
          <w:rFonts w:ascii="Calibri" w:hAnsi="Calibri"/>
          <w:b/>
          <w:sz w:val="22"/>
          <w:szCs w:val="22"/>
        </w:rPr>
        <w:t>.</w:t>
      </w:r>
    </w:p>
    <w:p w:rsidR="00D22970" w:rsidRPr="00E9501A" w:rsidRDefault="00D22970" w:rsidP="004D38C8">
      <w:pPr>
        <w:tabs>
          <w:tab w:val="left" w:pos="538"/>
        </w:tabs>
        <w:spacing w:line="283" w:lineRule="auto"/>
        <w:ind w:left="519" w:hanging="538"/>
        <w:jc w:val="center"/>
        <w:rPr>
          <w:rFonts w:ascii="Calibri" w:hAnsi="Calibri"/>
          <w:sz w:val="22"/>
          <w:szCs w:val="22"/>
        </w:rPr>
      </w:pPr>
      <w:r w:rsidRPr="00E9501A">
        <w:rPr>
          <w:rFonts w:ascii="Calibri" w:hAnsi="Calibri"/>
          <w:b/>
          <w:sz w:val="22"/>
          <w:szCs w:val="22"/>
        </w:rPr>
        <w:t>Cena za provedení díla</w:t>
      </w:r>
    </w:p>
    <w:p w:rsidR="00FE0782" w:rsidRPr="00E9501A" w:rsidRDefault="009743DA" w:rsidP="004D38C8">
      <w:pPr>
        <w:tabs>
          <w:tab w:val="left" w:pos="567"/>
        </w:tabs>
        <w:suppressAutoHyphens w:val="0"/>
        <w:spacing w:line="283" w:lineRule="auto"/>
        <w:ind w:left="567" w:hanging="567"/>
        <w:jc w:val="both"/>
        <w:rPr>
          <w:rFonts w:ascii="Calibri" w:hAnsi="Calibri"/>
          <w:sz w:val="22"/>
          <w:szCs w:val="22"/>
        </w:rPr>
      </w:pPr>
      <w:r w:rsidRPr="00E9501A">
        <w:rPr>
          <w:rFonts w:ascii="Calibri" w:hAnsi="Calibri"/>
          <w:sz w:val="22"/>
          <w:szCs w:val="22"/>
        </w:rPr>
        <w:t>5</w:t>
      </w:r>
      <w:r w:rsidR="000845CE" w:rsidRPr="00E9501A">
        <w:rPr>
          <w:rFonts w:ascii="Calibri" w:hAnsi="Calibri"/>
          <w:sz w:val="22"/>
          <w:szCs w:val="22"/>
        </w:rPr>
        <w:t>.1</w:t>
      </w:r>
      <w:r w:rsidR="000845CE" w:rsidRPr="00E9501A">
        <w:rPr>
          <w:rFonts w:ascii="Calibri" w:hAnsi="Calibri"/>
          <w:sz w:val="22"/>
          <w:szCs w:val="22"/>
        </w:rPr>
        <w:tab/>
      </w:r>
      <w:r w:rsidR="00FE0782" w:rsidRPr="00E9501A">
        <w:rPr>
          <w:rFonts w:ascii="Calibri" w:hAnsi="Calibri"/>
          <w:sz w:val="22"/>
          <w:szCs w:val="22"/>
        </w:rPr>
        <w:t>Smluvní strany se dohodly na tom, že cena za provedení díla specifikovaného v článku III. a IV této smlouvy vychází z nabídky zhotovitele a činí:</w:t>
      </w:r>
    </w:p>
    <w:p w:rsidR="00C826D5" w:rsidRPr="00E9501A" w:rsidRDefault="009743DA" w:rsidP="004D38C8">
      <w:pPr>
        <w:tabs>
          <w:tab w:val="left" w:pos="567"/>
        </w:tabs>
        <w:spacing w:line="283" w:lineRule="auto"/>
        <w:ind w:left="1134" w:hanging="567"/>
        <w:jc w:val="both"/>
        <w:rPr>
          <w:rFonts w:ascii="Calibri" w:hAnsi="Calibri"/>
          <w:sz w:val="22"/>
          <w:szCs w:val="22"/>
        </w:rPr>
      </w:pPr>
      <w:r w:rsidRPr="00E9501A">
        <w:rPr>
          <w:rFonts w:ascii="Calibri" w:hAnsi="Calibri"/>
          <w:b/>
          <w:sz w:val="22"/>
          <w:szCs w:val="22"/>
        </w:rPr>
        <w:t>5</w:t>
      </w:r>
      <w:r w:rsidR="00FB058D" w:rsidRPr="00E9501A">
        <w:rPr>
          <w:rFonts w:ascii="Calibri" w:hAnsi="Calibri"/>
          <w:b/>
          <w:sz w:val="22"/>
          <w:szCs w:val="22"/>
        </w:rPr>
        <w:t>.1.1</w:t>
      </w:r>
      <w:r w:rsidR="00C826D5" w:rsidRPr="00E9501A">
        <w:rPr>
          <w:rFonts w:ascii="Calibri" w:hAnsi="Calibri"/>
          <w:b/>
          <w:sz w:val="22"/>
          <w:szCs w:val="22"/>
        </w:rPr>
        <w:tab/>
      </w:r>
      <w:r w:rsidR="006A418B" w:rsidRPr="00E9501A">
        <w:rPr>
          <w:rFonts w:ascii="Calibri" w:hAnsi="Calibri"/>
          <w:b/>
          <w:sz w:val="22"/>
          <w:szCs w:val="22"/>
        </w:rPr>
        <w:t>PD</w:t>
      </w:r>
      <w:r w:rsidR="00C826D5" w:rsidRPr="00E9501A">
        <w:rPr>
          <w:rFonts w:ascii="Calibri" w:hAnsi="Calibri"/>
          <w:b/>
          <w:sz w:val="22"/>
          <w:szCs w:val="22"/>
        </w:rPr>
        <w:t xml:space="preserve"> včetně dokladové části</w:t>
      </w:r>
      <w:r w:rsidR="00BA405A" w:rsidRPr="00E9501A">
        <w:rPr>
          <w:rFonts w:ascii="Calibri" w:hAnsi="Calibri"/>
          <w:b/>
          <w:sz w:val="22"/>
          <w:szCs w:val="22"/>
        </w:rPr>
        <w:t xml:space="preserve"> (část díla A)</w:t>
      </w:r>
    </w:p>
    <w:p w:rsidR="00FB058D" w:rsidRPr="00E9501A" w:rsidRDefault="00FB058D" w:rsidP="004D38C8">
      <w:pPr>
        <w:pStyle w:val="Default"/>
        <w:spacing w:line="283" w:lineRule="auto"/>
        <w:ind w:left="1134"/>
        <w:jc w:val="both"/>
        <w:rPr>
          <w:rFonts w:ascii="Calibri" w:hAnsi="Calibri"/>
          <w:color w:val="auto"/>
          <w:sz w:val="22"/>
          <w:szCs w:val="22"/>
        </w:rPr>
      </w:pPr>
      <w:r w:rsidRPr="00E9501A">
        <w:rPr>
          <w:rFonts w:ascii="Calibri" w:hAnsi="Calibri"/>
          <w:color w:val="auto"/>
          <w:sz w:val="22"/>
          <w:szCs w:val="22"/>
        </w:rPr>
        <w:t>Cena díla dle tohoto bodu celkem</w:t>
      </w:r>
      <w:r w:rsidR="00BB004B" w:rsidRPr="00E9501A">
        <w:rPr>
          <w:rFonts w:ascii="Calibri" w:hAnsi="Calibri"/>
          <w:color w:val="auto"/>
          <w:sz w:val="22"/>
          <w:szCs w:val="22"/>
        </w:rPr>
        <w:t xml:space="preserve"> </w:t>
      </w:r>
      <w:r w:rsidRPr="00E9501A">
        <w:rPr>
          <w:rFonts w:ascii="Calibri" w:hAnsi="Calibri"/>
          <w:color w:val="auto"/>
          <w:sz w:val="22"/>
          <w:szCs w:val="22"/>
        </w:rPr>
        <w:t xml:space="preserve">bez </w:t>
      </w:r>
      <w:r w:rsidR="00A226D5" w:rsidRPr="00E9501A">
        <w:rPr>
          <w:rFonts w:ascii="Calibri" w:hAnsi="Calibri"/>
          <w:b/>
          <w:color w:val="auto"/>
          <w:sz w:val="22"/>
          <w:szCs w:val="22"/>
        </w:rPr>
        <w:t>DPH</w:t>
      </w:r>
      <w:r w:rsidR="006A418B" w:rsidRPr="00E9501A">
        <w:rPr>
          <w:rFonts w:ascii="Calibri" w:hAnsi="Calibri"/>
          <w:b/>
          <w:color w:val="auto"/>
          <w:sz w:val="22"/>
          <w:szCs w:val="22"/>
        </w:rPr>
        <w:t xml:space="preserve"> </w:t>
      </w:r>
      <w:r w:rsidR="007D7BB5" w:rsidRPr="00E9501A">
        <w:rPr>
          <w:rFonts w:ascii="Calibri" w:hAnsi="Calibri"/>
          <w:b/>
          <w:color w:val="auto"/>
          <w:sz w:val="22"/>
          <w:szCs w:val="22"/>
        </w:rPr>
        <w:t xml:space="preserve">164 000 </w:t>
      </w:r>
      <w:r w:rsidRPr="00E9501A">
        <w:rPr>
          <w:rFonts w:ascii="Calibri" w:hAnsi="Calibri"/>
          <w:b/>
          <w:color w:val="auto"/>
          <w:sz w:val="22"/>
          <w:szCs w:val="22"/>
        </w:rPr>
        <w:t>Kč (slovy</w:t>
      </w:r>
      <w:r w:rsidR="003F557E" w:rsidRPr="00E9501A">
        <w:rPr>
          <w:rFonts w:ascii="Calibri" w:hAnsi="Calibri"/>
          <w:b/>
          <w:color w:val="auto"/>
          <w:sz w:val="22"/>
          <w:szCs w:val="22"/>
        </w:rPr>
        <w:t>:</w:t>
      </w:r>
      <w:r w:rsidR="00F44036" w:rsidRPr="00E9501A">
        <w:rPr>
          <w:rFonts w:ascii="Calibri" w:hAnsi="Calibri"/>
          <w:b/>
          <w:color w:val="auto"/>
          <w:sz w:val="22"/>
          <w:szCs w:val="22"/>
        </w:rPr>
        <w:t xml:space="preserve"> </w:t>
      </w:r>
      <w:r w:rsidR="00041124" w:rsidRPr="00E9501A">
        <w:rPr>
          <w:rFonts w:ascii="Calibri" w:hAnsi="Calibri"/>
          <w:b/>
          <w:color w:val="auto"/>
          <w:sz w:val="22"/>
          <w:szCs w:val="22"/>
        </w:rPr>
        <w:t xml:space="preserve">jedno sto </w:t>
      </w:r>
      <w:r w:rsidR="007D7BB5" w:rsidRPr="00E9501A">
        <w:rPr>
          <w:rFonts w:ascii="Calibri" w:hAnsi="Calibri"/>
          <w:b/>
          <w:color w:val="auto"/>
          <w:sz w:val="22"/>
          <w:szCs w:val="22"/>
        </w:rPr>
        <w:t>šedesát čtyři</w:t>
      </w:r>
      <w:r w:rsidR="00041124" w:rsidRPr="00E9501A">
        <w:rPr>
          <w:rFonts w:ascii="Calibri" w:hAnsi="Calibri"/>
          <w:b/>
          <w:color w:val="auto"/>
          <w:sz w:val="22"/>
          <w:szCs w:val="22"/>
        </w:rPr>
        <w:t xml:space="preserve"> tisíc</w:t>
      </w:r>
      <w:r w:rsidR="00F44036" w:rsidRPr="00E9501A">
        <w:rPr>
          <w:rFonts w:ascii="Calibri" w:hAnsi="Calibri"/>
          <w:b/>
          <w:color w:val="auto"/>
          <w:sz w:val="22"/>
          <w:szCs w:val="22"/>
        </w:rPr>
        <w:t xml:space="preserve"> korun </w:t>
      </w:r>
      <w:r w:rsidRPr="00E9501A">
        <w:rPr>
          <w:rFonts w:ascii="Calibri" w:hAnsi="Calibri"/>
          <w:b/>
          <w:color w:val="auto"/>
          <w:sz w:val="22"/>
          <w:szCs w:val="22"/>
        </w:rPr>
        <w:t>českých)</w:t>
      </w:r>
      <w:r w:rsidR="003E3E06" w:rsidRPr="00E9501A">
        <w:rPr>
          <w:rFonts w:ascii="Calibri" w:hAnsi="Calibri"/>
          <w:b/>
          <w:color w:val="auto"/>
          <w:sz w:val="22"/>
          <w:szCs w:val="22"/>
        </w:rPr>
        <w:t>.</w:t>
      </w:r>
      <w:r w:rsidRPr="00E9501A">
        <w:rPr>
          <w:rFonts w:ascii="Calibri" w:hAnsi="Calibri"/>
          <w:b/>
          <w:color w:val="auto"/>
          <w:sz w:val="22"/>
          <w:szCs w:val="22"/>
        </w:rPr>
        <w:t xml:space="preserve"> </w:t>
      </w:r>
      <w:r w:rsidRPr="00E9501A">
        <w:rPr>
          <w:rFonts w:ascii="Calibri" w:hAnsi="Calibri"/>
          <w:color w:val="auto"/>
          <w:sz w:val="22"/>
          <w:szCs w:val="22"/>
        </w:rPr>
        <w:t>K ceně bude připočteno DPH v sazbě aktuální v den uskutečnění zdanitelného plnění. Ke dni podpisu činí DPH 21%, tj.</w:t>
      </w:r>
      <w:r w:rsidR="00E87226" w:rsidRPr="00E9501A">
        <w:rPr>
          <w:rFonts w:ascii="Calibri" w:hAnsi="Calibri"/>
          <w:color w:val="auto"/>
          <w:sz w:val="22"/>
          <w:szCs w:val="22"/>
        </w:rPr>
        <w:t xml:space="preserve"> </w:t>
      </w:r>
      <w:r w:rsidR="007D7BB5" w:rsidRPr="00E9501A">
        <w:rPr>
          <w:rFonts w:ascii="Calibri" w:hAnsi="Calibri"/>
          <w:color w:val="auto"/>
          <w:sz w:val="22"/>
          <w:szCs w:val="22"/>
        </w:rPr>
        <w:t xml:space="preserve">34 440 </w:t>
      </w:r>
      <w:r w:rsidR="000C717F" w:rsidRPr="00E9501A">
        <w:rPr>
          <w:rFonts w:ascii="Calibri" w:hAnsi="Calibri"/>
          <w:color w:val="auto"/>
          <w:sz w:val="22"/>
          <w:szCs w:val="22"/>
        </w:rPr>
        <w:t>Kč</w:t>
      </w:r>
      <w:r w:rsidR="006732B6" w:rsidRPr="00E9501A">
        <w:rPr>
          <w:rFonts w:ascii="Calibri" w:hAnsi="Calibri"/>
          <w:color w:val="auto"/>
          <w:sz w:val="22"/>
          <w:szCs w:val="22"/>
        </w:rPr>
        <w:t xml:space="preserve">. </w:t>
      </w:r>
      <w:r w:rsidR="000C717F" w:rsidRPr="00E9501A">
        <w:rPr>
          <w:rFonts w:ascii="Calibri" w:hAnsi="Calibri"/>
          <w:color w:val="auto"/>
          <w:sz w:val="22"/>
          <w:szCs w:val="22"/>
        </w:rPr>
        <w:t xml:space="preserve">Cena díla dle tohoto </w:t>
      </w:r>
      <w:r w:rsidR="006732B6" w:rsidRPr="00E9501A">
        <w:rPr>
          <w:rFonts w:ascii="Calibri" w:hAnsi="Calibri"/>
          <w:color w:val="auto"/>
          <w:sz w:val="22"/>
          <w:szCs w:val="22"/>
        </w:rPr>
        <w:t xml:space="preserve">odst. </w:t>
      </w:r>
      <w:r w:rsidR="000C717F" w:rsidRPr="00E9501A">
        <w:rPr>
          <w:rFonts w:ascii="Calibri" w:hAnsi="Calibri"/>
          <w:b/>
          <w:color w:val="auto"/>
          <w:sz w:val="22"/>
          <w:szCs w:val="22"/>
        </w:rPr>
        <w:t xml:space="preserve">s DPH ke dni podpisu této smlouvy činí </w:t>
      </w:r>
      <w:r w:rsidR="007D7BB5" w:rsidRPr="00E9501A">
        <w:rPr>
          <w:rFonts w:ascii="Calibri" w:hAnsi="Calibri"/>
          <w:b/>
          <w:color w:val="auto"/>
          <w:sz w:val="22"/>
          <w:szCs w:val="22"/>
        </w:rPr>
        <w:t xml:space="preserve">198 440 </w:t>
      </w:r>
      <w:r w:rsidR="000C717F" w:rsidRPr="00E9501A">
        <w:rPr>
          <w:rFonts w:ascii="Calibri" w:hAnsi="Calibri"/>
          <w:b/>
          <w:color w:val="auto"/>
          <w:sz w:val="22"/>
          <w:szCs w:val="22"/>
        </w:rPr>
        <w:t>Kč.</w:t>
      </w:r>
      <w:r w:rsidR="000C717F" w:rsidRPr="00E9501A">
        <w:rPr>
          <w:rFonts w:ascii="Calibri" w:hAnsi="Calibri"/>
          <w:color w:val="auto"/>
          <w:sz w:val="22"/>
          <w:szCs w:val="22"/>
        </w:rPr>
        <w:t xml:space="preserve"> </w:t>
      </w:r>
      <w:r w:rsidRPr="00E9501A">
        <w:rPr>
          <w:rFonts w:ascii="Calibri" w:hAnsi="Calibri"/>
          <w:color w:val="auto"/>
          <w:sz w:val="22"/>
          <w:szCs w:val="22"/>
        </w:rPr>
        <w:t>Cena obsahuje veškeré nutné náklady k řádnému zpracování</w:t>
      </w:r>
      <w:r w:rsidR="003F557E" w:rsidRPr="00E9501A">
        <w:rPr>
          <w:rFonts w:ascii="Calibri" w:hAnsi="Calibri"/>
          <w:color w:val="auto"/>
          <w:sz w:val="22"/>
          <w:szCs w:val="22"/>
        </w:rPr>
        <w:t xml:space="preserve"> všech stupňů</w:t>
      </w:r>
      <w:r w:rsidRPr="00E9501A">
        <w:rPr>
          <w:rFonts w:ascii="Calibri" w:hAnsi="Calibri"/>
          <w:color w:val="auto"/>
          <w:sz w:val="22"/>
          <w:szCs w:val="22"/>
        </w:rPr>
        <w:t xml:space="preserve"> PD včetně vyhotovení příslušných zpráv a</w:t>
      </w:r>
      <w:r w:rsidR="003E3E06" w:rsidRPr="00E9501A">
        <w:rPr>
          <w:rFonts w:ascii="Calibri" w:hAnsi="Calibri"/>
          <w:color w:val="auto"/>
          <w:sz w:val="22"/>
          <w:szCs w:val="22"/>
        </w:rPr>
        <w:t> </w:t>
      </w:r>
      <w:r w:rsidRPr="00E9501A">
        <w:rPr>
          <w:rFonts w:ascii="Calibri" w:hAnsi="Calibri"/>
          <w:color w:val="auto"/>
          <w:sz w:val="22"/>
          <w:szCs w:val="22"/>
        </w:rPr>
        <w:t>všech dalších souvisejících nákladů</w:t>
      </w:r>
      <w:r w:rsidR="009B0958" w:rsidRPr="00E9501A">
        <w:rPr>
          <w:rFonts w:ascii="Calibri" w:hAnsi="Calibri"/>
          <w:color w:val="auto"/>
          <w:sz w:val="22"/>
          <w:szCs w:val="22"/>
        </w:rPr>
        <w:t>, vyjma správních poplatků</w:t>
      </w:r>
      <w:r w:rsidRPr="00E9501A">
        <w:rPr>
          <w:rFonts w:ascii="Calibri" w:hAnsi="Calibri"/>
          <w:color w:val="auto"/>
          <w:sz w:val="22"/>
          <w:szCs w:val="22"/>
        </w:rPr>
        <w:t xml:space="preserve">. V ceně díla jsou zahrnuty veškeré náklady zhotovitele související s řádným zhotovením a předáním díla včetně nákladů na doplnění díla v případě zjištění vad a </w:t>
      </w:r>
      <w:r w:rsidR="00A226D5" w:rsidRPr="00E9501A">
        <w:rPr>
          <w:rFonts w:ascii="Calibri" w:hAnsi="Calibri"/>
          <w:color w:val="auto"/>
          <w:sz w:val="22"/>
          <w:szCs w:val="22"/>
        </w:rPr>
        <w:t>nedodělků v předané dokumentaci</w:t>
      </w:r>
      <w:r w:rsidR="00030672" w:rsidRPr="00E9501A">
        <w:rPr>
          <w:rFonts w:ascii="Calibri" w:hAnsi="Calibri"/>
          <w:color w:val="auto"/>
          <w:sz w:val="22"/>
          <w:szCs w:val="22"/>
        </w:rPr>
        <w:t>.</w:t>
      </w:r>
      <w:r w:rsidR="00A226D5" w:rsidRPr="00E9501A">
        <w:rPr>
          <w:rFonts w:ascii="Calibri" w:hAnsi="Calibri"/>
          <w:color w:val="auto"/>
          <w:sz w:val="22"/>
          <w:szCs w:val="22"/>
        </w:rPr>
        <w:t xml:space="preserve"> </w:t>
      </w:r>
    </w:p>
    <w:p w:rsidR="00BA405A" w:rsidRPr="00E9501A" w:rsidRDefault="00BA405A" w:rsidP="00BA405A">
      <w:pPr>
        <w:tabs>
          <w:tab w:val="left" w:pos="567"/>
        </w:tabs>
        <w:spacing w:line="283" w:lineRule="auto"/>
        <w:ind w:left="1134" w:hanging="567"/>
        <w:jc w:val="both"/>
        <w:rPr>
          <w:rFonts w:ascii="Calibri" w:hAnsi="Calibri"/>
          <w:sz w:val="22"/>
          <w:szCs w:val="22"/>
        </w:rPr>
      </w:pPr>
      <w:r w:rsidRPr="00E9501A">
        <w:rPr>
          <w:rFonts w:ascii="Calibri" w:hAnsi="Calibri"/>
          <w:b/>
          <w:sz w:val="22"/>
          <w:szCs w:val="22"/>
        </w:rPr>
        <w:t>5.1.2</w:t>
      </w:r>
      <w:r w:rsidRPr="00E9501A">
        <w:rPr>
          <w:rFonts w:ascii="Calibri" w:hAnsi="Calibri"/>
          <w:b/>
          <w:sz w:val="22"/>
          <w:szCs w:val="22"/>
        </w:rPr>
        <w:tab/>
        <w:t>Autorský dozor (část díla B)</w:t>
      </w:r>
    </w:p>
    <w:p w:rsidR="00BA405A" w:rsidRPr="00E9501A" w:rsidRDefault="00BA405A" w:rsidP="00BA405A">
      <w:pPr>
        <w:pStyle w:val="Default"/>
        <w:spacing w:line="283" w:lineRule="auto"/>
        <w:ind w:left="1134"/>
        <w:jc w:val="both"/>
        <w:rPr>
          <w:rFonts w:ascii="Calibri" w:hAnsi="Calibri"/>
          <w:b/>
          <w:color w:val="auto"/>
          <w:sz w:val="22"/>
          <w:szCs w:val="22"/>
          <w:u w:val="single"/>
        </w:rPr>
      </w:pPr>
      <w:r w:rsidRPr="00E9501A">
        <w:rPr>
          <w:rFonts w:ascii="Calibri" w:hAnsi="Calibri"/>
          <w:color w:val="auto"/>
          <w:sz w:val="22"/>
          <w:szCs w:val="22"/>
        </w:rPr>
        <w:t xml:space="preserve">Cena díla dle tohoto bodu činí </w:t>
      </w:r>
      <w:r w:rsidRPr="00E9501A">
        <w:rPr>
          <w:rFonts w:ascii="Calibri" w:hAnsi="Calibri"/>
          <w:b/>
          <w:color w:val="auto"/>
          <w:sz w:val="22"/>
          <w:szCs w:val="22"/>
        </w:rPr>
        <w:t>bez DPH 13 800 Kč za účast</w:t>
      </w:r>
      <w:r w:rsidR="00FB2D3B" w:rsidRPr="00E9501A">
        <w:rPr>
          <w:rFonts w:ascii="Calibri" w:hAnsi="Calibri"/>
          <w:b/>
          <w:color w:val="auto"/>
          <w:sz w:val="22"/>
          <w:szCs w:val="22"/>
        </w:rPr>
        <w:t xml:space="preserve"> autorského dozoru</w:t>
      </w:r>
      <w:r w:rsidRPr="00E9501A">
        <w:rPr>
          <w:rFonts w:ascii="Calibri" w:hAnsi="Calibri"/>
          <w:b/>
          <w:color w:val="auto"/>
          <w:sz w:val="22"/>
          <w:szCs w:val="22"/>
        </w:rPr>
        <w:t xml:space="preserve"> na jednom kontrolním dni. </w:t>
      </w:r>
      <w:r w:rsidRPr="00E9501A">
        <w:rPr>
          <w:rFonts w:ascii="Calibri" w:hAnsi="Calibri"/>
          <w:color w:val="auto"/>
          <w:sz w:val="22"/>
          <w:szCs w:val="22"/>
        </w:rPr>
        <w:t xml:space="preserve">K ceně bude připočteno DPH v sazbě aktuální v den uskutečnění zdanitelného plnění. Ke dni podpisu činí DPH 21%, tj. 2 898 Kč. Cena díla dle tohoto odst. </w:t>
      </w:r>
      <w:r w:rsidRPr="00E9501A">
        <w:rPr>
          <w:rFonts w:ascii="Calibri" w:hAnsi="Calibri"/>
          <w:b/>
          <w:color w:val="auto"/>
          <w:sz w:val="22"/>
          <w:szCs w:val="22"/>
        </w:rPr>
        <w:t>s DPH ke dni podpisu této smlouvy činí 16 698 Kč za účast na jednom kontrolním dni.</w:t>
      </w:r>
      <w:r w:rsidRPr="00E9501A">
        <w:rPr>
          <w:rFonts w:ascii="Calibri" w:hAnsi="Calibri"/>
          <w:color w:val="auto"/>
          <w:sz w:val="22"/>
          <w:szCs w:val="22"/>
        </w:rPr>
        <w:t xml:space="preserve"> Předpokládaný počet kontrolních dnů, na nichž bude vyžadována účast autorského dozoru </w:t>
      </w:r>
      <w:proofErr w:type="gramStart"/>
      <w:r w:rsidRPr="00E9501A">
        <w:rPr>
          <w:rFonts w:ascii="Calibri" w:hAnsi="Calibri"/>
          <w:color w:val="auto"/>
          <w:sz w:val="22"/>
          <w:szCs w:val="22"/>
        </w:rPr>
        <w:t>je</w:t>
      </w:r>
      <w:proofErr w:type="gramEnd"/>
      <w:r w:rsidRPr="00E9501A">
        <w:rPr>
          <w:rFonts w:ascii="Calibri" w:hAnsi="Calibri"/>
          <w:color w:val="auto"/>
          <w:sz w:val="22"/>
          <w:szCs w:val="22"/>
        </w:rPr>
        <w:t xml:space="preserve"> 5.</w:t>
      </w:r>
    </w:p>
    <w:p w:rsidR="000C717F" w:rsidRPr="00E9501A" w:rsidRDefault="009743DA" w:rsidP="004D38C8">
      <w:pPr>
        <w:tabs>
          <w:tab w:val="left" w:pos="709"/>
        </w:tabs>
        <w:suppressAutoHyphens w:val="0"/>
        <w:spacing w:line="283" w:lineRule="auto"/>
        <w:ind w:left="567" w:hanging="567"/>
        <w:jc w:val="both"/>
        <w:rPr>
          <w:rFonts w:ascii="Calibri" w:hAnsi="Calibri"/>
          <w:sz w:val="22"/>
          <w:szCs w:val="22"/>
        </w:rPr>
      </w:pPr>
      <w:r w:rsidRPr="00E9501A">
        <w:rPr>
          <w:rFonts w:ascii="Calibri" w:hAnsi="Calibri"/>
          <w:sz w:val="22"/>
          <w:szCs w:val="22"/>
        </w:rPr>
        <w:t>5</w:t>
      </w:r>
      <w:r w:rsidR="008202DF" w:rsidRPr="00E9501A">
        <w:rPr>
          <w:rFonts w:ascii="Calibri" w:hAnsi="Calibri"/>
          <w:sz w:val="22"/>
          <w:szCs w:val="22"/>
        </w:rPr>
        <w:t>.2</w:t>
      </w:r>
      <w:r w:rsidR="008202DF" w:rsidRPr="00E9501A">
        <w:rPr>
          <w:rFonts w:ascii="Calibri" w:hAnsi="Calibri"/>
          <w:sz w:val="22"/>
          <w:szCs w:val="22"/>
        </w:rPr>
        <w:tab/>
        <w:t xml:space="preserve">Smluvní cena uvedená výše v bodě </w:t>
      </w:r>
      <w:r w:rsidRPr="00E9501A">
        <w:rPr>
          <w:rFonts w:ascii="Calibri" w:hAnsi="Calibri"/>
          <w:sz w:val="22"/>
          <w:szCs w:val="22"/>
        </w:rPr>
        <w:t>5</w:t>
      </w:r>
      <w:r w:rsidR="000C717F" w:rsidRPr="00E9501A">
        <w:rPr>
          <w:rFonts w:ascii="Calibri" w:hAnsi="Calibri"/>
          <w:sz w:val="22"/>
          <w:szCs w:val="22"/>
        </w:rPr>
        <w:t>.1.1</w:t>
      </w:r>
      <w:r w:rsidR="004E277E" w:rsidRPr="00E9501A">
        <w:rPr>
          <w:rFonts w:ascii="Calibri" w:hAnsi="Calibri"/>
          <w:sz w:val="22"/>
          <w:szCs w:val="22"/>
        </w:rPr>
        <w:t xml:space="preserve"> této smlouvy</w:t>
      </w:r>
      <w:r w:rsidR="008202DF" w:rsidRPr="00E9501A">
        <w:rPr>
          <w:rFonts w:ascii="Calibri" w:hAnsi="Calibri"/>
          <w:sz w:val="22"/>
          <w:szCs w:val="22"/>
        </w:rPr>
        <w:t xml:space="preserve"> je cenou </w:t>
      </w:r>
      <w:r w:rsidR="009354E3" w:rsidRPr="00E9501A">
        <w:rPr>
          <w:rFonts w:ascii="Calibri" w:hAnsi="Calibri"/>
          <w:sz w:val="22"/>
          <w:szCs w:val="22"/>
        </w:rPr>
        <w:t>konečnou</w:t>
      </w:r>
      <w:r w:rsidR="004E277E" w:rsidRPr="00E9501A">
        <w:rPr>
          <w:rFonts w:ascii="Calibri" w:hAnsi="Calibri"/>
          <w:sz w:val="22"/>
          <w:szCs w:val="22"/>
        </w:rPr>
        <w:t xml:space="preserve"> a nepřekročitelnou</w:t>
      </w:r>
      <w:r w:rsidR="008202DF" w:rsidRPr="00E9501A">
        <w:rPr>
          <w:rFonts w:ascii="Calibri" w:hAnsi="Calibri"/>
          <w:sz w:val="22"/>
          <w:szCs w:val="22"/>
        </w:rPr>
        <w:t>.</w:t>
      </w:r>
      <w:r w:rsidR="000C717F" w:rsidRPr="00E9501A">
        <w:rPr>
          <w:rFonts w:ascii="Calibri" w:hAnsi="Calibri"/>
          <w:sz w:val="22"/>
          <w:szCs w:val="22"/>
        </w:rPr>
        <w:t xml:space="preserve"> Veškeré práce, dodávky a činnosti požadované k naplnění této části předmětu díla jsou zahrnuty do nabídkové ceny díla.</w:t>
      </w:r>
    </w:p>
    <w:p w:rsidR="00BA405A" w:rsidRPr="00E9501A" w:rsidRDefault="00BA405A" w:rsidP="004D38C8">
      <w:pPr>
        <w:tabs>
          <w:tab w:val="left" w:pos="709"/>
        </w:tabs>
        <w:suppressAutoHyphens w:val="0"/>
        <w:spacing w:line="283" w:lineRule="auto"/>
        <w:ind w:left="567" w:hanging="567"/>
        <w:jc w:val="both"/>
        <w:rPr>
          <w:rFonts w:ascii="Calibri" w:hAnsi="Calibri"/>
          <w:sz w:val="22"/>
          <w:szCs w:val="22"/>
        </w:rPr>
      </w:pPr>
      <w:r w:rsidRPr="00E9501A">
        <w:rPr>
          <w:rFonts w:ascii="Calibri" w:hAnsi="Calibri"/>
          <w:sz w:val="22"/>
          <w:szCs w:val="22"/>
        </w:rPr>
        <w:t>5.3</w:t>
      </w:r>
      <w:r w:rsidRPr="00E9501A">
        <w:rPr>
          <w:rFonts w:ascii="Calibri" w:hAnsi="Calibri"/>
          <w:sz w:val="22"/>
          <w:szCs w:val="22"/>
        </w:rPr>
        <w:tab/>
      </w:r>
      <w:r w:rsidR="00300413" w:rsidRPr="00E9501A">
        <w:rPr>
          <w:rFonts w:ascii="Calibri" w:hAnsi="Calibri"/>
          <w:sz w:val="22"/>
          <w:szCs w:val="22"/>
        </w:rPr>
        <w:t xml:space="preserve">Celková </w:t>
      </w:r>
      <w:r w:rsidRPr="00E9501A">
        <w:rPr>
          <w:rFonts w:ascii="Calibri" w:hAnsi="Calibri"/>
          <w:sz w:val="22"/>
          <w:szCs w:val="22"/>
        </w:rPr>
        <w:t xml:space="preserve">cena </w:t>
      </w:r>
      <w:r w:rsidR="004D14ED" w:rsidRPr="00E9501A">
        <w:rPr>
          <w:rFonts w:ascii="Calibri" w:hAnsi="Calibri"/>
          <w:sz w:val="22"/>
          <w:szCs w:val="22"/>
        </w:rPr>
        <w:t>za výkon autorského dozoru dle bodu</w:t>
      </w:r>
      <w:r w:rsidRPr="00E9501A">
        <w:rPr>
          <w:rFonts w:ascii="Calibri" w:hAnsi="Calibri"/>
          <w:sz w:val="22"/>
          <w:szCs w:val="22"/>
        </w:rPr>
        <w:t xml:space="preserve"> 5.1.2 bude účtována dle počtu </w:t>
      </w:r>
      <w:r w:rsidR="004D14ED" w:rsidRPr="00E9501A">
        <w:rPr>
          <w:rFonts w:ascii="Calibri" w:hAnsi="Calibri"/>
          <w:sz w:val="22"/>
          <w:szCs w:val="22"/>
        </w:rPr>
        <w:t>kontrolních dnů s účastí autorského dozoru</w:t>
      </w:r>
      <w:r w:rsidRPr="00E9501A">
        <w:rPr>
          <w:rFonts w:ascii="Calibri" w:hAnsi="Calibri"/>
          <w:sz w:val="22"/>
          <w:szCs w:val="22"/>
        </w:rPr>
        <w:t xml:space="preserve"> potvrzených ve stavebním deníku.</w:t>
      </w:r>
    </w:p>
    <w:p w:rsidR="000C717F" w:rsidRPr="00E9501A" w:rsidRDefault="009743DA" w:rsidP="004D38C8">
      <w:pPr>
        <w:tabs>
          <w:tab w:val="left" w:pos="709"/>
        </w:tabs>
        <w:suppressAutoHyphens w:val="0"/>
        <w:spacing w:line="283" w:lineRule="auto"/>
        <w:ind w:left="567" w:hanging="567"/>
        <w:jc w:val="both"/>
        <w:rPr>
          <w:rFonts w:ascii="Calibri" w:hAnsi="Calibri"/>
          <w:sz w:val="22"/>
          <w:szCs w:val="22"/>
        </w:rPr>
      </w:pPr>
      <w:r w:rsidRPr="00E9501A">
        <w:rPr>
          <w:rFonts w:ascii="Calibri" w:hAnsi="Calibri"/>
          <w:sz w:val="22"/>
          <w:szCs w:val="22"/>
        </w:rPr>
        <w:t>5</w:t>
      </w:r>
      <w:r w:rsidR="000C717F" w:rsidRPr="00E9501A">
        <w:rPr>
          <w:rFonts w:ascii="Calibri" w:hAnsi="Calibri"/>
          <w:sz w:val="22"/>
          <w:szCs w:val="22"/>
        </w:rPr>
        <w:t>.</w:t>
      </w:r>
      <w:r w:rsidR="004D14ED" w:rsidRPr="00E9501A">
        <w:rPr>
          <w:rFonts w:ascii="Calibri" w:hAnsi="Calibri"/>
          <w:sz w:val="22"/>
          <w:szCs w:val="22"/>
        </w:rPr>
        <w:t>4</w:t>
      </w:r>
      <w:r w:rsidR="000C717F" w:rsidRPr="00E9501A">
        <w:rPr>
          <w:rFonts w:ascii="Calibri" w:hAnsi="Calibri"/>
          <w:sz w:val="22"/>
          <w:szCs w:val="22"/>
        </w:rPr>
        <w:tab/>
      </w:r>
      <w:r w:rsidR="00512C0C" w:rsidRPr="00E9501A">
        <w:rPr>
          <w:rFonts w:ascii="Calibri" w:hAnsi="Calibri"/>
          <w:sz w:val="22"/>
          <w:szCs w:val="22"/>
        </w:rPr>
        <w:t>Výši smluvní ceny je možné měnit jen v případě změny zákonné sazby DPH.</w:t>
      </w:r>
    </w:p>
    <w:p w:rsidR="00041124" w:rsidRPr="00E9501A" w:rsidRDefault="009743DA" w:rsidP="004D38C8">
      <w:pPr>
        <w:tabs>
          <w:tab w:val="left" w:pos="709"/>
        </w:tabs>
        <w:suppressAutoHyphens w:val="0"/>
        <w:spacing w:line="283" w:lineRule="auto"/>
        <w:ind w:left="567" w:hanging="567"/>
        <w:jc w:val="both"/>
        <w:rPr>
          <w:rFonts w:ascii="Calibri" w:hAnsi="Calibri"/>
          <w:sz w:val="22"/>
          <w:szCs w:val="22"/>
        </w:rPr>
      </w:pPr>
      <w:r w:rsidRPr="00E9501A">
        <w:rPr>
          <w:rFonts w:ascii="Calibri" w:hAnsi="Calibri"/>
          <w:sz w:val="22"/>
          <w:szCs w:val="22"/>
        </w:rPr>
        <w:t>5</w:t>
      </w:r>
      <w:r w:rsidR="000C717F" w:rsidRPr="00E9501A">
        <w:rPr>
          <w:rFonts w:ascii="Calibri" w:hAnsi="Calibri"/>
          <w:sz w:val="22"/>
          <w:szCs w:val="22"/>
        </w:rPr>
        <w:t>.</w:t>
      </w:r>
      <w:r w:rsidR="004D14ED" w:rsidRPr="00E9501A">
        <w:rPr>
          <w:rFonts w:ascii="Calibri" w:hAnsi="Calibri"/>
          <w:sz w:val="22"/>
          <w:szCs w:val="22"/>
        </w:rPr>
        <w:t>5</w:t>
      </w:r>
      <w:r w:rsidR="000C717F" w:rsidRPr="00E9501A">
        <w:rPr>
          <w:rFonts w:ascii="Calibri" w:hAnsi="Calibri"/>
          <w:sz w:val="22"/>
          <w:szCs w:val="22"/>
        </w:rPr>
        <w:tab/>
      </w:r>
      <w:r w:rsidR="006061A4" w:rsidRPr="00E9501A">
        <w:rPr>
          <w:rFonts w:ascii="Calibri" w:hAnsi="Calibri"/>
          <w:sz w:val="22"/>
          <w:szCs w:val="22"/>
        </w:rPr>
        <w:t xml:space="preserve">Splatnost veškerých faktur </w:t>
      </w:r>
      <w:r w:rsidR="00993DD2" w:rsidRPr="00E9501A">
        <w:rPr>
          <w:rFonts w:ascii="Calibri" w:hAnsi="Calibri"/>
          <w:sz w:val="22"/>
          <w:szCs w:val="22"/>
        </w:rPr>
        <w:t xml:space="preserve">je </w:t>
      </w:r>
      <w:r w:rsidR="00AE083A" w:rsidRPr="00E9501A">
        <w:rPr>
          <w:rFonts w:ascii="Calibri" w:hAnsi="Calibri"/>
          <w:sz w:val="22"/>
          <w:szCs w:val="22"/>
        </w:rPr>
        <w:t xml:space="preserve">30 </w:t>
      </w:r>
      <w:r w:rsidR="00397644" w:rsidRPr="00E9501A">
        <w:rPr>
          <w:rFonts w:ascii="Calibri" w:hAnsi="Calibri"/>
          <w:sz w:val="22"/>
          <w:szCs w:val="22"/>
        </w:rPr>
        <w:t xml:space="preserve">dní </w:t>
      </w:r>
      <w:r w:rsidR="004D14ED" w:rsidRPr="00E9501A">
        <w:rPr>
          <w:rFonts w:ascii="Calibri" w:hAnsi="Calibri"/>
          <w:sz w:val="22"/>
          <w:szCs w:val="22"/>
        </w:rPr>
        <w:t>od</w:t>
      </w:r>
      <w:r w:rsidR="00397644" w:rsidRPr="00E9501A">
        <w:rPr>
          <w:rFonts w:ascii="Calibri" w:hAnsi="Calibri"/>
          <w:sz w:val="22"/>
          <w:szCs w:val="22"/>
        </w:rPr>
        <w:t xml:space="preserve"> doručení na adresu objednatele uvedenou v</w:t>
      </w:r>
      <w:r w:rsidR="004D14ED" w:rsidRPr="00E9501A">
        <w:rPr>
          <w:rFonts w:ascii="Calibri" w:hAnsi="Calibri"/>
          <w:sz w:val="22"/>
          <w:szCs w:val="22"/>
        </w:rPr>
        <w:t> čl. I.</w:t>
      </w:r>
      <w:r w:rsidR="00397644" w:rsidRPr="00E9501A">
        <w:rPr>
          <w:rFonts w:ascii="Calibri" w:hAnsi="Calibri"/>
          <w:sz w:val="22"/>
          <w:szCs w:val="22"/>
        </w:rPr>
        <w:t xml:space="preserve"> této smlouvy.</w:t>
      </w:r>
      <w:r w:rsidR="000C717F" w:rsidRPr="00E9501A">
        <w:rPr>
          <w:rFonts w:ascii="Calibri" w:hAnsi="Calibri"/>
          <w:sz w:val="22"/>
          <w:szCs w:val="22"/>
        </w:rPr>
        <w:t xml:space="preserve"> Smluvní strany se dohodly, že </w:t>
      </w:r>
      <w:r w:rsidR="00946B0B" w:rsidRPr="00E9501A">
        <w:rPr>
          <w:rFonts w:ascii="Calibri" w:hAnsi="Calibri"/>
          <w:sz w:val="22"/>
          <w:szCs w:val="22"/>
        </w:rPr>
        <w:t>objednatel</w:t>
      </w:r>
      <w:r w:rsidR="000C717F" w:rsidRPr="00E9501A">
        <w:rPr>
          <w:rFonts w:ascii="Calibri" w:hAnsi="Calibri"/>
          <w:sz w:val="22"/>
          <w:szCs w:val="22"/>
        </w:rPr>
        <w:t xml:space="preserve"> </w:t>
      </w:r>
      <w:r w:rsidR="00946B0B" w:rsidRPr="00E9501A">
        <w:rPr>
          <w:rFonts w:ascii="Calibri" w:hAnsi="Calibri"/>
          <w:sz w:val="22"/>
          <w:szCs w:val="22"/>
        </w:rPr>
        <w:t xml:space="preserve">zaplatí zhotoviteli </w:t>
      </w:r>
      <w:r w:rsidR="000C717F" w:rsidRPr="00E9501A">
        <w:rPr>
          <w:rFonts w:ascii="Calibri" w:hAnsi="Calibri"/>
          <w:sz w:val="22"/>
          <w:szCs w:val="22"/>
        </w:rPr>
        <w:t xml:space="preserve">cenu </w:t>
      </w:r>
      <w:r w:rsidR="004D14ED" w:rsidRPr="00E9501A">
        <w:rPr>
          <w:rFonts w:ascii="Calibri" w:hAnsi="Calibri"/>
          <w:sz w:val="22"/>
          <w:szCs w:val="22"/>
        </w:rPr>
        <w:t>za část díla A (</w:t>
      </w:r>
      <w:r w:rsidR="000C717F" w:rsidRPr="00E9501A">
        <w:rPr>
          <w:rFonts w:ascii="Calibri" w:hAnsi="Calibri"/>
          <w:sz w:val="22"/>
          <w:szCs w:val="22"/>
        </w:rPr>
        <w:t>PD</w:t>
      </w:r>
      <w:r w:rsidR="004D14ED" w:rsidRPr="00E9501A">
        <w:rPr>
          <w:rFonts w:ascii="Calibri" w:hAnsi="Calibri"/>
          <w:sz w:val="22"/>
          <w:szCs w:val="22"/>
        </w:rPr>
        <w:t>)</w:t>
      </w:r>
      <w:r w:rsidR="000C717F" w:rsidRPr="00E9501A">
        <w:rPr>
          <w:rFonts w:ascii="Calibri" w:hAnsi="Calibri"/>
          <w:sz w:val="22"/>
          <w:szCs w:val="22"/>
        </w:rPr>
        <w:t xml:space="preserve"> podle odst. </w:t>
      </w:r>
      <w:r w:rsidRPr="00E9501A">
        <w:rPr>
          <w:rFonts w:ascii="Calibri" w:hAnsi="Calibri"/>
          <w:sz w:val="22"/>
          <w:szCs w:val="22"/>
        </w:rPr>
        <w:t>5</w:t>
      </w:r>
      <w:r w:rsidR="000C717F" w:rsidRPr="00E9501A">
        <w:rPr>
          <w:rFonts w:ascii="Calibri" w:hAnsi="Calibri"/>
          <w:sz w:val="22"/>
          <w:szCs w:val="22"/>
        </w:rPr>
        <w:t xml:space="preserve">.1.1 </w:t>
      </w:r>
      <w:r w:rsidR="008345A4" w:rsidRPr="00E9501A">
        <w:rPr>
          <w:rFonts w:ascii="Calibri" w:hAnsi="Calibri"/>
          <w:sz w:val="22"/>
          <w:szCs w:val="22"/>
        </w:rPr>
        <w:t>v</w:t>
      </w:r>
      <w:r w:rsidR="00697D80" w:rsidRPr="00E9501A">
        <w:rPr>
          <w:rFonts w:ascii="Calibri" w:hAnsi="Calibri"/>
          <w:sz w:val="22"/>
          <w:szCs w:val="22"/>
        </w:rPr>
        <w:t xml:space="preserve">e dvou splátkách, vždy ½ ceny díla uvedené v čl. </w:t>
      </w:r>
      <w:r w:rsidRPr="00E9501A">
        <w:rPr>
          <w:rFonts w:ascii="Calibri" w:hAnsi="Calibri"/>
          <w:sz w:val="22"/>
          <w:szCs w:val="22"/>
        </w:rPr>
        <w:t>5</w:t>
      </w:r>
      <w:r w:rsidR="00697D80" w:rsidRPr="00E9501A">
        <w:rPr>
          <w:rFonts w:ascii="Calibri" w:hAnsi="Calibri"/>
          <w:sz w:val="22"/>
          <w:szCs w:val="22"/>
        </w:rPr>
        <w:t>.1.1.</w:t>
      </w:r>
      <w:r w:rsidR="004D14ED" w:rsidRPr="00E9501A">
        <w:rPr>
          <w:rFonts w:ascii="Calibri" w:hAnsi="Calibri"/>
          <w:sz w:val="22"/>
          <w:szCs w:val="22"/>
        </w:rPr>
        <w:t>, a to následujícím způsobem:</w:t>
      </w:r>
      <w:r w:rsidR="008345A4" w:rsidRPr="00E9501A">
        <w:rPr>
          <w:rFonts w:ascii="Calibri" w:hAnsi="Calibri"/>
          <w:sz w:val="22"/>
          <w:szCs w:val="22"/>
        </w:rPr>
        <w:t xml:space="preserve"> </w:t>
      </w:r>
      <w:r w:rsidR="00697D80" w:rsidRPr="00E9501A">
        <w:rPr>
          <w:rFonts w:ascii="Calibri" w:hAnsi="Calibri"/>
          <w:sz w:val="22"/>
          <w:szCs w:val="22"/>
        </w:rPr>
        <w:t xml:space="preserve">½ částky z ceny díla </w:t>
      </w:r>
      <w:r w:rsidR="00946B0B" w:rsidRPr="00E9501A">
        <w:rPr>
          <w:rFonts w:ascii="Calibri" w:hAnsi="Calibri"/>
          <w:sz w:val="22"/>
          <w:szCs w:val="22"/>
        </w:rPr>
        <w:t xml:space="preserve">bude uhrazena po protokolárním předání </w:t>
      </w:r>
      <w:r w:rsidR="00697D80" w:rsidRPr="00E9501A">
        <w:rPr>
          <w:rFonts w:ascii="Calibri" w:hAnsi="Calibri"/>
          <w:sz w:val="22"/>
          <w:szCs w:val="22"/>
        </w:rPr>
        <w:t>PD</w:t>
      </w:r>
      <w:r w:rsidR="00946B0B" w:rsidRPr="00E9501A">
        <w:rPr>
          <w:rFonts w:ascii="Calibri" w:hAnsi="Calibri"/>
          <w:sz w:val="22"/>
          <w:szCs w:val="22"/>
        </w:rPr>
        <w:t xml:space="preserve"> pro </w:t>
      </w:r>
      <w:r w:rsidR="00697D80" w:rsidRPr="00E9501A">
        <w:rPr>
          <w:rFonts w:ascii="Calibri" w:hAnsi="Calibri"/>
          <w:sz w:val="22"/>
          <w:szCs w:val="22"/>
        </w:rPr>
        <w:t xml:space="preserve">stavební povolení </w:t>
      </w:r>
      <w:r w:rsidR="00167AEF" w:rsidRPr="00E9501A">
        <w:rPr>
          <w:rFonts w:ascii="Calibri" w:hAnsi="Calibri"/>
          <w:sz w:val="22"/>
          <w:szCs w:val="22"/>
        </w:rPr>
        <w:t xml:space="preserve">a </w:t>
      </w:r>
      <w:r w:rsidR="00FB2D3B" w:rsidRPr="00E9501A">
        <w:rPr>
          <w:rFonts w:ascii="Calibri" w:hAnsi="Calibri"/>
          <w:sz w:val="22"/>
          <w:szCs w:val="22"/>
        </w:rPr>
        <w:t>všech její</w:t>
      </w:r>
      <w:r w:rsidR="00697D80" w:rsidRPr="00E9501A">
        <w:rPr>
          <w:rFonts w:ascii="Calibri" w:hAnsi="Calibri"/>
          <w:sz w:val="22"/>
          <w:szCs w:val="22"/>
        </w:rPr>
        <w:t>ch součá</w:t>
      </w:r>
      <w:r w:rsidR="00FB2D3B" w:rsidRPr="00E9501A">
        <w:rPr>
          <w:rFonts w:ascii="Calibri" w:hAnsi="Calibri"/>
          <w:sz w:val="22"/>
          <w:szCs w:val="22"/>
        </w:rPr>
        <w:t>stí podle předávacího protokolu;</w:t>
      </w:r>
      <w:r w:rsidR="00697D80" w:rsidRPr="00E9501A">
        <w:rPr>
          <w:rFonts w:ascii="Calibri" w:hAnsi="Calibri"/>
          <w:sz w:val="22"/>
          <w:szCs w:val="22"/>
        </w:rPr>
        <w:t xml:space="preserve"> </w:t>
      </w:r>
      <w:r w:rsidR="00FB2D3B" w:rsidRPr="00E9501A">
        <w:rPr>
          <w:rFonts w:ascii="Calibri" w:hAnsi="Calibri"/>
          <w:sz w:val="22"/>
          <w:szCs w:val="22"/>
        </w:rPr>
        <w:t>d</w:t>
      </w:r>
      <w:r w:rsidR="00AF0DE2" w:rsidRPr="00E9501A">
        <w:rPr>
          <w:rFonts w:ascii="Calibri" w:hAnsi="Calibri"/>
          <w:sz w:val="22"/>
          <w:szCs w:val="22"/>
        </w:rPr>
        <w:t xml:space="preserve">ruhá část </w:t>
      </w:r>
      <w:r w:rsidR="00DE1AF6" w:rsidRPr="00E9501A">
        <w:rPr>
          <w:rFonts w:ascii="Calibri" w:hAnsi="Calibri"/>
          <w:sz w:val="22"/>
          <w:szCs w:val="22"/>
        </w:rPr>
        <w:t>–</w:t>
      </w:r>
      <w:r w:rsidR="00AF0DE2" w:rsidRPr="00E9501A">
        <w:rPr>
          <w:rFonts w:ascii="Calibri" w:hAnsi="Calibri"/>
          <w:sz w:val="22"/>
          <w:szCs w:val="22"/>
        </w:rPr>
        <w:t xml:space="preserve"> </w:t>
      </w:r>
      <w:r w:rsidR="00697D80" w:rsidRPr="00E9501A">
        <w:rPr>
          <w:rFonts w:ascii="Calibri" w:hAnsi="Calibri"/>
          <w:sz w:val="22"/>
          <w:szCs w:val="22"/>
        </w:rPr>
        <w:t xml:space="preserve">½ částky z ceny díla </w:t>
      </w:r>
      <w:r w:rsidR="00DE1AF6" w:rsidRPr="00E9501A">
        <w:rPr>
          <w:rFonts w:ascii="Calibri" w:hAnsi="Calibri"/>
          <w:sz w:val="22"/>
          <w:szCs w:val="22"/>
        </w:rPr>
        <w:t xml:space="preserve">je </w:t>
      </w:r>
      <w:r w:rsidR="00697D80" w:rsidRPr="00E9501A">
        <w:rPr>
          <w:rFonts w:ascii="Calibri" w:hAnsi="Calibri"/>
          <w:sz w:val="22"/>
          <w:szCs w:val="22"/>
        </w:rPr>
        <w:t xml:space="preserve">částka za PD pro </w:t>
      </w:r>
      <w:r w:rsidR="00946B0B" w:rsidRPr="00E9501A">
        <w:rPr>
          <w:rFonts w:ascii="Calibri" w:hAnsi="Calibri"/>
          <w:sz w:val="22"/>
          <w:szCs w:val="22"/>
        </w:rPr>
        <w:t>provedení stavby včetně všech výkresů a výkazu výměr</w:t>
      </w:r>
      <w:r w:rsidR="006732B6" w:rsidRPr="00E9501A">
        <w:rPr>
          <w:rFonts w:ascii="Calibri" w:hAnsi="Calibri"/>
          <w:sz w:val="22"/>
          <w:szCs w:val="22"/>
        </w:rPr>
        <w:t xml:space="preserve"> a</w:t>
      </w:r>
      <w:r w:rsidR="00ED6A48" w:rsidRPr="00E9501A">
        <w:rPr>
          <w:rFonts w:ascii="Calibri" w:hAnsi="Calibri"/>
          <w:sz w:val="22"/>
          <w:szCs w:val="22"/>
        </w:rPr>
        <w:t xml:space="preserve"> rozpočtu </w:t>
      </w:r>
      <w:r w:rsidR="00697D80" w:rsidRPr="00E9501A">
        <w:rPr>
          <w:rFonts w:ascii="Calibri" w:hAnsi="Calibri"/>
          <w:sz w:val="22"/>
          <w:szCs w:val="22"/>
        </w:rPr>
        <w:t xml:space="preserve">bude uhrazena po jejím protokolárním předání. </w:t>
      </w:r>
    </w:p>
    <w:p w:rsidR="00B9385C" w:rsidRPr="00E9501A" w:rsidRDefault="00B9385C" w:rsidP="004D38C8">
      <w:pPr>
        <w:tabs>
          <w:tab w:val="left" w:pos="709"/>
        </w:tabs>
        <w:suppressAutoHyphens w:val="0"/>
        <w:spacing w:line="283" w:lineRule="auto"/>
        <w:ind w:left="567" w:hanging="567"/>
        <w:jc w:val="both"/>
        <w:rPr>
          <w:rFonts w:ascii="Calibri" w:hAnsi="Calibri"/>
          <w:sz w:val="22"/>
          <w:szCs w:val="22"/>
        </w:rPr>
      </w:pPr>
      <w:r w:rsidRPr="00E9501A">
        <w:rPr>
          <w:rFonts w:ascii="Calibri" w:hAnsi="Calibri"/>
          <w:sz w:val="22"/>
          <w:szCs w:val="22"/>
        </w:rPr>
        <w:t>5.6</w:t>
      </w:r>
      <w:r w:rsidRPr="00E9501A">
        <w:rPr>
          <w:rFonts w:ascii="Calibri" w:hAnsi="Calibri"/>
          <w:sz w:val="22"/>
          <w:szCs w:val="22"/>
        </w:rPr>
        <w:tab/>
      </w:r>
      <w:r w:rsidRPr="00E9501A">
        <w:rPr>
          <w:rFonts w:asciiTheme="minorHAnsi" w:hAnsiTheme="minorHAnsi"/>
          <w:sz w:val="22"/>
        </w:rPr>
        <w:t xml:space="preserve">Podkladem pro vystavení faktury k vyúčtování odpovídající části ceny za část </w:t>
      </w:r>
      <w:r w:rsidR="00FB2D3B" w:rsidRPr="00E9501A">
        <w:rPr>
          <w:rFonts w:asciiTheme="minorHAnsi" w:hAnsiTheme="minorHAnsi"/>
          <w:sz w:val="22"/>
        </w:rPr>
        <w:t xml:space="preserve">díla </w:t>
      </w:r>
      <w:r w:rsidRPr="00E9501A">
        <w:rPr>
          <w:rFonts w:asciiTheme="minorHAnsi" w:hAnsiTheme="minorHAnsi"/>
          <w:sz w:val="22"/>
        </w:rPr>
        <w:t>B je zpráva zhotovitele o souladu zhotovované stavby s  projektovou dokumentací.</w:t>
      </w:r>
    </w:p>
    <w:p w:rsidR="00946B0B" w:rsidRPr="00E9501A" w:rsidRDefault="009743DA" w:rsidP="004D38C8">
      <w:pPr>
        <w:tabs>
          <w:tab w:val="left" w:pos="709"/>
        </w:tabs>
        <w:suppressAutoHyphens w:val="0"/>
        <w:spacing w:line="283" w:lineRule="auto"/>
        <w:ind w:left="567" w:hanging="567"/>
        <w:jc w:val="both"/>
        <w:rPr>
          <w:rFonts w:ascii="Calibri" w:hAnsi="Calibri"/>
          <w:sz w:val="22"/>
          <w:szCs w:val="22"/>
        </w:rPr>
      </w:pPr>
      <w:r w:rsidRPr="00E9501A">
        <w:rPr>
          <w:rFonts w:ascii="Calibri" w:hAnsi="Calibri"/>
          <w:sz w:val="22"/>
          <w:szCs w:val="22"/>
        </w:rPr>
        <w:t>5</w:t>
      </w:r>
      <w:r w:rsidR="00946B0B" w:rsidRPr="00E9501A">
        <w:rPr>
          <w:rFonts w:ascii="Calibri" w:hAnsi="Calibri"/>
          <w:sz w:val="22"/>
          <w:szCs w:val="22"/>
        </w:rPr>
        <w:t>.</w:t>
      </w:r>
      <w:r w:rsidR="00B9385C" w:rsidRPr="00E9501A">
        <w:rPr>
          <w:rFonts w:ascii="Calibri" w:hAnsi="Calibri"/>
          <w:sz w:val="22"/>
          <w:szCs w:val="22"/>
        </w:rPr>
        <w:t>7</w:t>
      </w:r>
      <w:r w:rsidR="00946B0B" w:rsidRPr="00E9501A">
        <w:rPr>
          <w:rFonts w:ascii="Calibri" w:hAnsi="Calibri"/>
          <w:sz w:val="22"/>
          <w:szCs w:val="22"/>
        </w:rPr>
        <w:tab/>
      </w:r>
      <w:r w:rsidR="00AD35AB" w:rsidRPr="00E9501A">
        <w:rPr>
          <w:rFonts w:ascii="Calibri" w:hAnsi="Calibri"/>
          <w:sz w:val="22"/>
          <w:szCs w:val="22"/>
        </w:rPr>
        <w:t xml:space="preserve">Faktura </w:t>
      </w:r>
      <w:r w:rsidR="00DE1AF6" w:rsidRPr="00E9501A">
        <w:rPr>
          <w:rFonts w:ascii="Calibri" w:hAnsi="Calibri"/>
          <w:sz w:val="22"/>
          <w:szCs w:val="22"/>
        </w:rPr>
        <w:t>–</w:t>
      </w:r>
      <w:r w:rsidR="00AD35AB" w:rsidRPr="00E9501A">
        <w:rPr>
          <w:rFonts w:ascii="Calibri" w:hAnsi="Calibri"/>
          <w:sz w:val="22"/>
          <w:szCs w:val="22"/>
        </w:rPr>
        <w:t xml:space="preserve"> </w:t>
      </w:r>
      <w:r w:rsidR="004D14ED" w:rsidRPr="00E9501A">
        <w:rPr>
          <w:rFonts w:ascii="Calibri" w:hAnsi="Calibri"/>
          <w:sz w:val="22"/>
          <w:szCs w:val="22"/>
        </w:rPr>
        <w:t>d</w:t>
      </w:r>
      <w:r w:rsidR="00AD35AB" w:rsidRPr="00E9501A">
        <w:rPr>
          <w:rFonts w:ascii="Calibri" w:hAnsi="Calibri"/>
          <w:sz w:val="22"/>
          <w:szCs w:val="22"/>
          <w:lang w:eastAsia="cs-CZ"/>
        </w:rPr>
        <w:t>aňový doklad musí obsahovat všechny</w:t>
      </w:r>
      <w:r w:rsidR="00AD35AB" w:rsidRPr="00E9501A">
        <w:rPr>
          <w:rFonts w:ascii="Calibri" w:hAnsi="Calibri"/>
          <w:sz w:val="22"/>
          <w:szCs w:val="22"/>
        </w:rPr>
        <w:t xml:space="preserve"> </w:t>
      </w:r>
      <w:r w:rsidR="00AD35AB" w:rsidRPr="00E9501A">
        <w:rPr>
          <w:rFonts w:ascii="Calibri" w:hAnsi="Calibri"/>
          <w:sz w:val="22"/>
          <w:szCs w:val="22"/>
          <w:lang w:eastAsia="cs-CZ"/>
        </w:rPr>
        <w:t>náležitosti řádného účetního a daňového dokladu dle příslušných právních předpisů, zejména</w:t>
      </w:r>
      <w:r w:rsidR="00AD35AB" w:rsidRPr="00E9501A">
        <w:rPr>
          <w:rFonts w:ascii="Calibri" w:hAnsi="Calibri"/>
          <w:sz w:val="22"/>
          <w:szCs w:val="22"/>
        </w:rPr>
        <w:t xml:space="preserve"> </w:t>
      </w:r>
      <w:r w:rsidR="00AD35AB" w:rsidRPr="00E9501A">
        <w:rPr>
          <w:rFonts w:ascii="Calibri" w:hAnsi="Calibri"/>
          <w:sz w:val="22"/>
          <w:szCs w:val="22"/>
          <w:lang w:eastAsia="cs-CZ"/>
        </w:rPr>
        <w:t>zákona č. 235/2004 Sb., o dani z přidané hodnoty, ve znění pozdějších předpisů, dále musí</w:t>
      </w:r>
      <w:r w:rsidR="00AD35AB" w:rsidRPr="00E9501A">
        <w:rPr>
          <w:rFonts w:ascii="Calibri" w:hAnsi="Calibri"/>
          <w:sz w:val="22"/>
          <w:szCs w:val="22"/>
        </w:rPr>
        <w:t xml:space="preserve"> </w:t>
      </w:r>
      <w:r w:rsidR="00AD35AB" w:rsidRPr="00E9501A">
        <w:rPr>
          <w:rFonts w:ascii="Calibri" w:hAnsi="Calibri"/>
          <w:sz w:val="22"/>
          <w:szCs w:val="22"/>
          <w:lang w:eastAsia="cs-CZ"/>
        </w:rPr>
        <w:t>splňovat Smlouvou stanovené ná</w:t>
      </w:r>
      <w:r w:rsidR="00DB1CB2" w:rsidRPr="00E9501A">
        <w:rPr>
          <w:rFonts w:ascii="Calibri" w:hAnsi="Calibri"/>
          <w:sz w:val="22"/>
          <w:szCs w:val="22"/>
          <w:lang w:eastAsia="cs-CZ"/>
        </w:rPr>
        <w:t xml:space="preserve">ležitosti, jinak je objednatel </w:t>
      </w:r>
      <w:r w:rsidR="00AD35AB" w:rsidRPr="00E9501A">
        <w:rPr>
          <w:rFonts w:ascii="Calibri" w:hAnsi="Calibri"/>
          <w:sz w:val="22"/>
          <w:szCs w:val="22"/>
          <w:lang w:eastAsia="cs-CZ"/>
        </w:rPr>
        <w:t>oprávněn jej do data splatnosti vrátit</w:t>
      </w:r>
      <w:r w:rsidR="00AD35AB" w:rsidRPr="00E9501A">
        <w:rPr>
          <w:rFonts w:ascii="Calibri" w:hAnsi="Calibri"/>
          <w:sz w:val="22"/>
          <w:szCs w:val="22"/>
        </w:rPr>
        <w:t xml:space="preserve"> </w:t>
      </w:r>
      <w:r w:rsidR="00AD35AB" w:rsidRPr="00E9501A">
        <w:rPr>
          <w:rFonts w:ascii="Calibri" w:hAnsi="Calibri"/>
          <w:sz w:val="22"/>
          <w:szCs w:val="22"/>
          <w:lang w:eastAsia="cs-CZ"/>
        </w:rPr>
        <w:t>s tím, že</w:t>
      </w:r>
      <w:r w:rsidR="00DB1CB2" w:rsidRPr="00E9501A">
        <w:rPr>
          <w:rFonts w:ascii="Calibri" w:hAnsi="Calibri"/>
          <w:sz w:val="22"/>
          <w:szCs w:val="22"/>
          <w:lang w:eastAsia="cs-CZ"/>
        </w:rPr>
        <w:t xml:space="preserve"> zhotovitel </w:t>
      </w:r>
      <w:r w:rsidR="00AD35AB" w:rsidRPr="00E9501A">
        <w:rPr>
          <w:rFonts w:ascii="Calibri" w:hAnsi="Calibri"/>
          <w:sz w:val="22"/>
          <w:szCs w:val="22"/>
          <w:lang w:eastAsia="cs-CZ"/>
        </w:rPr>
        <w:t>je poté povinen vystavit nový</w:t>
      </w:r>
      <w:r w:rsidR="00AD35AB" w:rsidRPr="00E9501A">
        <w:rPr>
          <w:rFonts w:ascii="Calibri" w:hAnsi="Calibri"/>
          <w:sz w:val="22"/>
          <w:szCs w:val="22"/>
        </w:rPr>
        <w:t xml:space="preserve"> </w:t>
      </w:r>
      <w:r w:rsidR="00AD35AB" w:rsidRPr="00E9501A">
        <w:rPr>
          <w:rFonts w:ascii="Calibri" w:hAnsi="Calibri"/>
          <w:sz w:val="22"/>
          <w:szCs w:val="22"/>
          <w:lang w:eastAsia="cs-CZ"/>
        </w:rPr>
        <w:t>s novým termínem splatnosti. V takovém případě není objednatel v prodlení s úhradou.</w:t>
      </w:r>
    </w:p>
    <w:p w:rsidR="00ED37CA" w:rsidRPr="00E9501A" w:rsidRDefault="009743DA" w:rsidP="008B6472">
      <w:pPr>
        <w:tabs>
          <w:tab w:val="left" w:pos="709"/>
        </w:tabs>
        <w:suppressAutoHyphens w:val="0"/>
        <w:spacing w:line="283" w:lineRule="auto"/>
        <w:ind w:left="567" w:hanging="567"/>
        <w:jc w:val="both"/>
        <w:rPr>
          <w:rFonts w:ascii="Calibri" w:hAnsi="Calibri"/>
          <w:sz w:val="22"/>
          <w:szCs w:val="22"/>
        </w:rPr>
      </w:pPr>
      <w:r w:rsidRPr="00E9501A">
        <w:rPr>
          <w:rFonts w:ascii="Calibri" w:hAnsi="Calibri"/>
          <w:sz w:val="22"/>
          <w:szCs w:val="22"/>
        </w:rPr>
        <w:t>5</w:t>
      </w:r>
      <w:r w:rsidR="00946B0B" w:rsidRPr="00E9501A">
        <w:rPr>
          <w:rFonts w:ascii="Calibri" w:hAnsi="Calibri"/>
          <w:sz w:val="22"/>
          <w:szCs w:val="22"/>
        </w:rPr>
        <w:t>.</w:t>
      </w:r>
      <w:r w:rsidR="00B9385C" w:rsidRPr="00E9501A">
        <w:rPr>
          <w:rFonts w:ascii="Calibri" w:hAnsi="Calibri"/>
          <w:sz w:val="22"/>
          <w:szCs w:val="22"/>
        </w:rPr>
        <w:t>8</w:t>
      </w:r>
      <w:r w:rsidR="00946B0B" w:rsidRPr="00E9501A">
        <w:rPr>
          <w:rFonts w:ascii="Calibri" w:hAnsi="Calibri"/>
          <w:sz w:val="22"/>
          <w:szCs w:val="22"/>
        </w:rPr>
        <w:tab/>
      </w:r>
      <w:r w:rsidR="00996628" w:rsidRPr="00E9501A">
        <w:rPr>
          <w:rFonts w:ascii="Calibri" w:hAnsi="Calibri"/>
          <w:sz w:val="22"/>
          <w:szCs w:val="22"/>
        </w:rPr>
        <w:t>Na každé faktuře – daňovém dokladu, musí být uved</w:t>
      </w:r>
      <w:r w:rsidR="00512C0C" w:rsidRPr="00E9501A">
        <w:rPr>
          <w:rFonts w:ascii="Calibri" w:hAnsi="Calibri"/>
          <w:sz w:val="22"/>
          <w:szCs w:val="22"/>
        </w:rPr>
        <w:t>eno číslo smlouvy</w:t>
      </w:r>
      <w:r w:rsidR="00CB5353" w:rsidRPr="00E9501A">
        <w:rPr>
          <w:rFonts w:ascii="Calibri" w:hAnsi="Calibri"/>
          <w:sz w:val="22"/>
          <w:szCs w:val="22"/>
        </w:rPr>
        <w:t xml:space="preserve"> objednatele</w:t>
      </w:r>
      <w:r w:rsidR="00512C0C" w:rsidRPr="00E9501A">
        <w:rPr>
          <w:rFonts w:ascii="Calibri" w:hAnsi="Calibri"/>
          <w:sz w:val="22"/>
          <w:szCs w:val="22"/>
        </w:rPr>
        <w:t xml:space="preserve"> a název stavby</w:t>
      </w:r>
      <w:r w:rsidR="00A83032" w:rsidRPr="00E9501A">
        <w:rPr>
          <w:rFonts w:ascii="Calibri" w:hAnsi="Calibri"/>
          <w:sz w:val="22"/>
          <w:szCs w:val="22"/>
        </w:rPr>
        <w:t xml:space="preserve"> (akce). </w:t>
      </w:r>
      <w:r w:rsidR="00397644" w:rsidRPr="00E9501A">
        <w:rPr>
          <w:rFonts w:ascii="Calibri" w:hAnsi="Calibri"/>
          <w:sz w:val="22"/>
          <w:szCs w:val="22"/>
        </w:rPr>
        <w:t>Bez uvedení těchto údajů nebude faktura uhrazena a bu</w:t>
      </w:r>
      <w:r w:rsidR="00AD35AB" w:rsidRPr="00E9501A">
        <w:rPr>
          <w:rFonts w:ascii="Calibri" w:hAnsi="Calibri"/>
          <w:sz w:val="22"/>
          <w:szCs w:val="22"/>
        </w:rPr>
        <w:t>de zhotoviteli vrácena k</w:t>
      </w:r>
      <w:r w:rsidR="00DB1CB2" w:rsidRPr="00E9501A">
        <w:rPr>
          <w:rFonts w:ascii="Calibri" w:hAnsi="Calibri"/>
          <w:sz w:val="22"/>
          <w:szCs w:val="22"/>
        </w:rPr>
        <w:t> </w:t>
      </w:r>
      <w:r w:rsidR="00AD35AB" w:rsidRPr="00E9501A">
        <w:rPr>
          <w:rFonts w:ascii="Calibri" w:hAnsi="Calibri"/>
          <w:sz w:val="22"/>
          <w:szCs w:val="22"/>
        </w:rPr>
        <w:t>opravě</w:t>
      </w:r>
      <w:r w:rsidR="00DB1CB2" w:rsidRPr="00E9501A">
        <w:rPr>
          <w:rFonts w:ascii="Calibri" w:hAnsi="Calibri"/>
          <w:sz w:val="22"/>
          <w:szCs w:val="22"/>
        </w:rPr>
        <w:t xml:space="preserve"> dle odstavce </w:t>
      </w:r>
      <w:r w:rsidRPr="00E9501A">
        <w:rPr>
          <w:rFonts w:ascii="Calibri" w:hAnsi="Calibri"/>
          <w:sz w:val="22"/>
          <w:szCs w:val="22"/>
        </w:rPr>
        <w:t>5</w:t>
      </w:r>
      <w:r w:rsidR="00DB1CB2" w:rsidRPr="00E9501A">
        <w:rPr>
          <w:rFonts w:ascii="Calibri" w:hAnsi="Calibri"/>
          <w:sz w:val="22"/>
          <w:szCs w:val="22"/>
        </w:rPr>
        <w:t>.</w:t>
      </w:r>
      <w:r w:rsidR="00FB2D3B" w:rsidRPr="00E9501A">
        <w:rPr>
          <w:rFonts w:ascii="Calibri" w:hAnsi="Calibri"/>
          <w:sz w:val="22"/>
          <w:szCs w:val="22"/>
        </w:rPr>
        <w:t>7</w:t>
      </w:r>
      <w:r w:rsidR="004E277E" w:rsidRPr="00E9501A">
        <w:rPr>
          <w:rFonts w:ascii="Calibri" w:hAnsi="Calibri"/>
          <w:sz w:val="22"/>
          <w:szCs w:val="22"/>
        </w:rPr>
        <w:t xml:space="preserve"> této smlouvy.</w:t>
      </w:r>
    </w:p>
    <w:p w:rsidR="00030672" w:rsidRPr="00E9501A" w:rsidRDefault="00030672" w:rsidP="008E6099">
      <w:pPr>
        <w:suppressAutoHyphens w:val="0"/>
        <w:jc w:val="center"/>
        <w:rPr>
          <w:rFonts w:ascii="Calibri" w:hAnsi="Calibri"/>
          <w:b/>
          <w:sz w:val="22"/>
          <w:szCs w:val="22"/>
        </w:rPr>
      </w:pPr>
    </w:p>
    <w:p w:rsidR="004E5D35" w:rsidRPr="00E9501A" w:rsidRDefault="004E5D35" w:rsidP="008E6099">
      <w:pPr>
        <w:suppressAutoHyphens w:val="0"/>
        <w:jc w:val="center"/>
        <w:rPr>
          <w:rFonts w:ascii="Calibri" w:hAnsi="Calibri"/>
          <w:b/>
          <w:sz w:val="22"/>
          <w:szCs w:val="22"/>
        </w:rPr>
      </w:pPr>
    </w:p>
    <w:p w:rsidR="00031B76" w:rsidRPr="00E9501A" w:rsidRDefault="00031B76" w:rsidP="008E6099">
      <w:pPr>
        <w:suppressAutoHyphens w:val="0"/>
        <w:jc w:val="center"/>
        <w:rPr>
          <w:rFonts w:ascii="Calibri" w:hAnsi="Calibri"/>
          <w:b/>
          <w:sz w:val="22"/>
          <w:szCs w:val="22"/>
        </w:rPr>
      </w:pPr>
      <w:r w:rsidRPr="00E9501A">
        <w:rPr>
          <w:rFonts w:ascii="Calibri" w:hAnsi="Calibri"/>
          <w:b/>
          <w:sz w:val="22"/>
          <w:szCs w:val="22"/>
        </w:rPr>
        <w:t>V</w:t>
      </w:r>
      <w:r w:rsidR="004E11FA" w:rsidRPr="00E9501A">
        <w:rPr>
          <w:rFonts w:ascii="Calibri" w:hAnsi="Calibri"/>
          <w:b/>
          <w:sz w:val="22"/>
          <w:szCs w:val="22"/>
        </w:rPr>
        <w:t>I</w:t>
      </w:r>
      <w:r w:rsidRPr="00E9501A">
        <w:rPr>
          <w:rFonts w:ascii="Calibri" w:hAnsi="Calibri"/>
          <w:b/>
          <w:sz w:val="22"/>
          <w:szCs w:val="22"/>
        </w:rPr>
        <w:t>.</w:t>
      </w:r>
    </w:p>
    <w:p w:rsidR="00031B76" w:rsidRPr="00E9501A" w:rsidRDefault="00031B76" w:rsidP="004D38C8">
      <w:pPr>
        <w:pStyle w:val="Nadpis1"/>
        <w:tabs>
          <w:tab w:val="clear" w:pos="0"/>
          <w:tab w:val="clear" w:pos="3060"/>
          <w:tab w:val="left" w:pos="144"/>
          <w:tab w:val="num" w:pos="432"/>
        </w:tabs>
        <w:spacing w:line="283" w:lineRule="auto"/>
        <w:ind w:left="567" w:hanging="567"/>
        <w:jc w:val="center"/>
        <w:rPr>
          <w:rFonts w:ascii="Calibri" w:hAnsi="Calibri"/>
          <w:sz w:val="22"/>
          <w:szCs w:val="22"/>
        </w:rPr>
      </w:pPr>
      <w:r w:rsidRPr="00E9501A">
        <w:rPr>
          <w:rFonts w:ascii="Calibri" w:hAnsi="Calibri"/>
          <w:sz w:val="22"/>
          <w:szCs w:val="22"/>
        </w:rPr>
        <w:t>Odpovědnost zhotovitele za vady</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6</w:t>
      </w:r>
      <w:r w:rsidR="004E11FA" w:rsidRPr="00E9501A">
        <w:rPr>
          <w:rFonts w:ascii="Calibri" w:hAnsi="Calibri"/>
          <w:sz w:val="22"/>
          <w:szCs w:val="22"/>
        </w:rPr>
        <w:t>.1</w:t>
      </w:r>
      <w:r w:rsidR="004E11FA" w:rsidRPr="00E9501A">
        <w:rPr>
          <w:rFonts w:ascii="Calibri" w:hAnsi="Calibri"/>
          <w:sz w:val="22"/>
          <w:szCs w:val="22"/>
        </w:rPr>
        <w:tab/>
      </w:r>
      <w:r w:rsidR="00031B76" w:rsidRPr="00E9501A">
        <w:rPr>
          <w:rFonts w:ascii="Calibri" w:hAnsi="Calibri"/>
          <w:sz w:val="22"/>
          <w:szCs w:val="22"/>
        </w:rPr>
        <w:t>Zhotovitel odpovídá za to, že předmět smlouvy o dílo b</w:t>
      </w:r>
      <w:r w:rsidR="00732D27" w:rsidRPr="00E9501A">
        <w:rPr>
          <w:rFonts w:ascii="Calibri" w:hAnsi="Calibri"/>
          <w:sz w:val="22"/>
          <w:szCs w:val="22"/>
        </w:rPr>
        <w:t xml:space="preserve">ude zhotoven podle podmínek této </w:t>
      </w:r>
      <w:r w:rsidR="00031B76" w:rsidRPr="00E9501A">
        <w:rPr>
          <w:rFonts w:ascii="Calibri" w:hAnsi="Calibri"/>
          <w:sz w:val="22"/>
          <w:szCs w:val="22"/>
        </w:rPr>
        <w:t xml:space="preserve">smlouvy a v souladu s cílem předmětu této smlouvy. </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6</w:t>
      </w:r>
      <w:r w:rsidR="004E11FA" w:rsidRPr="00E9501A">
        <w:rPr>
          <w:rFonts w:ascii="Calibri" w:hAnsi="Calibri"/>
          <w:sz w:val="22"/>
          <w:szCs w:val="22"/>
        </w:rPr>
        <w:t>.2</w:t>
      </w:r>
      <w:r w:rsidR="004E11FA" w:rsidRPr="00E9501A">
        <w:rPr>
          <w:rFonts w:ascii="Calibri" w:hAnsi="Calibri"/>
          <w:sz w:val="22"/>
          <w:szCs w:val="22"/>
        </w:rPr>
        <w:tab/>
      </w:r>
      <w:r w:rsidR="00031B76" w:rsidRPr="00E9501A">
        <w:rPr>
          <w:rFonts w:ascii="Calibri" w:hAnsi="Calibri"/>
          <w:sz w:val="22"/>
          <w:szCs w:val="22"/>
        </w:rPr>
        <w:t xml:space="preserve">Zhotovitel odpovídá za </w:t>
      </w:r>
      <w:r w:rsidR="00732D27" w:rsidRPr="00E9501A">
        <w:rPr>
          <w:rFonts w:ascii="Calibri" w:hAnsi="Calibri"/>
          <w:sz w:val="22"/>
          <w:szCs w:val="22"/>
        </w:rPr>
        <w:t xml:space="preserve">úplnost a správnost </w:t>
      </w:r>
      <w:r w:rsidR="00946B0B" w:rsidRPr="00E9501A">
        <w:rPr>
          <w:rFonts w:ascii="Calibri" w:hAnsi="Calibri"/>
          <w:sz w:val="22"/>
          <w:szCs w:val="22"/>
        </w:rPr>
        <w:t>PD</w:t>
      </w:r>
      <w:r w:rsidR="00D234F3" w:rsidRPr="00E9501A">
        <w:rPr>
          <w:rFonts w:ascii="Calibri" w:hAnsi="Calibri"/>
          <w:sz w:val="22"/>
          <w:szCs w:val="22"/>
        </w:rPr>
        <w:t>,</w:t>
      </w:r>
      <w:r w:rsidR="00962094" w:rsidRPr="00E9501A">
        <w:rPr>
          <w:rFonts w:ascii="Calibri" w:hAnsi="Calibri"/>
          <w:sz w:val="22"/>
          <w:szCs w:val="22"/>
        </w:rPr>
        <w:t xml:space="preserve"> včetně</w:t>
      </w:r>
      <w:r w:rsidR="00D234F3" w:rsidRPr="00E9501A">
        <w:rPr>
          <w:rFonts w:ascii="Calibri" w:hAnsi="Calibri"/>
          <w:sz w:val="22"/>
          <w:szCs w:val="22"/>
        </w:rPr>
        <w:t xml:space="preserve"> všech příloh a </w:t>
      </w:r>
      <w:r w:rsidR="00962094" w:rsidRPr="00E9501A">
        <w:rPr>
          <w:rFonts w:ascii="Calibri" w:hAnsi="Calibri"/>
          <w:sz w:val="22"/>
          <w:szCs w:val="22"/>
        </w:rPr>
        <w:t>výkazu výměr</w:t>
      </w:r>
      <w:r w:rsidR="00946B0B" w:rsidRPr="00E9501A">
        <w:rPr>
          <w:rFonts w:ascii="Calibri" w:hAnsi="Calibri"/>
          <w:sz w:val="22"/>
          <w:szCs w:val="22"/>
        </w:rPr>
        <w:t xml:space="preserve"> a rozpočtu</w:t>
      </w:r>
      <w:r w:rsidR="00962094" w:rsidRPr="00E9501A">
        <w:rPr>
          <w:rFonts w:ascii="Calibri" w:hAnsi="Calibri"/>
          <w:sz w:val="22"/>
          <w:szCs w:val="22"/>
        </w:rPr>
        <w:t>.</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6</w:t>
      </w:r>
      <w:r w:rsidR="004E11FA" w:rsidRPr="00E9501A">
        <w:rPr>
          <w:rFonts w:ascii="Calibri" w:hAnsi="Calibri"/>
          <w:sz w:val="22"/>
          <w:szCs w:val="22"/>
        </w:rPr>
        <w:t>.3</w:t>
      </w:r>
      <w:r w:rsidR="004E11FA" w:rsidRPr="00E9501A">
        <w:rPr>
          <w:rFonts w:ascii="Calibri" w:hAnsi="Calibri"/>
          <w:sz w:val="22"/>
          <w:szCs w:val="22"/>
        </w:rPr>
        <w:tab/>
      </w:r>
      <w:r w:rsidR="00031B76" w:rsidRPr="00E9501A">
        <w:rPr>
          <w:rFonts w:ascii="Calibri" w:hAnsi="Calibri"/>
          <w:sz w:val="22"/>
          <w:szCs w:val="22"/>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6</w:t>
      </w:r>
      <w:r w:rsidR="004E11FA" w:rsidRPr="00E9501A">
        <w:rPr>
          <w:rFonts w:ascii="Calibri" w:hAnsi="Calibri"/>
          <w:sz w:val="22"/>
          <w:szCs w:val="22"/>
        </w:rPr>
        <w:t>.</w:t>
      </w:r>
      <w:r w:rsidR="00D07332" w:rsidRPr="00E9501A">
        <w:rPr>
          <w:rFonts w:ascii="Calibri" w:hAnsi="Calibri"/>
          <w:sz w:val="22"/>
          <w:szCs w:val="22"/>
        </w:rPr>
        <w:t>4</w:t>
      </w:r>
      <w:r w:rsidR="004E11FA" w:rsidRPr="00E9501A">
        <w:rPr>
          <w:rFonts w:ascii="Calibri" w:hAnsi="Calibri"/>
          <w:sz w:val="22"/>
          <w:szCs w:val="22"/>
        </w:rPr>
        <w:tab/>
      </w:r>
      <w:r w:rsidR="00031B76" w:rsidRPr="00E9501A">
        <w:rPr>
          <w:rFonts w:ascii="Calibri" w:hAnsi="Calibri"/>
          <w:sz w:val="22"/>
          <w:szCs w:val="22"/>
        </w:rPr>
        <w:t xml:space="preserve">Zhotovitel poskytuje na dílo záruční dobu v délce </w:t>
      </w:r>
      <w:r w:rsidR="00041124" w:rsidRPr="00E9501A">
        <w:rPr>
          <w:rFonts w:ascii="Calibri" w:hAnsi="Calibri"/>
          <w:b/>
          <w:sz w:val="22"/>
          <w:szCs w:val="22"/>
        </w:rPr>
        <w:t>24</w:t>
      </w:r>
      <w:r w:rsidR="00031B76" w:rsidRPr="00E9501A">
        <w:rPr>
          <w:rFonts w:ascii="Calibri" w:hAnsi="Calibri"/>
          <w:b/>
          <w:sz w:val="22"/>
          <w:szCs w:val="22"/>
        </w:rPr>
        <w:t xml:space="preserve"> měsíců</w:t>
      </w:r>
      <w:r w:rsidR="006061A4" w:rsidRPr="00E9501A">
        <w:rPr>
          <w:rFonts w:ascii="Calibri" w:hAnsi="Calibri"/>
          <w:sz w:val="22"/>
          <w:szCs w:val="22"/>
        </w:rPr>
        <w:t>.</w:t>
      </w:r>
      <w:r w:rsidR="00031B76" w:rsidRPr="00E9501A">
        <w:rPr>
          <w:rFonts w:ascii="Calibri" w:hAnsi="Calibri"/>
          <w:sz w:val="22"/>
          <w:szCs w:val="22"/>
        </w:rPr>
        <w:t xml:space="preserve"> </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6</w:t>
      </w:r>
      <w:r w:rsidR="004E11FA" w:rsidRPr="00E9501A">
        <w:rPr>
          <w:rFonts w:ascii="Calibri" w:hAnsi="Calibri"/>
          <w:sz w:val="22"/>
          <w:szCs w:val="22"/>
        </w:rPr>
        <w:t>.</w:t>
      </w:r>
      <w:r w:rsidR="00D07332" w:rsidRPr="00E9501A">
        <w:rPr>
          <w:rFonts w:ascii="Calibri" w:hAnsi="Calibri"/>
          <w:sz w:val="22"/>
          <w:szCs w:val="22"/>
        </w:rPr>
        <w:t>5</w:t>
      </w:r>
      <w:r w:rsidR="004E11FA" w:rsidRPr="00E9501A">
        <w:rPr>
          <w:rFonts w:ascii="Calibri" w:hAnsi="Calibri"/>
          <w:sz w:val="22"/>
          <w:szCs w:val="22"/>
        </w:rPr>
        <w:tab/>
      </w:r>
      <w:r w:rsidR="00464C4E" w:rsidRPr="00E9501A">
        <w:rPr>
          <w:rFonts w:ascii="Calibri" w:hAnsi="Calibri"/>
          <w:sz w:val="22"/>
          <w:szCs w:val="22"/>
        </w:rPr>
        <w:t xml:space="preserve">Objednatel se zavazuje </w:t>
      </w:r>
      <w:r w:rsidR="00464C4E" w:rsidRPr="00E9501A">
        <w:rPr>
          <w:rFonts w:ascii="Calibri" w:hAnsi="Calibri"/>
          <w:b/>
          <w:sz w:val="22"/>
          <w:szCs w:val="22"/>
        </w:rPr>
        <w:t>veškeré vady a nedostatky</w:t>
      </w:r>
      <w:r w:rsidR="00464C4E" w:rsidRPr="00E9501A">
        <w:rPr>
          <w:rFonts w:ascii="Calibri" w:hAnsi="Calibri"/>
          <w:sz w:val="22"/>
          <w:szCs w:val="22"/>
        </w:rPr>
        <w:t xml:space="preserve"> zjištěné v záruční době oznámit bezodkladně zhotoviteli, nejpozději však do 7 kalendářních dnů ode dne jejich zjištění. Zhotovitel se zavazuje reklamované vady na svůj náklad bezodkladně odstranit, nejpozději však do 10 kalendářních dnů ode dne oznámení vad a nedostatků objednatelem. V případě, že se bude jednat o vady a</w:t>
      </w:r>
      <w:r w:rsidR="00B625FD" w:rsidRPr="00E9501A">
        <w:rPr>
          <w:rFonts w:ascii="Calibri" w:hAnsi="Calibri"/>
          <w:sz w:val="22"/>
          <w:szCs w:val="22"/>
        </w:rPr>
        <w:t> </w:t>
      </w:r>
      <w:r w:rsidR="00464C4E" w:rsidRPr="00E9501A">
        <w:rPr>
          <w:rFonts w:ascii="Calibri" w:hAnsi="Calibri"/>
          <w:sz w:val="22"/>
          <w:szCs w:val="22"/>
        </w:rPr>
        <w:t>nedostatky, které vzhledem k jejich náročnosti či rozsahu nebude možné odstranit v uvedené lhůtě, smluvní strany se zavazují přiměřeně lhůtu pro odstranění vad a</w:t>
      </w:r>
      <w:r w:rsidR="00D07332" w:rsidRPr="00E9501A">
        <w:rPr>
          <w:rFonts w:ascii="Calibri" w:hAnsi="Calibri"/>
          <w:sz w:val="22"/>
          <w:szCs w:val="22"/>
        </w:rPr>
        <w:t> </w:t>
      </w:r>
      <w:r w:rsidR="00464C4E" w:rsidRPr="00E9501A">
        <w:rPr>
          <w:rFonts w:ascii="Calibri" w:hAnsi="Calibri"/>
          <w:sz w:val="22"/>
          <w:szCs w:val="22"/>
        </w:rPr>
        <w:t>nedostatků na žádost zhotovitele prodloužit.</w:t>
      </w:r>
    </w:p>
    <w:p w:rsidR="00464C4E" w:rsidRPr="00E9501A" w:rsidRDefault="00DE7C4C" w:rsidP="004E11FA">
      <w:pPr>
        <w:spacing w:line="283" w:lineRule="auto"/>
        <w:ind w:left="567" w:hanging="567"/>
        <w:jc w:val="both"/>
        <w:rPr>
          <w:rFonts w:ascii="Calibri" w:hAnsi="Calibri"/>
          <w:sz w:val="22"/>
          <w:szCs w:val="22"/>
        </w:rPr>
      </w:pPr>
      <w:r w:rsidRPr="00E9501A">
        <w:rPr>
          <w:rFonts w:ascii="Calibri" w:hAnsi="Calibri"/>
          <w:sz w:val="22"/>
          <w:szCs w:val="22"/>
        </w:rPr>
        <w:t>6</w:t>
      </w:r>
      <w:r w:rsidR="004E11FA" w:rsidRPr="00E9501A">
        <w:rPr>
          <w:rFonts w:ascii="Calibri" w:hAnsi="Calibri"/>
          <w:sz w:val="22"/>
          <w:szCs w:val="22"/>
        </w:rPr>
        <w:t>.</w:t>
      </w:r>
      <w:r w:rsidR="00D07332" w:rsidRPr="00E9501A">
        <w:rPr>
          <w:rFonts w:ascii="Calibri" w:hAnsi="Calibri"/>
          <w:sz w:val="22"/>
          <w:szCs w:val="22"/>
        </w:rPr>
        <w:t>6</w:t>
      </w:r>
      <w:r w:rsidR="004E11FA" w:rsidRPr="00E9501A">
        <w:rPr>
          <w:rFonts w:ascii="Calibri" w:hAnsi="Calibri"/>
          <w:sz w:val="22"/>
          <w:szCs w:val="22"/>
        </w:rPr>
        <w:tab/>
      </w:r>
      <w:r w:rsidR="00464C4E" w:rsidRPr="00E9501A">
        <w:rPr>
          <w:rFonts w:ascii="Calibri" w:hAnsi="Calibri"/>
          <w:sz w:val="22"/>
          <w:szCs w:val="22"/>
        </w:rPr>
        <w:t>V případě oprávněných a řádně uplatněných vad díla má objednatel podle charakteru a</w:t>
      </w:r>
      <w:r w:rsidR="00D07332" w:rsidRPr="00E9501A">
        <w:rPr>
          <w:rFonts w:ascii="Calibri" w:hAnsi="Calibri"/>
          <w:sz w:val="22"/>
          <w:szCs w:val="22"/>
        </w:rPr>
        <w:t> </w:t>
      </w:r>
      <w:r w:rsidR="00464C4E" w:rsidRPr="00E9501A">
        <w:rPr>
          <w:rFonts w:ascii="Calibri" w:hAnsi="Calibri"/>
          <w:sz w:val="22"/>
          <w:szCs w:val="22"/>
        </w:rPr>
        <w:t>závažnosti vady právo požadovat:</w:t>
      </w:r>
    </w:p>
    <w:p w:rsidR="00464C4E" w:rsidRPr="00E9501A" w:rsidRDefault="00464C4E" w:rsidP="004D38C8">
      <w:pPr>
        <w:spacing w:line="283" w:lineRule="auto"/>
        <w:ind w:left="567"/>
        <w:jc w:val="both"/>
        <w:rPr>
          <w:rFonts w:ascii="Calibri" w:hAnsi="Calibri"/>
          <w:sz w:val="22"/>
          <w:szCs w:val="22"/>
        </w:rPr>
      </w:pPr>
      <w:r w:rsidRPr="00E9501A">
        <w:rPr>
          <w:rFonts w:ascii="Calibri" w:hAnsi="Calibri"/>
          <w:sz w:val="22"/>
          <w:szCs w:val="22"/>
        </w:rPr>
        <w:t>a)</w:t>
      </w:r>
      <w:r w:rsidRPr="00E9501A">
        <w:rPr>
          <w:rFonts w:ascii="Calibri" w:hAnsi="Calibri"/>
          <w:sz w:val="22"/>
          <w:szCs w:val="22"/>
        </w:rPr>
        <w:tab/>
        <w:t>odstranění vady opravou, je-li to možné a účelné,</w:t>
      </w:r>
    </w:p>
    <w:p w:rsidR="00464C4E" w:rsidRPr="00E9501A" w:rsidRDefault="00464C4E" w:rsidP="004D38C8">
      <w:pPr>
        <w:spacing w:line="283" w:lineRule="auto"/>
        <w:ind w:left="567"/>
        <w:jc w:val="both"/>
        <w:rPr>
          <w:rFonts w:ascii="Calibri" w:hAnsi="Calibri"/>
          <w:sz w:val="22"/>
          <w:szCs w:val="22"/>
        </w:rPr>
      </w:pPr>
      <w:r w:rsidRPr="00E9501A">
        <w:rPr>
          <w:rFonts w:ascii="Calibri" w:hAnsi="Calibri"/>
          <w:sz w:val="22"/>
          <w:szCs w:val="22"/>
        </w:rPr>
        <w:t>b)</w:t>
      </w:r>
      <w:r w:rsidRPr="00E9501A">
        <w:rPr>
          <w:rFonts w:ascii="Calibri" w:hAnsi="Calibri"/>
          <w:sz w:val="22"/>
          <w:szCs w:val="22"/>
        </w:rPr>
        <w:tab/>
        <w:t>přiměřenou slevu z celkové ceny.</w:t>
      </w:r>
    </w:p>
    <w:p w:rsidR="00BA1B52" w:rsidRPr="00E9501A" w:rsidRDefault="00BA1B52">
      <w:pPr>
        <w:suppressAutoHyphens w:val="0"/>
        <w:rPr>
          <w:rFonts w:ascii="Calibri" w:hAnsi="Calibri"/>
          <w:b/>
          <w:sz w:val="22"/>
          <w:szCs w:val="22"/>
        </w:rPr>
      </w:pPr>
    </w:p>
    <w:p w:rsidR="004E11FA" w:rsidRPr="00E9501A" w:rsidRDefault="004E11FA" w:rsidP="004E11FA">
      <w:pPr>
        <w:tabs>
          <w:tab w:val="left" w:pos="567"/>
        </w:tabs>
        <w:spacing w:line="283" w:lineRule="auto"/>
        <w:ind w:left="567" w:hanging="567"/>
        <w:jc w:val="center"/>
        <w:rPr>
          <w:rFonts w:ascii="Calibri" w:hAnsi="Calibri"/>
          <w:b/>
          <w:sz w:val="22"/>
          <w:szCs w:val="22"/>
        </w:rPr>
      </w:pPr>
      <w:r w:rsidRPr="00E9501A">
        <w:rPr>
          <w:rFonts w:ascii="Calibri" w:hAnsi="Calibri"/>
          <w:b/>
          <w:sz w:val="22"/>
          <w:szCs w:val="22"/>
        </w:rPr>
        <w:t>VII.</w:t>
      </w:r>
    </w:p>
    <w:p w:rsidR="004E11FA" w:rsidRPr="00E9501A" w:rsidRDefault="004E11FA" w:rsidP="004E11FA">
      <w:pPr>
        <w:tabs>
          <w:tab w:val="left" w:pos="567"/>
        </w:tabs>
        <w:spacing w:line="283" w:lineRule="auto"/>
        <w:ind w:left="567" w:hanging="567"/>
        <w:jc w:val="center"/>
        <w:rPr>
          <w:rFonts w:ascii="Calibri" w:hAnsi="Calibri"/>
          <w:b/>
          <w:sz w:val="22"/>
          <w:szCs w:val="22"/>
        </w:rPr>
      </w:pPr>
      <w:r w:rsidRPr="00E9501A">
        <w:rPr>
          <w:rFonts w:ascii="Calibri" w:hAnsi="Calibri"/>
          <w:b/>
          <w:sz w:val="22"/>
          <w:szCs w:val="22"/>
        </w:rPr>
        <w:t>Zvláštní ujednání</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7</w:t>
      </w:r>
      <w:r w:rsidR="004E11FA" w:rsidRPr="00E9501A">
        <w:rPr>
          <w:rFonts w:ascii="Calibri" w:hAnsi="Calibri"/>
          <w:sz w:val="22"/>
          <w:szCs w:val="22"/>
        </w:rPr>
        <w:t>.1</w:t>
      </w:r>
      <w:r w:rsidR="004E11FA" w:rsidRPr="00E9501A">
        <w:rPr>
          <w:rFonts w:ascii="Calibri" w:hAnsi="Calibri"/>
          <w:sz w:val="22"/>
          <w:szCs w:val="22"/>
        </w:rPr>
        <w:tab/>
        <w:t xml:space="preserve">Vlastnická práva ke zhotovené PD náleží výlučně objednateli. </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7</w:t>
      </w:r>
      <w:r w:rsidR="004E11FA" w:rsidRPr="00E9501A">
        <w:rPr>
          <w:rFonts w:ascii="Calibri" w:hAnsi="Calibri"/>
          <w:sz w:val="22"/>
          <w:szCs w:val="22"/>
        </w:rPr>
        <w:t>.2</w:t>
      </w:r>
      <w:r w:rsidR="004E11FA" w:rsidRPr="00E9501A">
        <w:rPr>
          <w:rFonts w:ascii="Calibri" w:hAnsi="Calibri"/>
          <w:sz w:val="22"/>
          <w:szCs w:val="22"/>
        </w:rPr>
        <w:tab/>
        <w:t>Zhotovitel se zavazuje, že předmětná dokumentace bude obsahovat technické detaily přesně určující navržená technická opatření.</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7</w:t>
      </w:r>
      <w:r w:rsidR="004E11FA" w:rsidRPr="00E9501A">
        <w:rPr>
          <w:rFonts w:ascii="Calibri" w:hAnsi="Calibri"/>
          <w:sz w:val="22"/>
          <w:szCs w:val="22"/>
        </w:rPr>
        <w:t>.3</w:t>
      </w:r>
      <w:r w:rsidR="004E11FA" w:rsidRPr="00E9501A">
        <w:rPr>
          <w:rFonts w:ascii="Calibri" w:hAnsi="Calibri"/>
          <w:sz w:val="22"/>
          <w:szCs w:val="22"/>
        </w:rPr>
        <w:tab/>
        <w:t xml:space="preserve">Zhotovitel je podle </w:t>
      </w:r>
      <w:proofErr w:type="spellStart"/>
      <w:r w:rsidR="004E11FA" w:rsidRPr="00E9501A">
        <w:rPr>
          <w:rFonts w:ascii="Calibri" w:hAnsi="Calibri"/>
          <w:sz w:val="22"/>
          <w:szCs w:val="22"/>
        </w:rPr>
        <w:t>ust</w:t>
      </w:r>
      <w:proofErr w:type="spellEnd"/>
      <w:r w:rsidR="004E11FA" w:rsidRPr="00E9501A">
        <w:rPr>
          <w:rFonts w:ascii="Calibri" w:hAnsi="Calibri"/>
          <w:sz w:val="22"/>
          <w:szCs w:val="22"/>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DE1AF6" w:rsidRPr="00E9501A" w:rsidRDefault="00DE1AF6" w:rsidP="004E11FA">
      <w:pPr>
        <w:spacing w:line="283" w:lineRule="auto"/>
        <w:ind w:left="567" w:hanging="567"/>
        <w:jc w:val="both"/>
        <w:rPr>
          <w:rFonts w:ascii="Calibri" w:hAnsi="Calibri"/>
          <w:sz w:val="22"/>
          <w:szCs w:val="22"/>
        </w:rPr>
      </w:pPr>
      <w:r w:rsidRPr="00E9501A">
        <w:rPr>
          <w:rFonts w:ascii="Calibri" w:hAnsi="Calibri"/>
          <w:sz w:val="22"/>
          <w:szCs w:val="22"/>
        </w:rPr>
        <w:t>7.4</w:t>
      </w:r>
      <w:r w:rsidRPr="00E9501A">
        <w:rPr>
          <w:rFonts w:ascii="Calibri" w:hAnsi="Calibri"/>
          <w:sz w:val="22"/>
          <w:szCs w:val="22"/>
        </w:rPr>
        <w:tab/>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 (zejména zák. č. 106/1999 Sb., o svobodném přístupu k informacím, ve znění pozdějších předpisů).</w:t>
      </w:r>
    </w:p>
    <w:p w:rsidR="0054384E"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7</w:t>
      </w:r>
      <w:r w:rsidR="0054384E" w:rsidRPr="00E9501A">
        <w:rPr>
          <w:rFonts w:ascii="Calibri" w:hAnsi="Calibri"/>
          <w:sz w:val="22"/>
          <w:szCs w:val="22"/>
        </w:rPr>
        <w:t>.</w:t>
      </w:r>
      <w:r w:rsidR="00DE1AF6" w:rsidRPr="00E9501A">
        <w:rPr>
          <w:rFonts w:ascii="Calibri" w:hAnsi="Calibri"/>
          <w:sz w:val="22"/>
          <w:szCs w:val="22"/>
        </w:rPr>
        <w:t>5</w:t>
      </w:r>
      <w:r w:rsidR="0054384E" w:rsidRPr="00E9501A">
        <w:rPr>
          <w:rFonts w:ascii="Calibri" w:hAnsi="Calibri"/>
          <w:sz w:val="22"/>
          <w:szCs w:val="22"/>
        </w:rPr>
        <w:tab/>
      </w:r>
      <w:r w:rsidR="0054384E" w:rsidRPr="00E9501A">
        <w:rPr>
          <w:rFonts w:asciiTheme="minorHAnsi" w:hAnsiTheme="minorHAnsi" w:cstheme="minorHAnsi"/>
          <w:sz w:val="22"/>
          <w:szCs w:val="20"/>
        </w:rPr>
        <w:t>Smlouva podléhá uveřejnění v registru smluv. Smluvní strany se dohodly, že návrh na uveřejnění smlouvy v registru smluv podá objednatel.</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7</w:t>
      </w:r>
      <w:r w:rsidR="004E11FA" w:rsidRPr="00E9501A">
        <w:rPr>
          <w:rFonts w:ascii="Calibri" w:hAnsi="Calibri"/>
          <w:sz w:val="22"/>
          <w:szCs w:val="22"/>
        </w:rPr>
        <w:t>.</w:t>
      </w:r>
      <w:r w:rsidR="00DE1AF6" w:rsidRPr="00E9501A">
        <w:rPr>
          <w:rFonts w:ascii="Calibri" w:hAnsi="Calibri"/>
          <w:sz w:val="22"/>
          <w:szCs w:val="22"/>
        </w:rPr>
        <w:t>6</w:t>
      </w:r>
      <w:r w:rsidR="004E11FA" w:rsidRPr="00E9501A">
        <w:rPr>
          <w:rFonts w:ascii="Calibri" w:hAnsi="Calibri"/>
          <w:sz w:val="22"/>
          <w:szCs w:val="22"/>
        </w:rPr>
        <w:tab/>
        <w:t>Smluvní strany se podpisem této smlouvy zavazují, že budou uchovávat veškerou  dokumentaci související s realizací této smlouvy po dobu, která je určena platnými právními předpisy.</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7</w:t>
      </w:r>
      <w:r w:rsidR="004E11FA" w:rsidRPr="00E9501A">
        <w:rPr>
          <w:rFonts w:ascii="Calibri" w:hAnsi="Calibri"/>
          <w:sz w:val="22"/>
          <w:szCs w:val="22"/>
        </w:rPr>
        <w:t>.</w:t>
      </w:r>
      <w:r w:rsidR="00DE1AF6" w:rsidRPr="00E9501A">
        <w:rPr>
          <w:rFonts w:ascii="Calibri" w:hAnsi="Calibri"/>
          <w:sz w:val="22"/>
          <w:szCs w:val="22"/>
        </w:rPr>
        <w:t>7</w:t>
      </w:r>
      <w:r w:rsidR="004E11FA" w:rsidRPr="00E9501A">
        <w:rPr>
          <w:rFonts w:ascii="Calibri" w:hAnsi="Calibri"/>
          <w:sz w:val="22"/>
          <w:szCs w:val="22"/>
        </w:rPr>
        <w:tab/>
        <w:t xml:space="preserve">V případě, že o to objednatel požádá, přeruší zhotovitel práce na díle na dobu určenou objednatelem. O tuto dobu se prodlužují veškeré lhůty tím dotčené. </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7</w:t>
      </w:r>
      <w:r w:rsidR="004E11FA" w:rsidRPr="00E9501A">
        <w:rPr>
          <w:rFonts w:ascii="Calibri" w:hAnsi="Calibri"/>
          <w:sz w:val="22"/>
          <w:szCs w:val="22"/>
        </w:rPr>
        <w:t>.</w:t>
      </w:r>
      <w:r w:rsidR="00DE1AF6" w:rsidRPr="00E9501A">
        <w:rPr>
          <w:rFonts w:ascii="Calibri" w:hAnsi="Calibri"/>
          <w:sz w:val="22"/>
          <w:szCs w:val="22"/>
        </w:rPr>
        <w:t>8</w:t>
      </w:r>
      <w:r w:rsidR="004E11FA" w:rsidRPr="00E9501A">
        <w:rPr>
          <w:rFonts w:ascii="Calibri" w:hAnsi="Calibri"/>
          <w:sz w:val="22"/>
          <w:szCs w:val="22"/>
        </w:rPr>
        <w:tab/>
        <w:t xml:space="preserve">Zhotovitel splní svou povinnost provést a dokončit dílo jeho řádným provedením ve sjednaném místě plnění ve stanovené době. </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lastRenderedPageBreak/>
        <w:t>7</w:t>
      </w:r>
      <w:r w:rsidR="004E11FA" w:rsidRPr="00E9501A">
        <w:rPr>
          <w:rFonts w:ascii="Calibri" w:hAnsi="Calibri"/>
          <w:sz w:val="22"/>
          <w:szCs w:val="22"/>
        </w:rPr>
        <w:t>.</w:t>
      </w:r>
      <w:r w:rsidR="00DE1AF6" w:rsidRPr="00E9501A">
        <w:rPr>
          <w:rFonts w:ascii="Calibri" w:hAnsi="Calibri"/>
          <w:sz w:val="22"/>
          <w:szCs w:val="22"/>
        </w:rPr>
        <w:t>9</w:t>
      </w:r>
      <w:r w:rsidR="004E11FA" w:rsidRPr="00E9501A">
        <w:rPr>
          <w:rFonts w:ascii="Calibri" w:hAnsi="Calibri"/>
          <w:sz w:val="22"/>
          <w:szCs w:val="22"/>
        </w:rPr>
        <w:tab/>
        <w:t xml:space="preserve">Zhotovitel je povinen respektovat a plnit povinnosti či podmínky obsažené v pravomocných rozhodnutích správních orgánů a všech dalších vyjádřeních vztahujících se k předmětu smlouvy. </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7</w:t>
      </w:r>
      <w:r w:rsidR="004E11FA" w:rsidRPr="00E9501A">
        <w:rPr>
          <w:rFonts w:ascii="Calibri" w:hAnsi="Calibri"/>
          <w:sz w:val="22"/>
          <w:szCs w:val="22"/>
        </w:rPr>
        <w:t>.</w:t>
      </w:r>
      <w:r w:rsidR="00DE1AF6" w:rsidRPr="00E9501A">
        <w:rPr>
          <w:rFonts w:ascii="Calibri" w:hAnsi="Calibri"/>
          <w:sz w:val="22"/>
          <w:szCs w:val="22"/>
        </w:rPr>
        <w:t>10</w:t>
      </w:r>
      <w:r w:rsidR="004E11FA" w:rsidRPr="00E9501A">
        <w:rPr>
          <w:rFonts w:ascii="Calibri" w:hAnsi="Calibri"/>
          <w:sz w:val="22"/>
          <w:szCs w:val="22"/>
        </w:rPr>
        <w:tab/>
        <w:t>Zjistí-li zhotovitel při provádění díla skryté překážky bránící řádnému provedení díla, je povinen to bez odkladu písemně oznámit objednateli a navrhnout mu další postup.</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7</w:t>
      </w:r>
      <w:r w:rsidR="004E11FA" w:rsidRPr="00E9501A">
        <w:rPr>
          <w:rFonts w:ascii="Calibri" w:hAnsi="Calibri"/>
          <w:sz w:val="22"/>
          <w:szCs w:val="22"/>
        </w:rPr>
        <w:t>.</w:t>
      </w:r>
      <w:r w:rsidR="00DE1AF6" w:rsidRPr="00E9501A">
        <w:rPr>
          <w:rFonts w:ascii="Calibri" w:hAnsi="Calibri"/>
          <w:sz w:val="22"/>
          <w:szCs w:val="22"/>
        </w:rPr>
        <w:t>11</w:t>
      </w:r>
      <w:r w:rsidR="004E11FA" w:rsidRPr="00E9501A">
        <w:rPr>
          <w:rFonts w:ascii="Calibri" w:hAnsi="Calibri"/>
          <w:sz w:val="22"/>
          <w:szCs w:val="22"/>
        </w:rPr>
        <w:tab/>
      </w:r>
      <w:r w:rsidR="004E11FA" w:rsidRPr="00E9501A">
        <w:rPr>
          <w:rFonts w:ascii="Calibri" w:hAnsi="Calibri"/>
          <w:sz w:val="22"/>
          <w:szCs w:val="22"/>
          <w:lang w:eastAsia="cs-CZ"/>
        </w:rPr>
        <w:t>Objednatel si vyhrazuje právo zveřejnit obsah této Smlouvy včetně případných dodatků k této Smlouvě. Zhotovitel dále souhlasí se zveřejněním</w:t>
      </w:r>
      <w:r w:rsidR="004E11FA" w:rsidRPr="00E9501A">
        <w:rPr>
          <w:rFonts w:ascii="Calibri" w:hAnsi="Calibri"/>
          <w:sz w:val="22"/>
          <w:szCs w:val="22"/>
        </w:rPr>
        <w:t xml:space="preserve"> </w:t>
      </w:r>
      <w:r w:rsidR="004E11FA" w:rsidRPr="00E9501A">
        <w:rPr>
          <w:rFonts w:ascii="Calibri" w:hAnsi="Calibri"/>
          <w:sz w:val="22"/>
          <w:szCs w:val="22"/>
          <w:lang w:eastAsia="cs-CZ"/>
        </w:rPr>
        <w:t>své identifikace a dalších údajů uvedených ve Smlouvě včetně ceny.</w:t>
      </w:r>
    </w:p>
    <w:p w:rsidR="004E11FA" w:rsidRPr="00E9501A" w:rsidRDefault="009743DA" w:rsidP="004E11FA">
      <w:pPr>
        <w:spacing w:line="283" w:lineRule="auto"/>
        <w:ind w:left="567" w:hanging="567"/>
        <w:jc w:val="both"/>
        <w:rPr>
          <w:rFonts w:ascii="Calibri" w:hAnsi="Calibri"/>
          <w:sz w:val="22"/>
          <w:szCs w:val="22"/>
        </w:rPr>
      </w:pPr>
      <w:r w:rsidRPr="00E9501A">
        <w:rPr>
          <w:rFonts w:ascii="Calibri" w:hAnsi="Calibri"/>
          <w:sz w:val="22"/>
          <w:szCs w:val="22"/>
        </w:rPr>
        <w:t>7</w:t>
      </w:r>
      <w:r w:rsidR="004E11FA" w:rsidRPr="00E9501A">
        <w:rPr>
          <w:rFonts w:ascii="Calibri" w:hAnsi="Calibri"/>
          <w:sz w:val="22"/>
          <w:szCs w:val="22"/>
        </w:rPr>
        <w:t>.</w:t>
      </w:r>
      <w:r w:rsidR="00DE1AF6" w:rsidRPr="00E9501A">
        <w:rPr>
          <w:rFonts w:ascii="Calibri" w:hAnsi="Calibri"/>
          <w:sz w:val="22"/>
          <w:szCs w:val="22"/>
        </w:rPr>
        <w:t>12</w:t>
      </w:r>
      <w:r w:rsidR="004E11FA" w:rsidRPr="00E9501A">
        <w:rPr>
          <w:rFonts w:ascii="Calibri" w:hAnsi="Calibri"/>
          <w:sz w:val="22"/>
          <w:szCs w:val="22"/>
        </w:rPr>
        <w:tab/>
        <w:t>Z</w:t>
      </w:r>
      <w:r w:rsidR="004E11FA" w:rsidRPr="00E9501A">
        <w:rPr>
          <w:rFonts w:ascii="Calibri" w:hAnsi="Calibri"/>
          <w:sz w:val="22"/>
          <w:szCs w:val="22"/>
          <w:lang w:eastAsia="cs-CZ"/>
        </w:rPr>
        <w:t>hotovitel prohlašuje, že ke dni podpisu Smlouvy není nespolehlivým plátcem DPH</w:t>
      </w:r>
      <w:r w:rsidR="004E11FA" w:rsidRPr="00E9501A">
        <w:rPr>
          <w:rFonts w:ascii="Calibri" w:hAnsi="Calibri"/>
          <w:sz w:val="22"/>
          <w:szCs w:val="22"/>
        </w:rPr>
        <w:t xml:space="preserve"> </w:t>
      </w:r>
      <w:r w:rsidR="004E11FA" w:rsidRPr="00E9501A">
        <w:rPr>
          <w:rFonts w:ascii="Calibri" w:hAnsi="Calibri"/>
          <w:sz w:val="22"/>
          <w:szCs w:val="22"/>
          <w:lang w:eastAsia="cs-CZ"/>
        </w:rPr>
        <w:t>dle § 106</w:t>
      </w:r>
      <w:r w:rsidR="00B625FD" w:rsidRPr="00E9501A">
        <w:rPr>
          <w:rFonts w:ascii="Calibri" w:hAnsi="Calibri"/>
          <w:sz w:val="22"/>
          <w:szCs w:val="22"/>
          <w:lang w:eastAsia="cs-CZ"/>
        </w:rPr>
        <w:t>a</w:t>
      </w:r>
      <w:r w:rsidR="004E11FA" w:rsidRPr="00E9501A">
        <w:rPr>
          <w:rFonts w:ascii="Calibri" w:hAnsi="Calibri"/>
          <w:sz w:val="22"/>
          <w:szCs w:val="22"/>
          <w:lang w:eastAsia="cs-CZ"/>
        </w:rPr>
        <w:t xml:space="preserve"> zákona č. 235/2004 Sb., o dani z přidané hodnoty, v platném znění, a není veden v registru nespolehlivých plátců DPH. Zhotovitel se</w:t>
      </w:r>
      <w:r w:rsidR="004E11FA" w:rsidRPr="00E9501A">
        <w:rPr>
          <w:rFonts w:ascii="Calibri" w:hAnsi="Calibri"/>
          <w:sz w:val="22"/>
          <w:szCs w:val="22"/>
        </w:rPr>
        <w:t xml:space="preserve"> </w:t>
      </w:r>
      <w:r w:rsidR="004E11FA" w:rsidRPr="00E9501A">
        <w:rPr>
          <w:rFonts w:ascii="Calibri" w:hAnsi="Calibri"/>
          <w:sz w:val="22"/>
          <w:szCs w:val="22"/>
          <w:lang w:eastAsia="cs-CZ"/>
        </w:rPr>
        <w:t>dále zavazuje uvádět pro účely bezhotovostního převodu pouze účet či účty, které jsou</w:t>
      </w:r>
      <w:r w:rsidR="004E11FA" w:rsidRPr="00E9501A">
        <w:rPr>
          <w:rFonts w:ascii="Calibri" w:hAnsi="Calibri"/>
          <w:sz w:val="22"/>
          <w:szCs w:val="22"/>
        </w:rPr>
        <w:t xml:space="preserve"> </w:t>
      </w:r>
      <w:r w:rsidR="004E11FA" w:rsidRPr="00E9501A">
        <w:rPr>
          <w:rFonts w:ascii="Calibri" w:hAnsi="Calibri"/>
          <w:sz w:val="22"/>
          <w:szCs w:val="22"/>
          <w:lang w:eastAsia="cs-CZ"/>
        </w:rPr>
        <w:t>správcem daně zveřejněny způsobem umožňujícím dálkový přístup dle zákona č. 235/2004 Sb.,</w:t>
      </w:r>
      <w:r w:rsidR="004E11FA" w:rsidRPr="00E9501A">
        <w:rPr>
          <w:rFonts w:ascii="Calibri" w:hAnsi="Calibri"/>
          <w:sz w:val="22"/>
          <w:szCs w:val="22"/>
        </w:rPr>
        <w:t xml:space="preserve"> </w:t>
      </w:r>
      <w:r w:rsidR="004E11FA" w:rsidRPr="00E9501A">
        <w:rPr>
          <w:rFonts w:ascii="Calibri" w:hAnsi="Calibri"/>
          <w:sz w:val="22"/>
          <w:szCs w:val="22"/>
          <w:lang w:eastAsia="cs-CZ"/>
        </w:rPr>
        <w:t>o dani z přidané hodnoty, v platném znění. V</w:t>
      </w:r>
      <w:r w:rsidR="00051A0A" w:rsidRPr="00E9501A">
        <w:rPr>
          <w:rFonts w:ascii="Calibri" w:hAnsi="Calibri"/>
          <w:sz w:val="22"/>
          <w:szCs w:val="22"/>
          <w:lang w:eastAsia="cs-CZ"/>
        </w:rPr>
        <w:t> </w:t>
      </w:r>
      <w:r w:rsidR="004E11FA" w:rsidRPr="00E9501A">
        <w:rPr>
          <w:rFonts w:ascii="Calibri" w:hAnsi="Calibri"/>
          <w:sz w:val="22"/>
          <w:szCs w:val="22"/>
          <w:lang w:eastAsia="cs-CZ"/>
        </w:rPr>
        <w:t>případě, že se zhotovitel stane nespolehlivým plátcem DPH, je povinen tuto skutečnost oznámit</w:t>
      </w:r>
      <w:r w:rsidR="004E11FA" w:rsidRPr="00E9501A">
        <w:rPr>
          <w:rFonts w:ascii="Calibri" w:hAnsi="Calibri"/>
          <w:sz w:val="22"/>
          <w:szCs w:val="22"/>
        </w:rPr>
        <w:t xml:space="preserve"> objednateli </w:t>
      </w:r>
      <w:r w:rsidR="004E11FA" w:rsidRPr="00E9501A">
        <w:rPr>
          <w:rFonts w:ascii="Calibri" w:hAnsi="Calibri"/>
          <w:sz w:val="22"/>
          <w:szCs w:val="22"/>
          <w:lang w:eastAsia="cs-CZ"/>
        </w:rPr>
        <w:t>nejpozději do 5 pracovních dnů ode dne, kdy tato skutečnost nastala, přičemž oznámením</w:t>
      </w:r>
      <w:r w:rsidR="004E11FA" w:rsidRPr="00E9501A">
        <w:rPr>
          <w:rFonts w:ascii="Calibri" w:hAnsi="Calibri"/>
          <w:sz w:val="22"/>
          <w:szCs w:val="22"/>
        </w:rPr>
        <w:t xml:space="preserve"> </w:t>
      </w:r>
      <w:r w:rsidR="004E11FA" w:rsidRPr="00E9501A">
        <w:rPr>
          <w:rFonts w:ascii="Calibri" w:hAnsi="Calibri"/>
          <w:sz w:val="22"/>
          <w:szCs w:val="22"/>
          <w:lang w:eastAsia="cs-CZ"/>
        </w:rPr>
        <w:t>se rozumí den, kdy objednatel předmětnou informaci prokazatelně obdržel. Zhotovitel dále souhlasí s tím, aby objednatel provedl</w:t>
      </w:r>
      <w:r w:rsidR="004E11FA" w:rsidRPr="00E9501A">
        <w:rPr>
          <w:rFonts w:ascii="Calibri" w:hAnsi="Calibri"/>
          <w:sz w:val="22"/>
          <w:szCs w:val="22"/>
        </w:rPr>
        <w:t xml:space="preserve"> </w:t>
      </w:r>
      <w:r w:rsidR="004E11FA" w:rsidRPr="00E9501A">
        <w:rPr>
          <w:rFonts w:ascii="Calibri" w:hAnsi="Calibri"/>
          <w:sz w:val="22"/>
          <w:szCs w:val="22"/>
          <w:lang w:eastAsia="cs-CZ"/>
        </w:rPr>
        <w:t>zajišťovací úhradu DPH přímo na účet příslušného finančního úřadu, jestliže zhotovitel bude ke dni uskutečnění zdanitelného plnění veden</w:t>
      </w:r>
      <w:r w:rsidR="004E11FA" w:rsidRPr="00E9501A">
        <w:rPr>
          <w:rFonts w:ascii="Calibri" w:hAnsi="Calibri"/>
          <w:sz w:val="22"/>
          <w:szCs w:val="22"/>
        </w:rPr>
        <w:t xml:space="preserve"> </w:t>
      </w:r>
      <w:r w:rsidR="004E11FA" w:rsidRPr="00E9501A">
        <w:rPr>
          <w:rFonts w:ascii="Calibri" w:hAnsi="Calibri"/>
          <w:sz w:val="22"/>
          <w:szCs w:val="22"/>
          <w:lang w:eastAsia="cs-CZ"/>
        </w:rPr>
        <w:t>v registru nespolehlivých plátců DPH.</w:t>
      </w:r>
    </w:p>
    <w:p w:rsidR="004E11FA" w:rsidRPr="00E9501A" w:rsidRDefault="009743DA" w:rsidP="004E11FA">
      <w:pPr>
        <w:spacing w:line="283" w:lineRule="auto"/>
        <w:ind w:left="567" w:hanging="567"/>
        <w:jc w:val="both"/>
        <w:rPr>
          <w:rFonts w:ascii="Calibri" w:hAnsi="Calibri"/>
          <w:sz w:val="22"/>
          <w:szCs w:val="22"/>
          <w:lang w:eastAsia="cs-CZ"/>
        </w:rPr>
      </w:pPr>
      <w:r w:rsidRPr="00E9501A">
        <w:rPr>
          <w:rFonts w:ascii="Calibri" w:hAnsi="Calibri"/>
          <w:sz w:val="22"/>
          <w:szCs w:val="22"/>
        </w:rPr>
        <w:t>7</w:t>
      </w:r>
      <w:r w:rsidR="004E11FA" w:rsidRPr="00E9501A">
        <w:rPr>
          <w:rFonts w:ascii="Calibri" w:hAnsi="Calibri"/>
          <w:sz w:val="22"/>
          <w:szCs w:val="22"/>
        </w:rPr>
        <w:t>.</w:t>
      </w:r>
      <w:r w:rsidR="00DE1AF6" w:rsidRPr="00E9501A">
        <w:rPr>
          <w:rFonts w:ascii="Calibri" w:hAnsi="Calibri"/>
          <w:sz w:val="22"/>
          <w:szCs w:val="22"/>
        </w:rPr>
        <w:t>13</w:t>
      </w:r>
      <w:r w:rsidR="004E11FA" w:rsidRPr="00E9501A">
        <w:rPr>
          <w:rFonts w:ascii="Calibri" w:hAnsi="Calibri"/>
          <w:sz w:val="22"/>
          <w:szCs w:val="22"/>
        </w:rPr>
        <w:tab/>
      </w:r>
      <w:r w:rsidR="004E11FA" w:rsidRPr="00E9501A">
        <w:rPr>
          <w:rFonts w:ascii="Calibri" w:hAnsi="Calibri"/>
          <w:sz w:val="22"/>
          <w:szCs w:val="22"/>
          <w:lang w:eastAsia="cs-CZ"/>
        </w:rPr>
        <w:t>Zhotovitel není oprávněn postoupit práva, povinnosti a závazky smlouvy třetí osobě nebo jiným osobám bez předchozího písemného souhlasu objednatele.</w:t>
      </w:r>
    </w:p>
    <w:p w:rsidR="004D14ED" w:rsidRPr="00E9501A" w:rsidRDefault="004D14ED" w:rsidP="00900AD5">
      <w:pPr>
        <w:suppressAutoHyphens w:val="0"/>
        <w:jc w:val="center"/>
        <w:rPr>
          <w:rFonts w:ascii="Calibri" w:hAnsi="Calibri"/>
          <w:b/>
          <w:sz w:val="22"/>
          <w:szCs w:val="22"/>
        </w:rPr>
      </w:pPr>
    </w:p>
    <w:p w:rsidR="0000385D" w:rsidRPr="00E9501A" w:rsidRDefault="009743DA" w:rsidP="00900AD5">
      <w:pPr>
        <w:suppressAutoHyphens w:val="0"/>
        <w:jc w:val="center"/>
        <w:rPr>
          <w:rFonts w:ascii="Calibri" w:hAnsi="Calibri"/>
          <w:b/>
          <w:sz w:val="22"/>
          <w:szCs w:val="22"/>
        </w:rPr>
      </w:pPr>
      <w:r w:rsidRPr="00E9501A">
        <w:rPr>
          <w:rFonts w:ascii="Calibri" w:hAnsi="Calibri"/>
          <w:b/>
          <w:sz w:val="22"/>
          <w:szCs w:val="22"/>
        </w:rPr>
        <w:t>VIII</w:t>
      </w:r>
      <w:r w:rsidR="00CB77C9" w:rsidRPr="00E9501A">
        <w:rPr>
          <w:rFonts w:ascii="Calibri" w:hAnsi="Calibri"/>
          <w:b/>
          <w:sz w:val="22"/>
          <w:szCs w:val="22"/>
        </w:rPr>
        <w:t>.</w:t>
      </w:r>
    </w:p>
    <w:p w:rsidR="0000385D" w:rsidRPr="00E9501A" w:rsidRDefault="0000385D" w:rsidP="0000385D">
      <w:pPr>
        <w:spacing w:line="283" w:lineRule="auto"/>
        <w:jc w:val="center"/>
        <w:rPr>
          <w:rFonts w:ascii="Calibri" w:hAnsi="Calibri"/>
          <w:b/>
          <w:sz w:val="22"/>
          <w:szCs w:val="22"/>
        </w:rPr>
      </w:pPr>
      <w:r w:rsidRPr="00E9501A">
        <w:rPr>
          <w:rFonts w:ascii="Calibri" w:hAnsi="Calibri"/>
          <w:b/>
          <w:sz w:val="22"/>
          <w:szCs w:val="22"/>
        </w:rPr>
        <w:t>Ukončení smlouvy</w:t>
      </w:r>
    </w:p>
    <w:p w:rsidR="0000385D" w:rsidRPr="00E9501A" w:rsidRDefault="009743DA" w:rsidP="0000385D">
      <w:pPr>
        <w:tabs>
          <w:tab w:val="left" w:pos="567"/>
        </w:tabs>
        <w:spacing w:line="283" w:lineRule="auto"/>
        <w:jc w:val="both"/>
        <w:rPr>
          <w:rFonts w:ascii="Calibri" w:hAnsi="Calibri"/>
          <w:sz w:val="22"/>
          <w:szCs w:val="22"/>
        </w:rPr>
      </w:pPr>
      <w:r w:rsidRPr="00E9501A">
        <w:rPr>
          <w:rFonts w:ascii="Calibri" w:hAnsi="Calibri"/>
          <w:sz w:val="22"/>
          <w:szCs w:val="22"/>
        </w:rPr>
        <w:t>8</w:t>
      </w:r>
      <w:r w:rsidR="0000385D" w:rsidRPr="00E9501A">
        <w:rPr>
          <w:rFonts w:ascii="Calibri" w:hAnsi="Calibri"/>
          <w:sz w:val="22"/>
          <w:szCs w:val="22"/>
        </w:rPr>
        <w:t>.1</w:t>
      </w:r>
      <w:r w:rsidR="0000385D" w:rsidRPr="00E9501A">
        <w:rPr>
          <w:rFonts w:ascii="Calibri" w:hAnsi="Calibri"/>
          <w:sz w:val="22"/>
          <w:szCs w:val="22"/>
        </w:rPr>
        <w:tab/>
        <w:t>Jiným způsobem než splněním lze smlouvu ukončit:</w:t>
      </w:r>
    </w:p>
    <w:p w:rsidR="0000385D" w:rsidRPr="00E9501A" w:rsidRDefault="0000385D" w:rsidP="0000385D">
      <w:pPr>
        <w:numPr>
          <w:ilvl w:val="1"/>
          <w:numId w:val="5"/>
        </w:numPr>
        <w:tabs>
          <w:tab w:val="left" w:pos="567"/>
        </w:tabs>
        <w:suppressAutoHyphens w:val="0"/>
        <w:spacing w:line="283" w:lineRule="auto"/>
        <w:jc w:val="both"/>
        <w:rPr>
          <w:rFonts w:ascii="Calibri" w:hAnsi="Calibri"/>
          <w:sz w:val="22"/>
          <w:szCs w:val="22"/>
        </w:rPr>
      </w:pPr>
      <w:r w:rsidRPr="00E9501A">
        <w:rPr>
          <w:rFonts w:ascii="Calibri" w:hAnsi="Calibri"/>
          <w:sz w:val="22"/>
          <w:szCs w:val="22"/>
        </w:rPr>
        <w:t>písemnou dohodou smluvních stran</w:t>
      </w:r>
    </w:p>
    <w:p w:rsidR="0000385D" w:rsidRPr="00E9501A" w:rsidRDefault="0000385D" w:rsidP="0000385D">
      <w:pPr>
        <w:numPr>
          <w:ilvl w:val="1"/>
          <w:numId w:val="5"/>
        </w:numPr>
        <w:tabs>
          <w:tab w:val="left" w:pos="567"/>
        </w:tabs>
        <w:suppressAutoHyphens w:val="0"/>
        <w:spacing w:line="283" w:lineRule="auto"/>
        <w:jc w:val="both"/>
        <w:rPr>
          <w:rFonts w:ascii="Calibri" w:hAnsi="Calibri"/>
          <w:sz w:val="22"/>
          <w:szCs w:val="22"/>
        </w:rPr>
      </w:pPr>
      <w:r w:rsidRPr="00E9501A">
        <w:rPr>
          <w:rFonts w:ascii="Calibri" w:hAnsi="Calibri"/>
          <w:sz w:val="22"/>
          <w:szCs w:val="22"/>
        </w:rPr>
        <w:t>odstoupením od smlouvy.</w:t>
      </w:r>
    </w:p>
    <w:p w:rsidR="0000385D" w:rsidRPr="00E9501A" w:rsidRDefault="009743DA" w:rsidP="0000385D">
      <w:pPr>
        <w:tabs>
          <w:tab w:val="left" w:pos="567"/>
        </w:tabs>
        <w:suppressAutoHyphens w:val="0"/>
        <w:spacing w:line="283" w:lineRule="auto"/>
        <w:ind w:left="567" w:hanging="567"/>
        <w:jc w:val="both"/>
        <w:rPr>
          <w:rFonts w:ascii="Calibri" w:hAnsi="Calibri"/>
          <w:sz w:val="22"/>
          <w:szCs w:val="22"/>
        </w:rPr>
      </w:pPr>
      <w:r w:rsidRPr="00E9501A">
        <w:rPr>
          <w:rFonts w:ascii="Calibri" w:hAnsi="Calibri"/>
          <w:sz w:val="22"/>
          <w:szCs w:val="22"/>
        </w:rPr>
        <w:t>8</w:t>
      </w:r>
      <w:r w:rsidR="00061A31" w:rsidRPr="00E9501A">
        <w:rPr>
          <w:rFonts w:ascii="Calibri" w:hAnsi="Calibri"/>
          <w:sz w:val="22"/>
          <w:szCs w:val="22"/>
        </w:rPr>
        <w:t>.2</w:t>
      </w:r>
      <w:r w:rsidR="0000385D" w:rsidRPr="00E9501A">
        <w:rPr>
          <w:rFonts w:ascii="Calibri" w:hAnsi="Calibri"/>
          <w:sz w:val="22"/>
          <w:szCs w:val="22"/>
        </w:rPr>
        <w:tab/>
        <w:t>Objednatel je oprávněn od této Smlouvy odstoupit, bude-li splněn některý následujících důvodů:</w:t>
      </w:r>
    </w:p>
    <w:p w:rsidR="0000385D" w:rsidRPr="00E9501A" w:rsidRDefault="0000385D" w:rsidP="0000385D">
      <w:pPr>
        <w:numPr>
          <w:ilvl w:val="0"/>
          <w:numId w:val="7"/>
        </w:numPr>
        <w:tabs>
          <w:tab w:val="clear" w:pos="720"/>
          <w:tab w:val="left" w:pos="567"/>
          <w:tab w:val="num" w:pos="993"/>
        </w:tabs>
        <w:suppressAutoHyphens w:val="0"/>
        <w:spacing w:line="283" w:lineRule="auto"/>
        <w:ind w:left="993" w:hanging="426"/>
        <w:jc w:val="both"/>
        <w:rPr>
          <w:rFonts w:ascii="Calibri" w:hAnsi="Calibri"/>
          <w:sz w:val="22"/>
          <w:szCs w:val="22"/>
        </w:rPr>
      </w:pPr>
      <w:r w:rsidRPr="00E9501A">
        <w:rPr>
          <w:rFonts w:ascii="Calibri" w:hAnsi="Calibr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rsidR="0000385D" w:rsidRPr="00E9501A" w:rsidRDefault="0000385D" w:rsidP="0000385D">
      <w:pPr>
        <w:numPr>
          <w:ilvl w:val="0"/>
          <w:numId w:val="7"/>
        </w:numPr>
        <w:tabs>
          <w:tab w:val="clear" w:pos="720"/>
          <w:tab w:val="left" w:pos="567"/>
          <w:tab w:val="num" w:pos="993"/>
        </w:tabs>
        <w:suppressAutoHyphens w:val="0"/>
        <w:spacing w:line="283" w:lineRule="auto"/>
        <w:ind w:left="993" w:hanging="426"/>
        <w:jc w:val="both"/>
        <w:rPr>
          <w:rFonts w:ascii="Calibri" w:hAnsi="Calibri"/>
          <w:sz w:val="22"/>
          <w:szCs w:val="22"/>
        </w:rPr>
      </w:pPr>
      <w:r w:rsidRPr="00E9501A">
        <w:rPr>
          <w:rFonts w:ascii="Calibri" w:hAnsi="Calibri"/>
          <w:sz w:val="22"/>
          <w:szCs w:val="22"/>
        </w:rPr>
        <w:t>Zhotovitel bude provádět dílo v rozporu s touto Smlouvou a nezjedná nápravu, ačkoliv byl zhotovitel na toto své chování nebo porušování povinností objednatelem písemně upozorněn a vyzván ke zjednání nápravy.</w:t>
      </w:r>
    </w:p>
    <w:p w:rsidR="0000385D" w:rsidRPr="00E9501A" w:rsidRDefault="0000385D" w:rsidP="0000385D">
      <w:pPr>
        <w:numPr>
          <w:ilvl w:val="0"/>
          <w:numId w:val="7"/>
        </w:numPr>
        <w:tabs>
          <w:tab w:val="clear" w:pos="720"/>
          <w:tab w:val="left" w:pos="567"/>
          <w:tab w:val="num" w:pos="993"/>
          <w:tab w:val="num" w:pos="1440"/>
        </w:tabs>
        <w:suppressAutoHyphens w:val="0"/>
        <w:spacing w:line="283" w:lineRule="auto"/>
        <w:ind w:left="993" w:hanging="426"/>
        <w:jc w:val="both"/>
        <w:rPr>
          <w:rFonts w:ascii="Calibri" w:hAnsi="Calibri"/>
          <w:sz w:val="22"/>
          <w:szCs w:val="22"/>
        </w:rPr>
      </w:pPr>
      <w:r w:rsidRPr="00E9501A">
        <w:rPr>
          <w:rFonts w:ascii="Calibri" w:hAnsi="Calibri"/>
          <w:sz w:val="22"/>
          <w:szCs w:val="22"/>
        </w:rPr>
        <w:t>Zhotovitel neoprávněně zastaví či přeruší práci na díle.</w:t>
      </w:r>
    </w:p>
    <w:p w:rsidR="0000385D" w:rsidRPr="00E9501A" w:rsidRDefault="0000385D" w:rsidP="0000385D">
      <w:pPr>
        <w:numPr>
          <w:ilvl w:val="0"/>
          <w:numId w:val="7"/>
        </w:numPr>
        <w:tabs>
          <w:tab w:val="clear" w:pos="720"/>
          <w:tab w:val="left" w:pos="567"/>
          <w:tab w:val="num" w:pos="993"/>
          <w:tab w:val="num" w:pos="1440"/>
        </w:tabs>
        <w:suppressAutoHyphens w:val="0"/>
        <w:spacing w:line="283" w:lineRule="auto"/>
        <w:ind w:left="993" w:hanging="426"/>
        <w:jc w:val="both"/>
        <w:rPr>
          <w:rFonts w:ascii="Calibri" w:hAnsi="Calibri"/>
          <w:sz w:val="22"/>
          <w:szCs w:val="22"/>
        </w:rPr>
      </w:pPr>
      <w:r w:rsidRPr="00E9501A">
        <w:rPr>
          <w:rFonts w:ascii="Calibri" w:hAnsi="Calibri"/>
          <w:sz w:val="22"/>
          <w:szCs w:val="22"/>
        </w:rPr>
        <w:t>Zhotovitel bude v prodlení s odstraněním jakékoliv vady nebo nedodělku díla podle této Smlouvy po dobu delší než 15 pracovních dnů.</w:t>
      </w:r>
    </w:p>
    <w:p w:rsidR="0000385D" w:rsidRPr="00E9501A" w:rsidRDefault="0000385D" w:rsidP="0000385D">
      <w:pPr>
        <w:numPr>
          <w:ilvl w:val="0"/>
          <w:numId w:val="7"/>
        </w:numPr>
        <w:tabs>
          <w:tab w:val="clear" w:pos="720"/>
          <w:tab w:val="left" w:pos="567"/>
          <w:tab w:val="num" w:pos="993"/>
          <w:tab w:val="num" w:pos="1440"/>
        </w:tabs>
        <w:suppressAutoHyphens w:val="0"/>
        <w:spacing w:line="283" w:lineRule="auto"/>
        <w:ind w:left="993" w:hanging="426"/>
        <w:jc w:val="both"/>
        <w:rPr>
          <w:rFonts w:ascii="Calibri" w:hAnsi="Calibri"/>
          <w:sz w:val="22"/>
          <w:szCs w:val="22"/>
        </w:rPr>
      </w:pPr>
      <w:r w:rsidRPr="00E9501A">
        <w:rPr>
          <w:rFonts w:ascii="Calibri" w:hAnsi="Calibri"/>
          <w:sz w:val="22"/>
          <w:szCs w:val="22"/>
        </w:rPr>
        <w:t>Bude-li na majetek zhotovitele prohlášen úpadek nebo hrozící úpadek nebo zhotovitel vstoupí do likvidace.</w:t>
      </w:r>
    </w:p>
    <w:p w:rsidR="0000385D" w:rsidRPr="00E9501A" w:rsidRDefault="009743DA" w:rsidP="0000385D">
      <w:pPr>
        <w:pStyle w:val="Text"/>
        <w:tabs>
          <w:tab w:val="clear" w:pos="227"/>
          <w:tab w:val="left" w:pos="567"/>
        </w:tabs>
        <w:spacing w:line="283" w:lineRule="auto"/>
        <w:ind w:left="567" w:hanging="567"/>
        <w:rPr>
          <w:rFonts w:ascii="Calibri" w:hAnsi="Calibri" w:cs="Times New Roman"/>
          <w:color w:val="auto"/>
          <w:sz w:val="22"/>
          <w:szCs w:val="22"/>
          <w:lang w:val="cs-CZ"/>
        </w:rPr>
      </w:pPr>
      <w:r w:rsidRPr="00E9501A">
        <w:rPr>
          <w:rFonts w:ascii="Calibri" w:hAnsi="Calibri" w:cs="Times New Roman"/>
          <w:color w:val="auto"/>
          <w:sz w:val="22"/>
          <w:szCs w:val="22"/>
          <w:lang w:val="cs-CZ"/>
        </w:rPr>
        <w:t>8</w:t>
      </w:r>
      <w:r w:rsidR="0000385D" w:rsidRPr="00E9501A">
        <w:rPr>
          <w:rFonts w:ascii="Calibri" w:hAnsi="Calibri" w:cs="Times New Roman"/>
          <w:color w:val="auto"/>
          <w:sz w:val="22"/>
          <w:szCs w:val="22"/>
          <w:lang w:val="cs-CZ"/>
        </w:rPr>
        <w:t>.</w:t>
      </w:r>
      <w:r w:rsidRPr="00E9501A">
        <w:rPr>
          <w:rFonts w:ascii="Calibri" w:hAnsi="Calibri" w:cs="Times New Roman"/>
          <w:color w:val="auto"/>
          <w:sz w:val="22"/>
          <w:szCs w:val="22"/>
          <w:lang w:val="cs-CZ"/>
        </w:rPr>
        <w:t>3</w:t>
      </w:r>
      <w:r w:rsidR="0000385D" w:rsidRPr="00E9501A">
        <w:rPr>
          <w:rFonts w:ascii="Calibri" w:hAnsi="Calibri" w:cs="Times New Roman"/>
          <w:color w:val="auto"/>
          <w:sz w:val="22"/>
          <w:szCs w:val="22"/>
          <w:lang w:val="cs-CZ"/>
        </w:rPr>
        <w:tab/>
        <w:t xml:space="preserve">Odstoupení musí mít písemnou formu s tím, že je účinné dnem jeho doručení druhé smluvní straně. V případě pochybností se má za to, že je odstoupení doručeno třetí den od jeho odeslání.  </w:t>
      </w:r>
    </w:p>
    <w:p w:rsidR="0000385D" w:rsidRPr="00E9501A" w:rsidRDefault="0000385D" w:rsidP="004E11FA">
      <w:pPr>
        <w:spacing w:line="283" w:lineRule="auto"/>
        <w:ind w:left="567" w:hanging="567"/>
        <w:jc w:val="both"/>
        <w:rPr>
          <w:rFonts w:ascii="Calibri" w:hAnsi="Calibri"/>
          <w:sz w:val="22"/>
          <w:szCs w:val="22"/>
        </w:rPr>
      </w:pPr>
    </w:p>
    <w:p w:rsidR="004E5D35" w:rsidRPr="00E9501A" w:rsidRDefault="004E5D35" w:rsidP="004E11FA">
      <w:pPr>
        <w:spacing w:line="283" w:lineRule="auto"/>
        <w:ind w:left="567" w:hanging="567"/>
        <w:jc w:val="both"/>
        <w:rPr>
          <w:rFonts w:ascii="Calibri" w:hAnsi="Calibri"/>
          <w:sz w:val="22"/>
          <w:szCs w:val="22"/>
        </w:rPr>
      </w:pPr>
    </w:p>
    <w:p w:rsidR="004E5D35" w:rsidRPr="00E9501A" w:rsidRDefault="004E5D35" w:rsidP="004E11FA">
      <w:pPr>
        <w:spacing w:line="283" w:lineRule="auto"/>
        <w:ind w:left="567" w:hanging="567"/>
        <w:jc w:val="both"/>
        <w:rPr>
          <w:rFonts w:ascii="Calibri" w:hAnsi="Calibri"/>
          <w:sz w:val="22"/>
          <w:szCs w:val="22"/>
        </w:rPr>
      </w:pPr>
    </w:p>
    <w:p w:rsidR="004E5D35" w:rsidRPr="00E9501A" w:rsidRDefault="004E5D35" w:rsidP="004E11FA">
      <w:pPr>
        <w:spacing w:line="283" w:lineRule="auto"/>
        <w:ind w:left="567" w:hanging="567"/>
        <w:jc w:val="both"/>
        <w:rPr>
          <w:rFonts w:ascii="Calibri" w:hAnsi="Calibri"/>
          <w:sz w:val="22"/>
          <w:szCs w:val="22"/>
        </w:rPr>
      </w:pPr>
    </w:p>
    <w:p w:rsidR="004E11FA" w:rsidRPr="00E9501A" w:rsidRDefault="009743DA" w:rsidP="004E11FA">
      <w:pPr>
        <w:tabs>
          <w:tab w:val="left" w:pos="567"/>
        </w:tabs>
        <w:spacing w:line="283" w:lineRule="auto"/>
        <w:ind w:left="567" w:hanging="567"/>
        <w:jc w:val="center"/>
        <w:rPr>
          <w:rFonts w:ascii="Calibri" w:hAnsi="Calibri"/>
          <w:b/>
          <w:sz w:val="22"/>
          <w:szCs w:val="22"/>
        </w:rPr>
      </w:pPr>
      <w:r w:rsidRPr="00E9501A">
        <w:rPr>
          <w:rFonts w:ascii="Calibri" w:hAnsi="Calibri"/>
          <w:b/>
          <w:sz w:val="22"/>
          <w:szCs w:val="22"/>
        </w:rPr>
        <w:lastRenderedPageBreak/>
        <w:t>I</w:t>
      </w:r>
      <w:r w:rsidR="004E11FA" w:rsidRPr="00E9501A">
        <w:rPr>
          <w:rFonts w:ascii="Calibri" w:hAnsi="Calibri"/>
          <w:b/>
          <w:sz w:val="22"/>
          <w:szCs w:val="22"/>
        </w:rPr>
        <w:t>X.</w:t>
      </w:r>
    </w:p>
    <w:p w:rsidR="004E11FA" w:rsidRPr="00E9501A" w:rsidRDefault="004E11FA" w:rsidP="00E86849">
      <w:pPr>
        <w:tabs>
          <w:tab w:val="left" w:pos="567"/>
        </w:tabs>
        <w:spacing w:line="283" w:lineRule="auto"/>
        <w:ind w:left="567" w:hanging="567"/>
        <w:jc w:val="center"/>
        <w:rPr>
          <w:rFonts w:ascii="Calibri" w:hAnsi="Calibri"/>
          <w:b/>
          <w:sz w:val="22"/>
          <w:szCs w:val="22"/>
        </w:rPr>
      </w:pPr>
      <w:r w:rsidRPr="00E9501A">
        <w:rPr>
          <w:rFonts w:ascii="Calibri" w:hAnsi="Calibri"/>
          <w:b/>
          <w:sz w:val="22"/>
          <w:szCs w:val="22"/>
        </w:rPr>
        <w:t>Licenční ujednání</w:t>
      </w:r>
    </w:p>
    <w:p w:rsidR="004E11FA" w:rsidRPr="00E9501A" w:rsidRDefault="009743DA" w:rsidP="004E11FA">
      <w:pPr>
        <w:tabs>
          <w:tab w:val="left" w:pos="567"/>
        </w:tabs>
        <w:spacing w:line="283" w:lineRule="auto"/>
        <w:ind w:left="567" w:hanging="567"/>
        <w:jc w:val="both"/>
        <w:rPr>
          <w:rFonts w:ascii="Calibri" w:hAnsi="Calibri"/>
          <w:sz w:val="22"/>
          <w:szCs w:val="22"/>
        </w:rPr>
      </w:pPr>
      <w:r w:rsidRPr="00E9501A">
        <w:rPr>
          <w:rFonts w:ascii="Calibri" w:hAnsi="Calibri"/>
          <w:sz w:val="22"/>
          <w:szCs w:val="22"/>
        </w:rPr>
        <w:t>9</w:t>
      </w:r>
      <w:r w:rsidR="00DE1AF6" w:rsidRPr="00E9501A">
        <w:rPr>
          <w:rFonts w:ascii="Calibri" w:hAnsi="Calibri"/>
          <w:sz w:val="22"/>
          <w:szCs w:val="22"/>
        </w:rPr>
        <w:t>.1</w:t>
      </w:r>
      <w:r w:rsidR="00DE1AF6" w:rsidRPr="00E9501A">
        <w:rPr>
          <w:rFonts w:ascii="Calibri" w:hAnsi="Calibri"/>
          <w:sz w:val="22"/>
          <w:szCs w:val="22"/>
        </w:rPr>
        <w:tab/>
      </w:r>
      <w:r w:rsidR="004E11FA" w:rsidRPr="00E9501A">
        <w:rPr>
          <w:rFonts w:ascii="Calibri" w:hAnsi="Calibri"/>
          <w:sz w:val="22"/>
          <w:szCs w:val="22"/>
          <w:lang w:eastAsia="cs-CZ"/>
        </w:rPr>
        <w:t>Dokumentace zpracovaná zhotovitelem, včetně jejího návrhu či konceptu je autorským dílem v</w:t>
      </w:r>
      <w:r w:rsidR="0051790F" w:rsidRPr="00E9501A">
        <w:rPr>
          <w:rFonts w:ascii="Calibri" w:hAnsi="Calibri"/>
          <w:sz w:val="22"/>
          <w:szCs w:val="22"/>
          <w:lang w:eastAsia="cs-CZ"/>
        </w:rPr>
        <w:t> </w:t>
      </w:r>
      <w:r w:rsidR="004E11FA" w:rsidRPr="00E9501A">
        <w:rPr>
          <w:rFonts w:ascii="Calibri" w:hAnsi="Calibri"/>
          <w:sz w:val="22"/>
          <w:szCs w:val="22"/>
          <w:lang w:eastAsia="cs-CZ"/>
        </w:rPr>
        <w:t>souladu se zákonem č. 121/2000 Sb., autorským zákonem</w:t>
      </w:r>
      <w:r w:rsidR="00B625FD" w:rsidRPr="00E9501A">
        <w:rPr>
          <w:rFonts w:ascii="Calibri" w:hAnsi="Calibri"/>
          <w:sz w:val="22"/>
          <w:szCs w:val="22"/>
          <w:lang w:eastAsia="cs-CZ"/>
        </w:rPr>
        <w:t>,</w:t>
      </w:r>
      <w:r w:rsidR="004E11FA" w:rsidRPr="00E9501A">
        <w:rPr>
          <w:rFonts w:ascii="Calibri" w:hAnsi="Calibri"/>
          <w:sz w:val="22"/>
          <w:szCs w:val="22"/>
          <w:lang w:eastAsia="cs-CZ"/>
        </w:rPr>
        <w:t xml:space="preserve"> v platném znění.</w:t>
      </w:r>
      <w:r w:rsidR="004E11FA" w:rsidRPr="00E9501A">
        <w:rPr>
          <w:rFonts w:ascii="Calibri" w:hAnsi="Calibri"/>
          <w:sz w:val="22"/>
          <w:szCs w:val="22"/>
        </w:rPr>
        <w:t xml:space="preserve"> </w:t>
      </w:r>
    </w:p>
    <w:p w:rsidR="004E11FA" w:rsidRPr="00E9501A" w:rsidRDefault="009743DA" w:rsidP="004E11FA">
      <w:pPr>
        <w:tabs>
          <w:tab w:val="left" w:pos="567"/>
        </w:tabs>
        <w:spacing w:line="283" w:lineRule="auto"/>
        <w:ind w:left="567" w:hanging="567"/>
        <w:jc w:val="both"/>
        <w:rPr>
          <w:rFonts w:ascii="Calibri" w:hAnsi="Calibri"/>
          <w:sz w:val="22"/>
          <w:szCs w:val="22"/>
        </w:rPr>
      </w:pPr>
      <w:r w:rsidRPr="00E9501A">
        <w:rPr>
          <w:rFonts w:ascii="Calibri" w:hAnsi="Calibri"/>
          <w:sz w:val="22"/>
          <w:szCs w:val="22"/>
        </w:rPr>
        <w:t>9</w:t>
      </w:r>
      <w:r w:rsidR="00DE1AF6" w:rsidRPr="00E9501A">
        <w:rPr>
          <w:rFonts w:ascii="Calibri" w:hAnsi="Calibri"/>
          <w:sz w:val="22"/>
          <w:szCs w:val="22"/>
        </w:rPr>
        <w:t>.2</w:t>
      </w:r>
      <w:r w:rsidR="00DE1AF6" w:rsidRPr="00E9501A">
        <w:rPr>
          <w:rFonts w:ascii="Calibri" w:hAnsi="Calibri"/>
          <w:sz w:val="22"/>
          <w:szCs w:val="22"/>
        </w:rPr>
        <w:tab/>
      </w:r>
      <w:r w:rsidR="004E11FA" w:rsidRPr="00E9501A">
        <w:rPr>
          <w:rFonts w:ascii="Calibri" w:hAnsi="Calibri"/>
          <w:sz w:val="22"/>
          <w:szCs w:val="22"/>
        </w:rPr>
        <w:t>Zhotovitel uděluje v souladu s ustanovením § 2358 a násl. občanského zákoníku objednateli výhradní oprávnění k výkonu práva užít všechna autorská díla vzniklá dle této smlouvy nebo v</w:t>
      </w:r>
      <w:r w:rsidR="0051790F" w:rsidRPr="00E9501A">
        <w:rPr>
          <w:rFonts w:ascii="Calibri" w:hAnsi="Calibri"/>
          <w:sz w:val="22"/>
          <w:szCs w:val="22"/>
        </w:rPr>
        <w:t> </w:t>
      </w:r>
      <w:r w:rsidR="004E11FA" w:rsidRPr="00E9501A">
        <w:rPr>
          <w:rFonts w:ascii="Calibri" w:hAnsi="Calibri"/>
          <w:sz w:val="22"/>
          <w:szCs w:val="22"/>
        </w:rPr>
        <w:t>souvislosti s touto smlouvou v rozsahu stanoveném touto smlouvou (dále také jako „licence“) s tím, že objednatel není povinen poskytnutou výhradní licenci využít. Objednatel podpisem této smlouvy tuto výhradní licenci přijímá. Dle výslovné dohody stran nabývá ustanovení tohoto článku smlouvy účinnosti okamžikem vytvoření díla ve smyslu příslušných ustanovení zákona č.</w:t>
      </w:r>
      <w:r w:rsidR="00DE1AF6" w:rsidRPr="00E9501A">
        <w:rPr>
          <w:rFonts w:ascii="Calibri" w:hAnsi="Calibri"/>
          <w:sz w:val="22"/>
          <w:szCs w:val="22"/>
        </w:rPr>
        <w:t> </w:t>
      </w:r>
      <w:r w:rsidR="004E11FA" w:rsidRPr="00E9501A">
        <w:rPr>
          <w:rFonts w:ascii="Calibri" w:hAnsi="Calibri"/>
          <w:sz w:val="22"/>
          <w:szCs w:val="22"/>
        </w:rPr>
        <w:t>121/2000 Sb., autorského zákona</w:t>
      </w:r>
      <w:r w:rsidR="006732B6" w:rsidRPr="00E9501A">
        <w:rPr>
          <w:rFonts w:ascii="Calibri" w:hAnsi="Calibri"/>
          <w:sz w:val="22"/>
          <w:szCs w:val="22"/>
        </w:rPr>
        <w:t>,</w:t>
      </w:r>
      <w:r w:rsidR="004E11FA" w:rsidRPr="00E9501A">
        <w:rPr>
          <w:rFonts w:ascii="Calibri" w:hAnsi="Calibri"/>
          <w:sz w:val="22"/>
          <w:szCs w:val="22"/>
        </w:rPr>
        <w:t xml:space="preserve"> ve znění pozdějších předpisů.  </w:t>
      </w:r>
    </w:p>
    <w:p w:rsidR="004E11FA" w:rsidRPr="00E9501A" w:rsidRDefault="009743DA" w:rsidP="004E11FA">
      <w:pPr>
        <w:tabs>
          <w:tab w:val="left" w:pos="567"/>
        </w:tabs>
        <w:spacing w:line="283" w:lineRule="auto"/>
        <w:ind w:left="567" w:hanging="567"/>
        <w:jc w:val="both"/>
        <w:rPr>
          <w:rFonts w:ascii="Calibri" w:hAnsi="Calibri"/>
          <w:sz w:val="22"/>
          <w:szCs w:val="22"/>
        </w:rPr>
      </w:pPr>
      <w:r w:rsidRPr="00E9501A">
        <w:rPr>
          <w:rFonts w:ascii="Calibri" w:hAnsi="Calibri"/>
          <w:sz w:val="22"/>
          <w:szCs w:val="22"/>
        </w:rPr>
        <w:t>9</w:t>
      </w:r>
      <w:r w:rsidR="004E11FA" w:rsidRPr="00E9501A">
        <w:rPr>
          <w:rFonts w:ascii="Calibri" w:hAnsi="Calibri"/>
          <w:sz w:val="22"/>
          <w:szCs w:val="22"/>
        </w:rPr>
        <w:t>.</w:t>
      </w:r>
      <w:r w:rsidR="00030672" w:rsidRPr="00E9501A">
        <w:rPr>
          <w:rFonts w:ascii="Calibri" w:hAnsi="Calibri"/>
          <w:sz w:val="22"/>
          <w:szCs w:val="22"/>
        </w:rPr>
        <w:t>3</w:t>
      </w:r>
      <w:r w:rsidR="00DE1AF6" w:rsidRPr="00E9501A">
        <w:rPr>
          <w:rFonts w:ascii="Calibri" w:hAnsi="Calibri"/>
          <w:sz w:val="22"/>
          <w:szCs w:val="22"/>
        </w:rPr>
        <w:tab/>
      </w:r>
      <w:r w:rsidR="004E11FA" w:rsidRPr="00E9501A">
        <w:rPr>
          <w:rFonts w:ascii="Calibri" w:hAnsi="Calibri"/>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p>
    <w:p w:rsidR="00030672" w:rsidRPr="00E9501A" w:rsidRDefault="009743DA" w:rsidP="004E11FA">
      <w:pPr>
        <w:tabs>
          <w:tab w:val="left" w:pos="567"/>
        </w:tabs>
        <w:spacing w:line="283" w:lineRule="auto"/>
        <w:ind w:left="567" w:hanging="567"/>
        <w:jc w:val="both"/>
        <w:rPr>
          <w:rFonts w:ascii="Calibri" w:hAnsi="Calibri"/>
          <w:sz w:val="22"/>
          <w:szCs w:val="22"/>
        </w:rPr>
      </w:pPr>
      <w:r w:rsidRPr="00E9501A">
        <w:rPr>
          <w:rFonts w:ascii="Calibri" w:hAnsi="Calibri"/>
          <w:sz w:val="22"/>
          <w:szCs w:val="22"/>
        </w:rPr>
        <w:t>9</w:t>
      </w:r>
      <w:r w:rsidR="004E11FA" w:rsidRPr="00E9501A">
        <w:rPr>
          <w:rFonts w:ascii="Calibri" w:hAnsi="Calibri"/>
          <w:sz w:val="22"/>
          <w:szCs w:val="22"/>
        </w:rPr>
        <w:t>.</w:t>
      </w:r>
      <w:r w:rsidR="00030672" w:rsidRPr="00E9501A">
        <w:rPr>
          <w:rFonts w:ascii="Calibri" w:hAnsi="Calibri"/>
          <w:sz w:val="22"/>
          <w:szCs w:val="22"/>
        </w:rPr>
        <w:t>4</w:t>
      </w:r>
      <w:r w:rsidR="00DE1AF6" w:rsidRPr="00E9501A">
        <w:rPr>
          <w:rFonts w:ascii="Calibri" w:hAnsi="Calibri"/>
          <w:sz w:val="22"/>
          <w:szCs w:val="22"/>
        </w:rPr>
        <w:tab/>
      </w:r>
      <w:r w:rsidR="004E11FA" w:rsidRPr="00E9501A">
        <w:rPr>
          <w:rFonts w:ascii="Calibri" w:hAnsi="Calibri"/>
          <w:sz w:val="22"/>
          <w:szCs w:val="22"/>
        </w:rPr>
        <w:t>Objednatel je oprávněn dílo či jeho část upravovat, měnit a spojit dílo s jiným dílem, jakož i</w:t>
      </w:r>
      <w:r w:rsidR="00DE1AF6" w:rsidRPr="00E9501A">
        <w:rPr>
          <w:rFonts w:ascii="Calibri" w:hAnsi="Calibri"/>
          <w:sz w:val="22"/>
          <w:szCs w:val="22"/>
        </w:rPr>
        <w:t> </w:t>
      </w:r>
      <w:r w:rsidR="004E11FA" w:rsidRPr="00E9501A">
        <w:rPr>
          <w:rFonts w:ascii="Calibri" w:hAnsi="Calibri"/>
          <w:sz w:val="22"/>
          <w:szCs w:val="22"/>
        </w:rPr>
        <w:t xml:space="preserve">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není oprávněn oprávnění užít dílo ani jeho část poskytnout třetí osobě bez předchozího písemného souhlasu objednatele. Objednatel je oprávněn upravit či měnit shora uvedené dílo nebo jeho část takovým způsobem, který nesníží hodnotu shora popsaného autorského díla. </w:t>
      </w:r>
    </w:p>
    <w:p w:rsidR="002315A7" w:rsidRPr="00E9501A" w:rsidRDefault="009743DA" w:rsidP="00030672">
      <w:pPr>
        <w:tabs>
          <w:tab w:val="left" w:pos="567"/>
        </w:tabs>
        <w:spacing w:line="283" w:lineRule="auto"/>
        <w:ind w:left="567" w:hanging="567"/>
        <w:jc w:val="both"/>
        <w:rPr>
          <w:rFonts w:ascii="Calibri" w:hAnsi="Calibri"/>
          <w:sz w:val="22"/>
          <w:szCs w:val="22"/>
        </w:rPr>
      </w:pPr>
      <w:r w:rsidRPr="00E9501A">
        <w:rPr>
          <w:rFonts w:ascii="Calibri" w:hAnsi="Calibri"/>
          <w:sz w:val="22"/>
          <w:szCs w:val="22"/>
        </w:rPr>
        <w:t>9</w:t>
      </w:r>
      <w:r w:rsidR="004E11FA" w:rsidRPr="00E9501A">
        <w:rPr>
          <w:rFonts w:ascii="Calibri" w:hAnsi="Calibri"/>
          <w:sz w:val="22"/>
          <w:szCs w:val="22"/>
        </w:rPr>
        <w:t>.</w:t>
      </w:r>
      <w:r w:rsidR="00030672" w:rsidRPr="00E9501A">
        <w:rPr>
          <w:rFonts w:ascii="Calibri" w:hAnsi="Calibri"/>
          <w:sz w:val="22"/>
          <w:szCs w:val="22"/>
        </w:rPr>
        <w:t>5</w:t>
      </w:r>
      <w:r w:rsidR="00DE1AF6" w:rsidRPr="00E9501A">
        <w:rPr>
          <w:rFonts w:ascii="Calibri" w:hAnsi="Calibri"/>
          <w:sz w:val="22"/>
          <w:szCs w:val="22"/>
        </w:rPr>
        <w:tab/>
      </w:r>
      <w:r w:rsidR="004E11FA" w:rsidRPr="00E9501A">
        <w:rPr>
          <w:rFonts w:ascii="Calibri" w:hAnsi="Calibri"/>
          <w:sz w:val="22"/>
          <w:szCs w:val="22"/>
        </w:rPr>
        <w:t>Licence dle tohoto článku smlouvy je poskytována úplatně. Objednatel a zhotovitel shodně konstatují a podpisem této smlouvy stvrzují, že odměna za poskytnutí licence dle tohoto článku smlouvy je zahrnuta v ceně díla tak, jak je sjednána v článku V. této smlouvy, a její úhradou je úplata za licenci udělené dle tohoto odstavce smlouvy zcela vypořádána.</w:t>
      </w:r>
    </w:p>
    <w:p w:rsidR="00697D80" w:rsidRPr="00E9501A" w:rsidRDefault="009743DA" w:rsidP="00697D80">
      <w:pPr>
        <w:tabs>
          <w:tab w:val="left" w:pos="0"/>
        </w:tabs>
        <w:spacing w:line="252" w:lineRule="auto"/>
        <w:ind w:left="567" w:hanging="567"/>
        <w:jc w:val="both"/>
        <w:rPr>
          <w:rFonts w:ascii="Calibri" w:hAnsi="Calibri"/>
          <w:sz w:val="22"/>
          <w:szCs w:val="22"/>
        </w:rPr>
      </w:pPr>
      <w:r w:rsidRPr="00E9501A">
        <w:rPr>
          <w:rFonts w:ascii="Calibri" w:hAnsi="Calibri"/>
          <w:sz w:val="22"/>
          <w:szCs w:val="22"/>
        </w:rPr>
        <w:t>9</w:t>
      </w:r>
      <w:r w:rsidR="00697D80" w:rsidRPr="00E9501A">
        <w:rPr>
          <w:rFonts w:ascii="Calibri" w:hAnsi="Calibri"/>
          <w:sz w:val="22"/>
          <w:szCs w:val="22"/>
        </w:rPr>
        <w:t>.6</w:t>
      </w:r>
      <w:r w:rsidR="00697D80" w:rsidRPr="00E9501A">
        <w:rPr>
          <w:rFonts w:ascii="Calibri" w:hAnsi="Calibri"/>
          <w:sz w:val="22"/>
          <w:szCs w:val="22"/>
        </w:rPr>
        <w:tab/>
      </w:r>
      <w:r w:rsidR="00697D80" w:rsidRPr="00E9501A">
        <w:rPr>
          <w:rFonts w:asciiTheme="minorHAnsi" w:hAnsiTheme="minorHAnsi" w:cs="Arial"/>
          <w:sz w:val="22"/>
          <w:szCs w:val="22"/>
        </w:rPr>
        <w:t xml:space="preserve">Objednatel i zhotovitel jsou oprávněni užít Dokumentaci pro potřeby marketingu, pro potřeby prezentace díla na veřejnosti, výstavách či jednotlivě u třetích osob v jakékoliv formě zachycené na jakémkoliv nosiči. Zhotovitel je oprávněn užít Dokumentaci realizované stavby pro potřeby prezentace. </w:t>
      </w:r>
    </w:p>
    <w:p w:rsidR="002315A7" w:rsidRPr="00E9501A" w:rsidRDefault="002315A7" w:rsidP="004D38C8">
      <w:pPr>
        <w:tabs>
          <w:tab w:val="left" w:pos="567"/>
        </w:tabs>
        <w:spacing w:line="283" w:lineRule="auto"/>
        <w:ind w:left="567" w:hanging="567"/>
        <w:jc w:val="both"/>
        <w:rPr>
          <w:rFonts w:ascii="Calibri" w:hAnsi="Calibri"/>
          <w:b/>
          <w:sz w:val="22"/>
          <w:szCs w:val="22"/>
        </w:rPr>
      </w:pPr>
    </w:p>
    <w:p w:rsidR="002315A7" w:rsidRPr="00E9501A" w:rsidRDefault="007C7F78" w:rsidP="004D38C8">
      <w:pPr>
        <w:tabs>
          <w:tab w:val="left" w:pos="0"/>
        </w:tabs>
        <w:spacing w:line="283" w:lineRule="auto"/>
        <w:jc w:val="center"/>
        <w:rPr>
          <w:rFonts w:ascii="Calibri" w:hAnsi="Calibri"/>
          <w:b/>
          <w:sz w:val="22"/>
          <w:szCs w:val="22"/>
        </w:rPr>
      </w:pPr>
      <w:r w:rsidRPr="00E9501A">
        <w:rPr>
          <w:rFonts w:ascii="Calibri" w:hAnsi="Calibri"/>
          <w:b/>
          <w:sz w:val="22"/>
          <w:szCs w:val="22"/>
        </w:rPr>
        <w:t>X</w:t>
      </w:r>
      <w:r w:rsidR="002315A7" w:rsidRPr="00E9501A">
        <w:rPr>
          <w:rFonts w:ascii="Calibri" w:hAnsi="Calibri"/>
          <w:b/>
          <w:sz w:val="22"/>
          <w:szCs w:val="22"/>
        </w:rPr>
        <w:t>.</w:t>
      </w:r>
    </w:p>
    <w:p w:rsidR="002315A7" w:rsidRPr="00E9501A" w:rsidRDefault="002315A7" w:rsidP="004D38C8">
      <w:pPr>
        <w:tabs>
          <w:tab w:val="left" w:pos="0"/>
        </w:tabs>
        <w:spacing w:line="283" w:lineRule="auto"/>
        <w:jc w:val="center"/>
        <w:rPr>
          <w:rFonts w:ascii="Calibri" w:hAnsi="Calibri"/>
          <w:b/>
          <w:sz w:val="22"/>
          <w:szCs w:val="22"/>
        </w:rPr>
      </w:pPr>
      <w:r w:rsidRPr="00E9501A">
        <w:rPr>
          <w:rFonts w:ascii="Calibri" w:hAnsi="Calibri"/>
          <w:b/>
          <w:sz w:val="22"/>
          <w:szCs w:val="22"/>
        </w:rPr>
        <w:t>Smluvní pokuty</w:t>
      </w:r>
    </w:p>
    <w:p w:rsidR="002315A7" w:rsidRPr="00E9501A" w:rsidRDefault="002315A7" w:rsidP="004D38C8">
      <w:pPr>
        <w:tabs>
          <w:tab w:val="left" w:pos="567"/>
        </w:tabs>
        <w:spacing w:line="283" w:lineRule="auto"/>
        <w:ind w:left="567" w:hanging="567"/>
        <w:jc w:val="both"/>
        <w:rPr>
          <w:rFonts w:ascii="Calibri" w:hAnsi="Calibri"/>
          <w:sz w:val="22"/>
          <w:szCs w:val="22"/>
        </w:rPr>
      </w:pPr>
      <w:r w:rsidRPr="00E9501A">
        <w:rPr>
          <w:rFonts w:ascii="Calibri" w:hAnsi="Calibri"/>
          <w:sz w:val="22"/>
          <w:szCs w:val="22"/>
        </w:rPr>
        <w:t>1</w:t>
      </w:r>
      <w:r w:rsidR="009743DA" w:rsidRPr="00E9501A">
        <w:rPr>
          <w:rFonts w:ascii="Calibri" w:hAnsi="Calibri"/>
          <w:sz w:val="22"/>
          <w:szCs w:val="22"/>
        </w:rPr>
        <w:t>0</w:t>
      </w:r>
      <w:r w:rsidR="00DE1AF6" w:rsidRPr="00E9501A">
        <w:rPr>
          <w:rFonts w:ascii="Calibri" w:hAnsi="Calibri"/>
          <w:sz w:val="22"/>
          <w:szCs w:val="22"/>
        </w:rPr>
        <w:t>.1</w:t>
      </w:r>
      <w:r w:rsidR="00DE1AF6" w:rsidRPr="00E9501A">
        <w:rPr>
          <w:rFonts w:ascii="Calibri" w:hAnsi="Calibri"/>
          <w:sz w:val="22"/>
          <w:szCs w:val="22"/>
        </w:rPr>
        <w:tab/>
      </w:r>
      <w:r w:rsidRPr="00E9501A">
        <w:rPr>
          <w:rFonts w:ascii="Calibri" w:hAnsi="Calibri"/>
          <w:sz w:val="22"/>
          <w:szCs w:val="22"/>
        </w:rPr>
        <w:t xml:space="preserve">V případě prodlení zhotovitele s dokončením </w:t>
      </w:r>
      <w:r w:rsidR="00B625FD" w:rsidRPr="00E9501A">
        <w:rPr>
          <w:rFonts w:ascii="Calibri" w:hAnsi="Calibri"/>
          <w:sz w:val="22"/>
          <w:szCs w:val="22"/>
        </w:rPr>
        <w:t>části A plnění</w:t>
      </w:r>
      <w:r w:rsidRPr="00E9501A">
        <w:rPr>
          <w:rFonts w:ascii="Calibri" w:hAnsi="Calibri"/>
          <w:sz w:val="22"/>
          <w:szCs w:val="22"/>
        </w:rPr>
        <w:t xml:space="preserve"> (předáním a převzetím) dle podmínek</w:t>
      </w:r>
      <w:r w:rsidR="00B625FD" w:rsidRPr="00E9501A">
        <w:rPr>
          <w:rFonts w:ascii="Calibri" w:hAnsi="Calibri"/>
          <w:sz w:val="22"/>
          <w:szCs w:val="22"/>
        </w:rPr>
        <w:t xml:space="preserve"> této</w:t>
      </w:r>
      <w:r w:rsidRPr="00E9501A">
        <w:rPr>
          <w:rFonts w:ascii="Calibri" w:hAnsi="Calibri"/>
          <w:sz w:val="22"/>
          <w:szCs w:val="22"/>
        </w:rPr>
        <w:t xml:space="preserve"> Smlouvy je zhotovitel povinen uhradit objednateli smluvní pokutu ve výši 0,</w:t>
      </w:r>
      <w:r w:rsidR="007B7C33" w:rsidRPr="00E9501A">
        <w:rPr>
          <w:rFonts w:ascii="Calibri" w:hAnsi="Calibri"/>
          <w:sz w:val="22"/>
          <w:szCs w:val="22"/>
        </w:rPr>
        <w:t>2</w:t>
      </w:r>
      <w:r w:rsidRPr="00E9501A">
        <w:rPr>
          <w:rFonts w:ascii="Calibri" w:hAnsi="Calibri"/>
          <w:sz w:val="22"/>
          <w:szCs w:val="22"/>
        </w:rPr>
        <w:t xml:space="preserve"> % ze sjednané ceny díla uvedené v</w:t>
      </w:r>
      <w:r w:rsidR="006732B6" w:rsidRPr="00E9501A">
        <w:rPr>
          <w:rFonts w:ascii="Calibri" w:hAnsi="Calibri"/>
          <w:sz w:val="22"/>
          <w:szCs w:val="22"/>
        </w:rPr>
        <w:t> odst.</w:t>
      </w:r>
      <w:r w:rsidRPr="00E9501A">
        <w:rPr>
          <w:rFonts w:ascii="Calibri" w:hAnsi="Calibri"/>
          <w:sz w:val="22"/>
          <w:szCs w:val="22"/>
        </w:rPr>
        <w:t xml:space="preserve"> </w:t>
      </w:r>
      <w:r w:rsidR="009743DA" w:rsidRPr="00E9501A">
        <w:rPr>
          <w:rFonts w:ascii="Calibri" w:hAnsi="Calibri"/>
          <w:sz w:val="22"/>
          <w:szCs w:val="22"/>
        </w:rPr>
        <w:t>5</w:t>
      </w:r>
      <w:r w:rsidRPr="00E9501A">
        <w:rPr>
          <w:rFonts w:ascii="Calibri" w:hAnsi="Calibri"/>
          <w:sz w:val="22"/>
          <w:szCs w:val="22"/>
        </w:rPr>
        <w:t>.1</w:t>
      </w:r>
      <w:r w:rsidR="006732B6" w:rsidRPr="00E9501A">
        <w:rPr>
          <w:rFonts w:ascii="Calibri" w:hAnsi="Calibri"/>
          <w:sz w:val="22"/>
          <w:szCs w:val="22"/>
        </w:rPr>
        <w:t>.1</w:t>
      </w:r>
      <w:r w:rsidRPr="00E9501A">
        <w:rPr>
          <w:rFonts w:ascii="Calibri" w:hAnsi="Calibri"/>
          <w:sz w:val="22"/>
          <w:szCs w:val="22"/>
        </w:rPr>
        <w:t xml:space="preserve"> této </w:t>
      </w:r>
      <w:r w:rsidR="006732B6" w:rsidRPr="00E9501A">
        <w:rPr>
          <w:rFonts w:ascii="Calibri" w:hAnsi="Calibri"/>
          <w:sz w:val="22"/>
          <w:szCs w:val="22"/>
        </w:rPr>
        <w:t>s</w:t>
      </w:r>
      <w:r w:rsidRPr="00E9501A">
        <w:rPr>
          <w:rFonts w:ascii="Calibri" w:hAnsi="Calibri"/>
          <w:sz w:val="22"/>
          <w:szCs w:val="22"/>
        </w:rPr>
        <w:t xml:space="preserve">mlouvy za každý </w:t>
      </w:r>
      <w:r w:rsidR="00B625FD" w:rsidRPr="00E9501A">
        <w:rPr>
          <w:rFonts w:ascii="Calibri" w:hAnsi="Calibri"/>
          <w:sz w:val="22"/>
          <w:szCs w:val="22"/>
        </w:rPr>
        <w:t xml:space="preserve">započatý </w:t>
      </w:r>
      <w:r w:rsidRPr="00E9501A">
        <w:rPr>
          <w:rFonts w:ascii="Calibri" w:hAnsi="Calibri"/>
          <w:sz w:val="22"/>
          <w:szCs w:val="22"/>
        </w:rPr>
        <w:t xml:space="preserve">den prodlení. </w:t>
      </w:r>
    </w:p>
    <w:p w:rsidR="002315A7" w:rsidRPr="00E9501A" w:rsidRDefault="002315A7" w:rsidP="004D38C8">
      <w:pPr>
        <w:tabs>
          <w:tab w:val="left" w:pos="567"/>
        </w:tabs>
        <w:spacing w:line="283" w:lineRule="auto"/>
        <w:ind w:left="567" w:hanging="567"/>
        <w:jc w:val="both"/>
        <w:rPr>
          <w:rFonts w:ascii="Calibri" w:hAnsi="Calibri"/>
          <w:sz w:val="22"/>
          <w:szCs w:val="22"/>
        </w:rPr>
      </w:pPr>
      <w:r w:rsidRPr="00E9501A">
        <w:rPr>
          <w:rFonts w:ascii="Calibri" w:hAnsi="Calibri"/>
          <w:sz w:val="22"/>
          <w:szCs w:val="22"/>
        </w:rPr>
        <w:t>1</w:t>
      </w:r>
      <w:r w:rsidR="009743DA" w:rsidRPr="00E9501A">
        <w:rPr>
          <w:rFonts w:ascii="Calibri" w:hAnsi="Calibri"/>
          <w:sz w:val="22"/>
          <w:szCs w:val="22"/>
        </w:rPr>
        <w:t>0</w:t>
      </w:r>
      <w:r w:rsidRPr="00E9501A">
        <w:rPr>
          <w:rFonts w:ascii="Calibri" w:hAnsi="Calibri"/>
          <w:sz w:val="22"/>
          <w:szCs w:val="22"/>
        </w:rPr>
        <w:t>.2</w:t>
      </w:r>
      <w:r w:rsidRPr="00E9501A">
        <w:rPr>
          <w:rFonts w:ascii="Calibri" w:hAnsi="Calibri"/>
          <w:sz w:val="22"/>
          <w:szCs w:val="22"/>
        </w:rPr>
        <w:tab/>
        <w:t>V případě prodlení s odstraněním vad a nedodělků v dohodnuté nebo stanovené lhůtě, je-li dílo předáno a převzato s vadami či nedodělky, je zhotovitel povinen uhradit objednateli smluvní pokutu ve výši 0,2 % ze sjednané ceny díla uvedené v</w:t>
      </w:r>
      <w:r w:rsidR="006732B6" w:rsidRPr="00E9501A">
        <w:rPr>
          <w:rFonts w:ascii="Calibri" w:hAnsi="Calibri"/>
          <w:sz w:val="22"/>
          <w:szCs w:val="22"/>
        </w:rPr>
        <w:t xml:space="preserve"> odst. </w:t>
      </w:r>
      <w:r w:rsidR="009743DA" w:rsidRPr="00E9501A">
        <w:rPr>
          <w:rFonts w:ascii="Calibri" w:hAnsi="Calibri"/>
          <w:sz w:val="22"/>
          <w:szCs w:val="22"/>
        </w:rPr>
        <w:t>5</w:t>
      </w:r>
      <w:r w:rsidR="006732B6" w:rsidRPr="00E9501A">
        <w:rPr>
          <w:rFonts w:ascii="Calibri" w:hAnsi="Calibri"/>
          <w:sz w:val="22"/>
          <w:szCs w:val="22"/>
        </w:rPr>
        <w:t>.1.1</w:t>
      </w:r>
      <w:r w:rsidRPr="00E9501A">
        <w:rPr>
          <w:rFonts w:ascii="Calibri" w:hAnsi="Calibri"/>
          <w:sz w:val="22"/>
          <w:szCs w:val="22"/>
        </w:rPr>
        <w:t xml:space="preserve"> této smlouvy za každý den prodlení a každou vadu nebo nedodělek ode dne porušení povinnosti.</w:t>
      </w:r>
    </w:p>
    <w:p w:rsidR="002315A7" w:rsidRPr="00E9501A" w:rsidRDefault="002315A7" w:rsidP="004D38C8">
      <w:pPr>
        <w:tabs>
          <w:tab w:val="left" w:pos="567"/>
        </w:tabs>
        <w:spacing w:line="283" w:lineRule="auto"/>
        <w:ind w:left="567" w:hanging="567"/>
        <w:jc w:val="both"/>
        <w:rPr>
          <w:rFonts w:ascii="Calibri" w:hAnsi="Calibri"/>
          <w:sz w:val="22"/>
          <w:szCs w:val="22"/>
        </w:rPr>
      </w:pPr>
      <w:r w:rsidRPr="00E9501A">
        <w:rPr>
          <w:rFonts w:ascii="Calibri" w:hAnsi="Calibri"/>
          <w:sz w:val="22"/>
          <w:szCs w:val="22"/>
        </w:rPr>
        <w:t>1</w:t>
      </w:r>
      <w:r w:rsidR="009743DA" w:rsidRPr="00E9501A">
        <w:rPr>
          <w:rFonts w:ascii="Calibri" w:hAnsi="Calibri"/>
          <w:sz w:val="22"/>
          <w:szCs w:val="22"/>
        </w:rPr>
        <w:t>0</w:t>
      </w:r>
      <w:r w:rsidRPr="00E9501A">
        <w:rPr>
          <w:rFonts w:ascii="Calibri" w:hAnsi="Calibri"/>
          <w:sz w:val="22"/>
          <w:szCs w:val="22"/>
        </w:rPr>
        <w:t>.3</w:t>
      </w:r>
      <w:r w:rsidRPr="00E9501A">
        <w:rPr>
          <w:rFonts w:ascii="Calibri" w:hAnsi="Calibri"/>
          <w:sz w:val="22"/>
          <w:szCs w:val="22"/>
        </w:rPr>
        <w:tab/>
        <w:t>Pokud zhotovitel bude provádět dílo v rozporu s touto smlouvou a nezjedná nápravu, ačkoliv byl zhotovitel na toto své chování nebo porušování povinností objednatelem písemně upozorněn a</w:t>
      </w:r>
      <w:r w:rsidR="00B625FD" w:rsidRPr="00E9501A">
        <w:rPr>
          <w:rFonts w:ascii="Calibri" w:hAnsi="Calibri"/>
          <w:sz w:val="22"/>
          <w:szCs w:val="22"/>
        </w:rPr>
        <w:t> </w:t>
      </w:r>
      <w:r w:rsidRPr="00E9501A">
        <w:rPr>
          <w:rFonts w:ascii="Calibri" w:hAnsi="Calibri"/>
          <w:sz w:val="22"/>
          <w:szCs w:val="22"/>
        </w:rPr>
        <w:t>vyzván ke zjednání nápravy, sjednává se smluvní pokuta ve výši 1</w:t>
      </w:r>
      <w:r w:rsidR="00B625FD" w:rsidRPr="00E9501A">
        <w:rPr>
          <w:rFonts w:ascii="Calibri" w:hAnsi="Calibri"/>
          <w:sz w:val="22"/>
          <w:szCs w:val="22"/>
        </w:rPr>
        <w:t> </w:t>
      </w:r>
      <w:r w:rsidRPr="00E9501A">
        <w:rPr>
          <w:rFonts w:ascii="Calibri" w:hAnsi="Calibri"/>
          <w:sz w:val="22"/>
          <w:szCs w:val="22"/>
        </w:rPr>
        <w:t>000</w:t>
      </w:r>
      <w:r w:rsidR="00B625FD" w:rsidRPr="00E9501A">
        <w:rPr>
          <w:rFonts w:ascii="Calibri" w:hAnsi="Calibri"/>
          <w:sz w:val="22"/>
          <w:szCs w:val="22"/>
        </w:rPr>
        <w:t xml:space="preserve"> </w:t>
      </w:r>
      <w:r w:rsidRPr="00E9501A">
        <w:rPr>
          <w:rFonts w:ascii="Calibri" w:hAnsi="Calibri"/>
          <w:sz w:val="22"/>
          <w:szCs w:val="22"/>
        </w:rPr>
        <w:t xml:space="preserve">Kč za každé jednotlivé porušení povinnosti. Toto ustanovení nevylučuje použití ustanovení o odstoupení od smlouvy </w:t>
      </w:r>
      <w:r w:rsidR="00B625FD" w:rsidRPr="00E9501A">
        <w:rPr>
          <w:rFonts w:ascii="Calibri" w:hAnsi="Calibri"/>
          <w:sz w:val="22"/>
          <w:szCs w:val="22"/>
        </w:rPr>
        <w:t xml:space="preserve">dle </w:t>
      </w:r>
      <w:r w:rsidRPr="00E9501A">
        <w:rPr>
          <w:rFonts w:ascii="Calibri" w:hAnsi="Calibri"/>
          <w:sz w:val="22"/>
          <w:szCs w:val="22"/>
        </w:rPr>
        <w:t xml:space="preserve">čl. </w:t>
      </w:r>
      <w:r w:rsidR="00B625FD" w:rsidRPr="00E9501A">
        <w:rPr>
          <w:rFonts w:ascii="Calibri" w:hAnsi="Calibri"/>
          <w:sz w:val="22"/>
          <w:szCs w:val="22"/>
        </w:rPr>
        <w:t>VIII</w:t>
      </w:r>
      <w:r w:rsidRPr="00E9501A">
        <w:rPr>
          <w:rFonts w:ascii="Calibri" w:hAnsi="Calibri"/>
          <w:sz w:val="22"/>
          <w:szCs w:val="22"/>
        </w:rPr>
        <w:t xml:space="preserve">. </w:t>
      </w:r>
      <w:r w:rsidR="00B625FD" w:rsidRPr="00E9501A">
        <w:rPr>
          <w:rFonts w:ascii="Calibri" w:hAnsi="Calibri"/>
          <w:sz w:val="22"/>
          <w:szCs w:val="22"/>
        </w:rPr>
        <w:t>bodu</w:t>
      </w:r>
      <w:r w:rsidRPr="00E9501A">
        <w:rPr>
          <w:rFonts w:ascii="Calibri" w:hAnsi="Calibri"/>
          <w:sz w:val="22"/>
          <w:szCs w:val="22"/>
        </w:rPr>
        <w:t xml:space="preserve"> </w:t>
      </w:r>
      <w:r w:rsidR="00B625FD" w:rsidRPr="00E9501A">
        <w:rPr>
          <w:rFonts w:ascii="Calibri" w:hAnsi="Calibri"/>
          <w:sz w:val="22"/>
          <w:szCs w:val="22"/>
        </w:rPr>
        <w:t>8.2</w:t>
      </w:r>
      <w:r w:rsidRPr="00E9501A">
        <w:rPr>
          <w:rFonts w:ascii="Calibri" w:hAnsi="Calibri"/>
          <w:sz w:val="22"/>
          <w:szCs w:val="22"/>
        </w:rPr>
        <w:t xml:space="preserve"> písm. b) této smlouvy.</w:t>
      </w:r>
    </w:p>
    <w:p w:rsidR="002315A7" w:rsidRPr="00E9501A" w:rsidRDefault="00041124" w:rsidP="004D38C8">
      <w:pPr>
        <w:tabs>
          <w:tab w:val="left" w:pos="567"/>
        </w:tabs>
        <w:spacing w:line="283" w:lineRule="auto"/>
        <w:ind w:left="567" w:hanging="567"/>
        <w:jc w:val="both"/>
        <w:rPr>
          <w:rFonts w:ascii="Calibri" w:hAnsi="Calibri"/>
          <w:sz w:val="22"/>
          <w:szCs w:val="22"/>
        </w:rPr>
      </w:pPr>
      <w:r w:rsidRPr="00E9501A">
        <w:rPr>
          <w:rFonts w:ascii="Calibri" w:hAnsi="Calibri"/>
          <w:sz w:val="22"/>
          <w:szCs w:val="22"/>
        </w:rPr>
        <w:lastRenderedPageBreak/>
        <w:t>1</w:t>
      </w:r>
      <w:r w:rsidR="009743DA" w:rsidRPr="00E9501A">
        <w:rPr>
          <w:rFonts w:ascii="Calibri" w:hAnsi="Calibri"/>
          <w:sz w:val="22"/>
          <w:szCs w:val="22"/>
        </w:rPr>
        <w:t>0</w:t>
      </w:r>
      <w:r w:rsidRPr="00E9501A">
        <w:rPr>
          <w:rFonts w:ascii="Calibri" w:hAnsi="Calibri"/>
          <w:sz w:val="22"/>
          <w:szCs w:val="22"/>
        </w:rPr>
        <w:t>.4</w:t>
      </w:r>
      <w:r w:rsidR="002315A7" w:rsidRPr="00E9501A">
        <w:rPr>
          <w:rFonts w:ascii="Calibri" w:hAnsi="Calibri"/>
          <w:sz w:val="22"/>
          <w:szCs w:val="22"/>
        </w:rPr>
        <w:tab/>
        <w:t>Smluvní pokuty tak, jak jsou specifikovány v</w:t>
      </w:r>
      <w:r w:rsidR="006732B6" w:rsidRPr="00E9501A">
        <w:rPr>
          <w:rFonts w:ascii="Calibri" w:hAnsi="Calibri"/>
          <w:sz w:val="22"/>
          <w:szCs w:val="22"/>
        </w:rPr>
        <w:t xml:space="preserve"> tomto</w:t>
      </w:r>
      <w:r w:rsidR="002315A7" w:rsidRPr="00E9501A">
        <w:rPr>
          <w:rFonts w:ascii="Calibri" w:hAnsi="Calibri"/>
          <w:sz w:val="22"/>
          <w:szCs w:val="22"/>
        </w:rPr>
        <w:t xml:space="preserve"> článku smlouvy, jsou splatné do 21 dnů po jejich vyúčtování objednatelem. Objednatel je oprávněn provést zápočet svého nároku na zaplacení kterékoliv smluvní pokuty sjednané v tomto článku Smlouvy proti nároku zhotovitele na zaplacení ceny díla nebo jeho části. Zaplacením </w:t>
      </w:r>
      <w:r w:rsidR="006732B6" w:rsidRPr="00E9501A">
        <w:rPr>
          <w:rFonts w:ascii="Calibri" w:hAnsi="Calibri"/>
          <w:sz w:val="22"/>
          <w:szCs w:val="22"/>
        </w:rPr>
        <w:t xml:space="preserve">jakékoliv </w:t>
      </w:r>
      <w:r w:rsidR="002315A7" w:rsidRPr="00E9501A">
        <w:rPr>
          <w:rFonts w:ascii="Calibri" w:hAnsi="Calibri"/>
          <w:sz w:val="22"/>
          <w:szCs w:val="22"/>
        </w:rPr>
        <w:t>smluvní pokuty není dotčen nárok objednatele na náhradu škody vzniklé porušením povinností zhotovitele.</w:t>
      </w:r>
    </w:p>
    <w:p w:rsidR="002315A7" w:rsidRPr="00E9501A" w:rsidRDefault="002315A7" w:rsidP="004D38C8">
      <w:pPr>
        <w:tabs>
          <w:tab w:val="left" w:pos="567"/>
        </w:tabs>
        <w:spacing w:line="283" w:lineRule="auto"/>
        <w:ind w:left="567" w:hanging="567"/>
        <w:jc w:val="both"/>
        <w:rPr>
          <w:rFonts w:ascii="Calibri" w:hAnsi="Calibri"/>
          <w:sz w:val="22"/>
          <w:szCs w:val="22"/>
        </w:rPr>
      </w:pPr>
      <w:r w:rsidRPr="00E9501A">
        <w:rPr>
          <w:rFonts w:ascii="Calibri" w:hAnsi="Calibri"/>
          <w:sz w:val="22"/>
          <w:szCs w:val="22"/>
        </w:rPr>
        <w:t>1</w:t>
      </w:r>
      <w:r w:rsidR="009743DA" w:rsidRPr="00E9501A">
        <w:rPr>
          <w:rFonts w:ascii="Calibri" w:hAnsi="Calibri"/>
          <w:sz w:val="22"/>
          <w:szCs w:val="22"/>
        </w:rPr>
        <w:t>0</w:t>
      </w:r>
      <w:r w:rsidRPr="00E9501A">
        <w:rPr>
          <w:rFonts w:ascii="Calibri" w:hAnsi="Calibri"/>
          <w:sz w:val="22"/>
          <w:szCs w:val="22"/>
        </w:rPr>
        <w:t>.</w:t>
      </w:r>
      <w:r w:rsidR="00B625FD" w:rsidRPr="00E9501A">
        <w:rPr>
          <w:rFonts w:ascii="Calibri" w:hAnsi="Calibri"/>
          <w:sz w:val="22"/>
          <w:szCs w:val="22"/>
        </w:rPr>
        <w:t>5</w:t>
      </w:r>
      <w:r w:rsidR="0051790F" w:rsidRPr="00E9501A">
        <w:rPr>
          <w:rFonts w:ascii="Calibri" w:hAnsi="Calibri"/>
          <w:sz w:val="22"/>
          <w:szCs w:val="22"/>
        </w:rPr>
        <w:tab/>
      </w:r>
      <w:r w:rsidRPr="00E9501A">
        <w:rPr>
          <w:rFonts w:ascii="Calibri" w:hAnsi="Calibri"/>
          <w:sz w:val="22"/>
          <w:szCs w:val="22"/>
        </w:rPr>
        <w:t xml:space="preserve">Smluvní strany se dohodly, že zhotovitel neuplatní právo namítat nepřiměřenost výše smluvní pokuty </w:t>
      </w:r>
      <w:r w:rsidR="00B6160F" w:rsidRPr="00E9501A">
        <w:rPr>
          <w:rFonts w:ascii="Calibri" w:hAnsi="Calibri"/>
          <w:sz w:val="22"/>
          <w:szCs w:val="22"/>
        </w:rPr>
        <w:t xml:space="preserve">dle </w:t>
      </w:r>
      <w:r w:rsidRPr="00E9501A">
        <w:rPr>
          <w:rFonts w:ascii="Calibri" w:hAnsi="Calibri"/>
          <w:sz w:val="22"/>
          <w:szCs w:val="22"/>
        </w:rPr>
        <w:t>smlouvy u soudu ve smyslu § 2051 zákona č. 89/2012 Sb., občanského zákoníku.</w:t>
      </w:r>
    </w:p>
    <w:p w:rsidR="002315A7" w:rsidRPr="00E9501A" w:rsidRDefault="002315A7" w:rsidP="004D38C8">
      <w:pPr>
        <w:tabs>
          <w:tab w:val="left" w:pos="567"/>
        </w:tabs>
        <w:spacing w:line="283" w:lineRule="auto"/>
        <w:ind w:left="567" w:hanging="567"/>
        <w:jc w:val="both"/>
        <w:rPr>
          <w:rFonts w:ascii="Calibri" w:hAnsi="Calibri"/>
          <w:sz w:val="22"/>
          <w:szCs w:val="22"/>
        </w:rPr>
      </w:pPr>
      <w:r w:rsidRPr="00E9501A">
        <w:rPr>
          <w:rFonts w:ascii="Calibri" w:hAnsi="Calibri"/>
          <w:sz w:val="22"/>
          <w:szCs w:val="22"/>
        </w:rPr>
        <w:t>1</w:t>
      </w:r>
      <w:r w:rsidR="009743DA" w:rsidRPr="00E9501A">
        <w:rPr>
          <w:rFonts w:ascii="Calibri" w:hAnsi="Calibri"/>
          <w:sz w:val="22"/>
          <w:szCs w:val="22"/>
        </w:rPr>
        <w:t>0</w:t>
      </w:r>
      <w:r w:rsidRPr="00E9501A">
        <w:rPr>
          <w:rFonts w:ascii="Calibri" w:hAnsi="Calibri"/>
          <w:sz w:val="22"/>
          <w:szCs w:val="22"/>
        </w:rPr>
        <w:t>.</w:t>
      </w:r>
      <w:r w:rsidR="00B625FD" w:rsidRPr="00E9501A">
        <w:rPr>
          <w:rFonts w:ascii="Calibri" w:hAnsi="Calibri"/>
          <w:sz w:val="22"/>
          <w:szCs w:val="22"/>
        </w:rPr>
        <w:t>6</w:t>
      </w:r>
      <w:r w:rsidR="0051790F" w:rsidRPr="00E9501A">
        <w:rPr>
          <w:rFonts w:ascii="Calibri" w:hAnsi="Calibri"/>
          <w:sz w:val="22"/>
          <w:szCs w:val="22"/>
        </w:rPr>
        <w:tab/>
      </w:r>
      <w:r w:rsidRPr="00E9501A">
        <w:rPr>
          <w:rFonts w:ascii="Calibri" w:hAnsi="Calibri"/>
          <w:sz w:val="22"/>
          <w:szCs w:val="22"/>
        </w:rPr>
        <w:t>Za pozdní úhradu daňového dokladu (faktury) zaplatí objednatel zhotoviteli</w:t>
      </w:r>
      <w:r w:rsidR="0051790F" w:rsidRPr="00E9501A">
        <w:rPr>
          <w:rFonts w:ascii="Calibri" w:hAnsi="Calibri"/>
          <w:sz w:val="22"/>
          <w:szCs w:val="22"/>
        </w:rPr>
        <w:t xml:space="preserve"> smluvní pokutu ve výši 0,2 % z fakturované ceny díla</w:t>
      </w:r>
      <w:r w:rsidR="00B625FD" w:rsidRPr="00E9501A">
        <w:rPr>
          <w:rFonts w:ascii="Calibri" w:hAnsi="Calibri"/>
          <w:sz w:val="22"/>
          <w:szCs w:val="22"/>
        </w:rPr>
        <w:t xml:space="preserve"> za každý započatý den prodlení</w:t>
      </w:r>
      <w:r w:rsidRPr="00E9501A">
        <w:rPr>
          <w:rFonts w:ascii="Calibri" w:hAnsi="Calibri"/>
          <w:sz w:val="22"/>
          <w:szCs w:val="22"/>
        </w:rPr>
        <w:t>.</w:t>
      </w:r>
    </w:p>
    <w:p w:rsidR="00E87226" w:rsidRPr="00E9501A" w:rsidRDefault="00E87226" w:rsidP="004D38C8">
      <w:pPr>
        <w:spacing w:line="283" w:lineRule="auto"/>
        <w:jc w:val="center"/>
        <w:rPr>
          <w:rFonts w:ascii="Calibri" w:hAnsi="Calibri"/>
          <w:b/>
          <w:sz w:val="22"/>
          <w:szCs w:val="22"/>
        </w:rPr>
      </w:pPr>
    </w:p>
    <w:p w:rsidR="002315A7" w:rsidRPr="00E9501A" w:rsidRDefault="007C7F78" w:rsidP="004D38C8">
      <w:pPr>
        <w:spacing w:line="283" w:lineRule="auto"/>
        <w:jc w:val="center"/>
        <w:rPr>
          <w:rFonts w:ascii="Calibri" w:hAnsi="Calibri"/>
          <w:b/>
          <w:sz w:val="22"/>
          <w:szCs w:val="22"/>
        </w:rPr>
      </w:pPr>
      <w:r w:rsidRPr="00E9501A">
        <w:rPr>
          <w:rFonts w:ascii="Calibri" w:hAnsi="Calibri"/>
          <w:b/>
          <w:sz w:val="22"/>
          <w:szCs w:val="22"/>
        </w:rPr>
        <w:t>XI</w:t>
      </w:r>
      <w:r w:rsidR="0000385D" w:rsidRPr="00E9501A">
        <w:rPr>
          <w:rFonts w:ascii="Calibri" w:hAnsi="Calibri"/>
          <w:b/>
          <w:sz w:val="22"/>
          <w:szCs w:val="22"/>
        </w:rPr>
        <w:t>.</w:t>
      </w:r>
    </w:p>
    <w:p w:rsidR="0000385D" w:rsidRPr="00E9501A" w:rsidRDefault="0000385D" w:rsidP="004D38C8">
      <w:pPr>
        <w:spacing w:line="283" w:lineRule="auto"/>
        <w:jc w:val="center"/>
        <w:rPr>
          <w:rFonts w:ascii="Calibri" w:hAnsi="Calibri"/>
          <w:b/>
          <w:sz w:val="22"/>
          <w:szCs w:val="22"/>
        </w:rPr>
      </w:pPr>
      <w:r w:rsidRPr="00E9501A">
        <w:rPr>
          <w:rFonts w:ascii="Calibri" w:hAnsi="Calibri"/>
          <w:b/>
          <w:sz w:val="22"/>
          <w:szCs w:val="22"/>
        </w:rPr>
        <w:t>Závěrečná ustanovení</w:t>
      </w:r>
    </w:p>
    <w:p w:rsidR="0000385D" w:rsidRPr="00E9501A" w:rsidRDefault="0000385D" w:rsidP="00AB3767">
      <w:pPr>
        <w:spacing w:line="283" w:lineRule="auto"/>
        <w:ind w:left="567" w:hanging="567"/>
        <w:jc w:val="both"/>
        <w:rPr>
          <w:rFonts w:ascii="Calibri" w:hAnsi="Calibri"/>
          <w:sz w:val="22"/>
          <w:szCs w:val="22"/>
        </w:rPr>
      </w:pPr>
      <w:r w:rsidRPr="00E9501A">
        <w:rPr>
          <w:rFonts w:ascii="Calibri" w:hAnsi="Calibri"/>
          <w:sz w:val="22"/>
          <w:szCs w:val="22"/>
        </w:rPr>
        <w:t>1</w:t>
      </w:r>
      <w:r w:rsidR="009743DA" w:rsidRPr="00E9501A">
        <w:rPr>
          <w:rFonts w:ascii="Calibri" w:hAnsi="Calibri"/>
          <w:sz w:val="22"/>
          <w:szCs w:val="22"/>
        </w:rPr>
        <w:t>1</w:t>
      </w:r>
      <w:r w:rsidRPr="00E9501A">
        <w:rPr>
          <w:rFonts w:ascii="Calibri" w:hAnsi="Calibri"/>
          <w:sz w:val="22"/>
          <w:szCs w:val="22"/>
        </w:rPr>
        <w:t>.1</w:t>
      </w:r>
      <w:r w:rsidRPr="00E9501A">
        <w:rPr>
          <w:rFonts w:ascii="Calibri" w:hAnsi="Calibri"/>
          <w:sz w:val="22"/>
          <w:szCs w:val="22"/>
        </w:rPr>
        <w:tab/>
      </w:r>
      <w:r w:rsidR="004D38C8" w:rsidRPr="00E9501A">
        <w:rPr>
          <w:rFonts w:ascii="Calibri" w:hAnsi="Calibri"/>
          <w:sz w:val="22"/>
          <w:szCs w:val="22"/>
        </w:rPr>
        <w:t>Tato smlouva je vyhotovena v</w:t>
      </w:r>
      <w:r w:rsidR="00041124" w:rsidRPr="00E9501A">
        <w:rPr>
          <w:rFonts w:ascii="Calibri" w:hAnsi="Calibri"/>
          <w:sz w:val="22"/>
          <w:szCs w:val="22"/>
        </w:rPr>
        <w:t>e třech</w:t>
      </w:r>
      <w:r w:rsidR="004D38C8" w:rsidRPr="00E9501A">
        <w:rPr>
          <w:rFonts w:ascii="Calibri" w:hAnsi="Calibri"/>
          <w:sz w:val="22"/>
          <w:szCs w:val="22"/>
        </w:rPr>
        <w:t xml:space="preserve"> (</w:t>
      </w:r>
      <w:r w:rsidR="00041124" w:rsidRPr="00E9501A">
        <w:rPr>
          <w:rFonts w:ascii="Calibri" w:hAnsi="Calibri"/>
          <w:sz w:val="22"/>
          <w:szCs w:val="22"/>
        </w:rPr>
        <w:t>3</w:t>
      </w:r>
      <w:r w:rsidR="004D38C8" w:rsidRPr="00E9501A">
        <w:rPr>
          <w:rFonts w:ascii="Calibri" w:hAnsi="Calibri"/>
          <w:sz w:val="22"/>
          <w:szCs w:val="22"/>
        </w:rPr>
        <w:t>) stejnopisech, z nic</w:t>
      </w:r>
      <w:r w:rsidR="00AB3767" w:rsidRPr="00E9501A">
        <w:rPr>
          <w:rFonts w:ascii="Calibri" w:hAnsi="Calibri"/>
          <w:sz w:val="22"/>
          <w:szCs w:val="22"/>
        </w:rPr>
        <w:t xml:space="preserve">hž každý má platnost originálu </w:t>
      </w:r>
      <w:r w:rsidR="004D38C8" w:rsidRPr="00E9501A">
        <w:rPr>
          <w:rFonts w:ascii="Calibri" w:hAnsi="Calibri"/>
          <w:sz w:val="22"/>
          <w:szCs w:val="22"/>
        </w:rPr>
        <w:t xml:space="preserve">objednatel obdrží </w:t>
      </w:r>
      <w:r w:rsidR="001072C9" w:rsidRPr="00E9501A">
        <w:rPr>
          <w:rFonts w:ascii="Calibri" w:hAnsi="Calibri"/>
          <w:sz w:val="22"/>
          <w:szCs w:val="22"/>
        </w:rPr>
        <w:t>dva</w:t>
      </w:r>
      <w:r w:rsidR="004D38C8" w:rsidRPr="00E9501A">
        <w:rPr>
          <w:rFonts w:ascii="Calibri" w:hAnsi="Calibri"/>
          <w:sz w:val="22"/>
          <w:szCs w:val="22"/>
        </w:rPr>
        <w:t xml:space="preserve"> (</w:t>
      </w:r>
      <w:r w:rsidR="00041124" w:rsidRPr="00E9501A">
        <w:rPr>
          <w:rFonts w:ascii="Calibri" w:hAnsi="Calibri"/>
          <w:sz w:val="22"/>
          <w:szCs w:val="22"/>
        </w:rPr>
        <w:t>2</w:t>
      </w:r>
      <w:r w:rsidR="004D38C8" w:rsidRPr="00E9501A">
        <w:rPr>
          <w:rFonts w:ascii="Calibri" w:hAnsi="Calibri"/>
          <w:sz w:val="22"/>
          <w:szCs w:val="22"/>
        </w:rPr>
        <w:t>) a zhot</w:t>
      </w:r>
      <w:r w:rsidRPr="00E9501A">
        <w:rPr>
          <w:rFonts w:ascii="Calibri" w:hAnsi="Calibri"/>
          <w:sz w:val="22"/>
          <w:szCs w:val="22"/>
        </w:rPr>
        <w:t xml:space="preserve">ovitel </w:t>
      </w:r>
      <w:r w:rsidR="001072C9" w:rsidRPr="00E9501A">
        <w:rPr>
          <w:rFonts w:ascii="Calibri" w:hAnsi="Calibri"/>
          <w:sz w:val="22"/>
          <w:szCs w:val="22"/>
        </w:rPr>
        <w:t>jedno</w:t>
      </w:r>
      <w:r w:rsidRPr="00E9501A">
        <w:rPr>
          <w:rFonts w:ascii="Calibri" w:hAnsi="Calibri"/>
          <w:sz w:val="22"/>
          <w:szCs w:val="22"/>
        </w:rPr>
        <w:t xml:space="preserve"> (</w:t>
      </w:r>
      <w:r w:rsidR="001072C9" w:rsidRPr="00E9501A">
        <w:rPr>
          <w:rFonts w:ascii="Calibri" w:hAnsi="Calibri"/>
          <w:sz w:val="22"/>
          <w:szCs w:val="22"/>
        </w:rPr>
        <w:t>1</w:t>
      </w:r>
      <w:r w:rsidRPr="00E9501A">
        <w:rPr>
          <w:rFonts w:ascii="Calibri" w:hAnsi="Calibri"/>
          <w:sz w:val="22"/>
          <w:szCs w:val="22"/>
        </w:rPr>
        <w:t>) vyhotovení.</w:t>
      </w:r>
    </w:p>
    <w:p w:rsidR="0000385D" w:rsidRPr="00E9501A" w:rsidRDefault="0000385D" w:rsidP="0000385D">
      <w:pPr>
        <w:spacing w:line="283" w:lineRule="auto"/>
        <w:ind w:left="567" w:hanging="567"/>
        <w:jc w:val="both"/>
        <w:rPr>
          <w:rFonts w:ascii="Calibri" w:hAnsi="Calibri"/>
          <w:sz w:val="22"/>
          <w:szCs w:val="22"/>
        </w:rPr>
      </w:pPr>
      <w:r w:rsidRPr="00E9501A">
        <w:rPr>
          <w:rFonts w:ascii="Calibri" w:hAnsi="Calibri"/>
          <w:sz w:val="22"/>
          <w:szCs w:val="22"/>
        </w:rPr>
        <w:t>1</w:t>
      </w:r>
      <w:r w:rsidR="009743DA" w:rsidRPr="00E9501A">
        <w:rPr>
          <w:rFonts w:ascii="Calibri" w:hAnsi="Calibri"/>
          <w:sz w:val="22"/>
          <w:szCs w:val="22"/>
        </w:rPr>
        <w:t>1</w:t>
      </w:r>
      <w:r w:rsidRPr="00E9501A">
        <w:rPr>
          <w:rFonts w:ascii="Calibri" w:hAnsi="Calibri"/>
          <w:sz w:val="22"/>
          <w:szCs w:val="22"/>
        </w:rPr>
        <w:t>.2</w:t>
      </w:r>
      <w:r w:rsidR="00AB3767" w:rsidRPr="00E9501A">
        <w:rPr>
          <w:rFonts w:ascii="Calibri" w:hAnsi="Calibri"/>
          <w:sz w:val="22"/>
          <w:szCs w:val="22"/>
        </w:rPr>
        <w:tab/>
      </w:r>
      <w:r w:rsidR="004D38C8" w:rsidRPr="00E9501A">
        <w:rPr>
          <w:rFonts w:ascii="Calibri" w:hAnsi="Calibri"/>
          <w:sz w:val="22"/>
          <w:szCs w:val="22"/>
        </w:rPr>
        <w:t xml:space="preserve">Tuto </w:t>
      </w:r>
      <w:r w:rsidR="00B6160F" w:rsidRPr="00E9501A">
        <w:rPr>
          <w:rFonts w:ascii="Calibri" w:hAnsi="Calibri"/>
          <w:sz w:val="22"/>
          <w:szCs w:val="22"/>
        </w:rPr>
        <w:t>s</w:t>
      </w:r>
      <w:r w:rsidR="004D38C8" w:rsidRPr="00E9501A">
        <w:rPr>
          <w:rFonts w:ascii="Calibri" w:hAnsi="Calibri"/>
          <w:sz w:val="22"/>
          <w:szCs w:val="22"/>
        </w:rPr>
        <w:t>mlouvu lze měnit pouze a výlučně písemnými, vzestupně číslovanými dodatky.</w:t>
      </w:r>
      <w:r w:rsidRPr="00E9501A">
        <w:rPr>
          <w:rFonts w:ascii="Calibri" w:hAnsi="Calibri"/>
          <w:sz w:val="22"/>
          <w:szCs w:val="22"/>
        </w:rPr>
        <w:t xml:space="preserve"> </w:t>
      </w:r>
      <w:r w:rsidR="004D38C8" w:rsidRPr="00E9501A">
        <w:rPr>
          <w:rFonts w:ascii="Calibri" w:hAnsi="Calibri"/>
          <w:sz w:val="22"/>
          <w:szCs w:val="22"/>
        </w:rPr>
        <w:t>Jakýmkoliv jiným způsobem dohodnutá ujednání je bez uzavření písemného číslovaného dodatku této smlouvy neúčinný.</w:t>
      </w:r>
    </w:p>
    <w:p w:rsidR="0000385D" w:rsidRPr="00E9501A" w:rsidRDefault="0000385D" w:rsidP="0000385D">
      <w:pPr>
        <w:spacing w:line="283" w:lineRule="auto"/>
        <w:ind w:left="567" w:hanging="567"/>
        <w:jc w:val="both"/>
        <w:rPr>
          <w:rFonts w:ascii="Calibri" w:hAnsi="Calibri"/>
          <w:sz w:val="22"/>
          <w:szCs w:val="22"/>
        </w:rPr>
      </w:pPr>
      <w:r w:rsidRPr="00E9501A">
        <w:rPr>
          <w:rFonts w:ascii="Calibri" w:hAnsi="Calibri"/>
          <w:sz w:val="22"/>
          <w:szCs w:val="22"/>
        </w:rPr>
        <w:t>1</w:t>
      </w:r>
      <w:r w:rsidR="009743DA" w:rsidRPr="00E9501A">
        <w:rPr>
          <w:rFonts w:ascii="Calibri" w:hAnsi="Calibri"/>
          <w:sz w:val="22"/>
          <w:szCs w:val="22"/>
        </w:rPr>
        <w:t>1</w:t>
      </w:r>
      <w:r w:rsidRPr="00E9501A">
        <w:rPr>
          <w:rFonts w:ascii="Calibri" w:hAnsi="Calibri"/>
          <w:sz w:val="22"/>
          <w:szCs w:val="22"/>
        </w:rPr>
        <w:t>.3</w:t>
      </w:r>
      <w:r w:rsidRPr="00E9501A">
        <w:rPr>
          <w:rFonts w:ascii="Calibri" w:hAnsi="Calibri"/>
          <w:sz w:val="22"/>
          <w:szCs w:val="22"/>
        </w:rPr>
        <w:tab/>
      </w:r>
      <w:r w:rsidR="004D38C8" w:rsidRPr="00E9501A">
        <w:rPr>
          <w:rFonts w:ascii="Calibri" w:hAnsi="Calibri"/>
          <w:sz w:val="22"/>
          <w:szCs w:val="22"/>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00385D" w:rsidRPr="00E9501A" w:rsidRDefault="0000385D" w:rsidP="0000385D">
      <w:pPr>
        <w:spacing w:line="283" w:lineRule="auto"/>
        <w:ind w:left="567" w:hanging="567"/>
        <w:jc w:val="both"/>
        <w:rPr>
          <w:rFonts w:ascii="Calibri" w:hAnsi="Calibri"/>
          <w:sz w:val="22"/>
          <w:szCs w:val="22"/>
        </w:rPr>
      </w:pPr>
      <w:r w:rsidRPr="00E9501A">
        <w:rPr>
          <w:rFonts w:ascii="Calibri" w:hAnsi="Calibri"/>
          <w:sz w:val="22"/>
          <w:szCs w:val="22"/>
        </w:rPr>
        <w:t>1</w:t>
      </w:r>
      <w:r w:rsidR="009743DA" w:rsidRPr="00E9501A">
        <w:rPr>
          <w:rFonts w:ascii="Calibri" w:hAnsi="Calibri"/>
          <w:sz w:val="22"/>
          <w:szCs w:val="22"/>
        </w:rPr>
        <w:t>1</w:t>
      </w:r>
      <w:r w:rsidRPr="00E9501A">
        <w:rPr>
          <w:rFonts w:ascii="Calibri" w:hAnsi="Calibri"/>
          <w:sz w:val="22"/>
          <w:szCs w:val="22"/>
        </w:rPr>
        <w:t>.4</w:t>
      </w:r>
      <w:r w:rsidRPr="00E9501A">
        <w:rPr>
          <w:rFonts w:ascii="Calibri" w:hAnsi="Calibri"/>
          <w:sz w:val="22"/>
          <w:szCs w:val="22"/>
        </w:rPr>
        <w:tab/>
      </w:r>
      <w:r w:rsidR="004D38C8" w:rsidRPr="00E9501A">
        <w:rPr>
          <w:rFonts w:ascii="Calibri" w:hAnsi="Calibri"/>
          <w:sz w:val="22"/>
          <w:szCs w:val="22"/>
        </w:rPr>
        <w:t>Vztahy touto Smlouvou výslovně neupravené se řídí příslušnými ustanoveními zákona</w:t>
      </w:r>
      <w:r w:rsidR="00DE1AF6" w:rsidRPr="00E9501A">
        <w:rPr>
          <w:rFonts w:ascii="Calibri" w:hAnsi="Calibri"/>
          <w:sz w:val="22"/>
          <w:szCs w:val="22"/>
        </w:rPr>
        <w:t xml:space="preserve"> </w:t>
      </w:r>
      <w:r w:rsidR="004D38C8" w:rsidRPr="00E9501A">
        <w:rPr>
          <w:rFonts w:ascii="Calibri" w:hAnsi="Calibri"/>
          <w:sz w:val="22"/>
          <w:szCs w:val="22"/>
        </w:rPr>
        <w:t>č.</w:t>
      </w:r>
      <w:r w:rsidR="00B81F09" w:rsidRPr="00E9501A">
        <w:rPr>
          <w:rFonts w:ascii="Calibri" w:hAnsi="Calibri"/>
          <w:sz w:val="22"/>
          <w:szCs w:val="22"/>
        </w:rPr>
        <w:t> </w:t>
      </w:r>
      <w:r w:rsidR="004D38C8" w:rsidRPr="00E9501A">
        <w:rPr>
          <w:rFonts w:ascii="Calibri" w:hAnsi="Calibri"/>
          <w:sz w:val="22"/>
          <w:szCs w:val="22"/>
        </w:rPr>
        <w:t>89/2012 Sb., Občanský zákoník</w:t>
      </w:r>
      <w:r w:rsidR="00DE1AF6" w:rsidRPr="00E9501A">
        <w:rPr>
          <w:rFonts w:ascii="Calibri" w:hAnsi="Calibri"/>
          <w:sz w:val="22"/>
          <w:szCs w:val="22"/>
        </w:rPr>
        <w:t>, v platném znění,</w:t>
      </w:r>
      <w:r w:rsidR="004D38C8" w:rsidRPr="00E9501A">
        <w:rPr>
          <w:rFonts w:ascii="Calibri" w:hAnsi="Calibri"/>
          <w:sz w:val="22"/>
          <w:szCs w:val="22"/>
        </w:rPr>
        <w:t xml:space="preserve"> a předpisy souvisejícími.</w:t>
      </w:r>
    </w:p>
    <w:p w:rsidR="0000385D" w:rsidRPr="00E9501A" w:rsidRDefault="0000385D" w:rsidP="0000385D">
      <w:pPr>
        <w:spacing w:line="283" w:lineRule="auto"/>
        <w:ind w:left="567" w:hanging="567"/>
        <w:jc w:val="both"/>
        <w:rPr>
          <w:rFonts w:ascii="Calibri" w:hAnsi="Calibri"/>
          <w:sz w:val="22"/>
          <w:szCs w:val="22"/>
        </w:rPr>
      </w:pPr>
      <w:r w:rsidRPr="00E9501A">
        <w:rPr>
          <w:rFonts w:ascii="Calibri" w:hAnsi="Calibri"/>
          <w:sz w:val="22"/>
          <w:szCs w:val="22"/>
        </w:rPr>
        <w:t>1</w:t>
      </w:r>
      <w:r w:rsidR="009743DA" w:rsidRPr="00E9501A">
        <w:rPr>
          <w:rFonts w:ascii="Calibri" w:hAnsi="Calibri"/>
          <w:sz w:val="22"/>
          <w:szCs w:val="22"/>
        </w:rPr>
        <w:t>1</w:t>
      </w:r>
      <w:r w:rsidRPr="00E9501A">
        <w:rPr>
          <w:rFonts w:ascii="Calibri" w:hAnsi="Calibri"/>
          <w:sz w:val="22"/>
          <w:szCs w:val="22"/>
        </w:rPr>
        <w:t>.</w:t>
      </w:r>
      <w:r w:rsidR="001072C9" w:rsidRPr="00E9501A">
        <w:rPr>
          <w:rFonts w:ascii="Calibri" w:hAnsi="Calibri"/>
          <w:sz w:val="22"/>
          <w:szCs w:val="22"/>
        </w:rPr>
        <w:t>5</w:t>
      </w:r>
      <w:r w:rsidRPr="00E9501A">
        <w:rPr>
          <w:rFonts w:ascii="Calibri" w:hAnsi="Calibri"/>
          <w:sz w:val="22"/>
          <w:szCs w:val="22"/>
        </w:rPr>
        <w:tab/>
      </w:r>
      <w:r w:rsidR="00B625FD" w:rsidRPr="00E9501A">
        <w:rPr>
          <w:rFonts w:asciiTheme="minorHAnsi" w:hAnsiTheme="minorHAnsi" w:cs="Calibri"/>
          <w:sz w:val="22"/>
          <w:szCs w:val="20"/>
        </w:rPr>
        <w:t>Smlouva nabývá platnosti dnem podpisu obou smluvních stran a účinnosti dnem uveřejnění v Informačním systému registru smluv postupem dle zákona č. 340/2015 Sb., v platném znění.</w:t>
      </w:r>
    </w:p>
    <w:p w:rsidR="004D38C8" w:rsidRPr="00E9501A" w:rsidRDefault="0000385D" w:rsidP="0000385D">
      <w:pPr>
        <w:spacing w:line="283" w:lineRule="auto"/>
        <w:ind w:left="567" w:hanging="567"/>
        <w:jc w:val="both"/>
        <w:rPr>
          <w:rFonts w:ascii="Calibri" w:hAnsi="Calibri"/>
          <w:sz w:val="22"/>
          <w:szCs w:val="22"/>
        </w:rPr>
      </w:pPr>
      <w:r w:rsidRPr="00E9501A">
        <w:rPr>
          <w:rFonts w:ascii="Calibri" w:hAnsi="Calibri"/>
          <w:sz w:val="22"/>
          <w:szCs w:val="22"/>
        </w:rPr>
        <w:t>1</w:t>
      </w:r>
      <w:r w:rsidR="009743DA" w:rsidRPr="00E9501A">
        <w:rPr>
          <w:rFonts w:ascii="Calibri" w:hAnsi="Calibri"/>
          <w:sz w:val="22"/>
          <w:szCs w:val="22"/>
        </w:rPr>
        <w:t>1</w:t>
      </w:r>
      <w:r w:rsidRPr="00E9501A">
        <w:rPr>
          <w:rFonts w:ascii="Calibri" w:hAnsi="Calibri"/>
          <w:sz w:val="22"/>
          <w:szCs w:val="22"/>
        </w:rPr>
        <w:t>.</w:t>
      </w:r>
      <w:r w:rsidR="001072C9" w:rsidRPr="00E9501A">
        <w:rPr>
          <w:rFonts w:ascii="Calibri" w:hAnsi="Calibri"/>
          <w:sz w:val="22"/>
          <w:szCs w:val="22"/>
        </w:rPr>
        <w:t>6</w:t>
      </w:r>
      <w:bookmarkStart w:id="0" w:name="_GoBack"/>
      <w:bookmarkEnd w:id="0"/>
      <w:r w:rsidRPr="00E9501A">
        <w:rPr>
          <w:rFonts w:ascii="Calibri" w:hAnsi="Calibri"/>
          <w:sz w:val="22"/>
          <w:szCs w:val="22"/>
        </w:rPr>
        <w:tab/>
      </w:r>
      <w:r w:rsidR="004D38C8" w:rsidRPr="00E9501A">
        <w:rPr>
          <w:rFonts w:ascii="Calibri" w:hAnsi="Calibri"/>
          <w:sz w:val="22"/>
          <w:szCs w:val="22"/>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rsidR="004D38C8" w:rsidRPr="00E9501A" w:rsidRDefault="004D38C8" w:rsidP="004D38C8">
      <w:pPr>
        <w:spacing w:line="283" w:lineRule="auto"/>
        <w:jc w:val="both"/>
        <w:rPr>
          <w:rFonts w:ascii="Calibri" w:hAnsi="Calibri"/>
          <w:sz w:val="22"/>
          <w:szCs w:val="22"/>
        </w:rPr>
      </w:pPr>
    </w:p>
    <w:p w:rsidR="00B625FD" w:rsidRPr="00E9501A" w:rsidRDefault="00B625FD" w:rsidP="004D38C8">
      <w:pPr>
        <w:spacing w:line="283" w:lineRule="auto"/>
        <w:jc w:val="both"/>
        <w:rPr>
          <w:rFonts w:ascii="Calibri" w:hAnsi="Calibri"/>
          <w:sz w:val="22"/>
          <w:szCs w:val="22"/>
        </w:rPr>
      </w:pPr>
      <w:r w:rsidRPr="00E9501A">
        <w:rPr>
          <w:rFonts w:ascii="Calibri" w:hAnsi="Calibri"/>
          <w:sz w:val="22"/>
          <w:szCs w:val="22"/>
        </w:rPr>
        <w:t>Příloha:</w:t>
      </w:r>
    </w:p>
    <w:p w:rsidR="00B625FD" w:rsidRPr="00E9501A" w:rsidRDefault="00B625FD" w:rsidP="00B625FD">
      <w:pPr>
        <w:spacing w:line="283" w:lineRule="auto"/>
        <w:jc w:val="both"/>
        <w:rPr>
          <w:rFonts w:asciiTheme="minorHAnsi" w:hAnsiTheme="minorHAnsi" w:cstheme="minorHAnsi"/>
          <w:sz w:val="22"/>
          <w:szCs w:val="20"/>
        </w:rPr>
      </w:pPr>
      <w:r w:rsidRPr="00E9501A">
        <w:rPr>
          <w:rFonts w:asciiTheme="minorHAnsi" w:hAnsiTheme="minorHAnsi" w:cstheme="minorHAnsi"/>
          <w:sz w:val="22"/>
          <w:szCs w:val="20"/>
        </w:rPr>
        <w:t>Příloha č. 1: Obsah činností autorského dozoru.</w:t>
      </w:r>
    </w:p>
    <w:p w:rsidR="00B625FD" w:rsidRPr="00E9501A" w:rsidRDefault="00B625FD" w:rsidP="00B625FD">
      <w:pPr>
        <w:spacing w:line="283" w:lineRule="auto"/>
        <w:jc w:val="both"/>
        <w:rPr>
          <w:rFonts w:ascii="Calibri" w:hAnsi="Calibri"/>
          <w:sz w:val="22"/>
          <w:szCs w:val="22"/>
        </w:rPr>
      </w:pPr>
    </w:p>
    <w:tbl>
      <w:tblPr>
        <w:tblW w:w="0" w:type="auto"/>
        <w:tblLook w:val="04A0" w:firstRow="1" w:lastRow="0" w:firstColumn="1" w:lastColumn="0" w:noHBand="0" w:noVBand="1"/>
      </w:tblPr>
      <w:tblGrid>
        <w:gridCol w:w="3036"/>
        <w:gridCol w:w="425"/>
        <w:gridCol w:w="2224"/>
        <w:gridCol w:w="3385"/>
      </w:tblGrid>
      <w:tr w:rsidR="00E9501A" w:rsidRPr="00E9501A" w:rsidTr="004368ED">
        <w:tc>
          <w:tcPr>
            <w:tcW w:w="3076" w:type="dxa"/>
          </w:tcPr>
          <w:p w:rsidR="00DE1AF6" w:rsidRPr="00E9501A" w:rsidRDefault="00DE1AF6" w:rsidP="002823F4">
            <w:pPr>
              <w:jc w:val="both"/>
              <w:rPr>
                <w:rFonts w:asciiTheme="minorHAnsi" w:hAnsiTheme="minorHAnsi" w:cs="Tahoma"/>
                <w:sz w:val="22"/>
                <w:szCs w:val="20"/>
              </w:rPr>
            </w:pPr>
            <w:r w:rsidRPr="00E9501A">
              <w:rPr>
                <w:rFonts w:asciiTheme="minorHAnsi" w:hAnsiTheme="minorHAnsi" w:cs="Tahoma"/>
                <w:sz w:val="22"/>
                <w:szCs w:val="20"/>
              </w:rPr>
              <w:t xml:space="preserve">Ve Vyškově dne </w:t>
            </w:r>
            <w:r w:rsidR="002823F4">
              <w:rPr>
                <w:rFonts w:asciiTheme="minorHAnsi" w:hAnsiTheme="minorHAnsi" w:cs="Tahoma"/>
                <w:sz w:val="22"/>
                <w:szCs w:val="20"/>
              </w:rPr>
              <w:t>26. 9. 2018</w:t>
            </w:r>
          </w:p>
        </w:tc>
        <w:tc>
          <w:tcPr>
            <w:tcW w:w="2702" w:type="dxa"/>
            <w:gridSpan w:val="2"/>
          </w:tcPr>
          <w:p w:rsidR="00DE1AF6" w:rsidRPr="00E9501A" w:rsidRDefault="00DE1AF6" w:rsidP="004368ED">
            <w:pPr>
              <w:jc w:val="both"/>
              <w:rPr>
                <w:rFonts w:asciiTheme="minorHAnsi" w:hAnsiTheme="minorHAnsi" w:cs="Tahoma"/>
                <w:sz w:val="22"/>
                <w:szCs w:val="20"/>
              </w:rPr>
            </w:pPr>
          </w:p>
        </w:tc>
        <w:tc>
          <w:tcPr>
            <w:tcW w:w="3434" w:type="dxa"/>
          </w:tcPr>
          <w:p w:rsidR="00DE1AF6" w:rsidRPr="00E9501A" w:rsidRDefault="00DE1AF6" w:rsidP="00E9501A">
            <w:pPr>
              <w:jc w:val="both"/>
              <w:rPr>
                <w:rFonts w:asciiTheme="minorHAnsi" w:hAnsiTheme="minorHAnsi" w:cs="Tahoma"/>
                <w:sz w:val="22"/>
                <w:szCs w:val="20"/>
              </w:rPr>
            </w:pPr>
            <w:r w:rsidRPr="00E9501A">
              <w:rPr>
                <w:rFonts w:asciiTheme="minorHAnsi" w:hAnsiTheme="minorHAnsi" w:cs="Tahoma"/>
                <w:sz w:val="22"/>
                <w:szCs w:val="20"/>
              </w:rPr>
              <w:t xml:space="preserve">V Praze dne </w:t>
            </w:r>
            <w:r w:rsidR="00E9501A">
              <w:rPr>
                <w:rFonts w:asciiTheme="minorHAnsi" w:hAnsiTheme="minorHAnsi" w:cs="Tahoma"/>
                <w:sz w:val="22"/>
                <w:szCs w:val="20"/>
              </w:rPr>
              <w:t>10. 10. 2018</w:t>
            </w:r>
          </w:p>
        </w:tc>
      </w:tr>
      <w:tr w:rsidR="00E9501A" w:rsidRPr="00E9501A" w:rsidTr="00A07F09">
        <w:tblPrEx>
          <w:tblLook w:val="01E0" w:firstRow="1" w:lastRow="1" w:firstColumn="1" w:lastColumn="1" w:noHBand="0" w:noVBand="0"/>
        </w:tblPrEx>
        <w:trPr>
          <w:trHeight w:val="1878"/>
        </w:trPr>
        <w:tc>
          <w:tcPr>
            <w:tcW w:w="3510" w:type="dxa"/>
            <w:gridSpan w:val="2"/>
            <w:tcBorders>
              <w:bottom w:val="dotted" w:sz="8" w:space="0" w:color="auto"/>
            </w:tcBorders>
            <w:shd w:val="clear" w:color="auto" w:fill="auto"/>
          </w:tcPr>
          <w:p w:rsidR="00DE1AF6" w:rsidRPr="00E9501A" w:rsidRDefault="00DE1AF6" w:rsidP="004368ED">
            <w:pPr>
              <w:spacing w:before="120"/>
              <w:jc w:val="both"/>
              <w:rPr>
                <w:rFonts w:asciiTheme="minorHAnsi" w:hAnsiTheme="minorHAnsi" w:cs="Tahoma"/>
                <w:sz w:val="22"/>
                <w:szCs w:val="20"/>
              </w:rPr>
            </w:pPr>
            <w:r w:rsidRPr="00E9501A">
              <w:rPr>
                <w:rFonts w:asciiTheme="minorHAnsi" w:hAnsiTheme="minorHAnsi" w:cs="Tahoma"/>
                <w:sz w:val="22"/>
                <w:szCs w:val="20"/>
              </w:rPr>
              <w:t>Objednatel:</w:t>
            </w:r>
          </w:p>
        </w:tc>
        <w:tc>
          <w:tcPr>
            <w:tcW w:w="2268" w:type="dxa"/>
            <w:shd w:val="clear" w:color="auto" w:fill="auto"/>
          </w:tcPr>
          <w:p w:rsidR="00DE1AF6" w:rsidRPr="00E9501A" w:rsidRDefault="00DE1AF6" w:rsidP="004368ED">
            <w:pPr>
              <w:jc w:val="both"/>
              <w:rPr>
                <w:rFonts w:asciiTheme="minorHAnsi" w:hAnsiTheme="minorHAnsi" w:cs="Tahoma"/>
                <w:sz w:val="22"/>
                <w:szCs w:val="20"/>
              </w:rPr>
            </w:pPr>
          </w:p>
        </w:tc>
        <w:tc>
          <w:tcPr>
            <w:tcW w:w="3434" w:type="dxa"/>
            <w:tcBorders>
              <w:bottom w:val="dotted" w:sz="8" w:space="0" w:color="auto"/>
            </w:tcBorders>
            <w:shd w:val="clear" w:color="auto" w:fill="auto"/>
          </w:tcPr>
          <w:p w:rsidR="00DE1AF6" w:rsidRPr="00E9501A" w:rsidRDefault="00DE1AF6" w:rsidP="004368ED">
            <w:pPr>
              <w:spacing w:before="120"/>
              <w:jc w:val="both"/>
              <w:rPr>
                <w:rFonts w:asciiTheme="minorHAnsi" w:hAnsiTheme="minorHAnsi" w:cs="Tahoma"/>
                <w:sz w:val="22"/>
                <w:szCs w:val="20"/>
              </w:rPr>
            </w:pPr>
            <w:r w:rsidRPr="00E9501A">
              <w:rPr>
                <w:rFonts w:asciiTheme="minorHAnsi" w:hAnsiTheme="minorHAnsi" w:cs="Tahoma"/>
                <w:sz w:val="22"/>
                <w:szCs w:val="20"/>
              </w:rPr>
              <w:t>Zhotovitel:</w:t>
            </w:r>
          </w:p>
        </w:tc>
      </w:tr>
      <w:tr w:rsidR="00E9501A" w:rsidRPr="00E9501A" w:rsidTr="004368ED">
        <w:tblPrEx>
          <w:tblLook w:val="01E0" w:firstRow="1" w:lastRow="1" w:firstColumn="1" w:lastColumn="1" w:noHBand="0" w:noVBand="0"/>
        </w:tblPrEx>
        <w:trPr>
          <w:trHeight w:val="400"/>
        </w:trPr>
        <w:tc>
          <w:tcPr>
            <w:tcW w:w="3510" w:type="dxa"/>
            <w:gridSpan w:val="2"/>
            <w:tcBorders>
              <w:top w:val="dotted" w:sz="8" w:space="0" w:color="auto"/>
            </w:tcBorders>
            <w:shd w:val="clear" w:color="auto" w:fill="auto"/>
            <w:vAlign w:val="center"/>
          </w:tcPr>
          <w:p w:rsidR="00DE1AF6" w:rsidRPr="00E9501A" w:rsidRDefault="00DE1AF6" w:rsidP="004368ED">
            <w:pPr>
              <w:jc w:val="center"/>
              <w:rPr>
                <w:rFonts w:asciiTheme="minorHAnsi" w:hAnsiTheme="minorHAnsi" w:cs="Tahoma"/>
                <w:sz w:val="22"/>
                <w:szCs w:val="20"/>
              </w:rPr>
            </w:pPr>
            <w:r w:rsidRPr="00E9501A">
              <w:rPr>
                <w:rFonts w:asciiTheme="minorHAnsi" w:hAnsiTheme="minorHAnsi" w:cs="Tahoma"/>
                <w:sz w:val="22"/>
                <w:szCs w:val="20"/>
              </w:rPr>
              <w:t>Mgr. Monika Pelinková</w:t>
            </w:r>
          </w:p>
          <w:p w:rsidR="00DE1AF6" w:rsidRPr="00E9501A" w:rsidRDefault="00DE1AF6" w:rsidP="004368ED">
            <w:pPr>
              <w:jc w:val="center"/>
              <w:rPr>
                <w:rFonts w:asciiTheme="minorHAnsi" w:hAnsiTheme="minorHAnsi" w:cs="Tahoma"/>
                <w:sz w:val="22"/>
                <w:szCs w:val="20"/>
              </w:rPr>
            </w:pPr>
            <w:r w:rsidRPr="00E9501A">
              <w:rPr>
                <w:rFonts w:asciiTheme="minorHAnsi" w:hAnsiTheme="minorHAnsi" w:cs="Tahoma"/>
                <w:sz w:val="22"/>
                <w:szCs w:val="20"/>
              </w:rPr>
              <w:t xml:space="preserve">ředitelka Muzea Vyškovska, </w:t>
            </w:r>
            <w:proofErr w:type="spellStart"/>
            <w:proofErr w:type="gramStart"/>
            <w:r w:rsidRPr="00E9501A">
              <w:rPr>
                <w:rFonts w:asciiTheme="minorHAnsi" w:hAnsiTheme="minorHAnsi" w:cs="Tahoma"/>
                <w:sz w:val="22"/>
                <w:szCs w:val="20"/>
              </w:rPr>
              <w:t>p.o</w:t>
            </w:r>
            <w:proofErr w:type="spellEnd"/>
            <w:r w:rsidRPr="00E9501A">
              <w:rPr>
                <w:rFonts w:asciiTheme="minorHAnsi" w:hAnsiTheme="minorHAnsi" w:cs="Tahoma"/>
                <w:sz w:val="22"/>
                <w:szCs w:val="20"/>
              </w:rPr>
              <w:t>.</w:t>
            </w:r>
            <w:proofErr w:type="gramEnd"/>
          </w:p>
        </w:tc>
        <w:tc>
          <w:tcPr>
            <w:tcW w:w="2268" w:type="dxa"/>
            <w:shd w:val="clear" w:color="auto" w:fill="auto"/>
            <w:vAlign w:val="center"/>
          </w:tcPr>
          <w:p w:rsidR="00DE1AF6" w:rsidRPr="00E9501A" w:rsidRDefault="00DE1AF6" w:rsidP="004368ED">
            <w:pPr>
              <w:jc w:val="center"/>
              <w:rPr>
                <w:rFonts w:asciiTheme="minorHAnsi" w:hAnsiTheme="minorHAnsi" w:cs="Tahoma"/>
                <w:sz w:val="22"/>
                <w:szCs w:val="20"/>
              </w:rPr>
            </w:pPr>
          </w:p>
        </w:tc>
        <w:tc>
          <w:tcPr>
            <w:tcW w:w="3434" w:type="dxa"/>
            <w:tcBorders>
              <w:top w:val="dotted" w:sz="8" w:space="0" w:color="auto"/>
            </w:tcBorders>
            <w:shd w:val="clear" w:color="auto" w:fill="auto"/>
          </w:tcPr>
          <w:p w:rsidR="00DE1AF6" w:rsidRPr="00E9501A" w:rsidRDefault="00DE1AF6" w:rsidP="004368ED">
            <w:pPr>
              <w:jc w:val="center"/>
              <w:rPr>
                <w:rFonts w:asciiTheme="minorHAnsi" w:hAnsiTheme="minorHAnsi" w:cs="Tahoma"/>
                <w:sz w:val="22"/>
                <w:szCs w:val="20"/>
              </w:rPr>
            </w:pPr>
            <w:r w:rsidRPr="00E9501A">
              <w:rPr>
                <w:rFonts w:asciiTheme="minorHAnsi" w:hAnsiTheme="minorHAnsi" w:cs="Tahoma"/>
                <w:sz w:val="22"/>
                <w:szCs w:val="20"/>
              </w:rPr>
              <w:t>Ing. Jan Červenák</w:t>
            </w:r>
          </w:p>
        </w:tc>
      </w:tr>
    </w:tbl>
    <w:p w:rsidR="00DE1AF6" w:rsidRPr="00E9501A" w:rsidRDefault="00DE1AF6" w:rsidP="004D38C8">
      <w:pPr>
        <w:spacing w:line="283" w:lineRule="auto"/>
        <w:jc w:val="both"/>
        <w:rPr>
          <w:rFonts w:ascii="Calibri" w:hAnsi="Calibri"/>
          <w:sz w:val="22"/>
          <w:szCs w:val="22"/>
        </w:rPr>
      </w:pPr>
    </w:p>
    <w:p w:rsidR="00A07F09" w:rsidRPr="00E9501A" w:rsidRDefault="00A07F09" w:rsidP="004D38C8">
      <w:pPr>
        <w:spacing w:line="283" w:lineRule="auto"/>
        <w:jc w:val="both"/>
        <w:rPr>
          <w:rFonts w:ascii="Calibri" w:hAnsi="Calibri"/>
          <w:sz w:val="22"/>
          <w:szCs w:val="22"/>
        </w:rPr>
      </w:pPr>
    </w:p>
    <w:p w:rsidR="00A07F09" w:rsidRPr="00E9501A" w:rsidRDefault="00A07F09" w:rsidP="00A07F09">
      <w:pPr>
        <w:tabs>
          <w:tab w:val="left" w:pos="284"/>
        </w:tabs>
        <w:ind w:left="284" w:hanging="284"/>
        <w:jc w:val="both"/>
        <w:rPr>
          <w:rFonts w:asciiTheme="minorHAnsi" w:hAnsiTheme="minorHAnsi"/>
          <w:sz w:val="22"/>
        </w:rPr>
      </w:pPr>
    </w:p>
    <w:p w:rsidR="00A07F09" w:rsidRPr="00E9501A" w:rsidRDefault="00A07F09" w:rsidP="00A07F09">
      <w:pPr>
        <w:jc w:val="center"/>
        <w:rPr>
          <w:rFonts w:asciiTheme="minorHAnsi" w:hAnsiTheme="minorHAnsi"/>
          <w:b/>
          <w:bCs/>
          <w:sz w:val="22"/>
          <w:u w:val="single"/>
        </w:rPr>
        <w:sectPr w:rsidR="00A07F09" w:rsidRPr="00E9501A" w:rsidSect="00A07F09">
          <w:footerReference w:type="even" r:id="rId8"/>
          <w:footerReference w:type="default" r:id="rId9"/>
          <w:pgSz w:w="11906" w:h="16838"/>
          <w:pgMar w:top="1418" w:right="1418" w:bottom="1418" w:left="1418" w:header="709" w:footer="551" w:gutter="0"/>
          <w:cols w:space="708"/>
          <w:docGrid w:linePitch="360"/>
        </w:sectPr>
      </w:pPr>
    </w:p>
    <w:p w:rsidR="00916489" w:rsidRPr="00E9501A" w:rsidRDefault="00916489" w:rsidP="00916489">
      <w:pPr>
        <w:overflowPunct w:val="0"/>
        <w:autoSpaceDE w:val="0"/>
        <w:autoSpaceDN w:val="0"/>
        <w:jc w:val="right"/>
        <w:textAlignment w:val="baseline"/>
        <w:rPr>
          <w:rFonts w:asciiTheme="minorHAnsi" w:hAnsiTheme="minorHAnsi"/>
          <w:sz w:val="22"/>
        </w:rPr>
      </w:pPr>
      <w:r w:rsidRPr="00E9501A">
        <w:rPr>
          <w:rFonts w:asciiTheme="minorHAnsi" w:hAnsiTheme="minorHAnsi"/>
          <w:sz w:val="22"/>
        </w:rPr>
        <w:lastRenderedPageBreak/>
        <w:t>Příloha č. 1 Smlouvy</w:t>
      </w:r>
    </w:p>
    <w:p w:rsidR="00A07F09" w:rsidRPr="00E9501A" w:rsidRDefault="00A07F09" w:rsidP="00A07F09">
      <w:pPr>
        <w:jc w:val="center"/>
        <w:rPr>
          <w:rFonts w:asciiTheme="minorHAnsi" w:hAnsiTheme="minorHAnsi"/>
          <w:b/>
          <w:bCs/>
          <w:sz w:val="22"/>
          <w:u w:val="single"/>
        </w:rPr>
      </w:pPr>
    </w:p>
    <w:p w:rsidR="00A07F09" w:rsidRPr="00E9501A" w:rsidRDefault="00A07F09" w:rsidP="00A07F09">
      <w:pPr>
        <w:jc w:val="center"/>
        <w:rPr>
          <w:rFonts w:asciiTheme="minorHAnsi" w:hAnsiTheme="minorHAnsi"/>
          <w:b/>
          <w:bCs/>
          <w:szCs w:val="28"/>
          <w:u w:val="single"/>
        </w:rPr>
      </w:pPr>
      <w:r w:rsidRPr="00E9501A">
        <w:rPr>
          <w:rFonts w:asciiTheme="minorHAnsi" w:hAnsiTheme="minorHAnsi"/>
          <w:b/>
          <w:bCs/>
          <w:szCs w:val="28"/>
          <w:u w:val="single"/>
        </w:rPr>
        <w:t>Obsah činností autorského dozoru</w:t>
      </w:r>
    </w:p>
    <w:p w:rsidR="00A07F09" w:rsidRPr="00E9501A" w:rsidRDefault="00A07F09" w:rsidP="00A07F09">
      <w:pPr>
        <w:rPr>
          <w:rFonts w:asciiTheme="minorHAnsi" w:hAnsiTheme="minorHAnsi"/>
          <w:szCs w:val="28"/>
        </w:rPr>
      </w:pPr>
    </w:p>
    <w:p w:rsidR="00A07F09" w:rsidRPr="00E9501A" w:rsidRDefault="00A07F09" w:rsidP="00A07F09">
      <w:pPr>
        <w:rPr>
          <w:rFonts w:asciiTheme="minorHAnsi" w:hAnsiTheme="minorHAnsi"/>
          <w:sz w:val="22"/>
        </w:rPr>
      </w:pPr>
    </w:p>
    <w:p w:rsidR="00A07F09" w:rsidRPr="00E9501A" w:rsidRDefault="00A07F09" w:rsidP="00A07F09">
      <w:pPr>
        <w:jc w:val="both"/>
        <w:rPr>
          <w:rFonts w:asciiTheme="minorHAnsi" w:hAnsiTheme="minorHAnsi"/>
          <w:sz w:val="22"/>
        </w:rPr>
      </w:pPr>
      <w:r w:rsidRPr="00E9501A">
        <w:rPr>
          <w:rFonts w:asciiTheme="minorHAnsi" w:hAnsiTheme="minorHAnsi"/>
          <w:sz w:val="22"/>
        </w:rPr>
        <w:t>V rámci výkonu činností autorského dozoru je zhotovitel povinen vykonávat následující činnosti:</w:t>
      </w:r>
    </w:p>
    <w:p w:rsidR="00A07F09" w:rsidRPr="00E9501A" w:rsidRDefault="00A07F09" w:rsidP="00A07F09">
      <w:pPr>
        <w:rPr>
          <w:rFonts w:asciiTheme="minorHAnsi" w:hAnsiTheme="minorHAnsi"/>
          <w:sz w:val="22"/>
        </w:rPr>
      </w:pPr>
    </w:p>
    <w:p w:rsidR="00A07F09" w:rsidRPr="00E9501A" w:rsidRDefault="00A07F09" w:rsidP="00A07F09">
      <w:pPr>
        <w:numPr>
          <w:ilvl w:val="0"/>
          <w:numId w:val="22"/>
        </w:numPr>
        <w:suppressAutoHyphens w:val="0"/>
        <w:spacing w:after="60"/>
        <w:ind w:left="357" w:hanging="357"/>
        <w:jc w:val="both"/>
        <w:rPr>
          <w:rFonts w:asciiTheme="minorHAnsi" w:hAnsiTheme="minorHAnsi"/>
          <w:sz w:val="22"/>
        </w:rPr>
      </w:pPr>
      <w:r w:rsidRPr="00E9501A">
        <w:rPr>
          <w:rFonts w:asciiTheme="minorHAnsi" w:hAnsiTheme="minorHAnsi"/>
          <w:sz w:val="22"/>
        </w:rPr>
        <w:t>postupuje při plnění činností výkonu autorského dozoru v úzké součinnosti s objednatelem,</w:t>
      </w:r>
    </w:p>
    <w:p w:rsidR="00A07F09" w:rsidRPr="00E9501A" w:rsidRDefault="00A07F09" w:rsidP="00A07F09">
      <w:pPr>
        <w:numPr>
          <w:ilvl w:val="0"/>
          <w:numId w:val="22"/>
        </w:numPr>
        <w:suppressAutoHyphens w:val="0"/>
        <w:spacing w:after="60"/>
        <w:ind w:left="357" w:hanging="357"/>
        <w:jc w:val="both"/>
        <w:rPr>
          <w:rFonts w:asciiTheme="minorHAnsi" w:hAnsiTheme="minorHAnsi"/>
          <w:sz w:val="22"/>
        </w:rPr>
      </w:pPr>
      <w:r w:rsidRPr="00E9501A">
        <w:rPr>
          <w:rFonts w:asciiTheme="minorHAnsi" w:hAnsiTheme="minorHAnsi"/>
          <w:sz w:val="22"/>
        </w:rPr>
        <w:t>účastní se veřejnoprávních řízení v případech, kdy je nutné objasnit nebo vysvětlit souvislost s projektovou dokumentací,</w:t>
      </w:r>
    </w:p>
    <w:p w:rsidR="00A07F09" w:rsidRPr="00E9501A" w:rsidRDefault="00A07F09" w:rsidP="00A07F09">
      <w:pPr>
        <w:numPr>
          <w:ilvl w:val="0"/>
          <w:numId w:val="22"/>
        </w:numPr>
        <w:suppressAutoHyphens w:val="0"/>
        <w:spacing w:after="60"/>
        <w:ind w:left="357" w:hanging="357"/>
        <w:jc w:val="both"/>
        <w:rPr>
          <w:rFonts w:asciiTheme="minorHAnsi" w:hAnsiTheme="minorHAnsi"/>
          <w:sz w:val="22"/>
        </w:rPr>
      </w:pPr>
      <w:r w:rsidRPr="00E9501A">
        <w:rPr>
          <w:rFonts w:asciiTheme="minorHAnsi" w:hAnsiTheme="minorHAnsi"/>
          <w:sz w:val="22"/>
        </w:rPr>
        <w:t>dohlíží na soulad situačních a vytyčovacích výkresů jednotlivých objektů s celkovou situací místa plnění,</w:t>
      </w:r>
    </w:p>
    <w:p w:rsidR="00A07F09" w:rsidRPr="00E9501A" w:rsidRDefault="00A07F09" w:rsidP="00A07F09">
      <w:pPr>
        <w:numPr>
          <w:ilvl w:val="0"/>
          <w:numId w:val="22"/>
        </w:numPr>
        <w:suppressAutoHyphens w:val="0"/>
        <w:spacing w:after="60"/>
        <w:ind w:left="357" w:hanging="357"/>
        <w:jc w:val="both"/>
        <w:rPr>
          <w:rFonts w:asciiTheme="minorHAnsi" w:hAnsiTheme="minorHAnsi"/>
          <w:sz w:val="22"/>
        </w:rPr>
      </w:pPr>
      <w:r w:rsidRPr="00E9501A">
        <w:rPr>
          <w:rFonts w:asciiTheme="minorHAnsi" w:hAnsiTheme="minorHAnsi"/>
          <w:sz w:val="22"/>
        </w:rPr>
        <w:t>podává nutná vysvětlení k projektové dokumentaci, která je podkladem pro výkon autorského dozoru, a spolupracuje při odstraňování důsledků nedostatků zjištěných v této dokumentaci,</w:t>
      </w:r>
    </w:p>
    <w:p w:rsidR="00A07F09" w:rsidRPr="00E9501A" w:rsidRDefault="00A07F09" w:rsidP="00A07F09">
      <w:pPr>
        <w:numPr>
          <w:ilvl w:val="0"/>
          <w:numId w:val="22"/>
        </w:numPr>
        <w:suppressAutoHyphens w:val="0"/>
        <w:spacing w:after="60"/>
        <w:ind w:left="357" w:hanging="357"/>
        <w:jc w:val="both"/>
        <w:rPr>
          <w:rFonts w:asciiTheme="minorHAnsi" w:hAnsiTheme="minorHAnsi"/>
          <w:sz w:val="22"/>
        </w:rPr>
      </w:pPr>
      <w:r w:rsidRPr="00E9501A">
        <w:rPr>
          <w:rFonts w:asciiTheme="minorHAnsi" w:hAnsiTheme="minorHAnsi"/>
          <w:sz w:val="22"/>
        </w:rPr>
        <w:t xml:space="preserve">posuzuje návrhy účastníků </w:t>
      </w:r>
      <w:r w:rsidR="00916489" w:rsidRPr="00E9501A">
        <w:rPr>
          <w:rFonts w:asciiTheme="minorHAnsi" w:hAnsiTheme="minorHAnsi"/>
          <w:sz w:val="22"/>
        </w:rPr>
        <w:t>realizace stavby</w:t>
      </w:r>
      <w:r w:rsidRPr="00E9501A">
        <w:rPr>
          <w:rFonts w:asciiTheme="minorHAnsi" w:hAnsiTheme="minorHAnsi"/>
          <w:sz w:val="22"/>
        </w:rPr>
        <w:t xml:space="preserve"> na odchylky a změny oproti příslušné části projektové dokumentace,</w:t>
      </w:r>
    </w:p>
    <w:p w:rsidR="00A07F09" w:rsidRPr="00E9501A" w:rsidRDefault="00A07F09" w:rsidP="00A07F09">
      <w:pPr>
        <w:numPr>
          <w:ilvl w:val="0"/>
          <w:numId w:val="22"/>
        </w:numPr>
        <w:suppressAutoHyphens w:val="0"/>
        <w:spacing w:after="60"/>
        <w:ind w:left="357" w:hanging="357"/>
        <w:jc w:val="both"/>
        <w:rPr>
          <w:rFonts w:asciiTheme="minorHAnsi" w:hAnsiTheme="minorHAnsi"/>
          <w:sz w:val="22"/>
        </w:rPr>
      </w:pPr>
      <w:r w:rsidRPr="00E9501A">
        <w:rPr>
          <w:rFonts w:asciiTheme="minorHAnsi" w:hAnsiTheme="minorHAnsi"/>
          <w:sz w:val="22"/>
        </w:rPr>
        <w:t>navrhuje změny a odchylky ke zlepšení souborného řešení projektu, vznikajících ve fázi realizační přípravy a fázi realizace projektu, popř. za zvlášť sjednaných podmínek,</w:t>
      </w:r>
    </w:p>
    <w:p w:rsidR="00A07F09" w:rsidRPr="00E9501A" w:rsidRDefault="00A07F09" w:rsidP="00A07F09">
      <w:pPr>
        <w:numPr>
          <w:ilvl w:val="0"/>
          <w:numId w:val="22"/>
        </w:numPr>
        <w:suppressAutoHyphens w:val="0"/>
        <w:spacing w:after="60"/>
        <w:ind w:left="357" w:hanging="357"/>
        <w:jc w:val="both"/>
        <w:rPr>
          <w:rFonts w:asciiTheme="minorHAnsi" w:hAnsiTheme="minorHAnsi"/>
          <w:sz w:val="22"/>
        </w:rPr>
      </w:pPr>
      <w:r w:rsidRPr="00E9501A">
        <w:rPr>
          <w:rFonts w:asciiTheme="minorHAnsi" w:hAnsiTheme="minorHAnsi"/>
          <w:sz w:val="22"/>
        </w:rPr>
        <w:t xml:space="preserve">posuzuje návrhy na změny </w:t>
      </w:r>
      <w:r w:rsidR="00916489" w:rsidRPr="00E9501A">
        <w:rPr>
          <w:rFonts w:asciiTheme="minorHAnsi" w:hAnsiTheme="minorHAnsi"/>
          <w:sz w:val="22"/>
        </w:rPr>
        <w:t>stavby</w:t>
      </w:r>
      <w:r w:rsidRPr="00E9501A">
        <w:rPr>
          <w:rFonts w:asciiTheme="minorHAnsi" w:hAnsiTheme="minorHAnsi"/>
          <w:sz w:val="22"/>
        </w:rPr>
        <w:t>, na odchylky od schválené projektové dokumentace,</w:t>
      </w:r>
    </w:p>
    <w:p w:rsidR="00A07F09" w:rsidRPr="00E9501A" w:rsidRDefault="00A07F09" w:rsidP="00A07F09">
      <w:pPr>
        <w:numPr>
          <w:ilvl w:val="0"/>
          <w:numId w:val="22"/>
        </w:numPr>
        <w:suppressAutoHyphens w:val="0"/>
        <w:spacing w:after="60"/>
        <w:ind w:left="357" w:hanging="357"/>
        <w:jc w:val="both"/>
        <w:rPr>
          <w:rFonts w:asciiTheme="minorHAnsi" w:hAnsiTheme="minorHAnsi"/>
          <w:sz w:val="22"/>
        </w:rPr>
      </w:pPr>
      <w:r w:rsidRPr="00E9501A">
        <w:rPr>
          <w:rFonts w:asciiTheme="minorHAnsi" w:hAnsiTheme="minorHAnsi"/>
          <w:sz w:val="22"/>
        </w:rPr>
        <w:t xml:space="preserve">dohlíží na soulad zhotovované </w:t>
      </w:r>
      <w:r w:rsidR="00916489" w:rsidRPr="00E9501A">
        <w:rPr>
          <w:rFonts w:asciiTheme="minorHAnsi" w:hAnsiTheme="minorHAnsi"/>
          <w:sz w:val="22"/>
        </w:rPr>
        <w:t>stavby</w:t>
      </w:r>
      <w:r w:rsidRPr="00E9501A">
        <w:rPr>
          <w:rFonts w:asciiTheme="minorHAnsi" w:hAnsiTheme="minorHAnsi"/>
          <w:sz w:val="22"/>
        </w:rPr>
        <w:t xml:space="preserve"> s projektovou dokumentací,  která je podkladem k výkonu autorského dozoru, sleduje a kontroluje postup </w:t>
      </w:r>
      <w:r w:rsidR="00916489" w:rsidRPr="00E9501A">
        <w:rPr>
          <w:rFonts w:asciiTheme="minorHAnsi" w:hAnsiTheme="minorHAnsi"/>
          <w:sz w:val="22"/>
        </w:rPr>
        <w:t>stavby</w:t>
      </w:r>
      <w:r w:rsidRPr="00E9501A">
        <w:rPr>
          <w:rFonts w:asciiTheme="minorHAnsi" w:hAnsiTheme="minorHAnsi"/>
          <w:sz w:val="22"/>
        </w:rPr>
        <w:t xml:space="preserve"> ve vztahu k dokumentaci, </w:t>
      </w:r>
    </w:p>
    <w:p w:rsidR="00A07F09" w:rsidRPr="00E9501A" w:rsidRDefault="00A07F09" w:rsidP="00A07F09">
      <w:pPr>
        <w:numPr>
          <w:ilvl w:val="0"/>
          <w:numId w:val="22"/>
        </w:numPr>
        <w:suppressAutoHyphens w:val="0"/>
        <w:spacing w:after="60"/>
        <w:ind w:left="357" w:hanging="357"/>
        <w:jc w:val="both"/>
        <w:rPr>
          <w:rFonts w:asciiTheme="minorHAnsi" w:hAnsiTheme="minorHAnsi"/>
          <w:sz w:val="22"/>
        </w:rPr>
      </w:pPr>
      <w:r w:rsidRPr="00E9501A">
        <w:rPr>
          <w:rFonts w:asciiTheme="minorHAnsi" w:hAnsiTheme="minorHAnsi"/>
          <w:sz w:val="22"/>
        </w:rPr>
        <w:t>účastní se dohodnutých zkoušek v souvislosti s předáváním jednotlivých dodávek i v souvislosti s ověřováním splnění cílů projektu,</w:t>
      </w:r>
    </w:p>
    <w:p w:rsidR="00A07F09" w:rsidRPr="00E9501A" w:rsidRDefault="00916489" w:rsidP="00A07F09">
      <w:pPr>
        <w:numPr>
          <w:ilvl w:val="0"/>
          <w:numId w:val="22"/>
        </w:numPr>
        <w:suppressAutoHyphens w:val="0"/>
        <w:spacing w:after="60"/>
        <w:ind w:left="357" w:hanging="357"/>
        <w:jc w:val="both"/>
        <w:rPr>
          <w:rFonts w:asciiTheme="minorHAnsi" w:hAnsiTheme="minorHAnsi"/>
          <w:sz w:val="22"/>
        </w:rPr>
      </w:pPr>
      <w:r w:rsidRPr="00E9501A">
        <w:rPr>
          <w:rFonts w:asciiTheme="minorHAnsi" w:hAnsiTheme="minorHAnsi"/>
          <w:sz w:val="22"/>
        </w:rPr>
        <w:t xml:space="preserve">na výzvu objednatele se </w:t>
      </w:r>
      <w:r w:rsidR="00A07F09" w:rsidRPr="00E9501A">
        <w:rPr>
          <w:rFonts w:asciiTheme="minorHAnsi" w:hAnsiTheme="minorHAnsi"/>
          <w:sz w:val="22"/>
        </w:rPr>
        <w:t>účastní kontrolních dnů,</w:t>
      </w:r>
    </w:p>
    <w:p w:rsidR="00A07F09" w:rsidRPr="00E9501A" w:rsidRDefault="00A07F09" w:rsidP="00A07F09">
      <w:pPr>
        <w:numPr>
          <w:ilvl w:val="0"/>
          <w:numId w:val="22"/>
        </w:numPr>
        <w:suppressAutoHyphens w:val="0"/>
        <w:spacing w:after="60"/>
        <w:ind w:left="357" w:hanging="357"/>
        <w:jc w:val="both"/>
        <w:rPr>
          <w:rFonts w:asciiTheme="minorHAnsi" w:hAnsiTheme="minorHAnsi" w:cs="Calibri"/>
          <w:sz w:val="20"/>
          <w:szCs w:val="22"/>
        </w:rPr>
      </w:pPr>
      <w:r w:rsidRPr="00E9501A">
        <w:rPr>
          <w:rFonts w:asciiTheme="minorHAnsi" w:hAnsiTheme="minorHAnsi"/>
          <w:sz w:val="22"/>
        </w:rPr>
        <w:t xml:space="preserve">aktivně se účastní přebírání díla od zhotovitele objednatelem a při kontrole odstranění závad zjištěných při přebírání díla objednatelem, přičemž aktivní účastí se rozumí kompletní samostatná prohlídka zhotovované </w:t>
      </w:r>
      <w:r w:rsidR="00916489" w:rsidRPr="00E9501A">
        <w:rPr>
          <w:rFonts w:asciiTheme="minorHAnsi" w:hAnsiTheme="minorHAnsi"/>
          <w:sz w:val="22"/>
        </w:rPr>
        <w:t>stavby</w:t>
      </w:r>
      <w:r w:rsidRPr="00E9501A">
        <w:rPr>
          <w:rFonts w:asciiTheme="minorHAnsi" w:hAnsiTheme="minorHAnsi"/>
          <w:sz w:val="22"/>
        </w:rPr>
        <w:t xml:space="preserve"> nebo účast při prohlídce </w:t>
      </w:r>
      <w:r w:rsidR="00916489" w:rsidRPr="00E9501A">
        <w:rPr>
          <w:rFonts w:asciiTheme="minorHAnsi" w:hAnsiTheme="minorHAnsi"/>
          <w:sz w:val="22"/>
        </w:rPr>
        <w:t>stavby</w:t>
      </w:r>
      <w:r w:rsidRPr="00E9501A">
        <w:rPr>
          <w:rFonts w:asciiTheme="minorHAnsi" w:hAnsiTheme="minorHAnsi"/>
          <w:sz w:val="22"/>
        </w:rPr>
        <w:t xml:space="preserve"> objednatelem či jeho technickým dozorem, upozorňování na vady a nedodělky </w:t>
      </w:r>
      <w:r w:rsidR="00916489" w:rsidRPr="00E9501A">
        <w:rPr>
          <w:rFonts w:asciiTheme="minorHAnsi" w:hAnsiTheme="minorHAnsi"/>
          <w:sz w:val="22"/>
        </w:rPr>
        <w:t>stavby</w:t>
      </w:r>
      <w:r w:rsidRPr="00E9501A">
        <w:rPr>
          <w:rFonts w:asciiTheme="minorHAnsi" w:hAnsiTheme="minorHAnsi"/>
          <w:sz w:val="22"/>
        </w:rPr>
        <w:t>, zápis nalezených vad a nedodělků a jeho předání objednateli.</w:t>
      </w:r>
    </w:p>
    <w:p w:rsidR="00A07F09" w:rsidRPr="00E9501A" w:rsidRDefault="00A07F09" w:rsidP="004D38C8">
      <w:pPr>
        <w:spacing w:line="283" w:lineRule="auto"/>
        <w:jc w:val="both"/>
        <w:rPr>
          <w:rFonts w:ascii="Calibri" w:hAnsi="Calibri"/>
          <w:sz w:val="22"/>
          <w:szCs w:val="22"/>
        </w:rPr>
      </w:pPr>
    </w:p>
    <w:sectPr w:rsidR="00A07F09" w:rsidRPr="00E9501A" w:rsidSect="00A07F09">
      <w:footerReference w:type="default" r:id="rId10"/>
      <w:pgSz w:w="11906" w:h="16838"/>
      <w:pgMar w:top="1418" w:right="1418" w:bottom="1418" w:left="1418" w:header="709" w:footer="5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2A1" w:rsidRDefault="006552A1">
      <w:r>
        <w:separator/>
      </w:r>
    </w:p>
  </w:endnote>
  <w:endnote w:type="continuationSeparator" w:id="0">
    <w:p w:rsidR="006552A1" w:rsidRDefault="0065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4C" w:rsidRDefault="007A6F66" w:rsidP="0018374E">
    <w:pPr>
      <w:pStyle w:val="Zpat"/>
      <w:framePr w:wrap="around" w:vAnchor="text" w:hAnchor="margin" w:xAlign="right" w:y="1"/>
      <w:rPr>
        <w:rStyle w:val="slostrnky"/>
      </w:rPr>
    </w:pPr>
    <w:r>
      <w:rPr>
        <w:rStyle w:val="slostrnky"/>
      </w:rPr>
      <w:fldChar w:fldCharType="begin"/>
    </w:r>
    <w:r w:rsidR="00FE6C4C">
      <w:rPr>
        <w:rStyle w:val="slostrnky"/>
      </w:rPr>
      <w:instrText xml:space="preserve">PAGE  </w:instrText>
    </w:r>
    <w:r>
      <w:rPr>
        <w:rStyle w:val="slostrnky"/>
      </w:rPr>
      <w:fldChar w:fldCharType="end"/>
    </w:r>
  </w:p>
  <w:p w:rsidR="00FE6C4C" w:rsidRDefault="00FE6C4C" w:rsidP="00AD35AB">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895131"/>
      <w:docPartObj>
        <w:docPartGallery w:val="Page Numbers (Bottom of Page)"/>
        <w:docPartUnique/>
      </w:docPartObj>
    </w:sdtPr>
    <w:sdtEndPr/>
    <w:sdtContent>
      <w:p w:rsidR="00FE6C4C" w:rsidRPr="00E16794" w:rsidRDefault="00727516" w:rsidP="00E16794">
        <w:pPr>
          <w:pStyle w:val="Zpat"/>
          <w:jc w:val="center"/>
        </w:pPr>
        <w:r w:rsidRPr="00727516">
          <w:rPr>
            <w:rFonts w:asciiTheme="minorHAnsi" w:hAnsiTheme="minorHAnsi"/>
            <w:sz w:val="22"/>
            <w:szCs w:val="22"/>
          </w:rPr>
          <w:fldChar w:fldCharType="begin"/>
        </w:r>
        <w:r w:rsidRPr="00727516">
          <w:rPr>
            <w:rFonts w:asciiTheme="minorHAnsi" w:hAnsiTheme="minorHAnsi"/>
            <w:sz w:val="22"/>
            <w:szCs w:val="22"/>
          </w:rPr>
          <w:instrText>PAGE   \* MERGEFORMAT</w:instrText>
        </w:r>
        <w:r w:rsidRPr="00727516">
          <w:rPr>
            <w:rFonts w:asciiTheme="minorHAnsi" w:hAnsiTheme="minorHAnsi"/>
            <w:sz w:val="22"/>
            <w:szCs w:val="22"/>
          </w:rPr>
          <w:fldChar w:fldCharType="separate"/>
        </w:r>
        <w:r w:rsidR="00575842">
          <w:rPr>
            <w:rFonts w:asciiTheme="minorHAnsi" w:hAnsiTheme="minorHAnsi"/>
            <w:noProof/>
            <w:sz w:val="22"/>
            <w:szCs w:val="22"/>
          </w:rPr>
          <w:t>8</w:t>
        </w:r>
        <w:r w:rsidRPr="00727516">
          <w:rPr>
            <w:rFonts w:asciiTheme="minorHAnsi" w:hAnsiTheme="minorHAnsi"/>
            <w:sz w:val="22"/>
            <w:szCs w:val="22"/>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89" w:rsidRPr="00E16794" w:rsidRDefault="00916489" w:rsidP="00E16794">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2A1" w:rsidRDefault="006552A1">
      <w:r>
        <w:separator/>
      </w:r>
    </w:p>
  </w:footnote>
  <w:footnote w:type="continuationSeparator" w:id="0">
    <w:p w:rsidR="006552A1" w:rsidRDefault="006552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b w:val="0"/>
        <w:i w:val="0"/>
      </w:rPr>
    </w:lvl>
    <w:lvl w:ilvl="1">
      <w:start w:val="1"/>
      <w:numFmt w:val="decimal"/>
      <w:lvlText w:val="%2."/>
      <w:lvlJc w:val="left"/>
      <w:pPr>
        <w:tabs>
          <w:tab w:val="num" w:pos="1061"/>
        </w:tabs>
        <w:ind w:left="1061" w:hanging="360"/>
      </w:p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b w:val="0"/>
      </w:rPr>
    </w:lvl>
    <w:lvl w:ilvl="1">
      <w:start w:val="1"/>
      <w:numFmt w:val="decimal"/>
      <w:lvlText w:val="%2."/>
      <w:lvlJc w:val="left"/>
      <w:pPr>
        <w:tabs>
          <w:tab w:val="num" w:pos="1061"/>
        </w:tabs>
        <w:ind w:left="1061" w:hanging="360"/>
      </w:p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2552CE2"/>
    <w:multiLevelType w:val="hybridMultilevel"/>
    <w:tmpl w:val="2A72A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40F6BD3"/>
    <w:multiLevelType w:val="hybridMultilevel"/>
    <w:tmpl w:val="8BB082C0"/>
    <w:lvl w:ilvl="0" w:tplc="10701C24">
      <w:start w:val="1"/>
      <w:numFmt w:val="decimal"/>
      <w:lvlText w:val="%1."/>
      <w:lvlJc w:val="left"/>
      <w:pPr>
        <w:tabs>
          <w:tab w:val="num" w:pos="1380"/>
        </w:tabs>
        <w:ind w:left="1380" w:hanging="600"/>
      </w:pPr>
      <w:rPr>
        <w:rFonts w:hint="default"/>
        <w:b w:val="0"/>
      </w:rPr>
    </w:lvl>
    <w:lvl w:ilvl="1" w:tplc="F8AEBB0A">
      <w:start w:val="1"/>
      <w:numFmt w:val="bullet"/>
      <w:lvlText w:val="-"/>
      <w:lvlJc w:val="left"/>
      <w:pPr>
        <w:tabs>
          <w:tab w:val="num" w:pos="1860"/>
        </w:tabs>
        <w:ind w:left="1860" w:hanging="360"/>
      </w:pPr>
      <w:rPr>
        <w:rFonts w:ascii="Times New Roman" w:eastAsia="Times New Roman" w:hAnsi="Times New Roman" w:cs="Times New Roman" w:hint="default"/>
      </w:rPr>
    </w:lvl>
    <w:lvl w:ilvl="2" w:tplc="F648BC08">
      <w:start w:val="2"/>
      <w:numFmt w:val="lowerLetter"/>
      <w:lvlText w:val="%3)"/>
      <w:lvlJc w:val="left"/>
      <w:pPr>
        <w:tabs>
          <w:tab w:val="num" w:pos="2760"/>
        </w:tabs>
        <w:ind w:left="2760" w:hanging="360"/>
      </w:pPr>
      <w:rPr>
        <w:rFonts w:hint="default"/>
      </w:rPr>
    </w:lvl>
    <w:lvl w:ilvl="3" w:tplc="2D02FBD4" w:tentative="1">
      <w:start w:val="1"/>
      <w:numFmt w:val="decimal"/>
      <w:lvlText w:val="%4."/>
      <w:lvlJc w:val="left"/>
      <w:pPr>
        <w:tabs>
          <w:tab w:val="num" w:pos="3300"/>
        </w:tabs>
        <w:ind w:left="3300" w:hanging="360"/>
      </w:pPr>
    </w:lvl>
    <w:lvl w:ilvl="4" w:tplc="7EE0E606">
      <w:start w:val="1"/>
      <w:numFmt w:val="lowerLetter"/>
      <w:lvlText w:val="%5."/>
      <w:lvlJc w:val="left"/>
      <w:pPr>
        <w:tabs>
          <w:tab w:val="num" w:pos="4020"/>
        </w:tabs>
        <w:ind w:left="4020" w:hanging="360"/>
      </w:pPr>
      <w:rPr>
        <w:rFonts w:hint="default"/>
        <w:b w:val="0"/>
      </w:rPr>
    </w:lvl>
    <w:lvl w:ilvl="5" w:tplc="210AC6B4" w:tentative="1">
      <w:start w:val="1"/>
      <w:numFmt w:val="lowerRoman"/>
      <w:lvlText w:val="%6."/>
      <w:lvlJc w:val="right"/>
      <w:pPr>
        <w:tabs>
          <w:tab w:val="num" w:pos="4740"/>
        </w:tabs>
        <w:ind w:left="4740" w:hanging="180"/>
      </w:pPr>
    </w:lvl>
    <w:lvl w:ilvl="6" w:tplc="9EA8410C" w:tentative="1">
      <w:start w:val="1"/>
      <w:numFmt w:val="decimal"/>
      <w:lvlText w:val="%7."/>
      <w:lvlJc w:val="left"/>
      <w:pPr>
        <w:tabs>
          <w:tab w:val="num" w:pos="5460"/>
        </w:tabs>
        <w:ind w:left="5460" w:hanging="360"/>
      </w:pPr>
    </w:lvl>
    <w:lvl w:ilvl="7" w:tplc="F86CF4F6" w:tentative="1">
      <w:start w:val="1"/>
      <w:numFmt w:val="lowerLetter"/>
      <w:lvlText w:val="%8."/>
      <w:lvlJc w:val="left"/>
      <w:pPr>
        <w:tabs>
          <w:tab w:val="num" w:pos="6180"/>
        </w:tabs>
        <w:ind w:left="6180" w:hanging="360"/>
      </w:pPr>
    </w:lvl>
    <w:lvl w:ilvl="8" w:tplc="4850A150" w:tentative="1">
      <w:start w:val="1"/>
      <w:numFmt w:val="lowerRoman"/>
      <w:lvlText w:val="%9."/>
      <w:lvlJc w:val="right"/>
      <w:pPr>
        <w:tabs>
          <w:tab w:val="num" w:pos="6900"/>
        </w:tabs>
        <w:ind w:left="6900" w:hanging="180"/>
      </w:pPr>
    </w:lvl>
  </w:abstractNum>
  <w:abstractNum w:abstractNumId="13"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0D593D24"/>
    <w:multiLevelType w:val="multilevel"/>
    <w:tmpl w:val="7FD6997C"/>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4C57D7B"/>
    <w:multiLevelType w:val="multilevel"/>
    <w:tmpl w:val="2BE09C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5964533"/>
    <w:multiLevelType w:val="hybridMultilevel"/>
    <w:tmpl w:val="DC2043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85E1140"/>
    <w:multiLevelType w:val="hybridMultilevel"/>
    <w:tmpl w:val="3B2A31BA"/>
    <w:lvl w:ilvl="0" w:tplc="37842CE0">
      <w:start w:val="1"/>
      <w:numFmt w:val="lowerLetter"/>
      <w:lvlText w:val="%1)"/>
      <w:lvlJc w:val="left"/>
      <w:pPr>
        <w:tabs>
          <w:tab w:val="num" w:pos="720"/>
        </w:tabs>
        <w:ind w:left="720" w:hanging="360"/>
      </w:pPr>
      <w:rPr>
        <w:rFonts w:hint="default"/>
      </w:rPr>
    </w:lvl>
    <w:lvl w:ilvl="1" w:tplc="EABCC0AA" w:tentative="1">
      <w:start w:val="1"/>
      <w:numFmt w:val="lowerLetter"/>
      <w:lvlText w:val="%2."/>
      <w:lvlJc w:val="left"/>
      <w:pPr>
        <w:tabs>
          <w:tab w:val="num" w:pos="1440"/>
        </w:tabs>
        <w:ind w:left="1440" w:hanging="360"/>
      </w:pPr>
    </w:lvl>
    <w:lvl w:ilvl="2" w:tplc="BF500EB0" w:tentative="1">
      <w:start w:val="1"/>
      <w:numFmt w:val="lowerRoman"/>
      <w:lvlText w:val="%3."/>
      <w:lvlJc w:val="right"/>
      <w:pPr>
        <w:tabs>
          <w:tab w:val="num" w:pos="2160"/>
        </w:tabs>
        <w:ind w:left="2160" w:hanging="180"/>
      </w:pPr>
    </w:lvl>
    <w:lvl w:ilvl="3" w:tplc="E7D0A9C0" w:tentative="1">
      <w:start w:val="1"/>
      <w:numFmt w:val="decimal"/>
      <w:lvlText w:val="%4."/>
      <w:lvlJc w:val="left"/>
      <w:pPr>
        <w:tabs>
          <w:tab w:val="num" w:pos="2880"/>
        </w:tabs>
        <w:ind w:left="2880" w:hanging="360"/>
      </w:pPr>
    </w:lvl>
    <w:lvl w:ilvl="4" w:tplc="A816F5A0" w:tentative="1">
      <w:start w:val="1"/>
      <w:numFmt w:val="lowerLetter"/>
      <w:lvlText w:val="%5."/>
      <w:lvlJc w:val="left"/>
      <w:pPr>
        <w:tabs>
          <w:tab w:val="num" w:pos="3600"/>
        </w:tabs>
        <w:ind w:left="3600" w:hanging="360"/>
      </w:pPr>
    </w:lvl>
    <w:lvl w:ilvl="5" w:tplc="8332AE8E" w:tentative="1">
      <w:start w:val="1"/>
      <w:numFmt w:val="lowerRoman"/>
      <w:lvlText w:val="%6."/>
      <w:lvlJc w:val="right"/>
      <w:pPr>
        <w:tabs>
          <w:tab w:val="num" w:pos="4320"/>
        </w:tabs>
        <w:ind w:left="4320" w:hanging="180"/>
      </w:pPr>
    </w:lvl>
    <w:lvl w:ilvl="6" w:tplc="25BC2988" w:tentative="1">
      <w:start w:val="1"/>
      <w:numFmt w:val="decimal"/>
      <w:lvlText w:val="%7."/>
      <w:lvlJc w:val="left"/>
      <w:pPr>
        <w:tabs>
          <w:tab w:val="num" w:pos="5040"/>
        </w:tabs>
        <w:ind w:left="5040" w:hanging="360"/>
      </w:pPr>
    </w:lvl>
    <w:lvl w:ilvl="7" w:tplc="C6F6683C" w:tentative="1">
      <w:start w:val="1"/>
      <w:numFmt w:val="lowerLetter"/>
      <w:lvlText w:val="%8."/>
      <w:lvlJc w:val="left"/>
      <w:pPr>
        <w:tabs>
          <w:tab w:val="num" w:pos="5760"/>
        </w:tabs>
        <w:ind w:left="5760" w:hanging="360"/>
      </w:pPr>
    </w:lvl>
    <w:lvl w:ilvl="8" w:tplc="30E2CB6E" w:tentative="1">
      <w:start w:val="1"/>
      <w:numFmt w:val="lowerRoman"/>
      <w:lvlText w:val="%9."/>
      <w:lvlJc w:val="right"/>
      <w:pPr>
        <w:tabs>
          <w:tab w:val="num" w:pos="6480"/>
        </w:tabs>
        <w:ind w:left="6480" w:hanging="180"/>
      </w:pPr>
    </w:lvl>
  </w:abstractNum>
  <w:abstractNum w:abstractNumId="18" w15:restartNumberingAfterBreak="0">
    <w:nsid w:val="1D8E11C4"/>
    <w:multiLevelType w:val="multilevel"/>
    <w:tmpl w:val="71241314"/>
    <w:lvl w:ilvl="0">
      <w:start w:val="3"/>
      <w:numFmt w:val="decimal"/>
      <w:lvlText w:val="%1"/>
      <w:lvlJc w:val="left"/>
      <w:pPr>
        <w:tabs>
          <w:tab w:val="num" w:pos="375"/>
        </w:tabs>
        <w:ind w:left="375" w:hanging="375"/>
      </w:pPr>
      <w:rPr>
        <w:rFonts w:hint="default"/>
      </w:rPr>
    </w:lvl>
    <w:lvl w:ilvl="1">
      <w:start w:val="14"/>
      <w:numFmt w:val="decimal"/>
      <w:lvlText w:val="%1.%2"/>
      <w:lvlJc w:val="left"/>
      <w:pPr>
        <w:tabs>
          <w:tab w:val="num" w:pos="801"/>
        </w:tabs>
        <w:ind w:left="801"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06A32AB"/>
    <w:multiLevelType w:val="hybridMultilevel"/>
    <w:tmpl w:val="2D50D78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0" w15:restartNumberingAfterBreak="0">
    <w:nsid w:val="211F5214"/>
    <w:multiLevelType w:val="multilevel"/>
    <w:tmpl w:val="40CC56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1516A59"/>
    <w:multiLevelType w:val="multilevel"/>
    <w:tmpl w:val="5B1CC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0955F6D"/>
    <w:multiLevelType w:val="multilevel"/>
    <w:tmpl w:val="A5D2F4A4"/>
    <w:name w:val="WW8Num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31409B8"/>
    <w:multiLevelType w:val="multilevel"/>
    <w:tmpl w:val="AFC0ED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567" w:hanging="567"/>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91A27FF"/>
    <w:multiLevelType w:val="multilevel"/>
    <w:tmpl w:val="C8A644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9B864FF"/>
    <w:multiLevelType w:val="multilevel"/>
    <w:tmpl w:val="A426F88E"/>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891DE6"/>
    <w:multiLevelType w:val="multilevel"/>
    <w:tmpl w:val="766EC09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A819D4"/>
    <w:multiLevelType w:val="multilevel"/>
    <w:tmpl w:val="FFEA61F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D77BC2"/>
    <w:multiLevelType w:val="hybridMultilevel"/>
    <w:tmpl w:val="811222BE"/>
    <w:lvl w:ilvl="0" w:tplc="8DB4B0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9BF2EDF"/>
    <w:multiLevelType w:val="multilevel"/>
    <w:tmpl w:val="FC866716"/>
    <w:lvl w:ilvl="0">
      <w:start w:val="9"/>
      <w:numFmt w:val="decimal"/>
      <w:lvlText w:val="10.%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254B46"/>
    <w:multiLevelType w:val="hybridMultilevel"/>
    <w:tmpl w:val="AB30EAD8"/>
    <w:lvl w:ilvl="0" w:tplc="00DE9E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F986F02"/>
    <w:multiLevelType w:val="multilevel"/>
    <w:tmpl w:val="D6040AB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0B52617"/>
    <w:multiLevelType w:val="multilevel"/>
    <w:tmpl w:val="DFA8C70C"/>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5"/>
  </w:num>
  <w:num w:numId="2">
    <w:abstractNumId w:val="15"/>
  </w:num>
  <w:num w:numId="3">
    <w:abstractNumId w:val="20"/>
  </w:num>
  <w:num w:numId="4">
    <w:abstractNumId w:val="29"/>
  </w:num>
  <w:num w:numId="5">
    <w:abstractNumId w:val="12"/>
  </w:num>
  <w:num w:numId="6">
    <w:abstractNumId w:val="28"/>
  </w:num>
  <w:num w:numId="7">
    <w:abstractNumId w:val="17"/>
  </w:num>
  <w:num w:numId="8">
    <w:abstractNumId w:val="31"/>
  </w:num>
  <w:num w:numId="9">
    <w:abstractNumId w:val="33"/>
  </w:num>
  <w:num w:numId="10">
    <w:abstractNumId w:val="24"/>
  </w:num>
  <w:num w:numId="11">
    <w:abstractNumId w:val="22"/>
  </w:num>
  <w:num w:numId="12">
    <w:abstractNumId w:val="26"/>
  </w:num>
  <w:num w:numId="13">
    <w:abstractNumId w:val="18"/>
  </w:num>
  <w:num w:numId="14">
    <w:abstractNumId w:val="34"/>
  </w:num>
  <w:num w:numId="15">
    <w:abstractNumId w:val="14"/>
  </w:num>
  <w:num w:numId="16">
    <w:abstractNumId w:val="30"/>
  </w:num>
  <w:num w:numId="17">
    <w:abstractNumId w:val="21"/>
  </w:num>
  <w:num w:numId="18">
    <w:abstractNumId w:val="27"/>
  </w:num>
  <w:num w:numId="19">
    <w:abstractNumId w:val="16"/>
  </w:num>
  <w:num w:numId="20">
    <w:abstractNumId w:val="32"/>
  </w:num>
  <w:num w:numId="21">
    <w:abstractNumId w:val="11"/>
  </w:num>
  <w:num w:numId="22">
    <w:abstractNumId w:val="19"/>
  </w:num>
  <w:num w:numId="2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385D"/>
    <w:rsid w:val="00007B81"/>
    <w:rsid w:val="0002209C"/>
    <w:rsid w:val="00026FA1"/>
    <w:rsid w:val="00030672"/>
    <w:rsid w:val="00031B76"/>
    <w:rsid w:val="000377BB"/>
    <w:rsid w:val="00041124"/>
    <w:rsid w:val="00050FE1"/>
    <w:rsid w:val="000512F6"/>
    <w:rsid w:val="00051890"/>
    <w:rsid w:val="00051A0A"/>
    <w:rsid w:val="00054B8F"/>
    <w:rsid w:val="00061A31"/>
    <w:rsid w:val="000622E1"/>
    <w:rsid w:val="0006597F"/>
    <w:rsid w:val="00066E63"/>
    <w:rsid w:val="00077E14"/>
    <w:rsid w:val="000845CE"/>
    <w:rsid w:val="00095CAD"/>
    <w:rsid w:val="00097CAD"/>
    <w:rsid w:val="000A42EE"/>
    <w:rsid w:val="000A49BA"/>
    <w:rsid w:val="000A5F69"/>
    <w:rsid w:val="000B0D69"/>
    <w:rsid w:val="000B2F78"/>
    <w:rsid w:val="000B41DB"/>
    <w:rsid w:val="000C076A"/>
    <w:rsid w:val="000C102D"/>
    <w:rsid w:val="000C373D"/>
    <w:rsid w:val="000C4925"/>
    <w:rsid w:val="000C717F"/>
    <w:rsid w:val="000D18E5"/>
    <w:rsid w:val="000D43B4"/>
    <w:rsid w:val="000D6818"/>
    <w:rsid w:val="000D7F69"/>
    <w:rsid w:val="000E117B"/>
    <w:rsid w:val="000F47D9"/>
    <w:rsid w:val="000F5B61"/>
    <w:rsid w:val="001049C9"/>
    <w:rsid w:val="001072C9"/>
    <w:rsid w:val="001122A0"/>
    <w:rsid w:val="0012529C"/>
    <w:rsid w:val="00126A58"/>
    <w:rsid w:val="00126F59"/>
    <w:rsid w:val="001375D3"/>
    <w:rsid w:val="0014033B"/>
    <w:rsid w:val="0014354B"/>
    <w:rsid w:val="00143AF7"/>
    <w:rsid w:val="0016526B"/>
    <w:rsid w:val="00166DAC"/>
    <w:rsid w:val="00167AEF"/>
    <w:rsid w:val="00173046"/>
    <w:rsid w:val="0018374E"/>
    <w:rsid w:val="00185D3B"/>
    <w:rsid w:val="00193B68"/>
    <w:rsid w:val="001A12F1"/>
    <w:rsid w:val="001A1619"/>
    <w:rsid w:val="001B1621"/>
    <w:rsid w:val="001B2467"/>
    <w:rsid w:val="001B3859"/>
    <w:rsid w:val="001B6E30"/>
    <w:rsid w:val="001C4245"/>
    <w:rsid w:val="001D18E6"/>
    <w:rsid w:val="001D62B9"/>
    <w:rsid w:val="001E2115"/>
    <w:rsid w:val="001E2837"/>
    <w:rsid w:val="001E7DFE"/>
    <w:rsid w:val="001F0998"/>
    <w:rsid w:val="001F40EB"/>
    <w:rsid w:val="001F56E0"/>
    <w:rsid w:val="001F6D89"/>
    <w:rsid w:val="00202EF8"/>
    <w:rsid w:val="0020579C"/>
    <w:rsid w:val="002066AC"/>
    <w:rsid w:val="00210B9A"/>
    <w:rsid w:val="002164E0"/>
    <w:rsid w:val="0022791C"/>
    <w:rsid w:val="002315A7"/>
    <w:rsid w:val="00235375"/>
    <w:rsid w:val="00235C32"/>
    <w:rsid w:val="00241F6F"/>
    <w:rsid w:val="002428AF"/>
    <w:rsid w:val="00243520"/>
    <w:rsid w:val="002440BD"/>
    <w:rsid w:val="00251584"/>
    <w:rsid w:val="002539A6"/>
    <w:rsid w:val="00253D34"/>
    <w:rsid w:val="00261ACF"/>
    <w:rsid w:val="00263103"/>
    <w:rsid w:val="00273149"/>
    <w:rsid w:val="00273C8C"/>
    <w:rsid w:val="002740B9"/>
    <w:rsid w:val="002823F4"/>
    <w:rsid w:val="00283C47"/>
    <w:rsid w:val="002842B4"/>
    <w:rsid w:val="00284E53"/>
    <w:rsid w:val="00285972"/>
    <w:rsid w:val="00285F98"/>
    <w:rsid w:val="002907C2"/>
    <w:rsid w:val="00295392"/>
    <w:rsid w:val="00296D10"/>
    <w:rsid w:val="00297478"/>
    <w:rsid w:val="002A1314"/>
    <w:rsid w:val="002A14C1"/>
    <w:rsid w:val="002A3D07"/>
    <w:rsid w:val="002A6297"/>
    <w:rsid w:val="002B4A87"/>
    <w:rsid w:val="002C264C"/>
    <w:rsid w:val="002C28ED"/>
    <w:rsid w:val="002C4BC9"/>
    <w:rsid w:val="002D7410"/>
    <w:rsid w:val="002E2950"/>
    <w:rsid w:val="002F252F"/>
    <w:rsid w:val="002F28F7"/>
    <w:rsid w:val="002F352E"/>
    <w:rsid w:val="00300413"/>
    <w:rsid w:val="003031F3"/>
    <w:rsid w:val="00311833"/>
    <w:rsid w:val="003129B4"/>
    <w:rsid w:val="00322D7C"/>
    <w:rsid w:val="003276EA"/>
    <w:rsid w:val="00327C29"/>
    <w:rsid w:val="00331CBD"/>
    <w:rsid w:val="00331EF6"/>
    <w:rsid w:val="00332DC3"/>
    <w:rsid w:val="0033434A"/>
    <w:rsid w:val="003344D7"/>
    <w:rsid w:val="003411CB"/>
    <w:rsid w:val="00346D25"/>
    <w:rsid w:val="00350B7F"/>
    <w:rsid w:val="00356323"/>
    <w:rsid w:val="0036010B"/>
    <w:rsid w:val="00362D58"/>
    <w:rsid w:val="00372176"/>
    <w:rsid w:val="00384183"/>
    <w:rsid w:val="00384290"/>
    <w:rsid w:val="00394FD6"/>
    <w:rsid w:val="00396B7E"/>
    <w:rsid w:val="00397644"/>
    <w:rsid w:val="00397814"/>
    <w:rsid w:val="003B2D32"/>
    <w:rsid w:val="003B3BF8"/>
    <w:rsid w:val="003B3FA1"/>
    <w:rsid w:val="003C3D56"/>
    <w:rsid w:val="003D1E9B"/>
    <w:rsid w:val="003D258B"/>
    <w:rsid w:val="003D3105"/>
    <w:rsid w:val="003E305E"/>
    <w:rsid w:val="003E3E06"/>
    <w:rsid w:val="003F29D1"/>
    <w:rsid w:val="003F557E"/>
    <w:rsid w:val="003F5A20"/>
    <w:rsid w:val="003F635D"/>
    <w:rsid w:val="003F7227"/>
    <w:rsid w:val="00402904"/>
    <w:rsid w:val="004058B7"/>
    <w:rsid w:val="004103C9"/>
    <w:rsid w:val="00422231"/>
    <w:rsid w:val="00425255"/>
    <w:rsid w:val="0043182B"/>
    <w:rsid w:val="00437ECC"/>
    <w:rsid w:val="004439D2"/>
    <w:rsid w:val="004453FB"/>
    <w:rsid w:val="004522B9"/>
    <w:rsid w:val="0045235F"/>
    <w:rsid w:val="0045267E"/>
    <w:rsid w:val="00464C4E"/>
    <w:rsid w:val="0047440C"/>
    <w:rsid w:val="00480BA2"/>
    <w:rsid w:val="00496E28"/>
    <w:rsid w:val="0049755C"/>
    <w:rsid w:val="004A09B1"/>
    <w:rsid w:val="004A385F"/>
    <w:rsid w:val="004A5BFA"/>
    <w:rsid w:val="004A79C6"/>
    <w:rsid w:val="004B2F55"/>
    <w:rsid w:val="004B6D37"/>
    <w:rsid w:val="004C364D"/>
    <w:rsid w:val="004D14ED"/>
    <w:rsid w:val="004D38C8"/>
    <w:rsid w:val="004D45C3"/>
    <w:rsid w:val="004E11FA"/>
    <w:rsid w:val="004E277E"/>
    <w:rsid w:val="004E525B"/>
    <w:rsid w:val="004E5D35"/>
    <w:rsid w:val="004F20C5"/>
    <w:rsid w:val="004F3EDD"/>
    <w:rsid w:val="004F60C8"/>
    <w:rsid w:val="004F7C47"/>
    <w:rsid w:val="0050171B"/>
    <w:rsid w:val="00512C0C"/>
    <w:rsid w:val="00513123"/>
    <w:rsid w:val="005141D3"/>
    <w:rsid w:val="0051790F"/>
    <w:rsid w:val="00517F81"/>
    <w:rsid w:val="00520527"/>
    <w:rsid w:val="00520C4C"/>
    <w:rsid w:val="00523D21"/>
    <w:rsid w:val="00530D7E"/>
    <w:rsid w:val="0053476A"/>
    <w:rsid w:val="005434B8"/>
    <w:rsid w:val="0054384E"/>
    <w:rsid w:val="00546AAF"/>
    <w:rsid w:val="005719F4"/>
    <w:rsid w:val="00572370"/>
    <w:rsid w:val="00575842"/>
    <w:rsid w:val="00585265"/>
    <w:rsid w:val="00594F75"/>
    <w:rsid w:val="005959DF"/>
    <w:rsid w:val="00596F3D"/>
    <w:rsid w:val="00597F59"/>
    <w:rsid w:val="005A094D"/>
    <w:rsid w:val="005A0FC8"/>
    <w:rsid w:val="005A4699"/>
    <w:rsid w:val="005B3669"/>
    <w:rsid w:val="005B562D"/>
    <w:rsid w:val="005D5E17"/>
    <w:rsid w:val="005E0241"/>
    <w:rsid w:val="005E22DB"/>
    <w:rsid w:val="005E2BC0"/>
    <w:rsid w:val="005E3A51"/>
    <w:rsid w:val="005E4F42"/>
    <w:rsid w:val="005F631C"/>
    <w:rsid w:val="005F7F8E"/>
    <w:rsid w:val="00603005"/>
    <w:rsid w:val="006061A4"/>
    <w:rsid w:val="0061678C"/>
    <w:rsid w:val="00616F07"/>
    <w:rsid w:val="00617508"/>
    <w:rsid w:val="00623D7B"/>
    <w:rsid w:val="0062638E"/>
    <w:rsid w:val="006269CC"/>
    <w:rsid w:val="00627724"/>
    <w:rsid w:val="006344DF"/>
    <w:rsid w:val="00634E8B"/>
    <w:rsid w:val="006356BC"/>
    <w:rsid w:val="006369CF"/>
    <w:rsid w:val="00645335"/>
    <w:rsid w:val="00645FE8"/>
    <w:rsid w:val="00647201"/>
    <w:rsid w:val="00650791"/>
    <w:rsid w:val="0065171B"/>
    <w:rsid w:val="006522D2"/>
    <w:rsid w:val="006552A1"/>
    <w:rsid w:val="00662861"/>
    <w:rsid w:val="006628C7"/>
    <w:rsid w:val="00662DE1"/>
    <w:rsid w:val="0066384D"/>
    <w:rsid w:val="0067091A"/>
    <w:rsid w:val="00670BC4"/>
    <w:rsid w:val="00670FC9"/>
    <w:rsid w:val="006732B6"/>
    <w:rsid w:val="00677D93"/>
    <w:rsid w:val="00680054"/>
    <w:rsid w:val="00686DAE"/>
    <w:rsid w:val="00690C7F"/>
    <w:rsid w:val="00690DE3"/>
    <w:rsid w:val="00697D80"/>
    <w:rsid w:val="006A1A1D"/>
    <w:rsid w:val="006A418B"/>
    <w:rsid w:val="006A6D6B"/>
    <w:rsid w:val="006B774D"/>
    <w:rsid w:val="006C4DCE"/>
    <w:rsid w:val="006C640F"/>
    <w:rsid w:val="006C6D1D"/>
    <w:rsid w:val="006D15A6"/>
    <w:rsid w:val="006D190B"/>
    <w:rsid w:val="006D7AD6"/>
    <w:rsid w:val="006E482F"/>
    <w:rsid w:val="006E494B"/>
    <w:rsid w:val="006F30D2"/>
    <w:rsid w:val="007024CC"/>
    <w:rsid w:val="00721778"/>
    <w:rsid w:val="0072341B"/>
    <w:rsid w:val="007245E3"/>
    <w:rsid w:val="00727516"/>
    <w:rsid w:val="00730F78"/>
    <w:rsid w:val="00732D27"/>
    <w:rsid w:val="0073452E"/>
    <w:rsid w:val="00735D6F"/>
    <w:rsid w:val="00742632"/>
    <w:rsid w:val="00742CC3"/>
    <w:rsid w:val="00744A07"/>
    <w:rsid w:val="00744E9A"/>
    <w:rsid w:val="00745536"/>
    <w:rsid w:val="00752426"/>
    <w:rsid w:val="007727F9"/>
    <w:rsid w:val="00772D64"/>
    <w:rsid w:val="007A16B1"/>
    <w:rsid w:val="007A3ECA"/>
    <w:rsid w:val="007A6F66"/>
    <w:rsid w:val="007B1E2C"/>
    <w:rsid w:val="007B2BA7"/>
    <w:rsid w:val="007B7679"/>
    <w:rsid w:val="007B7A03"/>
    <w:rsid w:val="007B7C33"/>
    <w:rsid w:val="007C22B4"/>
    <w:rsid w:val="007C29F9"/>
    <w:rsid w:val="007C70BC"/>
    <w:rsid w:val="007C7F78"/>
    <w:rsid w:val="007D7BB5"/>
    <w:rsid w:val="007E0B72"/>
    <w:rsid w:val="007E1E41"/>
    <w:rsid w:val="007E45A1"/>
    <w:rsid w:val="007F003A"/>
    <w:rsid w:val="007F2B32"/>
    <w:rsid w:val="007F627C"/>
    <w:rsid w:val="00801541"/>
    <w:rsid w:val="00817886"/>
    <w:rsid w:val="008202DF"/>
    <w:rsid w:val="00826C39"/>
    <w:rsid w:val="008345A4"/>
    <w:rsid w:val="00837F20"/>
    <w:rsid w:val="00841B3D"/>
    <w:rsid w:val="0084512F"/>
    <w:rsid w:val="008517EC"/>
    <w:rsid w:val="00860B73"/>
    <w:rsid w:val="00861D18"/>
    <w:rsid w:val="0087334B"/>
    <w:rsid w:val="00882420"/>
    <w:rsid w:val="008966B3"/>
    <w:rsid w:val="00896E45"/>
    <w:rsid w:val="008A0CEF"/>
    <w:rsid w:val="008A5518"/>
    <w:rsid w:val="008B6472"/>
    <w:rsid w:val="008C10C9"/>
    <w:rsid w:val="008C1620"/>
    <w:rsid w:val="008C34BD"/>
    <w:rsid w:val="008C3D4B"/>
    <w:rsid w:val="008C68A2"/>
    <w:rsid w:val="008E6099"/>
    <w:rsid w:val="008F1056"/>
    <w:rsid w:val="008F1332"/>
    <w:rsid w:val="008F2559"/>
    <w:rsid w:val="008F3AB9"/>
    <w:rsid w:val="008F446D"/>
    <w:rsid w:val="00900AD5"/>
    <w:rsid w:val="00906BDE"/>
    <w:rsid w:val="00910304"/>
    <w:rsid w:val="009117BE"/>
    <w:rsid w:val="0091181E"/>
    <w:rsid w:val="00911A94"/>
    <w:rsid w:val="00914677"/>
    <w:rsid w:val="00915550"/>
    <w:rsid w:val="0091565D"/>
    <w:rsid w:val="00916489"/>
    <w:rsid w:val="0092691D"/>
    <w:rsid w:val="00930B7C"/>
    <w:rsid w:val="00932E00"/>
    <w:rsid w:val="0093412F"/>
    <w:rsid w:val="009354E3"/>
    <w:rsid w:val="009378DD"/>
    <w:rsid w:val="00940077"/>
    <w:rsid w:val="00945183"/>
    <w:rsid w:val="00946B0B"/>
    <w:rsid w:val="0095113E"/>
    <w:rsid w:val="00954AA2"/>
    <w:rsid w:val="00962094"/>
    <w:rsid w:val="00963DDE"/>
    <w:rsid w:val="00966158"/>
    <w:rsid w:val="00972E00"/>
    <w:rsid w:val="009743DA"/>
    <w:rsid w:val="009812B0"/>
    <w:rsid w:val="00982611"/>
    <w:rsid w:val="00993DD2"/>
    <w:rsid w:val="00996628"/>
    <w:rsid w:val="00996E89"/>
    <w:rsid w:val="009A0CAD"/>
    <w:rsid w:val="009B0958"/>
    <w:rsid w:val="009B1FC7"/>
    <w:rsid w:val="009B3FF4"/>
    <w:rsid w:val="009B6B7C"/>
    <w:rsid w:val="009D20F9"/>
    <w:rsid w:val="009D2475"/>
    <w:rsid w:val="009D341B"/>
    <w:rsid w:val="009D446E"/>
    <w:rsid w:val="009D51FD"/>
    <w:rsid w:val="009D5B8A"/>
    <w:rsid w:val="009F3334"/>
    <w:rsid w:val="009F38D4"/>
    <w:rsid w:val="00A06EF5"/>
    <w:rsid w:val="00A07F09"/>
    <w:rsid w:val="00A12126"/>
    <w:rsid w:val="00A1505C"/>
    <w:rsid w:val="00A15F68"/>
    <w:rsid w:val="00A226D5"/>
    <w:rsid w:val="00A24390"/>
    <w:rsid w:val="00A261AA"/>
    <w:rsid w:val="00A34D75"/>
    <w:rsid w:val="00A42957"/>
    <w:rsid w:val="00A431AB"/>
    <w:rsid w:val="00A52143"/>
    <w:rsid w:val="00A5262A"/>
    <w:rsid w:val="00A54774"/>
    <w:rsid w:val="00A54F44"/>
    <w:rsid w:val="00A57944"/>
    <w:rsid w:val="00A61E80"/>
    <w:rsid w:val="00A6328E"/>
    <w:rsid w:val="00A63B80"/>
    <w:rsid w:val="00A6720C"/>
    <w:rsid w:val="00A719C0"/>
    <w:rsid w:val="00A73F74"/>
    <w:rsid w:val="00A74780"/>
    <w:rsid w:val="00A75935"/>
    <w:rsid w:val="00A761EE"/>
    <w:rsid w:val="00A83032"/>
    <w:rsid w:val="00A8621C"/>
    <w:rsid w:val="00A91393"/>
    <w:rsid w:val="00A94678"/>
    <w:rsid w:val="00AA2365"/>
    <w:rsid w:val="00AA29F4"/>
    <w:rsid w:val="00AA4636"/>
    <w:rsid w:val="00AB3767"/>
    <w:rsid w:val="00AB3CB4"/>
    <w:rsid w:val="00AC328B"/>
    <w:rsid w:val="00AD35AB"/>
    <w:rsid w:val="00AE083A"/>
    <w:rsid w:val="00AE387C"/>
    <w:rsid w:val="00AE5B68"/>
    <w:rsid w:val="00AF0DE2"/>
    <w:rsid w:val="00AF51A8"/>
    <w:rsid w:val="00AF544C"/>
    <w:rsid w:val="00B201BE"/>
    <w:rsid w:val="00B2262C"/>
    <w:rsid w:val="00B24009"/>
    <w:rsid w:val="00B30070"/>
    <w:rsid w:val="00B305FA"/>
    <w:rsid w:val="00B311F9"/>
    <w:rsid w:val="00B36773"/>
    <w:rsid w:val="00B41EE6"/>
    <w:rsid w:val="00B467B6"/>
    <w:rsid w:val="00B4704E"/>
    <w:rsid w:val="00B520FD"/>
    <w:rsid w:val="00B6160F"/>
    <w:rsid w:val="00B625FD"/>
    <w:rsid w:val="00B6330C"/>
    <w:rsid w:val="00B65016"/>
    <w:rsid w:val="00B65127"/>
    <w:rsid w:val="00B70A87"/>
    <w:rsid w:val="00B71830"/>
    <w:rsid w:val="00B735CE"/>
    <w:rsid w:val="00B73D22"/>
    <w:rsid w:val="00B8088A"/>
    <w:rsid w:val="00B81F09"/>
    <w:rsid w:val="00B82AA8"/>
    <w:rsid w:val="00B8690A"/>
    <w:rsid w:val="00B8698A"/>
    <w:rsid w:val="00B87969"/>
    <w:rsid w:val="00B9385C"/>
    <w:rsid w:val="00BA1B52"/>
    <w:rsid w:val="00BA405A"/>
    <w:rsid w:val="00BB004B"/>
    <w:rsid w:val="00BB01C0"/>
    <w:rsid w:val="00BB5616"/>
    <w:rsid w:val="00BC768B"/>
    <w:rsid w:val="00BC79C4"/>
    <w:rsid w:val="00BE0054"/>
    <w:rsid w:val="00BE4E38"/>
    <w:rsid w:val="00BF0104"/>
    <w:rsid w:val="00BF1F84"/>
    <w:rsid w:val="00BF5200"/>
    <w:rsid w:val="00BF5757"/>
    <w:rsid w:val="00BF663C"/>
    <w:rsid w:val="00C065F4"/>
    <w:rsid w:val="00C07428"/>
    <w:rsid w:val="00C1288F"/>
    <w:rsid w:val="00C13448"/>
    <w:rsid w:val="00C2169B"/>
    <w:rsid w:val="00C2249A"/>
    <w:rsid w:val="00C33D0B"/>
    <w:rsid w:val="00C41DD8"/>
    <w:rsid w:val="00C43BA1"/>
    <w:rsid w:val="00C46356"/>
    <w:rsid w:val="00C4661C"/>
    <w:rsid w:val="00C46C8D"/>
    <w:rsid w:val="00C52AEE"/>
    <w:rsid w:val="00C54521"/>
    <w:rsid w:val="00C550A3"/>
    <w:rsid w:val="00C56DDB"/>
    <w:rsid w:val="00C5767C"/>
    <w:rsid w:val="00C607A1"/>
    <w:rsid w:val="00C645B8"/>
    <w:rsid w:val="00C65776"/>
    <w:rsid w:val="00C66335"/>
    <w:rsid w:val="00C77544"/>
    <w:rsid w:val="00C77E26"/>
    <w:rsid w:val="00C826D5"/>
    <w:rsid w:val="00C845E7"/>
    <w:rsid w:val="00C8719E"/>
    <w:rsid w:val="00C873CA"/>
    <w:rsid w:val="00C87D05"/>
    <w:rsid w:val="00CA42B6"/>
    <w:rsid w:val="00CA4F14"/>
    <w:rsid w:val="00CA6AFD"/>
    <w:rsid w:val="00CA7187"/>
    <w:rsid w:val="00CB1A20"/>
    <w:rsid w:val="00CB4ABB"/>
    <w:rsid w:val="00CB52B7"/>
    <w:rsid w:val="00CB5353"/>
    <w:rsid w:val="00CB77C9"/>
    <w:rsid w:val="00CC4B04"/>
    <w:rsid w:val="00CC6F06"/>
    <w:rsid w:val="00CD6D9B"/>
    <w:rsid w:val="00CD70A5"/>
    <w:rsid w:val="00CF2922"/>
    <w:rsid w:val="00D02012"/>
    <w:rsid w:val="00D04DB4"/>
    <w:rsid w:val="00D054CC"/>
    <w:rsid w:val="00D07332"/>
    <w:rsid w:val="00D10F80"/>
    <w:rsid w:val="00D11F94"/>
    <w:rsid w:val="00D12665"/>
    <w:rsid w:val="00D14092"/>
    <w:rsid w:val="00D20EF0"/>
    <w:rsid w:val="00D22970"/>
    <w:rsid w:val="00D234F3"/>
    <w:rsid w:val="00D30457"/>
    <w:rsid w:val="00D30E2E"/>
    <w:rsid w:val="00D35183"/>
    <w:rsid w:val="00D35746"/>
    <w:rsid w:val="00D36D7B"/>
    <w:rsid w:val="00D40554"/>
    <w:rsid w:val="00D41DE9"/>
    <w:rsid w:val="00D43121"/>
    <w:rsid w:val="00D47CD5"/>
    <w:rsid w:val="00D64B6E"/>
    <w:rsid w:val="00D657A4"/>
    <w:rsid w:val="00D77F50"/>
    <w:rsid w:val="00D914C6"/>
    <w:rsid w:val="00DA3418"/>
    <w:rsid w:val="00DA3FD8"/>
    <w:rsid w:val="00DB1CB2"/>
    <w:rsid w:val="00DD714D"/>
    <w:rsid w:val="00DE1AF6"/>
    <w:rsid w:val="00DE7C4C"/>
    <w:rsid w:val="00DF5F9D"/>
    <w:rsid w:val="00E03A71"/>
    <w:rsid w:val="00E12EA7"/>
    <w:rsid w:val="00E16794"/>
    <w:rsid w:val="00E43906"/>
    <w:rsid w:val="00E44779"/>
    <w:rsid w:val="00E46247"/>
    <w:rsid w:val="00E53D2B"/>
    <w:rsid w:val="00E541D7"/>
    <w:rsid w:val="00E554AD"/>
    <w:rsid w:val="00E57596"/>
    <w:rsid w:val="00E632A6"/>
    <w:rsid w:val="00E6740F"/>
    <w:rsid w:val="00E70F02"/>
    <w:rsid w:val="00E730C9"/>
    <w:rsid w:val="00E824BA"/>
    <w:rsid w:val="00E8280C"/>
    <w:rsid w:val="00E834C0"/>
    <w:rsid w:val="00E86849"/>
    <w:rsid w:val="00E87226"/>
    <w:rsid w:val="00E9501A"/>
    <w:rsid w:val="00EA06D5"/>
    <w:rsid w:val="00EA0D3B"/>
    <w:rsid w:val="00EA3405"/>
    <w:rsid w:val="00EA3786"/>
    <w:rsid w:val="00EA4CD8"/>
    <w:rsid w:val="00EB288F"/>
    <w:rsid w:val="00EB3F5E"/>
    <w:rsid w:val="00EB472C"/>
    <w:rsid w:val="00EB6F19"/>
    <w:rsid w:val="00ED100D"/>
    <w:rsid w:val="00ED340B"/>
    <w:rsid w:val="00ED37CA"/>
    <w:rsid w:val="00ED3F4B"/>
    <w:rsid w:val="00ED6A48"/>
    <w:rsid w:val="00ED6D0F"/>
    <w:rsid w:val="00EE0128"/>
    <w:rsid w:val="00EE49E7"/>
    <w:rsid w:val="00EE5E92"/>
    <w:rsid w:val="00EF03B8"/>
    <w:rsid w:val="00EF7FC5"/>
    <w:rsid w:val="00F11272"/>
    <w:rsid w:val="00F11B04"/>
    <w:rsid w:val="00F123AC"/>
    <w:rsid w:val="00F16FEC"/>
    <w:rsid w:val="00F3323C"/>
    <w:rsid w:val="00F3730A"/>
    <w:rsid w:val="00F44036"/>
    <w:rsid w:val="00F54C3F"/>
    <w:rsid w:val="00F61EA7"/>
    <w:rsid w:val="00F62966"/>
    <w:rsid w:val="00F62B99"/>
    <w:rsid w:val="00F62CB8"/>
    <w:rsid w:val="00F74F55"/>
    <w:rsid w:val="00F76178"/>
    <w:rsid w:val="00F810F1"/>
    <w:rsid w:val="00F8696B"/>
    <w:rsid w:val="00F876B0"/>
    <w:rsid w:val="00F97F36"/>
    <w:rsid w:val="00FA163E"/>
    <w:rsid w:val="00FA5BD1"/>
    <w:rsid w:val="00FA7165"/>
    <w:rsid w:val="00FB058D"/>
    <w:rsid w:val="00FB1C4F"/>
    <w:rsid w:val="00FB2D3B"/>
    <w:rsid w:val="00FC26F2"/>
    <w:rsid w:val="00FC286E"/>
    <w:rsid w:val="00FD3067"/>
    <w:rsid w:val="00FD31A1"/>
    <w:rsid w:val="00FD7A08"/>
    <w:rsid w:val="00FE006F"/>
    <w:rsid w:val="00FE0782"/>
    <w:rsid w:val="00FE4FE5"/>
    <w:rsid w:val="00FE6C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6EEC29"/>
  <w15:chartTrackingRefBased/>
  <w15:docId w15:val="{5E9834DB-F0BF-4441-BF8B-B79F693F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uiPriority="99"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qFormat/>
    <w:rsid w:val="007A6F66"/>
    <w:pPr>
      <w:keepNext/>
      <w:tabs>
        <w:tab w:val="num" w:pos="0"/>
        <w:tab w:val="left" w:pos="3060"/>
      </w:tabs>
      <w:ind w:left="432" w:hanging="432"/>
      <w:outlineLvl w:val="0"/>
    </w:pPr>
    <w:rPr>
      <w:b/>
      <w:bCs/>
      <w:sz w:val="28"/>
    </w:rPr>
  </w:style>
  <w:style w:type="paragraph" w:styleId="Nadpis2">
    <w:name w:val="heading 2"/>
    <w:basedOn w:val="Normln"/>
    <w:next w:val="Normln"/>
    <w:qFormat/>
    <w:rsid w:val="007A6F66"/>
    <w:pPr>
      <w:keepNext/>
      <w:tabs>
        <w:tab w:val="num" w:pos="0"/>
        <w:tab w:val="left" w:pos="3060"/>
      </w:tabs>
      <w:ind w:left="576" w:hanging="576"/>
      <w:outlineLvl w:val="1"/>
    </w:pPr>
    <w:rPr>
      <w:i/>
      <w:iCs/>
    </w:rPr>
  </w:style>
  <w:style w:type="paragraph" w:styleId="Nadpis3">
    <w:name w:val="heading 3"/>
    <w:basedOn w:val="Normln"/>
    <w:next w:val="Normln"/>
    <w:qFormat/>
    <w:rsid w:val="007A6F66"/>
    <w:pPr>
      <w:keepNext/>
      <w:tabs>
        <w:tab w:val="num" w:pos="0"/>
        <w:tab w:val="left" w:pos="2340"/>
        <w:tab w:val="right" w:pos="6660"/>
      </w:tabs>
      <w:ind w:left="720" w:hanging="720"/>
      <w:jc w:val="both"/>
      <w:outlineLvl w:val="2"/>
    </w:pPr>
    <w:rPr>
      <w:b/>
      <w:bCs/>
    </w:rPr>
  </w:style>
  <w:style w:type="paragraph" w:styleId="Nadpis4">
    <w:name w:val="heading 4"/>
    <w:basedOn w:val="Normln"/>
    <w:next w:val="Normln"/>
    <w:qFormat/>
    <w:rsid w:val="007A6F66"/>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7A6F66"/>
    <w:rPr>
      <w:b w:val="0"/>
    </w:rPr>
  </w:style>
  <w:style w:type="character" w:customStyle="1" w:styleId="WW8Num8z0">
    <w:name w:val="WW8Num8z0"/>
    <w:rsid w:val="007A6F66"/>
    <w:rPr>
      <w:rFonts w:ascii="Times New Roman" w:hAnsi="Times New Roman" w:cs="Times New Roman"/>
    </w:rPr>
  </w:style>
  <w:style w:type="character" w:customStyle="1" w:styleId="WW8Num9z0">
    <w:name w:val="WW8Num9z0"/>
    <w:rsid w:val="007A6F66"/>
    <w:rPr>
      <w:i w:val="0"/>
    </w:rPr>
  </w:style>
  <w:style w:type="character" w:customStyle="1" w:styleId="Absatz-Standardschriftart">
    <w:name w:val="Absatz-Standardschriftart"/>
    <w:rsid w:val="007A6F66"/>
  </w:style>
  <w:style w:type="character" w:customStyle="1" w:styleId="WW8Num6z0">
    <w:name w:val="WW8Num6z0"/>
    <w:rsid w:val="007A6F66"/>
    <w:rPr>
      <w:rFonts w:ascii="Arial" w:eastAsia="Times New Roman" w:hAnsi="Arial" w:cs="Arial"/>
    </w:rPr>
  </w:style>
  <w:style w:type="character" w:customStyle="1" w:styleId="WW8Num10z0">
    <w:name w:val="WW8Num10z0"/>
    <w:rsid w:val="007A6F66"/>
    <w:rPr>
      <w:rFonts w:ascii="Times New Roman" w:hAnsi="Times New Roman" w:cs="Times New Roman"/>
    </w:rPr>
  </w:style>
  <w:style w:type="character" w:customStyle="1" w:styleId="WW8Num11z0">
    <w:name w:val="WW8Num11z0"/>
    <w:rsid w:val="007A6F66"/>
    <w:rPr>
      <w:i w:val="0"/>
    </w:rPr>
  </w:style>
  <w:style w:type="character" w:customStyle="1" w:styleId="Standardnpsmoodstavce4">
    <w:name w:val="Standardní písmo odstavce4"/>
    <w:rsid w:val="007A6F66"/>
  </w:style>
  <w:style w:type="character" w:customStyle="1" w:styleId="WW-Absatz-Standardschriftart">
    <w:name w:val="WW-Absatz-Standardschriftart"/>
    <w:rsid w:val="007A6F66"/>
  </w:style>
  <w:style w:type="character" w:customStyle="1" w:styleId="Standardnpsmoodstavce3">
    <w:name w:val="Standardní písmo odstavce3"/>
    <w:rsid w:val="007A6F66"/>
  </w:style>
  <w:style w:type="character" w:customStyle="1" w:styleId="WW8Num10z1">
    <w:name w:val="WW8Num10z1"/>
    <w:rsid w:val="007A6F66"/>
    <w:rPr>
      <w:rFonts w:ascii="OpenSymbol" w:hAnsi="OpenSymbol" w:cs="OpenSymbol"/>
    </w:rPr>
  </w:style>
  <w:style w:type="character" w:customStyle="1" w:styleId="Standardnpsmoodstavce2">
    <w:name w:val="Standardní písmo odstavce2"/>
    <w:rsid w:val="007A6F66"/>
  </w:style>
  <w:style w:type="character" w:customStyle="1" w:styleId="WW8Num6z1">
    <w:name w:val="WW8Num6z1"/>
    <w:rsid w:val="007A6F66"/>
    <w:rPr>
      <w:rFonts w:ascii="Courier New" w:hAnsi="Courier New" w:cs="Courier New"/>
    </w:rPr>
  </w:style>
  <w:style w:type="character" w:customStyle="1" w:styleId="WW8Num6z2">
    <w:name w:val="WW8Num6z2"/>
    <w:rsid w:val="007A6F66"/>
    <w:rPr>
      <w:rFonts w:ascii="Wingdings" w:hAnsi="Wingdings" w:cs="Wingdings"/>
    </w:rPr>
  </w:style>
  <w:style w:type="character" w:customStyle="1" w:styleId="WW8Num6z3">
    <w:name w:val="WW8Num6z3"/>
    <w:rsid w:val="007A6F66"/>
    <w:rPr>
      <w:rFonts w:ascii="Symbol" w:hAnsi="Symbol" w:cs="Symbol"/>
    </w:rPr>
  </w:style>
  <w:style w:type="character" w:customStyle="1" w:styleId="WW8Num11z1">
    <w:name w:val="WW8Num11z1"/>
    <w:rsid w:val="007A6F66"/>
    <w:rPr>
      <w:rFonts w:ascii="Arial" w:eastAsia="Times New Roman" w:hAnsi="Arial" w:cs="Arial"/>
    </w:rPr>
  </w:style>
  <w:style w:type="character" w:customStyle="1" w:styleId="WW8Num13z1">
    <w:name w:val="WW8Num13z1"/>
    <w:rsid w:val="007A6F66"/>
    <w:rPr>
      <w:rFonts w:ascii="Symbol" w:hAnsi="Symbol" w:cs="Symbol"/>
    </w:rPr>
  </w:style>
  <w:style w:type="character" w:customStyle="1" w:styleId="WW8Num21z1">
    <w:name w:val="WW8Num21z1"/>
    <w:rsid w:val="007A6F66"/>
    <w:rPr>
      <w:b w:val="0"/>
    </w:rPr>
  </w:style>
  <w:style w:type="character" w:customStyle="1" w:styleId="WW8Num22z0">
    <w:name w:val="WW8Num22z0"/>
    <w:rsid w:val="007A6F66"/>
    <w:rPr>
      <w:rFonts w:ascii="Arial" w:eastAsia="Times New Roman" w:hAnsi="Arial" w:cs="Arial"/>
    </w:rPr>
  </w:style>
  <w:style w:type="character" w:customStyle="1" w:styleId="WW8Num22z1">
    <w:name w:val="WW8Num22z1"/>
    <w:rsid w:val="007A6F66"/>
    <w:rPr>
      <w:rFonts w:ascii="Courier New" w:hAnsi="Courier New" w:cs="Courier New"/>
    </w:rPr>
  </w:style>
  <w:style w:type="character" w:customStyle="1" w:styleId="WW8Num22z2">
    <w:name w:val="WW8Num22z2"/>
    <w:rsid w:val="007A6F66"/>
    <w:rPr>
      <w:rFonts w:ascii="Wingdings" w:hAnsi="Wingdings" w:cs="Wingdings"/>
    </w:rPr>
  </w:style>
  <w:style w:type="character" w:customStyle="1" w:styleId="WW8Num22z3">
    <w:name w:val="WW8Num22z3"/>
    <w:rsid w:val="007A6F66"/>
    <w:rPr>
      <w:rFonts w:ascii="Symbol" w:hAnsi="Symbol" w:cs="Symbol"/>
    </w:rPr>
  </w:style>
  <w:style w:type="character" w:customStyle="1" w:styleId="Standardnpsmoodstavce1">
    <w:name w:val="Standardní písmo odstavce1"/>
    <w:rsid w:val="007A6F66"/>
  </w:style>
  <w:style w:type="character" w:styleId="slostrnky">
    <w:name w:val="page number"/>
    <w:basedOn w:val="Standardnpsmoodstavce1"/>
    <w:rsid w:val="007A6F66"/>
  </w:style>
  <w:style w:type="character" w:styleId="Siln">
    <w:name w:val="Strong"/>
    <w:uiPriority w:val="22"/>
    <w:qFormat/>
    <w:rsid w:val="007A6F66"/>
    <w:rPr>
      <w:b/>
      <w:bCs/>
    </w:rPr>
  </w:style>
  <w:style w:type="character" w:customStyle="1" w:styleId="ZhlavChar">
    <w:name w:val="Záhlaví Char"/>
    <w:rsid w:val="007A6F66"/>
    <w:rPr>
      <w:sz w:val="24"/>
      <w:szCs w:val="24"/>
    </w:rPr>
  </w:style>
  <w:style w:type="character" w:customStyle="1" w:styleId="ZpatChar">
    <w:name w:val="Zápatí Char"/>
    <w:uiPriority w:val="99"/>
    <w:rsid w:val="007A6F66"/>
    <w:rPr>
      <w:sz w:val="24"/>
      <w:szCs w:val="24"/>
    </w:rPr>
  </w:style>
  <w:style w:type="character" w:customStyle="1" w:styleId="Odrky">
    <w:name w:val="Odrážky"/>
    <w:rsid w:val="007A6F66"/>
    <w:rPr>
      <w:rFonts w:ascii="OpenSymbol" w:eastAsia="OpenSymbol" w:hAnsi="OpenSymbol" w:cs="OpenSymbol"/>
    </w:rPr>
  </w:style>
  <w:style w:type="character" w:customStyle="1" w:styleId="Symbolyproslovn">
    <w:name w:val="Symboly pro číslování"/>
    <w:rsid w:val="007A6F66"/>
  </w:style>
  <w:style w:type="character" w:customStyle="1" w:styleId="WW8Num15z0">
    <w:name w:val="WW8Num15z0"/>
    <w:rsid w:val="007A6F66"/>
    <w:rPr>
      <w:b/>
    </w:rPr>
  </w:style>
  <w:style w:type="paragraph" w:customStyle="1" w:styleId="Nadpis">
    <w:name w:val="Nadpis"/>
    <w:basedOn w:val="Normln"/>
    <w:next w:val="Zkladntext"/>
    <w:rsid w:val="007A6F66"/>
    <w:pPr>
      <w:keepNext/>
      <w:spacing w:before="240" w:after="120"/>
    </w:pPr>
    <w:rPr>
      <w:rFonts w:ascii="Arial" w:eastAsia="Lucida Sans Unicode" w:hAnsi="Arial" w:cs="Tahoma"/>
      <w:sz w:val="28"/>
      <w:szCs w:val="28"/>
    </w:rPr>
  </w:style>
  <w:style w:type="paragraph" w:styleId="Zkladntext">
    <w:name w:val="Body Text"/>
    <w:basedOn w:val="Normln"/>
    <w:rsid w:val="007A6F66"/>
    <w:pPr>
      <w:jc w:val="both"/>
    </w:pPr>
  </w:style>
  <w:style w:type="paragraph" w:styleId="Seznam">
    <w:name w:val="List"/>
    <w:basedOn w:val="Zkladntext"/>
    <w:rsid w:val="007A6F66"/>
    <w:rPr>
      <w:rFonts w:cs="Tahoma"/>
    </w:rPr>
  </w:style>
  <w:style w:type="paragraph" w:styleId="Titulek">
    <w:name w:val="caption"/>
    <w:basedOn w:val="Normln"/>
    <w:qFormat/>
    <w:rsid w:val="007A6F66"/>
    <w:pPr>
      <w:suppressLineNumbers/>
      <w:spacing w:before="120" w:after="120"/>
    </w:pPr>
    <w:rPr>
      <w:rFonts w:cs="Mangal"/>
      <w:i/>
      <w:iCs/>
    </w:rPr>
  </w:style>
  <w:style w:type="paragraph" w:customStyle="1" w:styleId="Rejstk">
    <w:name w:val="Rejstřík"/>
    <w:basedOn w:val="Normln"/>
    <w:rsid w:val="007A6F66"/>
    <w:pPr>
      <w:suppressLineNumbers/>
    </w:pPr>
    <w:rPr>
      <w:rFonts w:cs="Tahoma"/>
    </w:rPr>
  </w:style>
  <w:style w:type="paragraph" w:customStyle="1" w:styleId="Titulek1">
    <w:name w:val="Titulek1"/>
    <w:basedOn w:val="Normln"/>
    <w:rsid w:val="007A6F66"/>
    <w:pPr>
      <w:suppressLineNumbers/>
      <w:spacing w:before="120" w:after="120"/>
    </w:pPr>
    <w:rPr>
      <w:rFonts w:cs="Tahoma"/>
      <w:i/>
      <w:iCs/>
    </w:rPr>
  </w:style>
  <w:style w:type="paragraph" w:styleId="Nzev">
    <w:name w:val="Title"/>
    <w:basedOn w:val="Normln"/>
    <w:next w:val="Podnadpis"/>
    <w:link w:val="NzevChar"/>
    <w:uiPriority w:val="99"/>
    <w:qFormat/>
    <w:rsid w:val="007A6F66"/>
    <w:pPr>
      <w:jc w:val="center"/>
    </w:pPr>
    <w:rPr>
      <w:b/>
      <w:bCs/>
      <w:sz w:val="32"/>
    </w:rPr>
  </w:style>
  <w:style w:type="paragraph" w:styleId="Podnadpis">
    <w:name w:val="Subtitle"/>
    <w:basedOn w:val="Nadpis"/>
    <w:next w:val="Zkladntext"/>
    <w:qFormat/>
    <w:rsid w:val="007A6F66"/>
    <w:pPr>
      <w:jc w:val="center"/>
    </w:pPr>
    <w:rPr>
      <w:i/>
      <w:iCs/>
    </w:rPr>
  </w:style>
  <w:style w:type="paragraph" w:styleId="Zpat">
    <w:name w:val="footer"/>
    <w:basedOn w:val="Normln"/>
    <w:uiPriority w:val="99"/>
    <w:rsid w:val="007A6F66"/>
    <w:pPr>
      <w:tabs>
        <w:tab w:val="center" w:pos="4536"/>
        <w:tab w:val="right" w:pos="9072"/>
      </w:tabs>
    </w:pPr>
  </w:style>
  <w:style w:type="paragraph" w:customStyle="1" w:styleId="Zkladntext31">
    <w:name w:val="Základní text 31"/>
    <w:basedOn w:val="Normln"/>
    <w:rsid w:val="007A6F66"/>
    <w:pPr>
      <w:spacing w:after="120"/>
    </w:pPr>
    <w:rPr>
      <w:sz w:val="16"/>
      <w:szCs w:val="16"/>
    </w:rPr>
  </w:style>
  <w:style w:type="paragraph" w:styleId="Textbubliny">
    <w:name w:val="Balloon Text"/>
    <w:basedOn w:val="Normln"/>
    <w:rsid w:val="007A6F66"/>
    <w:rPr>
      <w:rFonts w:ascii="Tahoma" w:hAnsi="Tahoma" w:cs="Tahoma"/>
      <w:sz w:val="16"/>
      <w:szCs w:val="16"/>
    </w:rPr>
  </w:style>
  <w:style w:type="paragraph" w:styleId="Zkladntextodsazen">
    <w:name w:val="Body Text Indent"/>
    <w:basedOn w:val="Normln"/>
    <w:rsid w:val="007A6F66"/>
    <w:pPr>
      <w:spacing w:after="120"/>
      <w:ind w:left="283"/>
    </w:pPr>
  </w:style>
  <w:style w:type="paragraph" w:customStyle="1" w:styleId="Zkladntextodsazen21">
    <w:name w:val="Základní text odsazený 21"/>
    <w:basedOn w:val="Normln"/>
    <w:rsid w:val="007A6F66"/>
    <w:pPr>
      <w:spacing w:after="120" w:line="480" w:lineRule="auto"/>
      <w:ind w:left="283"/>
    </w:pPr>
  </w:style>
  <w:style w:type="paragraph" w:styleId="Zhlav">
    <w:name w:val="header"/>
    <w:basedOn w:val="Normln"/>
    <w:rsid w:val="007A6F66"/>
    <w:pPr>
      <w:tabs>
        <w:tab w:val="center" w:pos="4536"/>
        <w:tab w:val="right" w:pos="9072"/>
      </w:tabs>
    </w:pPr>
  </w:style>
  <w:style w:type="paragraph" w:customStyle="1" w:styleId="Obsahtabulky">
    <w:name w:val="Obsah tabulky"/>
    <w:basedOn w:val="Normln"/>
    <w:rsid w:val="007A6F66"/>
    <w:pPr>
      <w:suppressLineNumbers/>
    </w:pPr>
  </w:style>
  <w:style w:type="paragraph" w:customStyle="1" w:styleId="Nadpistabulky">
    <w:name w:val="Nadpis tabulky"/>
    <w:basedOn w:val="Obsahtabulky"/>
    <w:rsid w:val="007A6F66"/>
    <w:pPr>
      <w:jc w:val="center"/>
    </w:pPr>
    <w:rPr>
      <w:b/>
      <w:bCs/>
    </w:rPr>
  </w:style>
  <w:style w:type="paragraph" w:customStyle="1" w:styleId="Zkladntext21">
    <w:name w:val="Základní text 21"/>
    <w:basedOn w:val="Normln"/>
    <w:uiPriority w:val="99"/>
    <w:rsid w:val="007A6F66"/>
    <w:pPr>
      <w:jc w:val="both"/>
    </w:pPr>
  </w:style>
  <w:style w:type="paragraph" w:customStyle="1" w:styleId="msolistparagraph0">
    <w:name w:val="msolistparagraph"/>
    <w:basedOn w:val="Normln"/>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character" w:customStyle="1" w:styleId="NzevChar">
    <w:name w:val="Název Char"/>
    <w:link w:val="Nzev"/>
    <w:uiPriority w:val="99"/>
    <w:rsid w:val="00BE0054"/>
    <w:rPr>
      <w:b/>
      <w:bCs/>
      <w:sz w:val="32"/>
      <w:szCs w:val="24"/>
      <w:lang w:val="cs-CZ" w:eastAsia="zh-CN" w:bidi="ar-SA"/>
    </w:rPr>
  </w:style>
  <w:style w:type="paragraph" w:styleId="Prosttext">
    <w:name w:val="Plain Text"/>
    <w:basedOn w:val="Normln"/>
    <w:link w:val="ProsttextChar"/>
    <w:rsid w:val="00BE0054"/>
    <w:pPr>
      <w:suppressAutoHyphens w:val="0"/>
    </w:pPr>
    <w:rPr>
      <w:rFonts w:ascii="Courier New" w:hAnsi="Courier New" w:cs="Courier New"/>
      <w:sz w:val="20"/>
      <w:szCs w:val="20"/>
      <w:lang w:eastAsia="cs-CZ"/>
    </w:rPr>
  </w:style>
  <w:style w:type="character" w:customStyle="1" w:styleId="ProsttextChar">
    <w:name w:val="Prostý text Char"/>
    <w:link w:val="Prosttext"/>
    <w:rsid w:val="00BE0054"/>
    <w:rPr>
      <w:rFonts w:ascii="Courier New" w:hAnsi="Courier New" w:cs="Courier New"/>
      <w:lang w:val="cs-CZ" w:eastAsia="cs-CZ" w:bidi="ar-SA"/>
    </w:rPr>
  </w:style>
  <w:style w:type="character" w:customStyle="1" w:styleId="Titulek2">
    <w:name w:val="Titulek2"/>
    <w:basedOn w:val="Standardnpsmoodstavce"/>
    <w:rsid w:val="00596F3D"/>
  </w:style>
  <w:style w:type="character" w:styleId="Odkaznakoment">
    <w:name w:val="annotation reference"/>
    <w:uiPriority w:val="99"/>
    <w:semiHidden/>
    <w:rsid w:val="00322D7C"/>
    <w:rPr>
      <w:sz w:val="16"/>
      <w:szCs w:val="16"/>
    </w:rPr>
  </w:style>
  <w:style w:type="paragraph" w:styleId="Textkomente">
    <w:name w:val="annotation text"/>
    <w:basedOn w:val="Normln"/>
    <w:link w:val="TextkomenteChar"/>
    <w:uiPriority w:val="99"/>
    <w:semiHidden/>
    <w:rsid w:val="00322D7C"/>
    <w:rPr>
      <w:sz w:val="20"/>
      <w:szCs w:val="20"/>
      <w:lang w:val="x-none"/>
    </w:rPr>
  </w:style>
  <w:style w:type="paragraph" w:styleId="Pedmtkomente">
    <w:name w:val="annotation subject"/>
    <w:basedOn w:val="Textkomente"/>
    <w:next w:val="Textkomente"/>
    <w:semiHidden/>
    <w:rsid w:val="00322D7C"/>
    <w:rPr>
      <w:b/>
      <w:bCs/>
    </w:rPr>
  </w:style>
  <w:style w:type="paragraph" w:customStyle="1" w:styleId="Text">
    <w:name w:val="Text"/>
    <w:basedOn w:val="Normln"/>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rsid w:val="00BF1F84"/>
    <w:pPr>
      <w:spacing w:after="120"/>
      <w:ind w:left="283"/>
      <w:jc w:val="both"/>
    </w:pPr>
    <w:rPr>
      <w:sz w:val="16"/>
      <w:szCs w:val="16"/>
    </w:rPr>
  </w:style>
  <w:style w:type="paragraph" w:customStyle="1" w:styleId="Default">
    <w:name w:val="Default"/>
    <w:rsid w:val="009812B0"/>
    <w:pPr>
      <w:autoSpaceDE w:val="0"/>
      <w:autoSpaceDN w:val="0"/>
      <w:adjustRightInd w:val="0"/>
    </w:pPr>
    <w:rPr>
      <w:color w:val="000000"/>
      <w:sz w:val="24"/>
      <w:szCs w:val="24"/>
    </w:rPr>
  </w:style>
  <w:style w:type="character" w:customStyle="1" w:styleId="TextkomenteChar">
    <w:name w:val="Text komentáře Char"/>
    <w:link w:val="Textkomente"/>
    <w:uiPriority w:val="99"/>
    <w:semiHidden/>
    <w:locked/>
    <w:rsid w:val="002066AC"/>
    <w:rPr>
      <w:lang w:eastAsia="zh-CN"/>
    </w:rPr>
  </w:style>
  <w:style w:type="character" w:styleId="Hypertextovodkaz">
    <w:name w:val="Hyperlink"/>
    <w:basedOn w:val="Standardnpsmoodstavce"/>
    <w:rsid w:val="002539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17432">
      <w:bodyDiv w:val="1"/>
      <w:marLeft w:val="0"/>
      <w:marRight w:val="0"/>
      <w:marTop w:val="0"/>
      <w:marBottom w:val="0"/>
      <w:divBdr>
        <w:top w:val="none" w:sz="0" w:space="0" w:color="auto"/>
        <w:left w:val="none" w:sz="0" w:space="0" w:color="auto"/>
        <w:bottom w:val="none" w:sz="0" w:space="0" w:color="auto"/>
        <w:right w:val="none" w:sz="0" w:space="0" w:color="auto"/>
      </w:divBdr>
    </w:div>
    <w:div w:id="1165587220">
      <w:bodyDiv w:val="1"/>
      <w:marLeft w:val="0"/>
      <w:marRight w:val="0"/>
      <w:marTop w:val="0"/>
      <w:marBottom w:val="0"/>
      <w:divBdr>
        <w:top w:val="none" w:sz="0" w:space="0" w:color="auto"/>
        <w:left w:val="none" w:sz="0" w:space="0" w:color="auto"/>
        <w:bottom w:val="none" w:sz="0" w:space="0" w:color="auto"/>
        <w:right w:val="none" w:sz="0" w:space="0" w:color="auto"/>
      </w:divBdr>
    </w:div>
    <w:div w:id="213270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FCDD6-2FE1-4D14-BD94-8B6E7B8A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9</Pages>
  <Words>3498</Words>
  <Characters>20644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HyzdalovaP</dc:creator>
  <cp:keywords/>
  <cp:lastModifiedBy>Monika</cp:lastModifiedBy>
  <cp:revision>58</cp:revision>
  <cp:lastPrinted>2018-09-26T11:59:00Z</cp:lastPrinted>
  <dcterms:created xsi:type="dcterms:W3CDTF">2017-06-05T13:28:00Z</dcterms:created>
  <dcterms:modified xsi:type="dcterms:W3CDTF">2018-10-10T14:51:00Z</dcterms:modified>
</cp:coreProperties>
</file>