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FA7" w:rsidRDefault="00120D75" w:rsidP="00AE4FA7">
      <w:pPr>
        <w:jc w:val="right"/>
        <w:rPr>
          <w:rFonts w:ascii="Palatino Linotype" w:eastAsia="Times New Roman" w:hAnsi="Palatino Linotype"/>
          <w:lang w:eastAsia="cs-CZ"/>
        </w:rPr>
      </w:pPr>
      <w:r>
        <w:rPr>
          <w:rFonts w:ascii="Palatino Linotype" w:hAnsi="Palatino Linotype"/>
        </w:rPr>
        <w:t>Evidenční číslo smlouvy:</w:t>
      </w:r>
      <w:r w:rsidR="00AE4FA7">
        <w:rPr>
          <w:rFonts w:ascii="Palatino Linotype" w:hAnsi="Palatino Linotype"/>
        </w:rPr>
        <w:t xml:space="preserve"> </w:t>
      </w:r>
      <w:r w:rsidR="00422BF4">
        <w:rPr>
          <w:rFonts w:ascii="Palatino Linotype" w:hAnsi="Palatino Linotype"/>
        </w:rPr>
        <w:t>358/6/2016</w:t>
      </w:r>
    </w:p>
    <w:p w:rsidR="00AE4FA7" w:rsidRDefault="00AE4FA7" w:rsidP="00AE4FA7">
      <w:pPr>
        <w:jc w:val="center"/>
        <w:rPr>
          <w:rFonts w:ascii="Palatino Linotype" w:hAnsi="Palatino Linotype"/>
        </w:rPr>
      </w:pPr>
    </w:p>
    <w:p w:rsidR="00AE4FA7" w:rsidRDefault="00AE4FA7">
      <w:pPr>
        <w:jc w:val="center"/>
        <w:rPr>
          <w:rFonts w:ascii="Palatino Linotype" w:eastAsia="HG Mincho Light J" w:hAnsi="Palatino Linotype" w:cs="Tahoma"/>
          <w:color w:val="000000"/>
        </w:rPr>
      </w:pPr>
    </w:p>
    <w:p w:rsidR="00AE4FA7" w:rsidRPr="00AE4FA7" w:rsidRDefault="00AE4FA7">
      <w:pPr>
        <w:pStyle w:val="Nadpis1"/>
        <w:tabs>
          <w:tab w:val="left" w:pos="0"/>
        </w:tabs>
        <w:jc w:val="center"/>
        <w:rPr>
          <w:rFonts w:ascii="Palatino Linotype" w:hAnsi="Palatino Linotype"/>
        </w:rPr>
      </w:pPr>
    </w:p>
    <w:p w:rsidR="009371E6" w:rsidRPr="00D35F73" w:rsidRDefault="009371E6">
      <w:pPr>
        <w:pStyle w:val="Nadpis1"/>
        <w:tabs>
          <w:tab w:val="left" w:pos="0"/>
        </w:tabs>
        <w:jc w:val="center"/>
        <w:rPr>
          <w:rFonts w:ascii="Palatino Linotype" w:hAnsi="Palatino Linotype"/>
        </w:rPr>
      </w:pPr>
      <w:r w:rsidRPr="00D35F73">
        <w:rPr>
          <w:rFonts w:ascii="Palatino Linotype" w:eastAsia="HG Mincho Light J" w:hAnsi="Palatino Linotype" w:cs="Tahoma"/>
          <w:color w:val="000000"/>
        </w:rPr>
        <w:t>Dodatek č</w:t>
      </w:r>
      <w:r w:rsidR="00422BF4">
        <w:rPr>
          <w:rFonts w:ascii="Palatino Linotype" w:eastAsia="HG Mincho Light J" w:hAnsi="Palatino Linotype" w:cs="Tahoma"/>
          <w:color w:val="000000"/>
        </w:rPr>
        <w:t>. 6</w:t>
      </w:r>
    </w:p>
    <w:p w:rsidR="009371E6" w:rsidRPr="00D35F73" w:rsidRDefault="00422BF4">
      <w:pPr>
        <w:jc w:val="center"/>
        <w:rPr>
          <w:rFonts w:ascii="Palatino Linotype" w:eastAsia="HG Mincho Light J" w:hAnsi="Palatino Linotype" w:cs="Tahoma"/>
          <w:color w:val="000000"/>
        </w:rPr>
      </w:pPr>
      <w:r>
        <w:rPr>
          <w:rFonts w:ascii="Palatino Linotype" w:hAnsi="Palatino Linotype"/>
        </w:rPr>
        <w:t xml:space="preserve">ke smlouvě o dílo č. 358/2016 ze dne </w:t>
      </w:r>
      <w:proofErr w:type="gramStart"/>
      <w:r>
        <w:rPr>
          <w:rFonts w:ascii="Palatino Linotype" w:hAnsi="Palatino Linotype"/>
        </w:rPr>
        <w:t>14.9.2016</w:t>
      </w:r>
      <w:proofErr w:type="gramEnd"/>
    </w:p>
    <w:p w:rsidR="009371E6" w:rsidRPr="00D35F73" w:rsidRDefault="009371E6">
      <w:pPr>
        <w:pStyle w:val="Nadpis1"/>
        <w:tabs>
          <w:tab w:val="left" w:pos="0"/>
        </w:tabs>
        <w:rPr>
          <w:rFonts w:ascii="Palatino Linotype" w:eastAsia="HG Mincho Light J" w:hAnsi="Palatino Linotype" w:cs="Tahoma"/>
          <w:color w:val="000000"/>
        </w:rPr>
      </w:pPr>
    </w:p>
    <w:p w:rsidR="009371E6" w:rsidRPr="00D35F73" w:rsidRDefault="009371E6">
      <w:pPr>
        <w:pStyle w:val="Nadpis1"/>
        <w:tabs>
          <w:tab w:val="left" w:pos="0"/>
        </w:tabs>
        <w:rPr>
          <w:rFonts w:ascii="Palatino Linotype" w:eastAsia="HG Mincho Light J" w:hAnsi="Palatino Linotype" w:cs="Tahoma"/>
          <w:color w:val="000000"/>
        </w:rPr>
      </w:pPr>
    </w:p>
    <w:p w:rsidR="009371E6" w:rsidRPr="00D35F73" w:rsidRDefault="009371E6">
      <w:pPr>
        <w:pStyle w:val="Nadpis1"/>
        <w:tabs>
          <w:tab w:val="left" w:pos="0"/>
        </w:tabs>
        <w:rPr>
          <w:rFonts w:ascii="Palatino Linotype" w:eastAsia="HG Mincho Light J" w:hAnsi="Palatino Linotype" w:cs="Tahoma"/>
          <w:color w:val="000000"/>
        </w:rPr>
      </w:pPr>
    </w:p>
    <w:p w:rsidR="009371E6" w:rsidRPr="00D35F73" w:rsidRDefault="009371E6">
      <w:pPr>
        <w:pStyle w:val="Nadpis1"/>
        <w:tabs>
          <w:tab w:val="left" w:pos="0"/>
        </w:tabs>
        <w:rPr>
          <w:rFonts w:ascii="Palatino Linotype" w:hAnsi="Palatino Linotype"/>
        </w:rPr>
      </w:pPr>
      <w:r w:rsidRPr="00D35F73">
        <w:rPr>
          <w:rFonts w:ascii="Palatino Linotype" w:eastAsia="HG Mincho Light J" w:hAnsi="Palatino Linotype" w:cs="Tahoma"/>
          <w:color w:val="000000"/>
        </w:rPr>
        <w:t>Město Černošice</w:t>
      </w:r>
    </w:p>
    <w:p w:rsidR="00B04FCC" w:rsidRPr="00D35F73" w:rsidRDefault="00D35F73" w:rsidP="00B04FCC">
      <w:pPr>
        <w:rPr>
          <w:rFonts w:ascii="Palatino Linotype" w:eastAsia="HG Mincho Light J" w:hAnsi="Palatino Linotype" w:cs="Tahoma"/>
          <w:color w:val="000000"/>
        </w:rPr>
      </w:pPr>
      <w:r>
        <w:rPr>
          <w:rFonts w:ascii="Palatino Linotype" w:hAnsi="Palatino Linotype"/>
        </w:rPr>
        <w:t>Zastoupeno:</w:t>
      </w:r>
      <w:r w:rsidR="00B04FCC">
        <w:rPr>
          <w:rFonts w:ascii="Palatino Linotype" w:hAnsi="Palatino Linotype"/>
        </w:rPr>
        <w:t xml:space="preserve"> </w:t>
      </w:r>
      <w:r w:rsidR="00B04FCC" w:rsidRPr="0062081D">
        <w:t>Mgr. Filip</w:t>
      </w:r>
      <w:r w:rsidR="00B04FCC">
        <w:t>em</w:t>
      </w:r>
      <w:r w:rsidR="00B04FCC" w:rsidRPr="0062081D">
        <w:t xml:space="preserve"> Kořínk</w:t>
      </w:r>
      <w:r w:rsidR="00B04FCC">
        <w:t>em</w:t>
      </w:r>
      <w:r w:rsidR="00B04FCC" w:rsidRPr="007A18F1">
        <w:t>, starostou</w:t>
      </w:r>
    </w:p>
    <w:p w:rsidR="009371E6" w:rsidRPr="00D35F73" w:rsidRDefault="009371E6">
      <w:pPr>
        <w:rPr>
          <w:rFonts w:ascii="Palatino Linotype" w:eastAsia="HG Mincho Light J" w:hAnsi="Palatino Linotype" w:cs="Tahoma"/>
          <w:color w:val="000000"/>
        </w:rPr>
      </w:pPr>
      <w:r w:rsidRPr="00D35F73">
        <w:rPr>
          <w:rFonts w:ascii="Palatino Linotype" w:eastAsia="HG Mincho Light J" w:hAnsi="Palatino Linotype" w:cs="Tahoma"/>
          <w:color w:val="000000"/>
        </w:rPr>
        <w:t>se sídlem Riegrova 1209, 252 28 Černošice</w:t>
      </w:r>
    </w:p>
    <w:p w:rsidR="009371E6" w:rsidRPr="00D35F73" w:rsidRDefault="009371E6">
      <w:pPr>
        <w:pStyle w:val="Nadpis3"/>
        <w:numPr>
          <w:ilvl w:val="0"/>
          <w:numId w:val="0"/>
        </w:numPr>
        <w:rPr>
          <w:rFonts w:ascii="Palatino Linotype" w:eastAsia="HG Mincho Light J" w:hAnsi="Palatino Linotype" w:cs="Tahoma"/>
          <w:color w:val="000000"/>
        </w:rPr>
      </w:pPr>
      <w:r w:rsidRPr="00D35F73">
        <w:rPr>
          <w:rFonts w:ascii="Palatino Linotype" w:eastAsia="HG Mincho Light J" w:hAnsi="Palatino Linotype" w:cs="Tahoma"/>
          <w:color w:val="000000"/>
        </w:rPr>
        <w:t>IČ 00 241 121</w:t>
      </w:r>
    </w:p>
    <w:p w:rsidR="009371E6" w:rsidRPr="00D35F73" w:rsidRDefault="00D35F73">
      <w:pPr>
        <w:rPr>
          <w:rFonts w:ascii="Palatino Linotype" w:eastAsia="HG Mincho Light J" w:hAnsi="Palatino Linotype" w:cs="Tahoma"/>
          <w:color w:val="808000"/>
        </w:rPr>
      </w:pPr>
      <w:r>
        <w:rPr>
          <w:rFonts w:ascii="Palatino Linotype" w:eastAsia="HG Mincho Light J" w:hAnsi="Palatino Linotype" w:cs="Tahoma"/>
          <w:color w:val="000000"/>
        </w:rPr>
        <w:t xml:space="preserve">na straně jedné (dále jen </w:t>
      </w:r>
      <w:r w:rsidR="00422BF4">
        <w:rPr>
          <w:rFonts w:ascii="Palatino Linotype" w:eastAsia="HG Mincho Light J" w:hAnsi="Palatino Linotype" w:cs="Tahoma"/>
          <w:color w:val="000000"/>
        </w:rPr>
        <w:t>„</w:t>
      </w:r>
      <w:r w:rsidR="00422BF4">
        <w:rPr>
          <w:rFonts w:ascii="Palatino Linotype" w:eastAsia="HG Mincho Light J" w:hAnsi="Palatino Linotype" w:cs="Tahoma"/>
          <w:b/>
          <w:color w:val="000000"/>
        </w:rPr>
        <w:t>objednatel</w:t>
      </w:r>
      <w:r w:rsidR="00422BF4" w:rsidRPr="00D35F73">
        <w:rPr>
          <w:rFonts w:ascii="Palatino Linotype" w:eastAsia="HG Mincho Light J" w:hAnsi="Palatino Linotype" w:cs="Tahoma"/>
          <w:color w:val="000000"/>
        </w:rPr>
        <w:t xml:space="preserve"> </w:t>
      </w:r>
      <w:r w:rsidR="009371E6" w:rsidRPr="00D35F73">
        <w:rPr>
          <w:rFonts w:ascii="Palatino Linotype" w:eastAsia="HG Mincho Light J" w:hAnsi="Palatino Linotype" w:cs="Tahoma"/>
          <w:color w:val="000000"/>
        </w:rPr>
        <w:t>„)</w:t>
      </w:r>
    </w:p>
    <w:p w:rsidR="009371E6" w:rsidRPr="00D35F73" w:rsidRDefault="009371E6">
      <w:pPr>
        <w:rPr>
          <w:rFonts w:ascii="Palatino Linotype" w:eastAsia="HG Mincho Light J" w:hAnsi="Palatino Linotype" w:cs="Tahoma"/>
          <w:color w:val="808000"/>
        </w:rPr>
      </w:pPr>
    </w:p>
    <w:p w:rsidR="009371E6" w:rsidRPr="00D35F73" w:rsidRDefault="009371E6">
      <w:pPr>
        <w:rPr>
          <w:rFonts w:ascii="Palatino Linotype" w:eastAsia="HG Mincho Light J" w:hAnsi="Palatino Linotype" w:cs="Tahoma"/>
          <w:color w:val="000000"/>
        </w:rPr>
      </w:pPr>
    </w:p>
    <w:p w:rsidR="009371E6" w:rsidRPr="00D35F73" w:rsidRDefault="009371E6">
      <w:pPr>
        <w:rPr>
          <w:rFonts w:ascii="Palatino Linotype" w:eastAsia="HG Mincho Light J" w:hAnsi="Palatino Linotype" w:cs="Tahoma"/>
          <w:color w:val="000000"/>
        </w:rPr>
      </w:pPr>
      <w:r w:rsidRPr="00D35F73">
        <w:rPr>
          <w:rFonts w:ascii="Palatino Linotype" w:eastAsia="HG Mincho Light J" w:hAnsi="Palatino Linotype" w:cs="Tahoma"/>
          <w:color w:val="000000"/>
        </w:rPr>
        <w:t>a</w:t>
      </w:r>
    </w:p>
    <w:p w:rsidR="009371E6" w:rsidRPr="00D35F73" w:rsidRDefault="009371E6">
      <w:pPr>
        <w:rPr>
          <w:rFonts w:ascii="Palatino Linotype" w:eastAsia="HG Mincho Light J" w:hAnsi="Palatino Linotype" w:cs="Tahoma"/>
          <w:color w:val="000000"/>
        </w:rPr>
      </w:pPr>
    </w:p>
    <w:p w:rsidR="00422BF4" w:rsidRPr="008D51A4" w:rsidRDefault="00422BF4" w:rsidP="00422BF4">
      <w:pPr>
        <w:rPr>
          <w:rFonts w:ascii="Palatino Linotype" w:hAnsi="Palatino Linotype"/>
          <w:b/>
        </w:rPr>
      </w:pPr>
      <w:r w:rsidRPr="008D51A4">
        <w:rPr>
          <w:rFonts w:ascii="Palatino Linotype" w:hAnsi="Palatino Linotype"/>
          <w:b/>
        </w:rPr>
        <w:t>METALL QUATRO spol. s r.o.</w:t>
      </w:r>
    </w:p>
    <w:p w:rsidR="00422BF4" w:rsidRPr="00422BF4" w:rsidRDefault="00422BF4" w:rsidP="00422BF4">
      <w:pPr>
        <w:widowControl/>
        <w:tabs>
          <w:tab w:val="left" w:pos="360"/>
          <w:tab w:val="left" w:pos="720"/>
          <w:tab w:val="left" w:pos="765"/>
        </w:tabs>
        <w:suppressAutoHyphens w:val="0"/>
        <w:jc w:val="both"/>
        <w:rPr>
          <w:rFonts w:ascii="Palatino Linotype" w:eastAsia="Times New Roman" w:hAnsi="Palatino Linotype"/>
          <w:color w:val="000000"/>
          <w:lang w:eastAsia="cs-CZ"/>
        </w:rPr>
      </w:pPr>
      <w:r w:rsidRPr="00422BF4">
        <w:rPr>
          <w:rFonts w:ascii="Palatino Linotype" w:eastAsia="Times New Roman" w:hAnsi="Palatino Linotype"/>
          <w:color w:val="000000"/>
          <w:lang w:eastAsia="cs-CZ"/>
        </w:rPr>
        <w:t>Zastoupena: Ing.</w:t>
      </w:r>
      <w:r w:rsidR="003A3D5E">
        <w:rPr>
          <w:rFonts w:ascii="Palatino Linotype" w:eastAsia="Times New Roman" w:hAnsi="Palatino Linotype"/>
          <w:color w:val="000000"/>
          <w:lang w:eastAsia="cs-CZ"/>
        </w:rPr>
        <w:t xml:space="preserve"> </w:t>
      </w:r>
      <w:r w:rsidRPr="00422BF4">
        <w:rPr>
          <w:rFonts w:ascii="Palatino Linotype" w:eastAsia="Times New Roman" w:hAnsi="Palatino Linotype"/>
          <w:color w:val="000000"/>
          <w:lang w:eastAsia="cs-CZ"/>
        </w:rPr>
        <w:t xml:space="preserve">Milanem </w:t>
      </w:r>
      <w:proofErr w:type="spellStart"/>
      <w:r w:rsidRPr="00422BF4">
        <w:rPr>
          <w:rFonts w:ascii="Palatino Linotype" w:eastAsia="Times New Roman" w:hAnsi="Palatino Linotype"/>
          <w:color w:val="000000"/>
          <w:lang w:eastAsia="cs-CZ"/>
        </w:rPr>
        <w:t>Karfíkem</w:t>
      </w:r>
      <w:proofErr w:type="spellEnd"/>
      <w:r w:rsidRPr="00422BF4">
        <w:rPr>
          <w:rFonts w:ascii="Palatino Linotype" w:eastAsia="Times New Roman" w:hAnsi="Palatino Linotype"/>
          <w:color w:val="000000"/>
          <w:lang w:eastAsia="cs-CZ"/>
        </w:rPr>
        <w:t>, jednatelem</w:t>
      </w:r>
    </w:p>
    <w:p w:rsidR="00422BF4" w:rsidRPr="00422BF4" w:rsidRDefault="00422BF4" w:rsidP="00422BF4">
      <w:pPr>
        <w:widowControl/>
        <w:tabs>
          <w:tab w:val="left" w:pos="360"/>
          <w:tab w:val="left" w:pos="720"/>
          <w:tab w:val="left" w:pos="765"/>
        </w:tabs>
        <w:suppressAutoHyphens w:val="0"/>
        <w:jc w:val="both"/>
        <w:rPr>
          <w:rFonts w:ascii="Palatino Linotype" w:eastAsia="Times New Roman" w:hAnsi="Palatino Linotype"/>
          <w:color w:val="000000"/>
          <w:lang w:eastAsia="cs-CZ"/>
        </w:rPr>
      </w:pPr>
      <w:r w:rsidRPr="00422BF4">
        <w:rPr>
          <w:rFonts w:ascii="Palatino Linotype" w:eastAsia="Times New Roman" w:hAnsi="Palatino Linotype"/>
          <w:color w:val="000000"/>
          <w:lang w:eastAsia="cs-CZ"/>
        </w:rPr>
        <w:t xml:space="preserve">se sídlem: </w:t>
      </w:r>
      <w:r w:rsidRPr="008D51A4">
        <w:rPr>
          <w:rFonts w:ascii="Palatino Linotype" w:hAnsi="Palatino Linotype"/>
        </w:rPr>
        <w:t xml:space="preserve">Vysoká Pec </w:t>
      </w:r>
      <w:proofErr w:type="gramStart"/>
      <w:r w:rsidRPr="008D51A4">
        <w:rPr>
          <w:rFonts w:ascii="Palatino Linotype" w:hAnsi="Palatino Linotype"/>
        </w:rPr>
        <w:t>č.p.</w:t>
      </w:r>
      <w:proofErr w:type="gramEnd"/>
      <w:r w:rsidRPr="008D51A4">
        <w:rPr>
          <w:rFonts w:ascii="Palatino Linotype" w:hAnsi="Palatino Linotype"/>
        </w:rPr>
        <w:t xml:space="preserve"> 600, 431 59 Vysoká Pec</w:t>
      </w:r>
    </w:p>
    <w:p w:rsidR="00422BF4" w:rsidRPr="00422BF4" w:rsidRDefault="00422BF4" w:rsidP="00422BF4">
      <w:pPr>
        <w:widowControl/>
        <w:tabs>
          <w:tab w:val="left" w:pos="360"/>
          <w:tab w:val="left" w:pos="720"/>
          <w:tab w:val="left" w:pos="765"/>
        </w:tabs>
        <w:suppressAutoHyphens w:val="0"/>
        <w:jc w:val="both"/>
        <w:rPr>
          <w:rFonts w:ascii="Palatino Linotype" w:eastAsia="Times New Roman" w:hAnsi="Palatino Linotype"/>
          <w:b/>
          <w:color w:val="000000"/>
          <w:lang w:eastAsia="cs-CZ"/>
        </w:rPr>
      </w:pPr>
      <w:r w:rsidRPr="00422BF4">
        <w:rPr>
          <w:rFonts w:ascii="Palatino Linotype" w:eastAsia="Times New Roman" w:hAnsi="Palatino Linotype"/>
          <w:b/>
          <w:color w:val="000000"/>
          <w:lang w:eastAsia="cs-CZ"/>
        </w:rPr>
        <w:t>IČ: 61538213</w:t>
      </w:r>
    </w:p>
    <w:p w:rsidR="00422BF4" w:rsidRPr="000C6E9D" w:rsidRDefault="00422BF4" w:rsidP="00422BF4">
      <w:pPr>
        <w:widowControl/>
        <w:tabs>
          <w:tab w:val="left" w:pos="360"/>
          <w:tab w:val="left" w:pos="720"/>
          <w:tab w:val="left" w:pos="765"/>
        </w:tabs>
        <w:suppressAutoHyphens w:val="0"/>
        <w:jc w:val="both"/>
        <w:rPr>
          <w:rFonts w:ascii="Palatino Linotype" w:eastAsia="Times New Roman" w:hAnsi="Palatino Linotype"/>
          <w:b/>
          <w:color w:val="000000"/>
          <w:lang w:eastAsia="cs-CZ"/>
        </w:rPr>
      </w:pPr>
      <w:r w:rsidRPr="000C6E9D">
        <w:rPr>
          <w:rFonts w:ascii="Palatino Linotype" w:eastAsia="Times New Roman" w:hAnsi="Palatino Linotype"/>
          <w:b/>
          <w:color w:val="000000"/>
          <w:lang w:eastAsia="cs-CZ"/>
        </w:rPr>
        <w:t>DIČ: CZ61538213</w:t>
      </w:r>
    </w:p>
    <w:p w:rsidR="00422BF4" w:rsidRPr="008D51A4" w:rsidRDefault="00422BF4" w:rsidP="00422BF4">
      <w:pPr>
        <w:rPr>
          <w:rFonts w:ascii="Palatino Linotype" w:hAnsi="Palatino Linotype"/>
        </w:rPr>
      </w:pPr>
      <w:r w:rsidRPr="000C6E9D">
        <w:rPr>
          <w:rFonts w:ascii="Palatino Linotype" w:eastAsia="Times New Roman" w:hAnsi="Palatino Linotype"/>
          <w:color w:val="000000"/>
          <w:lang w:eastAsia="cs-CZ"/>
        </w:rPr>
        <w:t xml:space="preserve">Zapsaná: </w:t>
      </w:r>
      <w:r w:rsidRPr="008D51A4">
        <w:rPr>
          <w:rFonts w:ascii="Palatino Linotype" w:hAnsi="Palatino Linotype"/>
        </w:rPr>
        <w:t>v obchodním rejstříku vedeném u Krajského soudu v Ústí nad Labem, oddíl C, vložka 7746</w:t>
      </w:r>
    </w:p>
    <w:p w:rsidR="00422BF4" w:rsidRPr="00422BF4" w:rsidRDefault="00422BF4" w:rsidP="00422BF4">
      <w:pPr>
        <w:widowControl/>
        <w:tabs>
          <w:tab w:val="left" w:pos="360"/>
          <w:tab w:val="left" w:pos="720"/>
          <w:tab w:val="left" w:pos="765"/>
        </w:tabs>
        <w:suppressAutoHyphens w:val="0"/>
        <w:jc w:val="both"/>
        <w:rPr>
          <w:rFonts w:ascii="Palatino Linotype" w:eastAsia="Times New Roman" w:hAnsi="Palatino Linotype"/>
          <w:color w:val="000000"/>
          <w:lang w:eastAsia="cs-CZ"/>
        </w:rPr>
      </w:pPr>
    </w:p>
    <w:p w:rsidR="00422BF4" w:rsidRPr="00422BF4" w:rsidRDefault="00422BF4" w:rsidP="00422BF4">
      <w:pPr>
        <w:rPr>
          <w:rFonts w:ascii="Palatino Linotype" w:eastAsia="HG Mincho Light J" w:hAnsi="Palatino Linotype" w:cs="Tahoma"/>
          <w:color w:val="000000"/>
        </w:rPr>
      </w:pPr>
      <w:r w:rsidRPr="00422BF4">
        <w:rPr>
          <w:rFonts w:ascii="Palatino Linotype" w:eastAsia="HG Mincho Light J" w:hAnsi="Palatino Linotype" w:cs="Tahoma"/>
          <w:color w:val="000000"/>
        </w:rPr>
        <w:t>na straně druhé (dále jen „</w:t>
      </w:r>
      <w:r w:rsidRPr="00422BF4">
        <w:rPr>
          <w:rFonts w:ascii="Palatino Linotype" w:eastAsia="HG Mincho Light J" w:hAnsi="Palatino Linotype" w:cs="Tahoma"/>
          <w:b/>
          <w:color w:val="000000"/>
        </w:rPr>
        <w:t>zhotovitel</w:t>
      </w:r>
      <w:r w:rsidRPr="00422BF4">
        <w:rPr>
          <w:rFonts w:ascii="Palatino Linotype" w:eastAsia="HG Mincho Light J" w:hAnsi="Palatino Linotype" w:cs="Tahoma"/>
          <w:color w:val="000000"/>
        </w:rPr>
        <w:t>“)</w:t>
      </w:r>
    </w:p>
    <w:p w:rsidR="009371E6" w:rsidRPr="00D35F73" w:rsidRDefault="009371E6">
      <w:pPr>
        <w:rPr>
          <w:rFonts w:ascii="Palatino Linotype" w:eastAsia="HG Mincho Light J" w:hAnsi="Palatino Linotype" w:cs="Tahoma"/>
          <w:color w:val="000000"/>
        </w:rPr>
      </w:pPr>
    </w:p>
    <w:p w:rsidR="009371E6" w:rsidRPr="00D35F73" w:rsidRDefault="009371E6">
      <w:pPr>
        <w:rPr>
          <w:rFonts w:ascii="Palatino Linotype" w:eastAsia="HG Mincho Light J" w:hAnsi="Palatino Linotype" w:cs="Tahoma"/>
          <w:color w:val="000000"/>
        </w:rPr>
      </w:pPr>
    </w:p>
    <w:p w:rsidR="009371E6" w:rsidRPr="00D35F73" w:rsidRDefault="009371E6">
      <w:pPr>
        <w:rPr>
          <w:rFonts w:ascii="Palatino Linotype" w:eastAsia="HG Mincho Light J" w:hAnsi="Palatino Linotype" w:cs="Tahoma"/>
          <w:color w:val="000000"/>
        </w:rPr>
      </w:pPr>
      <w:r w:rsidRPr="00D35F73">
        <w:rPr>
          <w:rFonts w:ascii="Palatino Linotype" w:eastAsia="HG Mincho Light J" w:hAnsi="Palatino Linotype" w:cs="Tahoma"/>
          <w:color w:val="000000"/>
        </w:rPr>
        <w:t xml:space="preserve">uzavírají tento </w:t>
      </w:r>
    </w:p>
    <w:p w:rsidR="009371E6" w:rsidRPr="00D35F73" w:rsidRDefault="009371E6">
      <w:pPr>
        <w:rPr>
          <w:rFonts w:ascii="Palatino Linotype" w:eastAsia="HG Mincho Light J" w:hAnsi="Palatino Linotype" w:cs="Tahoma"/>
          <w:color w:val="000000"/>
        </w:rPr>
      </w:pPr>
    </w:p>
    <w:p w:rsidR="009371E6" w:rsidRPr="00D35F73" w:rsidRDefault="009371E6">
      <w:pPr>
        <w:rPr>
          <w:rFonts w:ascii="Palatino Linotype" w:eastAsia="HG Mincho Light J" w:hAnsi="Palatino Linotype" w:cs="Tahoma"/>
          <w:color w:val="000000"/>
        </w:rPr>
      </w:pPr>
    </w:p>
    <w:p w:rsidR="009371E6" w:rsidRPr="00D35F73" w:rsidRDefault="00D35F73">
      <w:pPr>
        <w:jc w:val="center"/>
        <w:rPr>
          <w:rFonts w:ascii="Palatino Linotype" w:eastAsia="HG Mincho Light J" w:hAnsi="Palatino Linotype" w:cs="Tahoma"/>
          <w:b/>
          <w:color w:val="000000"/>
        </w:rPr>
      </w:pPr>
      <w:r>
        <w:rPr>
          <w:rFonts w:ascii="Palatino Linotype" w:eastAsia="HG Mincho Light J" w:hAnsi="Palatino Linotype" w:cs="Tahoma"/>
          <w:b/>
          <w:color w:val="000000"/>
        </w:rPr>
        <w:t xml:space="preserve">Dodatek č. </w:t>
      </w:r>
      <w:r w:rsidR="00422BF4">
        <w:rPr>
          <w:rFonts w:ascii="Palatino Linotype" w:eastAsia="HG Mincho Light J" w:hAnsi="Palatino Linotype" w:cs="Tahoma"/>
          <w:b/>
          <w:color w:val="000000"/>
        </w:rPr>
        <w:t xml:space="preserve">6 ke smlouvě o dílo č. 358/2016 ze dne </w:t>
      </w:r>
      <w:proofErr w:type="gramStart"/>
      <w:r w:rsidR="00422BF4">
        <w:rPr>
          <w:rFonts w:ascii="Palatino Linotype" w:eastAsia="HG Mincho Light J" w:hAnsi="Palatino Linotype" w:cs="Tahoma"/>
          <w:b/>
          <w:color w:val="000000"/>
        </w:rPr>
        <w:t>14.9.2016</w:t>
      </w:r>
      <w:proofErr w:type="gramEnd"/>
    </w:p>
    <w:p w:rsidR="009371E6" w:rsidRPr="00D35F73" w:rsidRDefault="009371E6">
      <w:pPr>
        <w:jc w:val="center"/>
        <w:rPr>
          <w:rFonts w:ascii="Palatino Linotype" w:eastAsia="HG Mincho Light J" w:hAnsi="Palatino Linotype" w:cs="Tahoma"/>
          <w:b/>
          <w:color w:val="000000"/>
        </w:rPr>
      </w:pPr>
    </w:p>
    <w:p w:rsidR="009371E6" w:rsidRPr="00D35F73" w:rsidRDefault="009371E6">
      <w:pPr>
        <w:jc w:val="center"/>
        <w:rPr>
          <w:rFonts w:ascii="Palatino Linotype" w:eastAsia="HG Mincho Light J" w:hAnsi="Palatino Linotype" w:cs="Tahoma"/>
          <w:b/>
          <w:color w:val="000000"/>
        </w:rPr>
      </w:pPr>
      <w:r w:rsidRPr="00D35F73">
        <w:rPr>
          <w:rFonts w:ascii="Palatino Linotype" w:eastAsia="HG Mincho Light J" w:hAnsi="Palatino Linotype" w:cs="Tahoma"/>
          <w:b/>
          <w:color w:val="000000"/>
        </w:rPr>
        <w:t>II.</w:t>
      </w:r>
    </w:p>
    <w:p w:rsidR="00422BF4" w:rsidRDefault="009371E6" w:rsidP="00422BF4">
      <w:pPr>
        <w:numPr>
          <w:ilvl w:val="0"/>
          <w:numId w:val="4"/>
        </w:numPr>
        <w:rPr>
          <w:rFonts w:ascii="Palatino Linotype" w:eastAsia="HG Mincho Light J" w:hAnsi="Palatino Linotype" w:cs="Tahoma"/>
          <w:b/>
          <w:color w:val="000000"/>
        </w:rPr>
      </w:pPr>
      <w:r w:rsidRPr="00422BF4">
        <w:rPr>
          <w:rFonts w:ascii="Palatino Linotype" w:eastAsia="HG Mincho Light J" w:hAnsi="Palatino Linotype" w:cs="Tahoma"/>
          <w:b/>
          <w:color w:val="000000"/>
        </w:rPr>
        <w:t>Smluv</w:t>
      </w:r>
      <w:r w:rsidR="00D35F73" w:rsidRPr="00422BF4">
        <w:rPr>
          <w:rFonts w:ascii="Palatino Linotype" w:eastAsia="HG Mincho Light J" w:hAnsi="Palatino Linotype" w:cs="Tahoma"/>
          <w:b/>
          <w:color w:val="000000"/>
        </w:rPr>
        <w:t>ní strany se dohodly</w:t>
      </w:r>
      <w:r w:rsidR="00422BF4">
        <w:rPr>
          <w:rFonts w:ascii="Palatino Linotype" w:eastAsia="HG Mincho Light J" w:hAnsi="Palatino Linotype" w:cs="Tahoma"/>
          <w:b/>
          <w:color w:val="000000"/>
        </w:rPr>
        <w:t xml:space="preserve"> </w:t>
      </w:r>
      <w:r w:rsidR="00422BF4" w:rsidRPr="00422BF4">
        <w:rPr>
          <w:rFonts w:ascii="Palatino Linotype" w:eastAsia="HG Mincho Light J" w:hAnsi="Palatino Linotype" w:cs="Tahoma"/>
          <w:b/>
          <w:color w:val="000000"/>
        </w:rPr>
        <w:t xml:space="preserve">na změně smlouvy o dílo č. 358/2016 ze dne </w:t>
      </w:r>
      <w:proofErr w:type="gramStart"/>
      <w:r w:rsidR="00422BF4" w:rsidRPr="00422BF4">
        <w:rPr>
          <w:rFonts w:ascii="Palatino Linotype" w:eastAsia="HG Mincho Light J" w:hAnsi="Palatino Linotype" w:cs="Tahoma"/>
          <w:b/>
          <w:color w:val="000000"/>
        </w:rPr>
        <w:t>14.9.2016</w:t>
      </w:r>
      <w:proofErr w:type="gramEnd"/>
      <w:r w:rsidR="00422BF4" w:rsidRPr="00422BF4">
        <w:rPr>
          <w:rFonts w:ascii="Palatino Linotype" w:eastAsia="HG Mincho Light J" w:hAnsi="Palatino Linotype" w:cs="Tahoma"/>
          <w:b/>
          <w:color w:val="000000"/>
        </w:rPr>
        <w:t xml:space="preserve"> (dále jen „smlouva“), a to tak, že se rozšiřuje rozsah</w:t>
      </w:r>
      <w:r w:rsidR="00422BF4" w:rsidRPr="000C6E9D">
        <w:rPr>
          <w:rFonts w:ascii="Palatino Linotype" w:eastAsia="HG Mincho Light J" w:hAnsi="Palatino Linotype" w:cs="Tahoma"/>
          <w:b/>
          <w:color w:val="000000"/>
        </w:rPr>
        <w:t xml:space="preserve"> plnění díla následovně: </w:t>
      </w:r>
    </w:p>
    <w:p w:rsidR="00422BF4" w:rsidRDefault="00422BF4" w:rsidP="00422BF4">
      <w:pPr>
        <w:numPr>
          <w:ilvl w:val="0"/>
          <w:numId w:val="4"/>
        </w:numPr>
        <w:rPr>
          <w:rFonts w:ascii="Palatino Linotype" w:eastAsia="HG Mincho Light J" w:hAnsi="Palatino Linotype" w:cs="Tahoma"/>
          <w:b/>
          <w:color w:val="000000"/>
        </w:rPr>
      </w:pPr>
      <w:r>
        <w:rPr>
          <w:rFonts w:ascii="Palatino Linotype" w:eastAsia="HG Mincho Light J" w:hAnsi="Palatino Linotype" w:cs="Tahoma"/>
          <w:b/>
          <w:color w:val="000000"/>
        </w:rPr>
        <w:t>Předmětem tohoto dodatku je provedení</w:t>
      </w:r>
      <w:r w:rsidR="000C6E9D">
        <w:rPr>
          <w:rFonts w:ascii="Palatino Linotype" w:eastAsia="HG Mincho Light J" w:hAnsi="Palatino Linotype" w:cs="Tahoma"/>
          <w:b/>
          <w:color w:val="000000"/>
        </w:rPr>
        <w:t xml:space="preserve"> následujících stavebních prací:</w:t>
      </w:r>
    </w:p>
    <w:p w:rsidR="000C6E9D" w:rsidRPr="008D51A4" w:rsidRDefault="000C6E9D" w:rsidP="005F2B0C">
      <w:pPr>
        <w:numPr>
          <w:ilvl w:val="1"/>
          <w:numId w:val="4"/>
        </w:numPr>
        <w:rPr>
          <w:rFonts w:ascii="Palatino Linotype" w:eastAsia="HG Mincho Light J" w:hAnsi="Palatino Linotype" w:cs="Tahoma"/>
          <w:b/>
          <w:color w:val="000000"/>
        </w:rPr>
      </w:pPr>
      <w:r w:rsidRPr="000C6E9D">
        <w:rPr>
          <w:rFonts w:ascii="Palatino Linotype" w:eastAsia="HG Mincho Light J" w:hAnsi="Palatino Linotype" w:cs="Tahoma"/>
          <w:b/>
          <w:color w:val="000000"/>
        </w:rPr>
        <w:t xml:space="preserve">stavební část Přístavba – </w:t>
      </w:r>
      <w:r w:rsidRPr="008D51A4">
        <w:rPr>
          <w:rFonts w:ascii="Palatino Linotype" w:hAnsi="Palatino Linotype"/>
          <w:b/>
        </w:rPr>
        <w:t>změna typu venkovních žaluzií a jejich doplnění do prosklené stěny knihovny, aktualizace plochy fasády dle úrovně upraveného terénu nové PD areálu</w:t>
      </w:r>
      <w:r>
        <w:rPr>
          <w:rFonts w:ascii="Palatino Linotype" w:hAnsi="Palatino Linotype"/>
          <w:b/>
        </w:rPr>
        <w:t>,</w:t>
      </w:r>
    </w:p>
    <w:p w:rsidR="000C6E9D" w:rsidRPr="000C6E9D" w:rsidRDefault="000C6E9D" w:rsidP="005F2B0C">
      <w:pPr>
        <w:numPr>
          <w:ilvl w:val="1"/>
          <w:numId w:val="4"/>
        </w:numPr>
        <w:rPr>
          <w:rFonts w:ascii="Palatino Linotype" w:eastAsia="HG Mincho Light J" w:hAnsi="Palatino Linotype" w:cs="Tahoma"/>
          <w:b/>
          <w:color w:val="000000"/>
        </w:rPr>
      </w:pPr>
      <w:r w:rsidRPr="000C6E9D">
        <w:rPr>
          <w:rFonts w:ascii="Palatino Linotype" w:eastAsia="HG Mincho Light J" w:hAnsi="Palatino Linotype" w:cs="Tahoma"/>
          <w:b/>
          <w:color w:val="000000"/>
        </w:rPr>
        <w:t xml:space="preserve"> </w:t>
      </w:r>
      <w:r w:rsidRPr="008D51A4">
        <w:rPr>
          <w:rFonts w:ascii="Palatino Linotype" w:hAnsi="Palatino Linotype"/>
          <w:b/>
        </w:rPr>
        <w:t xml:space="preserve">změny trasy a hloubky uložení areálové dešťové kanalizace, převod </w:t>
      </w:r>
      <w:proofErr w:type="spellStart"/>
      <w:r w:rsidRPr="008D51A4">
        <w:rPr>
          <w:rFonts w:ascii="Palatino Linotype" w:hAnsi="Palatino Linotype"/>
          <w:b/>
        </w:rPr>
        <w:t>výústního</w:t>
      </w:r>
      <w:proofErr w:type="spellEnd"/>
      <w:r w:rsidRPr="008D51A4">
        <w:rPr>
          <w:rFonts w:ascii="Palatino Linotype" w:hAnsi="Palatino Linotype"/>
          <w:b/>
        </w:rPr>
        <w:t xml:space="preserve"> objektu </w:t>
      </w:r>
      <w:proofErr w:type="gramStart"/>
      <w:r w:rsidRPr="008D51A4">
        <w:rPr>
          <w:rFonts w:ascii="Palatino Linotype" w:hAnsi="Palatino Linotype"/>
          <w:b/>
        </w:rPr>
        <w:t>do 2.etapy</w:t>
      </w:r>
      <w:proofErr w:type="gramEnd"/>
      <w:r w:rsidRPr="008D51A4">
        <w:rPr>
          <w:rFonts w:ascii="Palatino Linotype" w:hAnsi="Palatino Linotype"/>
          <w:b/>
        </w:rPr>
        <w:t xml:space="preserve"> stavby</w:t>
      </w:r>
      <w:r w:rsidRPr="000C6E9D">
        <w:rPr>
          <w:rFonts w:ascii="Palatino Linotype" w:eastAsia="HG Mincho Light J" w:hAnsi="Palatino Linotype" w:cs="Tahoma"/>
          <w:b/>
          <w:color w:val="000000"/>
        </w:rPr>
        <w:t>,</w:t>
      </w:r>
    </w:p>
    <w:p w:rsidR="000C6E9D" w:rsidRDefault="000C6E9D" w:rsidP="000C6E9D">
      <w:pPr>
        <w:numPr>
          <w:ilvl w:val="1"/>
          <w:numId w:val="4"/>
        </w:numPr>
        <w:rPr>
          <w:rFonts w:ascii="Palatino Linotype" w:eastAsia="HG Mincho Light J" w:hAnsi="Palatino Linotype" w:cs="Tahoma"/>
          <w:b/>
          <w:color w:val="000000"/>
        </w:rPr>
      </w:pPr>
      <w:r w:rsidRPr="008D51A4">
        <w:rPr>
          <w:rFonts w:ascii="Palatino Linotype" w:hAnsi="Palatino Linotype"/>
          <w:b/>
        </w:rPr>
        <w:t>změna trasy a uložení přípojky vodovodu v souvislosti s novou PD areálu</w:t>
      </w:r>
      <w:r>
        <w:rPr>
          <w:rFonts w:ascii="Palatino Linotype" w:eastAsia="HG Mincho Light J" w:hAnsi="Palatino Linotype" w:cs="Tahoma"/>
          <w:b/>
          <w:color w:val="000000"/>
        </w:rPr>
        <w:t>,</w:t>
      </w:r>
    </w:p>
    <w:p w:rsidR="000C6E9D" w:rsidRPr="008D51A4" w:rsidRDefault="000C6E9D" w:rsidP="000C6E9D">
      <w:pPr>
        <w:numPr>
          <w:ilvl w:val="1"/>
          <w:numId w:val="4"/>
        </w:numPr>
        <w:rPr>
          <w:rFonts w:ascii="Palatino Linotype" w:eastAsia="HG Mincho Light J" w:hAnsi="Palatino Linotype" w:cs="Tahoma"/>
          <w:b/>
          <w:color w:val="000000"/>
        </w:rPr>
      </w:pPr>
      <w:r w:rsidRPr="008D51A4">
        <w:rPr>
          <w:rFonts w:ascii="Palatino Linotype" w:hAnsi="Palatino Linotype"/>
          <w:b/>
        </w:rPr>
        <w:t>technická zařízení a instalace, změny ležaté splaškové kanalizace, souvisí se změnou PD (zpracovatel CEDE Studio) oproti původní PD (zpracovatel J+W)</w:t>
      </w:r>
      <w:r>
        <w:rPr>
          <w:rFonts w:ascii="Palatino Linotype" w:hAnsi="Palatino Linotype"/>
          <w:b/>
        </w:rPr>
        <w:t>,</w:t>
      </w:r>
    </w:p>
    <w:p w:rsidR="000C6E9D" w:rsidRPr="008D51A4" w:rsidRDefault="000C6E9D" w:rsidP="000C6E9D">
      <w:pPr>
        <w:numPr>
          <w:ilvl w:val="1"/>
          <w:numId w:val="4"/>
        </w:numPr>
        <w:rPr>
          <w:rFonts w:ascii="Palatino Linotype" w:eastAsia="HG Mincho Light J" w:hAnsi="Palatino Linotype" w:cs="Tahoma"/>
          <w:b/>
          <w:color w:val="000000"/>
        </w:rPr>
      </w:pPr>
      <w:r w:rsidRPr="008D51A4">
        <w:rPr>
          <w:rFonts w:ascii="Palatino Linotype" w:hAnsi="Palatino Linotype"/>
          <w:b/>
        </w:rPr>
        <w:t xml:space="preserve">stavební část </w:t>
      </w:r>
      <w:r>
        <w:rPr>
          <w:rFonts w:ascii="Palatino Linotype" w:hAnsi="Palatino Linotype"/>
          <w:b/>
        </w:rPr>
        <w:t>R</w:t>
      </w:r>
      <w:r w:rsidRPr="008D51A4">
        <w:rPr>
          <w:rFonts w:ascii="Palatino Linotype" w:hAnsi="Palatino Linotype"/>
          <w:b/>
        </w:rPr>
        <w:t>ekonstrukce, statické zajištění vstupu do budovy, podbetonování sloupů vstupní markýzy</w:t>
      </w:r>
      <w:r>
        <w:rPr>
          <w:rFonts w:ascii="Palatino Linotype" w:hAnsi="Palatino Linotype"/>
          <w:b/>
        </w:rPr>
        <w:t>,</w:t>
      </w:r>
    </w:p>
    <w:p w:rsidR="000C6E9D" w:rsidRPr="008D51A4" w:rsidRDefault="000C6E9D" w:rsidP="000C6E9D">
      <w:pPr>
        <w:numPr>
          <w:ilvl w:val="1"/>
          <w:numId w:val="4"/>
        </w:numPr>
        <w:rPr>
          <w:rFonts w:ascii="Palatino Linotype" w:eastAsia="HG Mincho Light J" w:hAnsi="Palatino Linotype" w:cs="Tahoma"/>
          <w:b/>
          <w:color w:val="000000"/>
        </w:rPr>
      </w:pPr>
      <w:r w:rsidRPr="008D51A4">
        <w:rPr>
          <w:rFonts w:ascii="Palatino Linotype" w:hAnsi="Palatino Linotype"/>
          <w:b/>
        </w:rPr>
        <w:t xml:space="preserve">stavební část </w:t>
      </w:r>
      <w:r>
        <w:rPr>
          <w:rFonts w:ascii="Palatino Linotype" w:hAnsi="Palatino Linotype"/>
          <w:b/>
        </w:rPr>
        <w:t>R</w:t>
      </w:r>
      <w:r w:rsidRPr="008D51A4">
        <w:rPr>
          <w:rFonts w:ascii="Palatino Linotype" w:hAnsi="Palatino Linotype"/>
          <w:b/>
        </w:rPr>
        <w:t>ekonstrukce, větrací kanál – změny zastropení, použití ztraceného bednění + odečet původního bednění, stupňovitá úprava kanálu u východního průčelí, rozepření (ocel) v místě vstupu do objektu</w:t>
      </w:r>
      <w:r>
        <w:rPr>
          <w:rFonts w:ascii="Palatino Linotype" w:hAnsi="Palatino Linotype"/>
          <w:b/>
        </w:rPr>
        <w:t>,</w:t>
      </w:r>
    </w:p>
    <w:p w:rsidR="000C6E9D" w:rsidRPr="008D51A4" w:rsidRDefault="000C6E9D" w:rsidP="000C6E9D">
      <w:pPr>
        <w:numPr>
          <w:ilvl w:val="1"/>
          <w:numId w:val="4"/>
        </w:numPr>
        <w:rPr>
          <w:rFonts w:ascii="Palatino Linotype" w:eastAsia="HG Mincho Light J" w:hAnsi="Palatino Linotype" w:cs="Tahoma"/>
          <w:b/>
          <w:color w:val="000000"/>
        </w:rPr>
      </w:pPr>
      <w:r w:rsidRPr="008D51A4">
        <w:rPr>
          <w:rFonts w:ascii="Palatino Linotype" w:hAnsi="Palatino Linotype"/>
          <w:b/>
        </w:rPr>
        <w:t xml:space="preserve">stavební část </w:t>
      </w:r>
      <w:r>
        <w:rPr>
          <w:rFonts w:ascii="Palatino Linotype" w:hAnsi="Palatino Linotype"/>
          <w:b/>
        </w:rPr>
        <w:t>R</w:t>
      </w:r>
      <w:r w:rsidRPr="008D51A4">
        <w:rPr>
          <w:rFonts w:ascii="Palatino Linotype" w:hAnsi="Palatino Linotype"/>
          <w:b/>
        </w:rPr>
        <w:t>ekonstrukce – sanace zdiva suterénu, oboustranný torkret včetně kari sítě na kamenném zdivu obvodové suterénní zdi východního průčelí budovy</w:t>
      </w:r>
      <w:r>
        <w:rPr>
          <w:rFonts w:ascii="Palatino Linotype" w:hAnsi="Palatino Linotype"/>
          <w:b/>
        </w:rPr>
        <w:t>,</w:t>
      </w:r>
    </w:p>
    <w:p w:rsidR="000C6E9D" w:rsidRPr="008D51A4" w:rsidRDefault="00E239A5" w:rsidP="000C6E9D">
      <w:pPr>
        <w:numPr>
          <w:ilvl w:val="1"/>
          <w:numId w:val="4"/>
        </w:numPr>
        <w:rPr>
          <w:rFonts w:ascii="Palatino Linotype" w:eastAsia="HG Mincho Light J" w:hAnsi="Palatino Linotype" w:cs="Tahoma"/>
          <w:b/>
          <w:color w:val="000000"/>
        </w:rPr>
      </w:pPr>
      <w:r w:rsidRPr="008D51A4">
        <w:rPr>
          <w:rFonts w:ascii="Palatino Linotype" w:hAnsi="Palatino Linotype"/>
          <w:b/>
        </w:rPr>
        <w:t xml:space="preserve">stavební část </w:t>
      </w:r>
      <w:r>
        <w:rPr>
          <w:rFonts w:ascii="Palatino Linotype" w:hAnsi="Palatino Linotype"/>
          <w:b/>
        </w:rPr>
        <w:t>R</w:t>
      </w:r>
      <w:r w:rsidRPr="008D51A4">
        <w:rPr>
          <w:rFonts w:ascii="Palatino Linotype" w:hAnsi="Palatino Linotype"/>
          <w:b/>
        </w:rPr>
        <w:t>ekonstrukce – fasáda, mansarda, zateplení zděného ostění oken ve 3.NP, zateplení horní části výtahové šachty a střešního vikýře</w:t>
      </w:r>
      <w:r>
        <w:rPr>
          <w:rFonts w:ascii="Palatino Linotype" w:hAnsi="Palatino Linotype"/>
          <w:b/>
        </w:rPr>
        <w:t>,</w:t>
      </w:r>
    </w:p>
    <w:p w:rsidR="00E239A5" w:rsidRPr="00B01F7C" w:rsidRDefault="00E239A5" w:rsidP="000C6E9D">
      <w:pPr>
        <w:numPr>
          <w:ilvl w:val="1"/>
          <w:numId w:val="4"/>
        </w:numPr>
        <w:rPr>
          <w:rFonts w:ascii="Palatino Linotype" w:eastAsia="HG Mincho Light J" w:hAnsi="Palatino Linotype" w:cs="Tahoma"/>
          <w:b/>
          <w:color w:val="000000"/>
        </w:rPr>
      </w:pPr>
      <w:r w:rsidRPr="008D51A4">
        <w:rPr>
          <w:rFonts w:ascii="Palatino Linotype" w:hAnsi="Palatino Linotype"/>
          <w:b/>
        </w:rPr>
        <w:t xml:space="preserve">stavební část </w:t>
      </w:r>
      <w:r>
        <w:rPr>
          <w:rFonts w:ascii="Palatino Linotype" w:hAnsi="Palatino Linotype"/>
          <w:b/>
        </w:rPr>
        <w:t>R</w:t>
      </w:r>
      <w:r w:rsidRPr="008D51A4">
        <w:rPr>
          <w:rFonts w:ascii="Palatino Linotype" w:hAnsi="Palatino Linotype"/>
          <w:b/>
        </w:rPr>
        <w:t>ekonstrukce – střecha, změna svody – doplnění žlabu pro mansardu, odečet svislých svodů + přípočet provizorních plastových, plastový výlez na střechu</w:t>
      </w:r>
      <w:r w:rsidR="00B01F7C">
        <w:rPr>
          <w:rFonts w:ascii="Palatino Linotype" w:hAnsi="Palatino Linotype"/>
          <w:b/>
        </w:rPr>
        <w:t>.</w:t>
      </w:r>
    </w:p>
    <w:p w:rsidR="00B01F7C" w:rsidRPr="008D51A4" w:rsidRDefault="00B01F7C" w:rsidP="00B01F7C">
      <w:pPr>
        <w:ind w:left="1440"/>
        <w:rPr>
          <w:rFonts w:ascii="Palatino Linotype" w:eastAsia="HG Mincho Light J" w:hAnsi="Palatino Linotype" w:cs="Tahoma"/>
          <w:b/>
          <w:color w:val="000000"/>
        </w:rPr>
      </w:pPr>
    </w:p>
    <w:p w:rsidR="00E401F5" w:rsidRDefault="00E401F5" w:rsidP="00E401F5">
      <w:pPr>
        <w:numPr>
          <w:ilvl w:val="0"/>
          <w:numId w:val="4"/>
        </w:numPr>
        <w:rPr>
          <w:rFonts w:ascii="Palatino Linotype" w:eastAsia="HG Mincho Light J" w:hAnsi="Palatino Linotype" w:cs="Tahoma"/>
          <w:b/>
          <w:color w:val="000000"/>
        </w:rPr>
      </w:pPr>
      <w:r>
        <w:rPr>
          <w:rFonts w:ascii="Palatino Linotype" w:eastAsia="HG Mincho Light J" w:hAnsi="Palatino Linotype" w:cs="Tahoma"/>
          <w:b/>
          <w:color w:val="000000"/>
        </w:rPr>
        <w:t>Cena za řádné provedení díla dle čl. V. odst. 1 smlouvy se tímto dodatkem mění takto:</w:t>
      </w:r>
    </w:p>
    <w:p w:rsidR="00E401F5" w:rsidRDefault="00E401F5" w:rsidP="00E401F5">
      <w:pPr>
        <w:ind w:left="720"/>
        <w:rPr>
          <w:rFonts w:ascii="Palatino Linotype" w:eastAsia="HG Mincho Light J" w:hAnsi="Palatino Linotype" w:cs="Tahoma"/>
          <w:b/>
          <w:color w:val="000000"/>
        </w:rPr>
      </w:pPr>
      <w:r>
        <w:rPr>
          <w:rFonts w:ascii="Palatino Linotype" w:eastAsia="HG Mincho Light J" w:hAnsi="Palatino Linotype" w:cs="Tahoma"/>
          <w:b/>
          <w:color w:val="000000"/>
        </w:rPr>
        <w:t xml:space="preserve">navýšení ceny díla o </w:t>
      </w:r>
      <w:r w:rsidR="00087437">
        <w:rPr>
          <w:rFonts w:ascii="Palatino Linotype" w:eastAsia="HG Mincho Light J" w:hAnsi="Palatino Linotype" w:cs="Tahoma"/>
          <w:b/>
          <w:color w:val="000000"/>
        </w:rPr>
        <w:t>1</w:t>
      </w:r>
      <w:r w:rsidR="00852364">
        <w:rPr>
          <w:rFonts w:ascii="Palatino Linotype" w:eastAsia="HG Mincho Light J" w:hAnsi="Palatino Linotype" w:cs="Tahoma"/>
          <w:b/>
          <w:color w:val="000000"/>
        </w:rPr>
        <w:t>.</w:t>
      </w:r>
      <w:r w:rsidR="00087437">
        <w:rPr>
          <w:rFonts w:ascii="Palatino Linotype" w:eastAsia="HG Mincho Light J" w:hAnsi="Palatino Linotype" w:cs="Tahoma"/>
          <w:b/>
          <w:color w:val="000000"/>
        </w:rPr>
        <w:t>666</w:t>
      </w:r>
      <w:r w:rsidR="00852364">
        <w:rPr>
          <w:rFonts w:ascii="Palatino Linotype" w:eastAsia="HG Mincho Light J" w:hAnsi="Palatino Linotype" w:cs="Tahoma"/>
          <w:b/>
          <w:color w:val="000000"/>
        </w:rPr>
        <w:t>.</w:t>
      </w:r>
      <w:r w:rsidR="00087437">
        <w:rPr>
          <w:rFonts w:ascii="Palatino Linotype" w:eastAsia="HG Mincho Light J" w:hAnsi="Palatino Linotype" w:cs="Tahoma"/>
          <w:b/>
          <w:color w:val="000000"/>
        </w:rPr>
        <w:t>956,50</w:t>
      </w:r>
      <w:r w:rsidR="00852364">
        <w:rPr>
          <w:rFonts w:ascii="Palatino Linotype" w:eastAsia="HG Mincho Light J" w:hAnsi="Palatino Linotype" w:cs="Tahoma"/>
          <w:b/>
          <w:color w:val="000000"/>
        </w:rPr>
        <w:t xml:space="preserve"> </w:t>
      </w:r>
      <w:r>
        <w:rPr>
          <w:rFonts w:ascii="Palatino Linotype" w:eastAsia="HG Mincho Light J" w:hAnsi="Palatino Linotype" w:cs="Tahoma"/>
          <w:b/>
          <w:color w:val="000000"/>
        </w:rPr>
        <w:t>Kč bez DPH, (</w:t>
      </w:r>
      <w:r w:rsidR="00087437">
        <w:rPr>
          <w:rFonts w:ascii="Palatino Linotype" w:eastAsia="HG Mincho Light J" w:hAnsi="Palatino Linotype" w:cs="Tahoma"/>
          <w:b/>
          <w:color w:val="000000"/>
        </w:rPr>
        <w:t>2.017.017,36</w:t>
      </w:r>
      <w:r>
        <w:rPr>
          <w:rFonts w:ascii="Palatino Linotype" w:eastAsia="HG Mincho Light J" w:hAnsi="Palatino Linotype" w:cs="Tahoma"/>
          <w:b/>
          <w:color w:val="000000"/>
        </w:rPr>
        <w:t xml:space="preserve"> Kč s DPH)</w:t>
      </w:r>
    </w:p>
    <w:p w:rsidR="00E401F5" w:rsidRDefault="00E401F5" w:rsidP="00E401F5">
      <w:pPr>
        <w:numPr>
          <w:ilvl w:val="0"/>
          <w:numId w:val="4"/>
        </w:numPr>
        <w:rPr>
          <w:rFonts w:ascii="Palatino Linotype" w:eastAsia="HG Mincho Light J" w:hAnsi="Palatino Linotype" w:cs="Tahoma"/>
          <w:b/>
          <w:color w:val="000000"/>
        </w:rPr>
      </w:pPr>
      <w:r>
        <w:rPr>
          <w:rFonts w:ascii="Palatino Linotype" w:eastAsia="HG Mincho Light J" w:hAnsi="Palatino Linotype" w:cs="Tahoma"/>
          <w:b/>
          <w:color w:val="000000"/>
        </w:rPr>
        <w:t>Nová smluvní cena díla celkem činí:</w:t>
      </w:r>
    </w:p>
    <w:p w:rsidR="00E401F5" w:rsidRDefault="00E401F5" w:rsidP="00E401F5">
      <w:pPr>
        <w:ind w:left="720"/>
        <w:rPr>
          <w:rFonts w:ascii="Palatino Linotype" w:eastAsia="HG Mincho Light J" w:hAnsi="Palatino Linotype" w:cs="Tahoma"/>
          <w:b/>
          <w:color w:val="000000"/>
        </w:rPr>
      </w:pPr>
      <w:r>
        <w:rPr>
          <w:rFonts w:ascii="Palatino Linotype" w:eastAsia="HG Mincho Light J" w:hAnsi="Palatino Linotype" w:cs="Tahoma"/>
          <w:b/>
          <w:color w:val="000000"/>
        </w:rPr>
        <w:t>Cena bez DPH</w:t>
      </w:r>
      <w:r>
        <w:rPr>
          <w:rFonts w:ascii="Palatino Linotype" w:eastAsia="HG Mincho Light J" w:hAnsi="Palatino Linotype" w:cs="Tahoma"/>
          <w:b/>
          <w:color w:val="000000"/>
        </w:rPr>
        <w:tab/>
      </w:r>
      <w:r>
        <w:rPr>
          <w:rFonts w:ascii="Palatino Linotype" w:eastAsia="HG Mincho Light J" w:hAnsi="Palatino Linotype" w:cs="Tahoma"/>
          <w:b/>
          <w:color w:val="000000"/>
        </w:rPr>
        <w:tab/>
      </w:r>
      <w:r>
        <w:rPr>
          <w:rFonts w:ascii="Palatino Linotype" w:eastAsia="HG Mincho Light J" w:hAnsi="Palatino Linotype" w:cs="Tahoma"/>
          <w:b/>
          <w:color w:val="000000"/>
        </w:rPr>
        <w:tab/>
      </w:r>
      <w:r>
        <w:rPr>
          <w:rFonts w:ascii="Palatino Linotype" w:eastAsia="HG Mincho Light J" w:hAnsi="Palatino Linotype" w:cs="Tahoma"/>
          <w:b/>
          <w:color w:val="000000"/>
        </w:rPr>
        <w:tab/>
      </w:r>
      <w:r>
        <w:rPr>
          <w:rFonts w:ascii="Palatino Linotype" w:eastAsia="HG Mincho Light J" w:hAnsi="Palatino Linotype" w:cs="Tahoma"/>
          <w:b/>
          <w:color w:val="000000"/>
        </w:rPr>
        <w:tab/>
      </w:r>
      <w:r>
        <w:rPr>
          <w:rFonts w:ascii="Palatino Linotype" w:eastAsia="HG Mincho Light J" w:hAnsi="Palatino Linotype" w:cs="Tahoma"/>
          <w:b/>
          <w:color w:val="000000"/>
        </w:rPr>
        <w:tab/>
      </w:r>
      <w:r w:rsidR="00852364">
        <w:rPr>
          <w:rFonts w:ascii="Palatino Linotype" w:eastAsia="HG Mincho Light J" w:hAnsi="Palatino Linotype" w:cs="Tahoma"/>
          <w:b/>
          <w:color w:val="000000"/>
        </w:rPr>
        <w:t>50.</w:t>
      </w:r>
      <w:r w:rsidR="00087437">
        <w:rPr>
          <w:rFonts w:ascii="Palatino Linotype" w:eastAsia="HG Mincho Light J" w:hAnsi="Palatino Linotype" w:cs="Tahoma"/>
          <w:b/>
          <w:color w:val="000000"/>
        </w:rPr>
        <w:t>074.208,42</w:t>
      </w:r>
      <w:r>
        <w:rPr>
          <w:rFonts w:ascii="Palatino Linotype" w:eastAsia="HG Mincho Light J" w:hAnsi="Palatino Linotype" w:cs="Tahoma"/>
          <w:b/>
          <w:color w:val="000000"/>
        </w:rPr>
        <w:t xml:space="preserve"> Kč</w:t>
      </w:r>
    </w:p>
    <w:p w:rsidR="00E401F5" w:rsidRDefault="00E401F5" w:rsidP="00E401F5">
      <w:pPr>
        <w:ind w:left="720"/>
        <w:rPr>
          <w:rFonts w:ascii="Palatino Linotype" w:eastAsia="HG Mincho Light J" w:hAnsi="Palatino Linotype" w:cs="Tahoma"/>
          <w:b/>
          <w:color w:val="000000"/>
        </w:rPr>
      </w:pPr>
      <w:r>
        <w:rPr>
          <w:rFonts w:ascii="Palatino Linotype" w:eastAsia="HG Mincho Light J" w:hAnsi="Palatino Linotype" w:cs="Tahoma"/>
          <w:b/>
          <w:color w:val="000000"/>
        </w:rPr>
        <w:t xml:space="preserve">DPH ve výši dle platných právních </w:t>
      </w:r>
      <w:proofErr w:type="gramStart"/>
      <w:r>
        <w:rPr>
          <w:rFonts w:ascii="Palatino Linotype" w:eastAsia="HG Mincho Light J" w:hAnsi="Palatino Linotype" w:cs="Tahoma"/>
          <w:b/>
          <w:color w:val="000000"/>
        </w:rPr>
        <w:t xml:space="preserve">předpisů             </w:t>
      </w:r>
      <w:r w:rsidR="009838C9">
        <w:rPr>
          <w:rFonts w:ascii="Palatino Linotype" w:eastAsia="HG Mincho Light J" w:hAnsi="Palatino Linotype" w:cs="Tahoma"/>
          <w:b/>
          <w:color w:val="000000"/>
        </w:rPr>
        <w:t>10.</w:t>
      </w:r>
      <w:r w:rsidR="00120D75">
        <w:rPr>
          <w:rFonts w:ascii="Palatino Linotype" w:eastAsia="HG Mincho Light J" w:hAnsi="Palatino Linotype" w:cs="Tahoma"/>
          <w:b/>
          <w:color w:val="000000"/>
        </w:rPr>
        <w:t>515</w:t>
      </w:r>
      <w:r w:rsidR="00852364">
        <w:rPr>
          <w:rFonts w:ascii="Palatino Linotype" w:eastAsia="HG Mincho Light J" w:hAnsi="Palatino Linotype" w:cs="Tahoma"/>
          <w:b/>
          <w:color w:val="000000"/>
        </w:rPr>
        <w:t>.</w:t>
      </w:r>
      <w:r w:rsidR="00120D75">
        <w:rPr>
          <w:rFonts w:ascii="Palatino Linotype" w:eastAsia="HG Mincho Light J" w:hAnsi="Palatino Linotype" w:cs="Tahoma"/>
          <w:b/>
          <w:color w:val="000000"/>
        </w:rPr>
        <w:t>583</w:t>
      </w:r>
      <w:r w:rsidR="00852364">
        <w:rPr>
          <w:rFonts w:ascii="Palatino Linotype" w:eastAsia="HG Mincho Light J" w:hAnsi="Palatino Linotype" w:cs="Tahoma"/>
          <w:b/>
          <w:color w:val="000000"/>
        </w:rPr>
        <w:t>,</w:t>
      </w:r>
      <w:r w:rsidR="00120D75">
        <w:rPr>
          <w:rFonts w:ascii="Palatino Linotype" w:eastAsia="HG Mincho Light J" w:hAnsi="Palatino Linotype" w:cs="Tahoma"/>
          <w:b/>
          <w:color w:val="000000"/>
        </w:rPr>
        <w:t>76</w:t>
      </w:r>
      <w:proofErr w:type="gramEnd"/>
      <w:r>
        <w:rPr>
          <w:rFonts w:ascii="Palatino Linotype" w:eastAsia="HG Mincho Light J" w:hAnsi="Palatino Linotype" w:cs="Tahoma"/>
          <w:b/>
          <w:color w:val="000000"/>
        </w:rPr>
        <w:t xml:space="preserve"> Kč</w:t>
      </w:r>
    </w:p>
    <w:p w:rsidR="00E401F5" w:rsidRDefault="00E401F5" w:rsidP="00E401F5">
      <w:pPr>
        <w:ind w:left="720"/>
        <w:rPr>
          <w:rFonts w:ascii="Palatino Linotype" w:eastAsia="HG Mincho Light J" w:hAnsi="Palatino Linotype" w:cs="Tahoma"/>
          <w:b/>
          <w:color w:val="000000"/>
        </w:rPr>
      </w:pPr>
      <w:r>
        <w:rPr>
          <w:rFonts w:ascii="Palatino Linotype" w:eastAsia="HG Mincho Light J" w:hAnsi="Palatino Linotype" w:cs="Tahoma"/>
          <w:b/>
          <w:color w:val="000000"/>
        </w:rPr>
        <w:t>Cena celkem včetně DPH</w:t>
      </w:r>
      <w:r>
        <w:rPr>
          <w:rFonts w:ascii="Palatino Linotype" w:eastAsia="HG Mincho Light J" w:hAnsi="Palatino Linotype" w:cs="Tahoma"/>
          <w:b/>
          <w:color w:val="000000"/>
        </w:rPr>
        <w:tab/>
      </w:r>
      <w:r>
        <w:rPr>
          <w:rFonts w:ascii="Palatino Linotype" w:eastAsia="HG Mincho Light J" w:hAnsi="Palatino Linotype" w:cs="Tahoma"/>
          <w:b/>
          <w:color w:val="000000"/>
        </w:rPr>
        <w:tab/>
      </w:r>
      <w:r>
        <w:rPr>
          <w:rFonts w:ascii="Palatino Linotype" w:eastAsia="HG Mincho Light J" w:hAnsi="Palatino Linotype" w:cs="Tahoma"/>
          <w:b/>
          <w:color w:val="000000"/>
        </w:rPr>
        <w:tab/>
      </w:r>
      <w:r>
        <w:rPr>
          <w:rFonts w:ascii="Palatino Linotype" w:eastAsia="HG Mincho Light J" w:hAnsi="Palatino Linotype" w:cs="Tahoma"/>
          <w:b/>
          <w:color w:val="000000"/>
        </w:rPr>
        <w:tab/>
      </w:r>
      <w:r>
        <w:rPr>
          <w:rFonts w:ascii="Palatino Linotype" w:eastAsia="HG Mincho Light J" w:hAnsi="Palatino Linotype" w:cs="Tahoma"/>
          <w:b/>
          <w:color w:val="000000"/>
        </w:rPr>
        <w:tab/>
      </w:r>
      <w:r w:rsidR="00120D75">
        <w:rPr>
          <w:rFonts w:ascii="Palatino Linotype" w:eastAsia="HG Mincho Light J" w:hAnsi="Palatino Linotype" w:cs="Tahoma"/>
          <w:b/>
          <w:color w:val="000000"/>
        </w:rPr>
        <w:t>60</w:t>
      </w:r>
      <w:r w:rsidR="00852364">
        <w:rPr>
          <w:rFonts w:ascii="Palatino Linotype" w:eastAsia="HG Mincho Light J" w:hAnsi="Palatino Linotype" w:cs="Tahoma"/>
          <w:b/>
          <w:color w:val="000000"/>
        </w:rPr>
        <w:t>.</w:t>
      </w:r>
      <w:r w:rsidR="00120D75">
        <w:rPr>
          <w:rFonts w:ascii="Palatino Linotype" w:eastAsia="HG Mincho Light J" w:hAnsi="Palatino Linotype" w:cs="Tahoma"/>
          <w:b/>
          <w:color w:val="000000"/>
        </w:rPr>
        <w:t>589</w:t>
      </w:r>
      <w:r w:rsidR="00852364">
        <w:rPr>
          <w:rFonts w:ascii="Palatino Linotype" w:eastAsia="HG Mincho Light J" w:hAnsi="Palatino Linotype" w:cs="Tahoma"/>
          <w:b/>
          <w:color w:val="000000"/>
        </w:rPr>
        <w:t>.</w:t>
      </w:r>
      <w:r w:rsidR="00120D75">
        <w:rPr>
          <w:rFonts w:ascii="Palatino Linotype" w:eastAsia="HG Mincho Light J" w:hAnsi="Palatino Linotype" w:cs="Tahoma"/>
          <w:b/>
          <w:color w:val="000000"/>
        </w:rPr>
        <w:t>792</w:t>
      </w:r>
      <w:r w:rsidR="00852364">
        <w:rPr>
          <w:rFonts w:ascii="Palatino Linotype" w:eastAsia="HG Mincho Light J" w:hAnsi="Palatino Linotype" w:cs="Tahoma"/>
          <w:b/>
          <w:color w:val="000000"/>
        </w:rPr>
        <w:t>,</w:t>
      </w:r>
      <w:r w:rsidR="00120D75">
        <w:rPr>
          <w:rFonts w:ascii="Palatino Linotype" w:eastAsia="HG Mincho Light J" w:hAnsi="Palatino Linotype" w:cs="Tahoma"/>
          <w:b/>
          <w:color w:val="000000"/>
        </w:rPr>
        <w:t>18</w:t>
      </w:r>
      <w:r>
        <w:rPr>
          <w:rFonts w:ascii="Palatino Linotype" w:eastAsia="HG Mincho Light J" w:hAnsi="Palatino Linotype" w:cs="Tahoma"/>
          <w:b/>
          <w:color w:val="000000"/>
        </w:rPr>
        <w:t xml:space="preserve"> Kč</w:t>
      </w:r>
    </w:p>
    <w:p w:rsidR="00E401F5" w:rsidRDefault="00E401F5" w:rsidP="00E401F5">
      <w:pPr>
        <w:ind w:left="720"/>
        <w:rPr>
          <w:rFonts w:ascii="Palatino Linotype" w:eastAsia="HG Mincho Light J" w:hAnsi="Palatino Linotype" w:cs="Tahoma"/>
          <w:b/>
          <w:color w:val="000000"/>
        </w:rPr>
      </w:pPr>
    </w:p>
    <w:p w:rsidR="00E401F5" w:rsidRPr="008D51A4" w:rsidRDefault="00E401F5" w:rsidP="008D51A4">
      <w:pPr>
        <w:ind w:left="720"/>
        <w:rPr>
          <w:rFonts w:ascii="Palatino Linotype" w:eastAsia="HG Mincho Light J" w:hAnsi="Palatino Linotype" w:cs="Tahoma"/>
          <w:b/>
          <w:color w:val="000000"/>
        </w:rPr>
      </w:pPr>
    </w:p>
    <w:p w:rsidR="00E401F5" w:rsidRDefault="00E401F5">
      <w:pPr>
        <w:numPr>
          <w:ilvl w:val="0"/>
          <w:numId w:val="4"/>
        </w:numPr>
        <w:rPr>
          <w:rFonts w:ascii="Palatino Linotype" w:eastAsia="HG Mincho Light J" w:hAnsi="Palatino Linotype" w:cs="Tahoma"/>
          <w:b/>
          <w:color w:val="000000"/>
        </w:rPr>
      </w:pPr>
      <w:r>
        <w:rPr>
          <w:rFonts w:ascii="Palatino Linotype" w:eastAsia="HG Mincho Light J" w:hAnsi="Palatino Linotype" w:cs="Tahoma"/>
          <w:b/>
          <w:color w:val="000000"/>
        </w:rPr>
        <w:t>S ohledem na změnu rozsahu prací dle tohoto smluvního dodatku</w:t>
      </w:r>
      <w:r w:rsidR="00B905AE">
        <w:rPr>
          <w:rFonts w:ascii="Palatino Linotype" w:eastAsia="HG Mincho Light J" w:hAnsi="Palatino Linotype" w:cs="Tahoma"/>
          <w:b/>
          <w:color w:val="000000"/>
        </w:rPr>
        <w:t xml:space="preserve"> se termín dokončení díla stanoví na </w:t>
      </w:r>
      <w:proofErr w:type="gramStart"/>
      <w:r w:rsidR="00B905AE">
        <w:rPr>
          <w:rFonts w:ascii="Palatino Linotype" w:eastAsia="HG Mincho Light J" w:hAnsi="Palatino Linotype" w:cs="Tahoma"/>
          <w:b/>
          <w:color w:val="000000"/>
        </w:rPr>
        <w:t>20.12.2018</w:t>
      </w:r>
      <w:proofErr w:type="gramEnd"/>
      <w:r w:rsidR="00B905AE">
        <w:rPr>
          <w:rFonts w:ascii="Palatino Linotype" w:eastAsia="HG Mincho Light J" w:hAnsi="Palatino Linotype" w:cs="Tahoma"/>
          <w:b/>
          <w:color w:val="000000"/>
        </w:rPr>
        <w:t>.</w:t>
      </w:r>
    </w:p>
    <w:p w:rsidR="00B905AE" w:rsidRPr="008D51A4" w:rsidRDefault="00B905AE" w:rsidP="008D51A4">
      <w:pPr>
        <w:ind w:left="720"/>
        <w:rPr>
          <w:rFonts w:ascii="Palatino Linotype" w:eastAsia="HG Mincho Light J" w:hAnsi="Palatino Linotype" w:cs="Tahoma"/>
          <w:b/>
          <w:color w:val="000000"/>
        </w:rPr>
      </w:pPr>
    </w:p>
    <w:p w:rsidR="009371E6" w:rsidRPr="00D35F73" w:rsidRDefault="009371E6">
      <w:pPr>
        <w:numPr>
          <w:ilvl w:val="0"/>
          <w:numId w:val="4"/>
        </w:numPr>
        <w:rPr>
          <w:rFonts w:ascii="Palatino Linotype" w:eastAsia="HG Mincho Light J" w:hAnsi="Palatino Linotype" w:cs="Tahoma"/>
          <w:b/>
          <w:color w:val="000000"/>
        </w:rPr>
      </w:pPr>
      <w:r w:rsidRPr="00D35F73">
        <w:rPr>
          <w:rFonts w:ascii="Palatino Linotype" w:eastAsia="HG Mincho Light J" w:hAnsi="Palatino Linotype" w:cs="Tahoma"/>
          <w:color w:val="000000"/>
        </w:rPr>
        <w:t>Ostatní ustanovení smlouvy zůstávají beze změny.</w:t>
      </w:r>
    </w:p>
    <w:p w:rsidR="009371E6" w:rsidRPr="00D35F73" w:rsidRDefault="009371E6">
      <w:pPr>
        <w:rPr>
          <w:rFonts w:ascii="Palatino Linotype" w:eastAsia="HG Mincho Light J" w:hAnsi="Palatino Linotype" w:cs="Tahoma"/>
          <w:b/>
          <w:color w:val="000000"/>
        </w:rPr>
      </w:pPr>
    </w:p>
    <w:p w:rsidR="009371E6" w:rsidRPr="00D35F73" w:rsidRDefault="009371E6">
      <w:pPr>
        <w:jc w:val="center"/>
        <w:rPr>
          <w:rFonts w:ascii="Palatino Linotype" w:eastAsia="HG Mincho Light J" w:hAnsi="Palatino Linotype" w:cs="Tahoma"/>
          <w:b/>
          <w:color w:val="000000"/>
        </w:rPr>
      </w:pPr>
      <w:r w:rsidRPr="00D35F73">
        <w:rPr>
          <w:rFonts w:ascii="Palatino Linotype" w:eastAsia="HG Mincho Light J" w:hAnsi="Palatino Linotype" w:cs="Tahoma"/>
          <w:b/>
          <w:color w:val="000000"/>
        </w:rPr>
        <w:t>III.</w:t>
      </w:r>
    </w:p>
    <w:p w:rsidR="009371E6" w:rsidRPr="00D35F73" w:rsidRDefault="009371E6">
      <w:pPr>
        <w:jc w:val="center"/>
        <w:rPr>
          <w:rFonts w:ascii="Palatino Linotype" w:eastAsia="HG Mincho Light J" w:hAnsi="Palatino Linotype" w:cs="Tahoma"/>
          <w:b/>
          <w:color w:val="000000"/>
        </w:rPr>
      </w:pPr>
      <w:r w:rsidRPr="00D35F73">
        <w:rPr>
          <w:rFonts w:ascii="Palatino Linotype" w:eastAsia="HG Mincho Light J" w:hAnsi="Palatino Linotype" w:cs="Tahoma"/>
          <w:b/>
          <w:color w:val="000000"/>
        </w:rPr>
        <w:t>Závěrečná ustanovení</w:t>
      </w:r>
    </w:p>
    <w:p w:rsidR="009371E6" w:rsidRPr="00D35F73" w:rsidRDefault="009371E6">
      <w:pPr>
        <w:rPr>
          <w:rFonts w:ascii="Palatino Linotype" w:eastAsia="HG Mincho Light J" w:hAnsi="Palatino Linotype" w:cs="Tahoma"/>
          <w:b/>
          <w:color w:val="000000"/>
        </w:rPr>
      </w:pPr>
    </w:p>
    <w:p w:rsidR="00B81F2F" w:rsidRPr="00D65917" w:rsidRDefault="00B81F2F" w:rsidP="00B81F2F">
      <w:pPr>
        <w:numPr>
          <w:ilvl w:val="0"/>
          <w:numId w:val="3"/>
        </w:numPr>
        <w:jc w:val="both"/>
        <w:rPr>
          <w:rFonts w:ascii="Palatino Linotype" w:eastAsia="HG Mincho Light J" w:hAnsi="Palatino Linotype" w:cs="Tahoma"/>
          <w:color w:val="000000"/>
        </w:rPr>
      </w:pPr>
      <w:r w:rsidRPr="00DA624D">
        <w:rPr>
          <w:rFonts w:ascii="Palatino Linotype" w:hAnsi="Palatino Linotype"/>
        </w:rPr>
        <w:t>Tento dodatek je sepsán ve 4 vyhotoveních, z nichž každé má platnost originálu a každá smluvní strana obdrží 2 vyhotovení tohoto dodatku</w:t>
      </w:r>
      <w:r w:rsidRPr="00D65917">
        <w:rPr>
          <w:rFonts w:ascii="Palatino Linotype" w:eastAsia="HG Mincho Light J" w:hAnsi="Palatino Linotype" w:cs="Tahoma"/>
          <w:color w:val="000000"/>
        </w:rPr>
        <w:t>.</w:t>
      </w:r>
    </w:p>
    <w:p w:rsidR="009371E6" w:rsidRPr="00D35F73" w:rsidRDefault="00DC1A64">
      <w:pPr>
        <w:numPr>
          <w:ilvl w:val="0"/>
          <w:numId w:val="3"/>
        </w:numPr>
        <w:jc w:val="both"/>
        <w:rPr>
          <w:rFonts w:ascii="Palatino Linotype" w:hAnsi="Palatino Linotype"/>
        </w:rPr>
      </w:pPr>
      <w:r>
        <w:rPr>
          <w:rFonts w:ascii="Palatino Linotype" w:eastAsia="HG Mincho Light J" w:hAnsi="Palatino Linotype" w:cs="Tahoma"/>
          <w:color w:val="000000"/>
        </w:rPr>
        <w:t>Otázky tímto</w:t>
      </w:r>
      <w:r w:rsidR="009371E6" w:rsidRPr="00D35F73">
        <w:rPr>
          <w:rFonts w:ascii="Palatino Linotype" w:eastAsia="HG Mincho Light J" w:hAnsi="Palatino Linotype" w:cs="Tahoma"/>
          <w:color w:val="000000"/>
        </w:rPr>
        <w:t xml:space="preserve"> </w:t>
      </w:r>
      <w:r>
        <w:rPr>
          <w:rFonts w:ascii="Palatino Linotype" w:eastAsia="HG Mincho Light J" w:hAnsi="Palatino Linotype" w:cs="Tahoma"/>
          <w:color w:val="000000"/>
        </w:rPr>
        <w:t>dodatkem</w:t>
      </w:r>
      <w:r w:rsidR="009371E6" w:rsidRPr="00D35F73">
        <w:rPr>
          <w:rFonts w:ascii="Palatino Linotype" w:eastAsia="HG Mincho Light J" w:hAnsi="Palatino Linotype" w:cs="Tahoma"/>
          <w:color w:val="000000"/>
        </w:rPr>
        <w:t xml:space="preserve"> neupravené se řídí us</w:t>
      </w:r>
      <w:r>
        <w:rPr>
          <w:rFonts w:ascii="Palatino Linotype" w:eastAsia="HG Mincho Light J" w:hAnsi="Palatino Linotype" w:cs="Tahoma"/>
          <w:color w:val="000000"/>
        </w:rPr>
        <w:t>tanoveními Občanského zákoníku</w:t>
      </w:r>
      <w:r w:rsidR="009371E6" w:rsidRPr="00D35F73">
        <w:rPr>
          <w:rFonts w:ascii="Palatino Linotype" w:eastAsia="HG Mincho Light J" w:hAnsi="Palatino Linotype" w:cs="Tahoma"/>
          <w:color w:val="000000"/>
        </w:rPr>
        <w:t xml:space="preserve"> v platném znění.</w:t>
      </w:r>
    </w:p>
    <w:p w:rsidR="009371E6" w:rsidRPr="00D35F73" w:rsidRDefault="009371E6">
      <w:pPr>
        <w:numPr>
          <w:ilvl w:val="0"/>
          <w:numId w:val="3"/>
        </w:numPr>
        <w:jc w:val="both"/>
        <w:rPr>
          <w:rFonts w:ascii="Palatino Linotype" w:eastAsia="HG Mincho Light J" w:hAnsi="Palatino Linotype" w:cs="Tahoma"/>
          <w:color w:val="000000"/>
        </w:rPr>
      </w:pPr>
      <w:r w:rsidRPr="00D35F73">
        <w:rPr>
          <w:rFonts w:ascii="Palatino Linotype" w:hAnsi="Palatino Linotype"/>
        </w:rPr>
        <w:t xml:space="preserve">Město Černošice osvědčuje ve smyslu </w:t>
      </w:r>
      <w:proofErr w:type="spellStart"/>
      <w:r w:rsidRPr="00D35F73">
        <w:rPr>
          <w:rFonts w:ascii="Palatino Linotype" w:hAnsi="Palatino Linotype"/>
        </w:rPr>
        <w:t>ust</w:t>
      </w:r>
      <w:proofErr w:type="spellEnd"/>
      <w:r w:rsidRPr="00D35F73">
        <w:rPr>
          <w:rFonts w:ascii="Palatino Linotype" w:hAnsi="Palatino Linotype"/>
        </w:rPr>
        <w:t>. § 41 odst. 1 zákona č. 128/2000 Sb., o obcích</w:t>
      </w:r>
      <w:r w:rsidR="00121E85">
        <w:rPr>
          <w:rFonts w:ascii="Palatino Linotype" w:hAnsi="Palatino Linotype"/>
        </w:rPr>
        <w:t xml:space="preserve"> </w:t>
      </w:r>
      <w:r w:rsidRPr="00D35F73">
        <w:rPr>
          <w:rFonts w:ascii="Palatino Linotype" w:hAnsi="Palatino Linotype"/>
        </w:rPr>
        <w:t>(obecní zřízení), ve znění pozdě</w:t>
      </w:r>
      <w:r w:rsidR="00DC1A64">
        <w:rPr>
          <w:rFonts w:ascii="Palatino Linotype" w:hAnsi="Palatino Linotype"/>
        </w:rPr>
        <w:t>jších předpisů, že uzavření tohoto dodatku bylo schváleno Radou m</w:t>
      </w:r>
      <w:r w:rsidRPr="00D35F73">
        <w:rPr>
          <w:rFonts w:ascii="Palatino Linotype" w:hAnsi="Palatino Linotype"/>
        </w:rPr>
        <w:t xml:space="preserve">ěsta Černošice na její </w:t>
      </w:r>
      <w:r w:rsidR="00B81F2F">
        <w:rPr>
          <w:rFonts w:ascii="Palatino Linotype" w:hAnsi="Palatino Linotype"/>
        </w:rPr>
        <w:t>132.</w:t>
      </w:r>
      <w:r w:rsidR="00B81F2F" w:rsidRPr="00D35F73">
        <w:rPr>
          <w:rFonts w:ascii="Palatino Linotype" w:hAnsi="Palatino Linotype"/>
        </w:rPr>
        <w:t xml:space="preserve"> </w:t>
      </w:r>
      <w:r w:rsidRPr="00D35F73">
        <w:rPr>
          <w:rFonts w:ascii="Palatino Linotype" w:hAnsi="Palatino Linotype"/>
        </w:rPr>
        <w:t xml:space="preserve">schůzi konané dne </w:t>
      </w:r>
      <w:proofErr w:type="gramStart"/>
      <w:r w:rsidR="00B81F2F">
        <w:rPr>
          <w:rFonts w:ascii="Palatino Linotype" w:hAnsi="Palatino Linotype"/>
        </w:rPr>
        <w:t>24.9.2018</w:t>
      </w:r>
      <w:proofErr w:type="gramEnd"/>
      <w:r w:rsidR="00B81F2F" w:rsidRPr="00D35F73">
        <w:rPr>
          <w:rFonts w:ascii="Palatino Linotype" w:hAnsi="Palatino Linotype"/>
        </w:rPr>
        <w:t xml:space="preserve"> </w:t>
      </w:r>
      <w:r w:rsidRPr="00D35F73">
        <w:rPr>
          <w:rFonts w:ascii="Palatino Linotype" w:hAnsi="Palatino Linotype"/>
        </w:rPr>
        <w:t>(usnesení č. R</w:t>
      </w:r>
      <w:r w:rsidR="00B81F2F" w:rsidRPr="00D35F73">
        <w:rPr>
          <w:rFonts w:ascii="Palatino Linotype" w:hAnsi="Palatino Linotype"/>
        </w:rPr>
        <w:t>/</w:t>
      </w:r>
      <w:r w:rsidR="00120D75">
        <w:rPr>
          <w:rFonts w:ascii="Palatino Linotype" w:hAnsi="Palatino Linotype"/>
        </w:rPr>
        <w:t>132/1</w:t>
      </w:r>
      <w:r w:rsidR="00B81F2F">
        <w:rPr>
          <w:rFonts w:ascii="Palatino Linotype" w:hAnsi="Palatino Linotype"/>
        </w:rPr>
        <w:t>/2018</w:t>
      </w:r>
      <w:r w:rsidR="00B81F2F" w:rsidRPr="00D35F73">
        <w:rPr>
          <w:rFonts w:ascii="Palatino Linotype" w:hAnsi="Palatino Linotype"/>
        </w:rPr>
        <w:t xml:space="preserve">) </w:t>
      </w:r>
      <w:r w:rsidRPr="00D35F73">
        <w:rPr>
          <w:rFonts w:ascii="Palatino Linotype" w:hAnsi="Palatino Linotype"/>
        </w:rPr>
        <w:t>tak, ja</w:t>
      </w:r>
      <w:r w:rsidR="00D35F73">
        <w:rPr>
          <w:rFonts w:ascii="Palatino Linotype" w:hAnsi="Palatino Linotype"/>
        </w:rPr>
        <w:t xml:space="preserve">k to vyžaduje </w:t>
      </w:r>
      <w:proofErr w:type="spellStart"/>
      <w:r w:rsidR="00D35F73">
        <w:rPr>
          <w:rFonts w:ascii="Palatino Linotype" w:hAnsi="Palatino Linotype"/>
        </w:rPr>
        <w:t>ust</w:t>
      </w:r>
      <w:proofErr w:type="spellEnd"/>
      <w:r w:rsidR="00D35F73">
        <w:rPr>
          <w:rFonts w:ascii="Palatino Linotype" w:hAnsi="Palatino Linotype"/>
        </w:rPr>
        <w:t xml:space="preserve">. § 102 </w:t>
      </w:r>
      <w:proofErr w:type="gramStart"/>
      <w:r w:rsidR="00D35F73">
        <w:rPr>
          <w:rFonts w:ascii="Palatino Linotype" w:hAnsi="Palatino Linotype"/>
        </w:rPr>
        <w:t xml:space="preserve">odst. 3 </w:t>
      </w:r>
      <w:r w:rsidRPr="00D35F73">
        <w:rPr>
          <w:rFonts w:ascii="Palatino Linotype" w:hAnsi="Palatino Linotype"/>
        </w:rPr>
        <w:t xml:space="preserve"> zákona</w:t>
      </w:r>
      <w:proofErr w:type="gramEnd"/>
      <w:r w:rsidRPr="00D35F73">
        <w:rPr>
          <w:rFonts w:ascii="Palatino Linotype" w:hAnsi="Palatino Linotype"/>
        </w:rPr>
        <w:t xml:space="preserve"> č.128/2000 Sb., o obcích (obecní zřízení), ve znění pozdějších předpisů, čímž je splněna podmínka</w:t>
      </w:r>
      <w:r w:rsidR="00D35F73">
        <w:rPr>
          <w:rFonts w:ascii="Palatino Linotype" w:hAnsi="Palatino Linotype"/>
        </w:rPr>
        <w:t xml:space="preserve"> platnosti tohoto právního jednání</w:t>
      </w:r>
      <w:r w:rsidRPr="00D35F73">
        <w:rPr>
          <w:rFonts w:ascii="Palatino Linotype" w:hAnsi="Palatino Linotype"/>
        </w:rPr>
        <w:t>.</w:t>
      </w:r>
    </w:p>
    <w:p w:rsidR="00B81F2F" w:rsidRDefault="00B81F2F" w:rsidP="00B81F2F">
      <w:pPr>
        <w:widowControl/>
        <w:numPr>
          <w:ilvl w:val="0"/>
          <w:numId w:val="3"/>
        </w:numPr>
        <w:suppressAutoHyphens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Zhotovitel</w:t>
      </w:r>
      <w:r w:rsidRPr="00C76E76">
        <w:rPr>
          <w:rFonts w:ascii="Palatino Linotype" w:hAnsi="Palatino Linotype"/>
        </w:rPr>
        <w:t xml:space="preserve"> bere na vědomí, že </w:t>
      </w:r>
      <w:r>
        <w:rPr>
          <w:rFonts w:ascii="Palatino Linotype" w:hAnsi="Palatino Linotype"/>
        </w:rPr>
        <w:t>objednatel</w:t>
      </w:r>
      <w:r w:rsidRPr="00C76E76">
        <w:rPr>
          <w:rFonts w:ascii="Palatino Linotype" w:hAnsi="Palatino Linotype"/>
        </w:rPr>
        <w:t xml:space="preserve"> je povinnou osobou dle § 2 odst. 1 zákona č. 340/2015 Sb., o zvláštních podmínkách účinnosti některých smluv, uveřejňování těchto smluv a o registru smluv a vztahuje se</w:t>
      </w:r>
      <w:r>
        <w:rPr>
          <w:rFonts w:ascii="Palatino Linotype" w:hAnsi="Palatino Linotype"/>
        </w:rPr>
        <w:t xml:space="preserve"> na něj povinnost zveřejnit tento dodatek</w:t>
      </w:r>
      <w:r w:rsidRPr="00C76E76">
        <w:rPr>
          <w:rFonts w:ascii="Palatino Linotype" w:hAnsi="Palatino Linotype"/>
        </w:rPr>
        <w:t xml:space="preserve"> v Regis</w:t>
      </w:r>
      <w:r>
        <w:rPr>
          <w:rFonts w:ascii="Palatino Linotype" w:hAnsi="Palatino Linotype"/>
        </w:rPr>
        <w:t>tru smluv, což je podmínkou jeho</w:t>
      </w:r>
      <w:r w:rsidRPr="00C76E76">
        <w:rPr>
          <w:rFonts w:ascii="Palatino Linotype" w:hAnsi="Palatino Linotype"/>
        </w:rPr>
        <w:t xml:space="preserve"> účinnosti.</w:t>
      </w:r>
      <w:r>
        <w:rPr>
          <w:rFonts w:ascii="Palatino Linotype" w:hAnsi="Palatino Linotype"/>
        </w:rPr>
        <w:t xml:space="preserve"> </w:t>
      </w:r>
      <w:r w:rsidRPr="00C76E76">
        <w:rPr>
          <w:rFonts w:ascii="Palatino Linotype" w:hAnsi="Palatino Linotype"/>
        </w:rPr>
        <w:t>Smluvní strany se doh</w:t>
      </w:r>
      <w:r>
        <w:rPr>
          <w:rFonts w:ascii="Palatino Linotype" w:hAnsi="Palatino Linotype"/>
        </w:rPr>
        <w:t>odly, že zveřejnění tohoto dodatku</w:t>
      </w:r>
      <w:r w:rsidRPr="00C76E76">
        <w:rPr>
          <w:rFonts w:ascii="Palatino Linotype" w:hAnsi="Palatino Linotype"/>
        </w:rPr>
        <w:t xml:space="preserve"> v Registru smluv za</w:t>
      </w:r>
      <w:r>
        <w:rPr>
          <w:rFonts w:ascii="Palatino Linotype" w:hAnsi="Palatino Linotype"/>
        </w:rPr>
        <w:t>jistí objednatel neprodleně od uzavření tohoto dodatku</w:t>
      </w:r>
      <w:r w:rsidRPr="00C76E76">
        <w:rPr>
          <w:rFonts w:ascii="Palatino Linotype" w:hAnsi="Palatino Linotype"/>
        </w:rPr>
        <w:t xml:space="preserve">. </w:t>
      </w:r>
      <w:r>
        <w:rPr>
          <w:rFonts w:ascii="Palatino Linotype" w:hAnsi="Palatino Linotype"/>
        </w:rPr>
        <w:t xml:space="preserve"> Zhotovitel </w:t>
      </w:r>
      <w:r w:rsidRPr="00C76E76">
        <w:rPr>
          <w:rFonts w:ascii="Palatino Linotype" w:hAnsi="Palatino Linotype"/>
        </w:rPr>
        <w:t>souhlasí se zveřej</w:t>
      </w:r>
      <w:r>
        <w:rPr>
          <w:rFonts w:ascii="Palatino Linotype" w:hAnsi="Palatino Linotype"/>
        </w:rPr>
        <w:t>něním celého obsahu tohoto dodatku</w:t>
      </w:r>
      <w:r w:rsidRPr="00C76E76">
        <w:rPr>
          <w:rFonts w:ascii="Palatino Linotype" w:hAnsi="Palatino Linotype"/>
        </w:rPr>
        <w:t>.</w:t>
      </w:r>
    </w:p>
    <w:p w:rsidR="00B81F2F" w:rsidRPr="00B35CBF" w:rsidRDefault="00B81F2F" w:rsidP="00B81F2F">
      <w:pPr>
        <w:numPr>
          <w:ilvl w:val="0"/>
          <w:numId w:val="3"/>
        </w:numPr>
        <w:jc w:val="both"/>
        <w:rPr>
          <w:rFonts w:ascii="Palatino Linotype" w:eastAsia="HG Mincho Light J" w:hAnsi="Palatino Linotype" w:cs="Tahoma"/>
          <w:color w:val="000000"/>
        </w:rPr>
      </w:pPr>
      <w:r w:rsidRPr="00D65917">
        <w:rPr>
          <w:rFonts w:ascii="Palatino Linotype" w:hAnsi="Palatino Linotype"/>
        </w:rPr>
        <w:t xml:space="preserve">Zhotovitel bere na vědomí, že objednatel pro realizaci svých bezhotovostních plateb může používat transparentní příjmový a výdajový bankovní účet a v této souvislosti </w:t>
      </w:r>
      <w:r w:rsidRPr="004A38CE">
        <w:rPr>
          <w:rFonts w:ascii="Palatino Linotype" w:hAnsi="Palatino Linotype"/>
        </w:rPr>
        <w:t>zhotovitel uděluje souhlas se zveřejněním názvu svého účtu; zhotovitel výslovně souhlasí se zveřejněním elektronického obrazu této smlouvy na webových stránkách objednatele včetně podpisů ke smlouvě připojených.</w:t>
      </w:r>
    </w:p>
    <w:p w:rsidR="00B81F2F" w:rsidRDefault="00B81F2F" w:rsidP="00B81F2F">
      <w:pPr>
        <w:numPr>
          <w:ilvl w:val="0"/>
          <w:numId w:val="3"/>
        </w:numPr>
        <w:jc w:val="both"/>
        <w:rPr>
          <w:rFonts w:ascii="Palatino Linotype" w:eastAsia="HG Mincho Light J" w:hAnsi="Palatino Linotype" w:cs="Tahoma"/>
          <w:color w:val="000000"/>
        </w:rPr>
      </w:pPr>
      <w:r w:rsidRPr="00D35F73">
        <w:rPr>
          <w:rFonts w:ascii="Palatino Linotype" w:eastAsia="HG Mincho Light J" w:hAnsi="Palatino Linotype" w:cs="Tahoma"/>
          <w:color w:val="000000"/>
        </w:rPr>
        <w:t xml:space="preserve">Smluvní </w:t>
      </w:r>
      <w:r>
        <w:rPr>
          <w:rFonts w:ascii="Palatino Linotype" w:eastAsia="HG Mincho Light J" w:hAnsi="Palatino Linotype" w:cs="Tahoma"/>
          <w:color w:val="000000"/>
        </w:rPr>
        <w:t>strany prohlašují, že si dodatek</w:t>
      </w:r>
      <w:r w:rsidRPr="00D35F73">
        <w:rPr>
          <w:rFonts w:ascii="Palatino Linotype" w:eastAsia="HG Mincho Light J" w:hAnsi="Palatino Linotype" w:cs="Tahoma"/>
          <w:color w:val="000000"/>
        </w:rPr>
        <w:t xml:space="preserve"> přečetly, že je výrazem jejich svobodné a vážné vůle a </w:t>
      </w:r>
      <w:r>
        <w:rPr>
          <w:rFonts w:ascii="Palatino Linotype" w:eastAsia="HG Mincho Light J" w:hAnsi="Palatino Linotype" w:cs="Tahoma"/>
          <w:color w:val="000000"/>
        </w:rPr>
        <w:t>že ho</w:t>
      </w:r>
      <w:r w:rsidRPr="00D35F73">
        <w:rPr>
          <w:rFonts w:ascii="Palatino Linotype" w:eastAsia="HG Mincho Light J" w:hAnsi="Palatino Linotype" w:cs="Tahoma"/>
          <w:color w:val="000000"/>
        </w:rPr>
        <w:t xml:space="preserve"> neuzavírají v tísni ani za jinak nápadně nevýhodných okolností pro kteroukoliv z nich, což stvrzují svými podpisy.</w:t>
      </w:r>
    </w:p>
    <w:p w:rsidR="009371E6" w:rsidRPr="00D35F73" w:rsidRDefault="009371E6">
      <w:pPr>
        <w:jc w:val="both"/>
        <w:rPr>
          <w:rFonts w:ascii="Palatino Linotype" w:eastAsia="HG Mincho Light J" w:hAnsi="Palatino Linotype" w:cs="Tahoma"/>
          <w:color w:val="000000"/>
        </w:rPr>
      </w:pPr>
    </w:p>
    <w:p w:rsidR="009371E6" w:rsidRPr="00D35F73" w:rsidRDefault="009371E6">
      <w:pPr>
        <w:rPr>
          <w:rFonts w:ascii="Palatino Linotype" w:eastAsia="HG Mincho Light J" w:hAnsi="Palatino Linotype" w:cs="Tahoma"/>
          <w:color w:val="000000"/>
        </w:rPr>
      </w:pPr>
    </w:p>
    <w:p w:rsidR="00B81F2F" w:rsidRDefault="00B81F2F">
      <w:pPr>
        <w:rPr>
          <w:rFonts w:ascii="Palatino Linotype" w:eastAsia="HG Mincho Light J" w:hAnsi="Palatino Linotype" w:cs="Tahoma"/>
          <w:color w:val="000000"/>
        </w:rPr>
      </w:pPr>
    </w:p>
    <w:p w:rsidR="00B81F2F" w:rsidRDefault="00B81F2F" w:rsidP="00B81F2F">
      <w:pPr>
        <w:jc w:val="both"/>
        <w:rPr>
          <w:rFonts w:ascii="Palatino Linotype" w:eastAsia="HG Mincho Light J" w:hAnsi="Palatino Linotype" w:cs="Tahoma"/>
          <w:color w:val="000000"/>
        </w:rPr>
      </w:pPr>
      <w:r>
        <w:rPr>
          <w:rFonts w:ascii="Palatino Linotype" w:eastAsia="HG Mincho Light J" w:hAnsi="Palatino Linotype" w:cs="Tahoma"/>
          <w:color w:val="000000"/>
        </w:rPr>
        <w:t xml:space="preserve">Přílohy (změnové listy), jež jsou nedílnou součástí dodatku </w:t>
      </w:r>
      <w:proofErr w:type="gramStart"/>
      <w:r>
        <w:rPr>
          <w:rFonts w:ascii="Palatino Linotype" w:eastAsia="HG Mincho Light J" w:hAnsi="Palatino Linotype" w:cs="Tahoma"/>
          <w:color w:val="000000"/>
        </w:rPr>
        <w:t>č.6 ke</w:t>
      </w:r>
      <w:proofErr w:type="gramEnd"/>
      <w:r>
        <w:rPr>
          <w:rFonts w:ascii="Palatino Linotype" w:eastAsia="HG Mincho Light J" w:hAnsi="Palatino Linotype" w:cs="Tahoma"/>
          <w:color w:val="000000"/>
        </w:rPr>
        <w:t xml:space="preserve"> smlouvě o dílo č.358/2016:</w:t>
      </w:r>
    </w:p>
    <w:p w:rsidR="00B81F2F" w:rsidRPr="008D51A4" w:rsidRDefault="00B81F2F" w:rsidP="00B81F2F">
      <w:pPr>
        <w:rPr>
          <w:rFonts w:ascii="Palatino Linotype" w:hAnsi="Palatino Linotype"/>
        </w:rPr>
      </w:pPr>
      <w:r w:rsidRPr="008D51A4">
        <w:rPr>
          <w:rFonts w:ascii="Palatino Linotype" w:hAnsi="Palatino Linotype"/>
        </w:rPr>
        <w:t xml:space="preserve">ZL </w:t>
      </w:r>
      <w:proofErr w:type="gramStart"/>
      <w:r w:rsidRPr="008D51A4">
        <w:rPr>
          <w:rFonts w:ascii="Palatino Linotype" w:hAnsi="Palatino Linotype"/>
        </w:rPr>
        <w:t>č.23</w:t>
      </w:r>
      <w:proofErr w:type="gramEnd"/>
      <w:r w:rsidRPr="008D51A4">
        <w:rPr>
          <w:rFonts w:ascii="Palatino Linotype" w:hAnsi="Palatino Linotype"/>
        </w:rPr>
        <w:t xml:space="preserve">, stavební část </w:t>
      </w:r>
      <w:r>
        <w:rPr>
          <w:rFonts w:ascii="Palatino Linotype" w:hAnsi="Palatino Linotype"/>
        </w:rPr>
        <w:t>P</w:t>
      </w:r>
      <w:r w:rsidRPr="008D51A4">
        <w:rPr>
          <w:rFonts w:ascii="Palatino Linotype" w:hAnsi="Palatino Linotype"/>
        </w:rPr>
        <w:t xml:space="preserve">řístavba, změna typu venkovních žaluzií a jejich doplnění do prosklené stěny knihovny, aktualizace plochy fasády dle úrovně upraveného terénu nové PD areálu </w:t>
      </w:r>
    </w:p>
    <w:p w:rsidR="00B81F2F" w:rsidRPr="008D51A4" w:rsidRDefault="00B81F2F" w:rsidP="00B81F2F">
      <w:pPr>
        <w:rPr>
          <w:rFonts w:ascii="Palatino Linotype" w:hAnsi="Palatino Linotype"/>
        </w:rPr>
      </w:pPr>
      <w:r w:rsidRPr="008D51A4">
        <w:rPr>
          <w:rFonts w:ascii="Palatino Linotype" w:hAnsi="Palatino Linotype"/>
        </w:rPr>
        <w:t xml:space="preserve">ZL </w:t>
      </w:r>
      <w:proofErr w:type="gramStart"/>
      <w:r w:rsidRPr="008D51A4">
        <w:rPr>
          <w:rFonts w:ascii="Palatino Linotype" w:hAnsi="Palatino Linotype"/>
        </w:rPr>
        <w:t>č.25</w:t>
      </w:r>
      <w:proofErr w:type="gramEnd"/>
      <w:r w:rsidRPr="008D51A4">
        <w:rPr>
          <w:rFonts w:ascii="Palatino Linotype" w:hAnsi="Palatino Linotype"/>
        </w:rPr>
        <w:t xml:space="preserve">, změny trasy a hloubky uložení areálové dešťové kanalizace, převod </w:t>
      </w:r>
      <w:proofErr w:type="spellStart"/>
      <w:r w:rsidRPr="008D51A4">
        <w:rPr>
          <w:rFonts w:ascii="Palatino Linotype" w:hAnsi="Palatino Linotype"/>
        </w:rPr>
        <w:t>výústního</w:t>
      </w:r>
      <w:proofErr w:type="spellEnd"/>
      <w:r w:rsidRPr="008D51A4">
        <w:rPr>
          <w:rFonts w:ascii="Palatino Linotype" w:hAnsi="Palatino Linotype"/>
        </w:rPr>
        <w:t xml:space="preserve"> objektu do 2.etapy stavby </w:t>
      </w:r>
    </w:p>
    <w:p w:rsidR="00B81F2F" w:rsidRPr="008D51A4" w:rsidRDefault="00B81F2F" w:rsidP="00B81F2F">
      <w:pPr>
        <w:rPr>
          <w:rFonts w:ascii="Palatino Linotype" w:hAnsi="Palatino Linotype"/>
        </w:rPr>
      </w:pPr>
      <w:r w:rsidRPr="008D51A4">
        <w:rPr>
          <w:rFonts w:ascii="Palatino Linotype" w:hAnsi="Palatino Linotype"/>
        </w:rPr>
        <w:t xml:space="preserve">ZL </w:t>
      </w:r>
      <w:proofErr w:type="gramStart"/>
      <w:r w:rsidRPr="008D51A4">
        <w:rPr>
          <w:rFonts w:ascii="Palatino Linotype" w:hAnsi="Palatino Linotype"/>
        </w:rPr>
        <w:t>č.26</w:t>
      </w:r>
      <w:proofErr w:type="gramEnd"/>
      <w:r w:rsidRPr="008D51A4">
        <w:rPr>
          <w:rFonts w:ascii="Palatino Linotype" w:hAnsi="Palatino Linotype"/>
        </w:rPr>
        <w:t>, změna trasy a uložení přípojky vodovodu v souvislosti s novou PD areálu</w:t>
      </w:r>
    </w:p>
    <w:p w:rsidR="00B81F2F" w:rsidRPr="008D51A4" w:rsidRDefault="00B81F2F" w:rsidP="00B81F2F">
      <w:pPr>
        <w:rPr>
          <w:rFonts w:ascii="Palatino Linotype" w:hAnsi="Palatino Linotype"/>
        </w:rPr>
      </w:pPr>
      <w:r w:rsidRPr="008D51A4">
        <w:rPr>
          <w:rFonts w:ascii="Palatino Linotype" w:hAnsi="Palatino Linotype"/>
        </w:rPr>
        <w:t xml:space="preserve">ZL </w:t>
      </w:r>
      <w:proofErr w:type="gramStart"/>
      <w:r w:rsidRPr="008D51A4">
        <w:rPr>
          <w:rFonts w:ascii="Palatino Linotype" w:hAnsi="Palatino Linotype"/>
        </w:rPr>
        <w:t>č.36</w:t>
      </w:r>
      <w:proofErr w:type="gramEnd"/>
      <w:r w:rsidRPr="008D51A4">
        <w:rPr>
          <w:rFonts w:ascii="Palatino Linotype" w:hAnsi="Palatino Linotype"/>
        </w:rPr>
        <w:t xml:space="preserve">, technická zařízení a instalace, změny ležaté splaškové kanalizace, souvisí se změnou PD (zpracovatel CEDE Studio) oproti původní PD (zpracovatel J+W) </w:t>
      </w:r>
    </w:p>
    <w:p w:rsidR="00B81F2F" w:rsidRPr="008D51A4" w:rsidRDefault="00B81F2F" w:rsidP="00B81F2F">
      <w:pPr>
        <w:rPr>
          <w:rFonts w:ascii="Palatino Linotype" w:hAnsi="Palatino Linotype"/>
        </w:rPr>
      </w:pPr>
      <w:r w:rsidRPr="008D51A4">
        <w:rPr>
          <w:rFonts w:ascii="Palatino Linotype" w:hAnsi="Palatino Linotype"/>
        </w:rPr>
        <w:t xml:space="preserve">ZL </w:t>
      </w:r>
      <w:proofErr w:type="gramStart"/>
      <w:r w:rsidRPr="008D51A4">
        <w:rPr>
          <w:rFonts w:ascii="Palatino Linotype" w:hAnsi="Palatino Linotype"/>
        </w:rPr>
        <w:t>č.37</w:t>
      </w:r>
      <w:proofErr w:type="gramEnd"/>
      <w:r w:rsidRPr="008D51A4">
        <w:rPr>
          <w:rFonts w:ascii="Palatino Linotype" w:hAnsi="Palatino Linotype"/>
        </w:rPr>
        <w:t xml:space="preserve">, stavební část rekonstrukce, statické zajištění vstupu do budovy, podbetonování sloupů vstupní markýzy </w:t>
      </w:r>
    </w:p>
    <w:p w:rsidR="00B81F2F" w:rsidRPr="008D51A4" w:rsidRDefault="00B81F2F" w:rsidP="00B81F2F">
      <w:pPr>
        <w:rPr>
          <w:rFonts w:ascii="Palatino Linotype" w:hAnsi="Palatino Linotype"/>
        </w:rPr>
      </w:pPr>
      <w:r w:rsidRPr="008D51A4">
        <w:rPr>
          <w:rFonts w:ascii="Palatino Linotype" w:hAnsi="Palatino Linotype"/>
        </w:rPr>
        <w:t xml:space="preserve">ZL </w:t>
      </w:r>
      <w:proofErr w:type="gramStart"/>
      <w:r w:rsidRPr="008D51A4">
        <w:rPr>
          <w:rFonts w:ascii="Palatino Linotype" w:hAnsi="Palatino Linotype"/>
        </w:rPr>
        <w:t>č.38</w:t>
      </w:r>
      <w:proofErr w:type="gramEnd"/>
      <w:r w:rsidRPr="008D51A4">
        <w:rPr>
          <w:rFonts w:ascii="Palatino Linotype" w:hAnsi="Palatino Linotype"/>
        </w:rPr>
        <w:t xml:space="preserve">, stavební část </w:t>
      </w:r>
      <w:r>
        <w:rPr>
          <w:rFonts w:ascii="Palatino Linotype" w:hAnsi="Palatino Linotype"/>
        </w:rPr>
        <w:t>R</w:t>
      </w:r>
      <w:r w:rsidRPr="008D51A4">
        <w:rPr>
          <w:rFonts w:ascii="Palatino Linotype" w:hAnsi="Palatino Linotype"/>
        </w:rPr>
        <w:t xml:space="preserve">ekonstrukce, větrací kanál – změny zastropení, použití ztraceného bednění + odečet původního bednění, stupňovitá úprava kanálu u východního průčelí, rozepření (ocel) v místě vstupu do objektu </w:t>
      </w:r>
    </w:p>
    <w:p w:rsidR="00B81F2F" w:rsidRPr="008D51A4" w:rsidRDefault="00B81F2F" w:rsidP="00B81F2F">
      <w:pPr>
        <w:rPr>
          <w:rFonts w:ascii="Palatino Linotype" w:hAnsi="Palatino Linotype"/>
        </w:rPr>
      </w:pPr>
      <w:r w:rsidRPr="008D51A4">
        <w:rPr>
          <w:rFonts w:ascii="Palatino Linotype" w:hAnsi="Palatino Linotype"/>
        </w:rPr>
        <w:t xml:space="preserve">ZL </w:t>
      </w:r>
      <w:proofErr w:type="gramStart"/>
      <w:r w:rsidRPr="008D51A4">
        <w:rPr>
          <w:rFonts w:ascii="Palatino Linotype" w:hAnsi="Palatino Linotype"/>
        </w:rPr>
        <w:t>č.39</w:t>
      </w:r>
      <w:proofErr w:type="gramEnd"/>
      <w:r w:rsidRPr="008D51A4">
        <w:rPr>
          <w:rFonts w:ascii="Palatino Linotype" w:hAnsi="Palatino Linotype"/>
        </w:rPr>
        <w:t xml:space="preserve">, stavební část </w:t>
      </w:r>
      <w:r>
        <w:rPr>
          <w:rFonts w:ascii="Palatino Linotype" w:hAnsi="Palatino Linotype"/>
        </w:rPr>
        <w:t>R</w:t>
      </w:r>
      <w:r w:rsidRPr="008D51A4">
        <w:rPr>
          <w:rFonts w:ascii="Palatino Linotype" w:hAnsi="Palatino Linotype"/>
        </w:rPr>
        <w:t xml:space="preserve">ekonstrukce – sanace zdiva suterénu, oboustranný torkret včetně kari sítě na kamenném zdivu obvodové suterénní zdi východního průčelí budovy </w:t>
      </w:r>
    </w:p>
    <w:p w:rsidR="00B81F2F" w:rsidRPr="008D51A4" w:rsidRDefault="00B81F2F" w:rsidP="00B81F2F">
      <w:pPr>
        <w:rPr>
          <w:rFonts w:ascii="Palatino Linotype" w:hAnsi="Palatino Linotype"/>
        </w:rPr>
      </w:pPr>
      <w:r w:rsidRPr="008D51A4">
        <w:rPr>
          <w:rFonts w:ascii="Palatino Linotype" w:hAnsi="Palatino Linotype"/>
        </w:rPr>
        <w:t xml:space="preserve">ZL </w:t>
      </w:r>
      <w:proofErr w:type="gramStart"/>
      <w:r w:rsidRPr="008D51A4">
        <w:rPr>
          <w:rFonts w:ascii="Palatino Linotype" w:hAnsi="Palatino Linotype"/>
        </w:rPr>
        <w:t>č.44</w:t>
      </w:r>
      <w:proofErr w:type="gramEnd"/>
      <w:r w:rsidRPr="008D51A4">
        <w:rPr>
          <w:rFonts w:ascii="Palatino Linotype" w:hAnsi="Palatino Linotype"/>
        </w:rPr>
        <w:t xml:space="preserve">, stavební část </w:t>
      </w:r>
      <w:r>
        <w:rPr>
          <w:rFonts w:ascii="Palatino Linotype" w:hAnsi="Palatino Linotype"/>
        </w:rPr>
        <w:t>R</w:t>
      </w:r>
      <w:r w:rsidRPr="008D51A4">
        <w:rPr>
          <w:rFonts w:ascii="Palatino Linotype" w:hAnsi="Palatino Linotype"/>
        </w:rPr>
        <w:t xml:space="preserve">ekonstrukce – fasáda, mansarda, zateplení zděného ostění oken ve 3.NP, zateplení horní části výtahové šachty a střešního vikýře </w:t>
      </w:r>
    </w:p>
    <w:p w:rsidR="00B81F2F" w:rsidRPr="008D51A4" w:rsidRDefault="00B81F2F" w:rsidP="00B81F2F">
      <w:pPr>
        <w:rPr>
          <w:rFonts w:ascii="Palatino Linotype" w:hAnsi="Palatino Linotype"/>
        </w:rPr>
      </w:pPr>
      <w:r w:rsidRPr="008D51A4">
        <w:rPr>
          <w:rFonts w:ascii="Palatino Linotype" w:hAnsi="Palatino Linotype"/>
        </w:rPr>
        <w:t xml:space="preserve">ZL </w:t>
      </w:r>
      <w:proofErr w:type="gramStart"/>
      <w:r w:rsidRPr="008D51A4">
        <w:rPr>
          <w:rFonts w:ascii="Palatino Linotype" w:hAnsi="Palatino Linotype"/>
        </w:rPr>
        <w:t>č.45</w:t>
      </w:r>
      <w:proofErr w:type="gramEnd"/>
      <w:r w:rsidRPr="008D51A4">
        <w:rPr>
          <w:rFonts w:ascii="Palatino Linotype" w:hAnsi="Palatino Linotype"/>
        </w:rPr>
        <w:t xml:space="preserve">, stavební část </w:t>
      </w:r>
      <w:r>
        <w:rPr>
          <w:rFonts w:ascii="Palatino Linotype" w:hAnsi="Palatino Linotype"/>
        </w:rPr>
        <w:t>R</w:t>
      </w:r>
      <w:r w:rsidRPr="008D51A4">
        <w:rPr>
          <w:rFonts w:ascii="Palatino Linotype" w:hAnsi="Palatino Linotype"/>
        </w:rPr>
        <w:t xml:space="preserve">ekonstrukce – střecha, změna svody – doplnění žlabu pro mansardu, odečet svislých svodů + přípočet provizorních plastových, plastový výlez na střechu </w:t>
      </w:r>
    </w:p>
    <w:p w:rsidR="00B81F2F" w:rsidRDefault="00B81F2F">
      <w:pPr>
        <w:rPr>
          <w:rFonts w:ascii="Palatino Linotype" w:eastAsia="HG Mincho Light J" w:hAnsi="Palatino Linotype" w:cs="Tahoma"/>
          <w:color w:val="000000"/>
        </w:rPr>
      </w:pPr>
    </w:p>
    <w:p w:rsidR="00B81F2F" w:rsidRDefault="00B81F2F">
      <w:pPr>
        <w:rPr>
          <w:rFonts w:ascii="Palatino Linotype" w:eastAsia="HG Mincho Light J" w:hAnsi="Palatino Linotype" w:cs="Tahoma"/>
          <w:color w:val="000000"/>
        </w:rPr>
      </w:pPr>
    </w:p>
    <w:p w:rsidR="00B81F2F" w:rsidRDefault="00B81F2F">
      <w:pPr>
        <w:rPr>
          <w:rFonts w:ascii="Palatino Linotype" w:eastAsia="HG Mincho Light J" w:hAnsi="Palatino Linotype" w:cs="Tahoma"/>
          <w:color w:val="000000"/>
        </w:rPr>
      </w:pPr>
    </w:p>
    <w:p w:rsidR="00B81F2F" w:rsidRDefault="00B81F2F">
      <w:pPr>
        <w:rPr>
          <w:rFonts w:ascii="Palatino Linotype" w:eastAsia="HG Mincho Light J" w:hAnsi="Palatino Linotype" w:cs="Tahoma"/>
          <w:color w:val="000000"/>
        </w:rPr>
      </w:pPr>
    </w:p>
    <w:p w:rsidR="00B81F2F" w:rsidRDefault="00B81F2F">
      <w:pPr>
        <w:rPr>
          <w:rFonts w:ascii="Palatino Linotype" w:eastAsia="HG Mincho Light J" w:hAnsi="Palatino Linotype" w:cs="Tahoma"/>
          <w:color w:val="000000"/>
        </w:rPr>
      </w:pPr>
    </w:p>
    <w:p w:rsidR="00B81F2F" w:rsidRDefault="00B81F2F">
      <w:pPr>
        <w:rPr>
          <w:rFonts w:ascii="Palatino Linotype" w:eastAsia="HG Mincho Light J" w:hAnsi="Palatino Linotype" w:cs="Tahoma"/>
          <w:color w:val="000000"/>
        </w:rPr>
      </w:pPr>
    </w:p>
    <w:p w:rsidR="00B81F2F" w:rsidRDefault="00B81F2F">
      <w:pPr>
        <w:rPr>
          <w:rFonts w:ascii="Palatino Linotype" w:eastAsia="HG Mincho Light J" w:hAnsi="Palatino Linotype" w:cs="Tahoma"/>
          <w:color w:val="000000"/>
        </w:rPr>
      </w:pPr>
    </w:p>
    <w:p w:rsidR="009371E6" w:rsidRPr="00D35F73" w:rsidRDefault="009371E6">
      <w:pPr>
        <w:rPr>
          <w:rFonts w:ascii="Palatino Linotype" w:eastAsia="HG Mincho Light J" w:hAnsi="Palatino Linotype" w:cs="Tahoma"/>
          <w:color w:val="000000"/>
        </w:rPr>
      </w:pPr>
      <w:r w:rsidRPr="00D35F73">
        <w:rPr>
          <w:rFonts w:ascii="Palatino Linotype" w:eastAsia="HG Mincho Light J" w:hAnsi="Palatino Linotype" w:cs="Tahoma"/>
          <w:color w:val="000000"/>
        </w:rPr>
        <w:t xml:space="preserve">V Černošicích dne:  </w:t>
      </w:r>
      <w:proofErr w:type="gramStart"/>
      <w:r w:rsidRPr="00D35F73">
        <w:rPr>
          <w:rFonts w:ascii="Palatino Linotype" w:eastAsia="HG Mincho Light J" w:hAnsi="Palatino Linotype" w:cs="Tahoma"/>
          <w:color w:val="000000"/>
        </w:rPr>
        <w:t xml:space="preserve">…............                        </w:t>
      </w:r>
      <w:r w:rsidR="00D87D4D">
        <w:rPr>
          <w:rFonts w:ascii="Palatino Linotype" w:eastAsia="HG Mincho Light J" w:hAnsi="Palatino Linotype" w:cs="Tahoma"/>
          <w:color w:val="000000"/>
        </w:rPr>
        <w:t xml:space="preserve">                   Ve</w:t>
      </w:r>
      <w:proofErr w:type="gramEnd"/>
      <w:r w:rsidR="00D87D4D">
        <w:rPr>
          <w:rFonts w:ascii="Palatino Linotype" w:eastAsia="HG Mincho Light J" w:hAnsi="Palatino Linotype" w:cs="Tahoma"/>
          <w:color w:val="000000"/>
        </w:rPr>
        <w:t xml:space="preserve"> Vysoké Peci</w:t>
      </w:r>
      <w:r w:rsidRPr="00D35F73">
        <w:rPr>
          <w:rFonts w:ascii="Palatino Linotype" w:eastAsia="HG Mincho Light J" w:hAnsi="Palatino Linotype" w:cs="Tahoma"/>
          <w:color w:val="000000"/>
        </w:rPr>
        <w:t xml:space="preserve"> dne</w:t>
      </w:r>
      <w:r w:rsidR="00B63B82">
        <w:rPr>
          <w:rFonts w:ascii="Palatino Linotype" w:eastAsia="HG Mincho Light J" w:hAnsi="Palatino Linotype" w:cs="Tahoma"/>
          <w:color w:val="000000"/>
        </w:rPr>
        <w:t>:</w:t>
      </w:r>
      <w:r w:rsidRPr="00D35F73">
        <w:rPr>
          <w:rFonts w:ascii="Palatino Linotype" w:eastAsia="HG Mincho Light J" w:hAnsi="Palatino Linotype" w:cs="Tahoma"/>
          <w:color w:val="000000"/>
        </w:rPr>
        <w:t>……</w:t>
      </w:r>
      <w:r w:rsidR="00B63B82">
        <w:rPr>
          <w:rFonts w:ascii="Palatino Linotype" w:eastAsia="HG Mincho Light J" w:hAnsi="Palatino Linotype" w:cs="Tahoma"/>
          <w:color w:val="000000"/>
        </w:rPr>
        <w:t>.</w:t>
      </w:r>
      <w:r w:rsidRPr="00D35F73">
        <w:rPr>
          <w:rFonts w:ascii="Palatino Linotype" w:eastAsia="HG Mincho Light J" w:hAnsi="Palatino Linotype" w:cs="Tahoma"/>
          <w:color w:val="000000"/>
        </w:rPr>
        <w:t>….</w:t>
      </w:r>
    </w:p>
    <w:p w:rsidR="009371E6" w:rsidRPr="00D35F73" w:rsidRDefault="009371E6">
      <w:pPr>
        <w:rPr>
          <w:rFonts w:ascii="Palatino Linotype" w:eastAsia="HG Mincho Light J" w:hAnsi="Palatino Linotype" w:cs="Tahoma"/>
          <w:color w:val="000000"/>
        </w:rPr>
      </w:pPr>
    </w:p>
    <w:p w:rsidR="009371E6" w:rsidRPr="00D35F73" w:rsidRDefault="009371E6">
      <w:pPr>
        <w:rPr>
          <w:rFonts w:ascii="Palatino Linotype" w:eastAsia="HG Mincho Light J" w:hAnsi="Palatino Linotype" w:cs="Tahoma"/>
          <w:color w:val="000000"/>
        </w:rPr>
      </w:pPr>
    </w:p>
    <w:p w:rsidR="009371E6" w:rsidRDefault="009371E6">
      <w:pPr>
        <w:rPr>
          <w:rFonts w:ascii="Palatino Linotype" w:eastAsia="HG Mincho Light J" w:hAnsi="Palatino Linotype" w:cs="Tahoma"/>
          <w:color w:val="000000"/>
        </w:rPr>
      </w:pPr>
    </w:p>
    <w:p w:rsidR="009722E4" w:rsidRPr="00D35F73" w:rsidRDefault="009722E4">
      <w:pPr>
        <w:rPr>
          <w:rFonts w:ascii="Palatino Linotype" w:eastAsia="HG Mincho Light J" w:hAnsi="Palatino Linotype" w:cs="Tahoma"/>
          <w:color w:val="000000"/>
        </w:rPr>
      </w:pPr>
    </w:p>
    <w:p w:rsidR="009371E6" w:rsidRPr="00D35F73" w:rsidRDefault="009371E6">
      <w:pPr>
        <w:rPr>
          <w:rFonts w:ascii="Palatino Linotype" w:eastAsia="HG Mincho Light J" w:hAnsi="Palatino Linotype" w:cs="Tahoma"/>
          <w:color w:val="000000"/>
        </w:rPr>
      </w:pPr>
    </w:p>
    <w:p w:rsidR="009371E6" w:rsidRPr="00D35F73" w:rsidRDefault="009371E6">
      <w:pPr>
        <w:rPr>
          <w:rFonts w:ascii="Palatino Linotype" w:eastAsia="HG Mincho Light J" w:hAnsi="Palatino Linotype" w:cs="Tahoma"/>
          <w:color w:val="000000"/>
        </w:rPr>
      </w:pPr>
      <w:r w:rsidRPr="00D35F73">
        <w:rPr>
          <w:rFonts w:ascii="Palatino Linotype" w:eastAsia="HG Mincho Light J" w:hAnsi="Palatino Linotype" w:cs="Tahoma"/>
          <w:color w:val="000000"/>
        </w:rPr>
        <w:t>……………………………….                                               ……………………………….</w:t>
      </w:r>
      <w:r w:rsidRPr="00D35F73">
        <w:rPr>
          <w:rFonts w:ascii="Palatino Linotype" w:eastAsia="HG Mincho Light J" w:hAnsi="Palatino Linotype" w:cs="Tahoma"/>
          <w:b/>
          <w:color w:val="000000"/>
        </w:rPr>
        <w:t xml:space="preserve">  </w:t>
      </w:r>
      <w:r w:rsidRPr="00D35F73">
        <w:rPr>
          <w:rFonts w:ascii="Palatino Linotype" w:eastAsia="HG Mincho Light J" w:hAnsi="Palatino Linotype" w:cs="Tahoma"/>
          <w:color w:val="000000"/>
        </w:rPr>
        <w:t xml:space="preserve">   </w:t>
      </w:r>
    </w:p>
    <w:p w:rsidR="009371E6" w:rsidRDefault="00B81F2F">
      <w:pPr>
        <w:rPr>
          <w:rFonts w:ascii="Palatino Linotype" w:eastAsia="HG Mincho Light J" w:hAnsi="Palatino Linotype" w:cs="Tahoma"/>
          <w:color w:val="000000"/>
        </w:rPr>
      </w:pPr>
      <w:r>
        <w:rPr>
          <w:rFonts w:ascii="Palatino Linotype" w:eastAsia="HG Mincho Light J" w:hAnsi="Palatino Linotype" w:cs="Tahoma"/>
          <w:color w:val="000000"/>
        </w:rPr>
        <w:t>Mgr. Filip Kořínek</w:t>
      </w:r>
      <w:r w:rsidR="00D87D4D">
        <w:rPr>
          <w:rFonts w:ascii="Palatino Linotype" w:eastAsia="HG Mincho Light J" w:hAnsi="Palatino Linotype" w:cs="Tahoma"/>
          <w:color w:val="000000"/>
        </w:rPr>
        <w:tab/>
      </w:r>
      <w:r w:rsidR="00D87D4D">
        <w:rPr>
          <w:rFonts w:ascii="Palatino Linotype" w:eastAsia="HG Mincho Light J" w:hAnsi="Palatino Linotype" w:cs="Tahoma"/>
          <w:color w:val="000000"/>
        </w:rPr>
        <w:tab/>
      </w:r>
      <w:r w:rsidR="00D87D4D">
        <w:rPr>
          <w:rFonts w:ascii="Palatino Linotype" w:eastAsia="HG Mincho Light J" w:hAnsi="Palatino Linotype" w:cs="Tahoma"/>
          <w:color w:val="000000"/>
        </w:rPr>
        <w:tab/>
      </w:r>
      <w:r w:rsidR="00D87D4D">
        <w:rPr>
          <w:rFonts w:ascii="Palatino Linotype" w:eastAsia="HG Mincho Light J" w:hAnsi="Palatino Linotype" w:cs="Tahoma"/>
          <w:color w:val="000000"/>
        </w:rPr>
        <w:tab/>
      </w:r>
      <w:r w:rsidR="00D87D4D">
        <w:rPr>
          <w:rFonts w:ascii="Palatino Linotype" w:eastAsia="HG Mincho Light J" w:hAnsi="Palatino Linotype" w:cs="Tahoma"/>
          <w:color w:val="000000"/>
        </w:rPr>
        <w:tab/>
      </w:r>
      <w:r w:rsidR="00D87D4D">
        <w:rPr>
          <w:rFonts w:ascii="Palatino Linotype" w:eastAsia="HG Mincho Light J" w:hAnsi="Palatino Linotype" w:cs="Tahoma"/>
          <w:color w:val="000000"/>
        </w:rPr>
        <w:tab/>
        <w:t xml:space="preserve">  Ing. Milan </w:t>
      </w:r>
      <w:proofErr w:type="spellStart"/>
      <w:r w:rsidR="00D87D4D">
        <w:rPr>
          <w:rFonts w:ascii="Palatino Linotype" w:eastAsia="HG Mincho Light J" w:hAnsi="Palatino Linotype" w:cs="Tahoma"/>
          <w:color w:val="000000"/>
        </w:rPr>
        <w:t>Karfík</w:t>
      </w:r>
      <w:proofErr w:type="spellEnd"/>
    </w:p>
    <w:p w:rsidR="00B81F2F" w:rsidRPr="00D35F73" w:rsidRDefault="00D87D4D">
      <w:pPr>
        <w:rPr>
          <w:rFonts w:ascii="Palatino Linotype" w:eastAsia="HG Mincho Light J" w:hAnsi="Palatino Linotype" w:cs="Tahoma"/>
          <w:color w:val="000000"/>
        </w:rPr>
      </w:pPr>
      <w:r>
        <w:rPr>
          <w:rFonts w:ascii="Palatino Linotype" w:eastAsia="HG Mincho Light J" w:hAnsi="Palatino Linotype" w:cs="Tahoma"/>
          <w:color w:val="000000"/>
        </w:rPr>
        <w:t>S</w:t>
      </w:r>
      <w:r w:rsidR="00B81F2F">
        <w:rPr>
          <w:rFonts w:ascii="Palatino Linotype" w:eastAsia="HG Mincho Light J" w:hAnsi="Palatino Linotype" w:cs="Tahoma"/>
          <w:color w:val="000000"/>
        </w:rPr>
        <w:t>tarosta</w:t>
      </w:r>
      <w:r>
        <w:rPr>
          <w:rFonts w:ascii="Palatino Linotype" w:eastAsia="HG Mincho Light J" w:hAnsi="Palatino Linotype" w:cs="Tahoma"/>
          <w:color w:val="000000"/>
        </w:rPr>
        <w:tab/>
      </w:r>
      <w:r>
        <w:rPr>
          <w:rFonts w:ascii="Palatino Linotype" w:eastAsia="HG Mincho Light J" w:hAnsi="Palatino Linotype" w:cs="Tahoma"/>
          <w:color w:val="000000"/>
        </w:rPr>
        <w:tab/>
      </w:r>
      <w:r>
        <w:rPr>
          <w:rFonts w:ascii="Palatino Linotype" w:eastAsia="HG Mincho Light J" w:hAnsi="Palatino Linotype" w:cs="Tahoma"/>
          <w:color w:val="000000"/>
        </w:rPr>
        <w:tab/>
      </w:r>
      <w:r>
        <w:rPr>
          <w:rFonts w:ascii="Palatino Linotype" w:eastAsia="HG Mincho Light J" w:hAnsi="Palatino Linotype" w:cs="Tahoma"/>
          <w:color w:val="000000"/>
        </w:rPr>
        <w:tab/>
      </w:r>
      <w:r>
        <w:rPr>
          <w:rFonts w:ascii="Palatino Linotype" w:eastAsia="HG Mincho Light J" w:hAnsi="Palatino Linotype" w:cs="Tahoma"/>
          <w:color w:val="000000"/>
        </w:rPr>
        <w:tab/>
      </w:r>
      <w:r>
        <w:rPr>
          <w:rFonts w:ascii="Palatino Linotype" w:eastAsia="HG Mincho Light J" w:hAnsi="Palatino Linotype" w:cs="Tahoma"/>
          <w:color w:val="000000"/>
        </w:rPr>
        <w:tab/>
      </w:r>
      <w:r>
        <w:rPr>
          <w:rFonts w:ascii="Palatino Linotype" w:eastAsia="HG Mincho Light J" w:hAnsi="Palatino Linotype" w:cs="Tahoma"/>
          <w:color w:val="000000"/>
        </w:rPr>
        <w:tab/>
        <w:t xml:space="preserve">  jednatel</w:t>
      </w:r>
    </w:p>
    <w:p w:rsidR="009371E6" w:rsidRPr="00D35F73" w:rsidRDefault="009371E6">
      <w:pPr>
        <w:rPr>
          <w:rFonts w:ascii="Palatino Linotype" w:hAnsi="Palatino Linotype"/>
        </w:rPr>
      </w:pPr>
    </w:p>
    <w:sectPr w:rsidR="009371E6" w:rsidRPr="00D35F73">
      <w:headerReference w:type="default" r:id="rId7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56A" w:rsidRDefault="0065656A" w:rsidP="00E810EF">
      <w:r>
        <w:separator/>
      </w:r>
    </w:p>
  </w:endnote>
  <w:endnote w:type="continuationSeparator" w:id="0">
    <w:p w:rsidR="0065656A" w:rsidRDefault="0065656A" w:rsidP="00E8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56A" w:rsidRDefault="0065656A" w:rsidP="00E810EF">
      <w:r>
        <w:separator/>
      </w:r>
    </w:p>
  </w:footnote>
  <w:footnote w:type="continuationSeparator" w:id="0">
    <w:p w:rsidR="0065656A" w:rsidRDefault="0065656A" w:rsidP="00E81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0EF" w:rsidRPr="00E810EF" w:rsidRDefault="00E810EF">
    <w:pPr>
      <w:pStyle w:val="Zhlav"/>
      <w:rPr>
        <w:rFonts w:ascii="Palatino Linotype" w:hAnsi="Palatino Linoty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.%3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.%4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.%5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.%6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.%7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.%8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.%9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.%5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.%6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.%7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.%8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.%9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D241A"/>
    <w:multiLevelType w:val="hybridMultilevel"/>
    <w:tmpl w:val="771E50B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F73"/>
    <w:rsid w:val="00033B32"/>
    <w:rsid w:val="00087437"/>
    <w:rsid w:val="000C6E9D"/>
    <w:rsid w:val="00120D75"/>
    <w:rsid w:val="00121E85"/>
    <w:rsid w:val="00155450"/>
    <w:rsid w:val="00281D4A"/>
    <w:rsid w:val="003A3D5E"/>
    <w:rsid w:val="00422BF4"/>
    <w:rsid w:val="0043617B"/>
    <w:rsid w:val="00444F01"/>
    <w:rsid w:val="0065251F"/>
    <w:rsid w:val="00655834"/>
    <w:rsid w:val="0065656A"/>
    <w:rsid w:val="0077382D"/>
    <w:rsid w:val="008263D2"/>
    <w:rsid w:val="00852364"/>
    <w:rsid w:val="00885206"/>
    <w:rsid w:val="008D51A4"/>
    <w:rsid w:val="009371E6"/>
    <w:rsid w:val="009722E4"/>
    <w:rsid w:val="009838C9"/>
    <w:rsid w:val="00A42901"/>
    <w:rsid w:val="00AE4FA7"/>
    <w:rsid w:val="00AF1FF0"/>
    <w:rsid w:val="00B01F7C"/>
    <w:rsid w:val="00B04FCC"/>
    <w:rsid w:val="00B63B82"/>
    <w:rsid w:val="00B81F2F"/>
    <w:rsid w:val="00B905AE"/>
    <w:rsid w:val="00D35F73"/>
    <w:rsid w:val="00D87D4D"/>
    <w:rsid w:val="00D90D09"/>
    <w:rsid w:val="00DC1A64"/>
    <w:rsid w:val="00E239A5"/>
    <w:rsid w:val="00E401F5"/>
    <w:rsid w:val="00E507F4"/>
    <w:rsid w:val="00E7035B"/>
    <w:rsid w:val="00E705F7"/>
    <w:rsid w:val="00E810EF"/>
    <w:rsid w:val="00EA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324417"/>
  <w15:chartTrackingRefBased/>
  <w15:docId w15:val="{029248A8-20F7-4739-919D-FDB78B03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numPr>
        <w:numId w:val="1"/>
      </w:numPr>
      <w:outlineLvl w:val="0"/>
    </w:pPr>
    <w:rPr>
      <w:b/>
    </w:rPr>
  </w:style>
  <w:style w:type="paragraph" w:styleId="Nadpis3">
    <w:name w:val="heading 3"/>
    <w:basedOn w:val="Normln"/>
    <w:next w:val="Normln"/>
    <w:qFormat/>
    <w:pPr>
      <w:numPr>
        <w:numId w:val="2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eastAsia="HG Mincho Light J" w:cs="Tahoma"/>
      <w:b w:val="0"/>
      <w:color w:val="auto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character" w:styleId="Odkaznakoment">
    <w:name w:val="annotation reference"/>
    <w:uiPriority w:val="99"/>
    <w:unhideWhenUsed/>
    <w:rsid w:val="00D35F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35F7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35F73"/>
    <w:rPr>
      <w:rFonts w:eastAsia="Lucida Sans Unicode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5F7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35F73"/>
    <w:rPr>
      <w:rFonts w:eastAsia="Lucida Sans Unicode"/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F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5F73"/>
    <w:rPr>
      <w:rFonts w:ascii="Segoe UI" w:eastAsia="Lucida Sans Unicode" w:hAnsi="Segoe UI" w:cs="Segoe UI"/>
      <w:sz w:val="18"/>
      <w:szCs w:val="1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810E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810EF"/>
    <w:rPr>
      <w:rFonts w:eastAsia="Lucida Sans Unicode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E810E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810EF"/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7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894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č…</vt:lpstr>
    </vt:vector>
  </TitlesOfParts>
  <Company/>
  <LinksUpToDate>false</LinksUpToDate>
  <CharactersWithSpaces>6161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č…</dc:title>
  <dc:subject/>
  <dc:creator>v403</dc:creator>
  <cp:keywords/>
  <cp:lastModifiedBy>Magdalena Košťáková</cp:lastModifiedBy>
  <cp:revision>1</cp:revision>
  <cp:lastPrinted>2017-02-16T14:22:00Z</cp:lastPrinted>
  <dcterms:created xsi:type="dcterms:W3CDTF">2018-10-10T07:37:00Z</dcterms:created>
  <dcterms:modified xsi:type="dcterms:W3CDTF">2018-10-10T07:37:00Z</dcterms:modified>
</cp:coreProperties>
</file>