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6F" w:rsidRDefault="0081596F" w:rsidP="0081596F">
      <w:pPr>
        <w:pStyle w:val="Standard"/>
        <w:spacing w:before="120" w:after="0" w:line="240" w:lineRule="auto"/>
        <w:jc w:val="center"/>
      </w:pPr>
      <w:r>
        <w:rPr>
          <w:rFonts w:ascii="Arial" w:hAnsi="Arial" w:cs="Arial"/>
          <w:b/>
          <w:sz w:val="28"/>
          <w:szCs w:val="28"/>
        </w:rPr>
        <w:t xml:space="preserve">SMLOUVA O DÍLO </w:t>
      </w:r>
    </w:p>
    <w:p w:rsidR="0081596F" w:rsidRPr="0081596F" w:rsidRDefault="0081596F" w:rsidP="0081596F">
      <w:pPr>
        <w:pStyle w:val="Standard"/>
        <w:spacing w:before="120" w:after="0" w:line="240" w:lineRule="auto"/>
        <w:jc w:val="both"/>
        <w:rPr>
          <w:rFonts w:ascii="Arial" w:hAnsi="Arial" w:cs="Arial"/>
        </w:rPr>
      </w:pPr>
      <w:r>
        <w:rPr>
          <w:rFonts w:ascii="Arial" w:hAnsi="Arial" w:cs="Arial"/>
        </w:rPr>
        <w:tab/>
      </w:r>
      <w:r>
        <w:rPr>
          <w:rFonts w:ascii="Arial" w:hAnsi="Arial" w:cs="Arial"/>
        </w:rPr>
        <w:tab/>
        <w:t>Evidenční číslo smlouvy zhotovitele :</w:t>
      </w:r>
      <w:r>
        <w:rPr>
          <w:rFonts w:ascii="Arial" w:hAnsi="Arial" w:cs="Arial"/>
        </w:rPr>
        <w:tab/>
      </w:r>
      <w:r w:rsidRPr="0081596F">
        <w:rPr>
          <w:b/>
          <w:bCs/>
        </w:rPr>
        <w:t>007/2018</w:t>
      </w:r>
    </w:p>
    <w:p w:rsidR="0081596F" w:rsidRPr="0081596F" w:rsidRDefault="0081596F" w:rsidP="0081596F">
      <w:pPr>
        <w:pStyle w:val="Standard"/>
        <w:spacing w:after="0" w:line="240" w:lineRule="auto"/>
        <w:jc w:val="both"/>
      </w:pPr>
      <w:r w:rsidRPr="0081596F">
        <w:rPr>
          <w:rFonts w:ascii="Arial" w:hAnsi="Arial" w:cs="Arial"/>
        </w:rPr>
        <w:tab/>
      </w:r>
      <w:r w:rsidRPr="0081596F">
        <w:rPr>
          <w:rFonts w:ascii="Arial" w:hAnsi="Arial" w:cs="Arial"/>
        </w:rPr>
        <w:tab/>
        <w:t>Evidenční číslo smlouvy objednatele :</w:t>
      </w:r>
      <w:r w:rsidRPr="0081596F">
        <w:rPr>
          <w:rFonts w:ascii="Arial" w:hAnsi="Arial" w:cs="Arial"/>
        </w:rPr>
        <w:tab/>
      </w:r>
      <w:r w:rsidR="00E93F89" w:rsidRPr="00E93F89">
        <w:rPr>
          <w:b/>
          <w:bCs/>
        </w:rPr>
        <w:t>818-2018-OÚaHR/OÚP</w:t>
      </w:r>
    </w:p>
    <w:p w:rsidR="0081596F" w:rsidRPr="0081596F" w:rsidRDefault="0081596F" w:rsidP="0081596F">
      <w:pPr>
        <w:pStyle w:val="Standard"/>
        <w:spacing w:after="0" w:line="240" w:lineRule="auto"/>
        <w:jc w:val="both"/>
        <w:rPr>
          <w:rFonts w:ascii="Arial" w:hAnsi="Arial" w:cs="Arial"/>
        </w:rPr>
      </w:pPr>
    </w:p>
    <w:p w:rsidR="0081596F" w:rsidRPr="0081596F" w:rsidRDefault="0081596F" w:rsidP="0081596F">
      <w:pPr>
        <w:pStyle w:val="Standard"/>
        <w:spacing w:after="0" w:line="240" w:lineRule="auto"/>
        <w:jc w:val="center"/>
        <w:rPr>
          <w:rFonts w:ascii="Arial" w:hAnsi="Arial" w:cs="Arial"/>
          <w:b/>
        </w:rPr>
      </w:pPr>
      <w:r w:rsidRPr="0081596F">
        <w:rPr>
          <w:rFonts w:ascii="Arial" w:hAnsi="Arial" w:cs="Arial"/>
          <w:b/>
        </w:rPr>
        <w:t>I. SMLUVNÍ STRANY</w:t>
      </w:r>
    </w:p>
    <w:p w:rsidR="0081596F" w:rsidRPr="0081596F" w:rsidRDefault="0081596F" w:rsidP="0081596F">
      <w:pPr>
        <w:pStyle w:val="Standard"/>
        <w:spacing w:after="0" w:line="240" w:lineRule="auto"/>
        <w:jc w:val="both"/>
        <w:rPr>
          <w:rFonts w:ascii="Arial" w:hAnsi="Arial" w:cs="Arial"/>
          <w:sz w:val="6"/>
          <w:szCs w:val="6"/>
        </w:rPr>
      </w:pPr>
    </w:p>
    <w:p w:rsidR="0081596F" w:rsidRPr="0081596F" w:rsidRDefault="0081596F" w:rsidP="0081596F">
      <w:pPr>
        <w:pStyle w:val="Standard"/>
        <w:spacing w:before="120" w:after="0" w:line="240" w:lineRule="auto"/>
        <w:jc w:val="both"/>
        <w:rPr>
          <w:rFonts w:ascii="Arial" w:hAnsi="Arial" w:cs="Arial"/>
          <w:b/>
        </w:rPr>
      </w:pPr>
      <w:r w:rsidRPr="0081596F">
        <w:rPr>
          <w:rFonts w:ascii="Arial" w:hAnsi="Arial" w:cs="Arial"/>
          <w:b/>
        </w:rPr>
        <w:t>Objednatel:</w:t>
      </w:r>
      <w:r w:rsidRPr="0081596F">
        <w:rPr>
          <w:rFonts w:ascii="Arial" w:hAnsi="Arial" w:cs="Arial"/>
          <w:b/>
        </w:rPr>
        <w:tab/>
        <w:t>Statutární město Jablonec nad Nisou</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Sídlo :</w:t>
      </w:r>
      <w:r w:rsidRPr="0081596F">
        <w:rPr>
          <w:rFonts w:ascii="Arial" w:hAnsi="Arial" w:cs="Arial"/>
        </w:rPr>
        <w:tab/>
      </w:r>
      <w:r w:rsidRPr="0081596F">
        <w:rPr>
          <w:rFonts w:ascii="Arial" w:hAnsi="Arial" w:cs="Arial"/>
        </w:rPr>
        <w:tab/>
        <w:t>Mírové náměstí 3100/19,  466 01  Jablonec nad Nisou 1</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Oprávnění k uzavření smlouvy a dohod o změnách nebo zrušení smlouvy:</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JUDr. Ing. Lukáš Pleticha – náměstek primátora města</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Ing. Otakar Kypta – vedoucí odboru územního a hospodářského rozvoje</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IČO: 00262340</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Bankovní spojení :  KB Jablonec nad Nisou, č.ú.: 121451/0100</w:t>
      </w:r>
    </w:p>
    <w:p w:rsidR="0081596F" w:rsidRPr="0081596F" w:rsidRDefault="0081596F" w:rsidP="0081596F">
      <w:pPr>
        <w:pStyle w:val="Standard"/>
        <w:spacing w:before="120" w:after="0" w:line="240" w:lineRule="auto"/>
        <w:jc w:val="both"/>
        <w:rPr>
          <w:rFonts w:ascii="Arial" w:hAnsi="Arial" w:cs="Arial"/>
          <w:b/>
        </w:rPr>
      </w:pPr>
      <w:r w:rsidRPr="0081596F">
        <w:rPr>
          <w:rFonts w:ascii="Arial" w:hAnsi="Arial" w:cs="Arial"/>
          <w:b/>
        </w:rPr>
        <w:t>Zhotovitel :</w:t>
      </w:r>
      <w:r w:rsidRPr="0081596F">
        <w:rPr>
          <w:rFonts w:ascii="Arial" w:hAnsi="Arial" w:cs="Arial"/>
          <w:b/>
        </w:rPr>
        <w:tab/>
        <w:t>SAUL, s.r.o.</w:t>
      </w:r>
    </w:p>
    <w:p w:rsidR="0081596F" w:rsidRPr="0081596F" w:rsidRDefault="0081596F" w:rsidP="0081596F">
      <w:pPr>
        <w:pStyle w:val="Standard"/>
        <w:spacing w:after="0" w:line="240" w:lineRule="auto"/>
        <w:jc w:val="both"/>
      </w:pPr>
      <w:r w:rsidRPr="0081596F">
        <w:rPr>
          <w:rFonts w:ascii="Arial" w:hAnsi="Arial" w:cs="Arial"/>
        </w:rPr>
        <w:tab/>
      </w:r>
      <w:r w:rsidRPr="0081596F">
        <w:rPr>
          <w:rFonts w:ascii="Arial" w:hAnsi="Arial" w:cs="Arial"/>
        </w:rPr>
        <w:tab/>
      </w:r>
      <w:r w:rsidRPr="0081596F">
        <w:rPr>
          <w:rFonts w:ascii="Arial" w:hAnsi="Arial" w:cs="Arial"/>
          <w:i/>
          <w:sz w:val="18"/>
          <w:szCs w:val="18"/>
        </w:rPr>
        <w:t>zapsán v OR u Krajského soudu v Ústí nad Labem, oddíl C, vložka 933</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Sídlo :</w:t>
      </w:r>
      <w:r w:rsidRPr="0081596F">
        <w:rPr>
          <w:rFonts w:ascii="Arial" w:hAnsi="Arial" w:cs="Arial"/>
        </w:rPr>
        <w:tab/>
      </w:r>
      <w:r w:rsidRPr="0081596F">
        <w:rPr>
          <w:rFonts w:ascii="Arial" w:hAnsi="Arial" w:cs="Arial"/>
        </w:rPr>
        <w:tab/>
        <w:t>U Domoviny 491/1,  460 01 Liberec 4</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Oprávnění k uzavření smlouvy a dohod o změnách nebo zrušení smlouvy:</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Ing.arch. Jiří Plašil – jednatel společnosti</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IČO: 43224229</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DIČ: CZ43224229</w:t>
      </w:r>
    </w:p>
    <w:p w:rsidR="0081596F" w:rsidRPr="0081596F" w:rsidRDefault="0081596F" w:rsidP="0081596F">
      <w:pPr>
        <w:pStyle w:val="Standard"/>
        <w:spacing w:after="0" w:line="240" w:lineRule="auto"/>
        <w:jc w:val="both"/>
        <w:rPr>
          <w:rFonts w:ascii="Arial" w:hAnsi="Arial" w:cs="Arial"/>
        </w:rPr>
      </w:pPr>
      <w:r w:rsidRPr="0081596F">
        <w:rPr>
          <w:rFonts w:ascii="Arial" w:hAnsi="Arial" w:cs="Arial"/>
        </w:rPr>
        <w:tab/>
      </w:r>
      <w:r w:rsidRPr="0081596F">
        <w:rPr>
          <w:rFonts w:ascii="Arial" w:hAnsi="Arial" w:cs="Arial"/>
        </w:rPr>
        <w:tab/>
        <w:t>Bankovní spojení :  KB Liberec, č.ú.: 846 642-461/0100</w:t>
      </w:r>
    </w:p>
    <w:p w:rsidR="0081596F" w:rsidRPr="0081596F" w:rsidRDefault="0081596F" w:rsidP="0081596F">
      <w:pPr>
        <w:pStyle w:val="Standard"/>
        <w:spacing w:after="0" w:line="240" w:lineRule="auto"/>
        <w:jc w:val="both"/>
        <w:rPr>
          <w:rFonts w:ascii="Arial" w:hAnsi="Arial" w:cs="Arial"/>
        </w:rPr>
      </w:pPr>
    </w:p>
    <w:p w:rsidR="0081596F" w:rsidRPr="0081596F" w:rsidRDefault="0081596F" w:rsidP="0081596F">
      <w:pPr>
        <w:pStyle w:val="Standard"/>
        <w:spacing w:after="0" w:line="240" w:lineRule="auto"/>
        <w:jc w:val="both"/>
      </w:pPr>
      <w:r w:rsidRPr="0081596F">
        <w:rPr>
          <w:rFonts w:ascii="Arial" w:hAnsi="Arial" w:cs="Arial"/>
        </w:rPr>
        <w:t>Uzavírají níže uvedeného dne, měsíce a roku tuto smlouvu o dílo (dále jen SOD):</w:t>
      </w: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spacing w:before="120" w:after="0" w:line="240" w:lineRule="auto"/>
        <w:jc w:val="center"/>
        <w:rPr>
          <w:rFonts w:ascii="Arial" w:hAnsi="Arial" w:cs="Arial"/>
          <w:b/>
        </w:rPr>
      </w:pPr>
      <w:r w:rsidRPr="0081596F">
        <w:rPr>
          <w:rFonts w:ascii="Arial" w:hAnsi="Arial" w:cs="Arial"/>
          <w:b/>
        </w:rPr>
        <w:t>II. VYMEZENÍ PŘEDMĚTU PLNĚNÍ DÍLA</w:t>
      </w:r>
    </w:p>
    <w:p w:rsidR="0081596F" w:rsidRPr="0081596F" w:rsidRDefault="0081596F" w:rsidP="0081596F">
      <w:pPr>
        <w:pStyle w:val="Standard"/>
        <w:spacing w:before="120" w:after="0" w:line="240" w:lineRule="auto"/>
        <w:jc w:val="center"/>
        <w:rPr>
          <w:rFonts w:ascii="Arial" w:hAnsi="Arial" w:cs="Arial"/>
          <w:b/>
        </w:rPr>
      </w:pPr>
    </w:p>
    <w:p w:rsidR="0081596F" w:rsidRPr="0081596F" w:rsidRDefault="0081596F" w:rsidP="0081596F">
      <w:pPr>
        <w:pStyle w:val="Odstavecseseznamem"/>
        <w:numPr>
          <w:ilvl w:val="0"/>
          <w:numId w:val="6"/>
        </w:numPr>
        <w:spacing w:before="100" w:after="0" w:line="240" w:lineRule="auto"/>
        <w:jc w:val="both"/>
        <w:rPr>
          <w:rFonts w:ascii="Arial" w:hAnsi="Arial" w:cs="Arial"/>
        </w:rPr>
      </w:pPr>
      <w:r w:rsidRPr="0081596F">
        <w:rPr>
          <w:rFonts w:ascii="Arial" w:hAnsi="Arial" w:cs="Arial"/>
        </w:rPr>
        <w:t>Zhotovitel se zavazuje, že dodá objednateli na základě podkladů a za podmínek dále uvedených v této SOD:</w:t>
      </w:r>
    </w:p>
    <w:p w:rsidR="0081596F" w:rsidRPr="0081596F" w:rsidRDefault="0081596F" w:rsidP="0081596F">
      <w:pPr>
        <w:pStyle w:val="Standard"/>
        <w:spacing w:before="113" w:after="0" w:line="240" w:lineRule="auto"/>
        <w:ind w:left="360"/>
        <w:jc w:val="center"/>
        <w:rPr>
          <w:rFonts w:ascii="Arial" w:hAnsi="Arial" w:cs="Arial"/>
          <w:b/>
          <w:iCs/>
        </w:rPr>
      </w:pPr>
      <w:r w:rsidRPr="0081596F">
        <w:rPr>
          <w:rFonts w:ascii="Arial" w:hAnsi="Arial" w:cs="Arial"/>
          <w:b/>
          <w:iCs/>
        </w:rPr>
        <w:t>Předmět plnění díla:</w:t>
      </w:r>
    </w:p>
    <w:p w:rsidR="0081596F" w:rsidRPr="0081596F" w:rsidRDefault="0081596F" w:rsidP="0081596F">
      <w:pPr>
        <w:pStyle w:val="Odstavecseseznamem"/>
        <w:spacing w:before="57" w:after="0" w:line="240" w:lineRule="auto"/>
        <w:ind w:left="1134" w:hanging="567"/>
        <w:jc w:val="both"/>
      </w:pPr>
      <w:r w:rsidRPr="0081596F">
        <w:rPr>
          <w:rFonts w:ascii="Arial" w:eastAsia="Arial" w:hAnsi="Arial" w:cs="Arial"/>
          <w:b/>
          <w:iCs/>
        </w:rPr>
        <w:t>▪</w:t>
      </w:r>
      <w:r w:rsidRPr="0081596F">
        <w:rPr>
          <w:rFonts w:ascii="Arial" w:hAnsi="Arial" w:cs="Arial"/>
          <w:b/>
          <w:iCs/>
        </w:rPr>
        <w:tab/>
        <w:t>Změna č. 1</w:t>
      </w:r>
      <w:r w:rsidRPr="0081596F">
        <w:rPr>
          <w:rFonts w:ascii="Arial" w:hAnsi="Arial" w:cs="Arial"/>
          <w:iCs/>
        </w:rPr>
        <w:t xml:space="preserve"> Územního plánu Jablonec nad Nisou v rozsahu schváleného zadání;</w:t>
      </w:r>
    </w:p>
    <w:p w:rsidR="0081596F" w:rsidRPr="0081596F" w:rsidRDefault="0081596F" w:rsidP="0081596F">
      <w:pPr>
        <w:pStyle w:val="Odstavecseseznamem"/>
        <w:spacing w:before="57" w:after="0" w:line="240" w:lineRule="auto"/>
        <w:ind w:left="1134" w:hanging="567"/>
        <w:jc w:val="both"/>
      </w:pPr>
      <w:r w:rsidRPr="0081596F">
        <w:rPr>
          <w:rFonts w:ascii="Arial" w:eastAsia="Arial" w:hAnsi="Arial" w:cs="Arial"/>
          <w:b/>
          <w:iCs/>
        </w:rPr>
        <w:t>▪</w:t>
      </w:r>
      <w:r w:rsidRPr="0081596F">
        <w:rPr>
          <w:rFonts w:ascii="Arial" w:hAnsi="Arial" w:cs="Arial"/>
          <w:b/>
          <w:iCs/>
        </w:rPr>
        <w:tab/>
        <w:t xml:space="preserve">Úplné  znění </w:t>
      </w:r>
      <w:r w:rsidRPr="0081596F">
        <w:rPr>
          <w:rFonts w:ascii="Arial" w:hAnsi="Arial" w:cs="Arial"/>
          <w:iCs/>
        </w:rPr>
        <w:t>Územního plánu Jablonec nad Nisou po změně č.1.</w:t>
      </w:r>
    </w:p>
    <w:p w:rsidR="0081596F" w:rsidRPr="0081596F" w:rsidRDefault="0081596F" w:rsidP="0081596F">
      <w:pPr>
        <w:pStyle w:val="Standard"/>
        <w:spacing w:before="57" w:after="0" w:line="240" w:lineRule="auto"/>
        <w:ind w:left="567"/>
        <w:jc w:val="both"/>
      </w:pPr>
      <w:r w:rsidRPr="0081596F">
        <w:rPr>
          <w:rFonts w:ascii="Arial" w:hAnsi="Arial" w:cs="Arial"/>
          <w:iCs/>
        </w:rPr>
        <w:t xml:space="preserve">Dílo bude zpracováno v souladu s požadavky zákona č. 183/2006Sb., o územním plánování a stavebním řádu, jeho prováděcími vyhláškami v platném znění a dalšími předpisy, které se k dané problematice vztahují, bude dodržen obsah a členění dle aktuálně platné legislativy. </w:t>
      </w:r>
    </w:p>
    <w:p w:rsidR="0081596F" w:rsidRPr="00D8543B" w:rsidRDefault="0081596F" w:rsidP="00D8543B">
      <w:pPr>
        <w:rPr>
          <w:rFonts w:ascii="Arial" w:hAnsi="Arial" w:cs="Arial"/>
          <w:b/>
          <w:iCs/>
        </w:rPr>
      </w:pPr>
      <w:r w:rsidRPr="00D8543B">
        <w:rPr>
          <w:rFonts w:ascii="Arial" w:hAnsi="Arial" w:cs="Arial"/>
          <w:b/>
          <w:iCs/>
        </w:rPr>
        <w:t xml:space="preserve">                                                        </w:t>
      </w:r>
    </w:p>
    <w:p w:rsidR="0081596F" w:rsidRPr="0081596F" w:rsidRDefault="0081596F" w:rsidP="0081596F">
      <w:pPr>
        <w:pStyle w:val="Odstavecseseznamem"/>
        <w:rPr>
          <w:rFonts w:ascii="Arial" w:hAnsi="Arial" w:cs="Arial"/>
          <w:b/>
          <w:iCs/>
        </w:rPr>
      </w:pPr>
      <w:r w:rsidRPr="0081596F">
        <w:rPr>
          <w:rFonts w:ascii="Arial" w:hAnsi="Arial" w:cs="Arial"/>
          <w:b/>
          <w:iCs/>
        </w:rPr>
        <w:t xml:space="preserve">                                                       Rozsah díla:</w:t>
      </w:r>
    </w:p>
    <w:p w:rsidR="0081596F" w:rsidRPr="0081596F" w:rsidRDefault="0081596F" w:rsidP="0081596F">
      <w:pPr>
        <w:pStyle w:val="Odstavecseseznamem"/>
        <w:numPr>
          <w:ilvl w:val="0"/>
          <w:numId w:val="1"/>
        </w:numPr>
        <w:spacing w:after="0" w:line="240" w:lineRule="auto"/>
        <w:jc w:val="both"/>
      </w:pPr>
      <w:r w:rsidRPr="0081596F">
        <w:rPr>
          <w:rFonts w:ascii="Arial" w:hAnsi="Arial" w:cs="Arial"/>
          <w:iCs/>
        </w:rPr>
        <w:t xml:space="preserve">Řešeným územím změny </w:t>
      </w:r>
      <w:r w:rsidRPr="0081596F">
        <w:rPr>
          <w:rFonts w:ascii="Arial" w:hAnsi="Arial" w:cs="Arial"/>
          <w:b/>
          <w:iCs/>
        </w:rPr>
        <w:t>č. 1</w:t>
      </w:r>
      <w:r w:rsidRPr="0081596F">
        <w:rPr>
          <w:rFonts w:ascii="Arial" w:hAnsi="Arial" w:cs="Arial"/>
          <w:iCs/>
        </w:rPr>
        <w:t xml:space="preserve">  Územního plánu Jablonec nad Nisou jsou dílčí lokality správního území města Jablonec nad Nisou (vydefinované ve schváleném zadání), zahrnující dílčí části katastrálních území Jablonec nad Nisou, Mšeno nad Nisou, Kokonín, Rýnovice, Vrkoslavice. Změna bude dále řešit  aktualizaci zastavěného území a precizaci výrokové části ÚP Jablonec nad Nisou.</w:t>
      </w:r>
    </w:p>
    <w:p w:rsidR="0081596F" w:rsidRPr="0081596F" w:rsidRDefault="0081596F" w:rsidP="0081596F">
      <w:pPr>
        <w:pStyle w:val="Odstavecseseznamem"/>
        <w:spacing w:before="57" w:after="113" w:line="240" w:lineRule="auto"/>
        <w:ind w:left="567"/>
      </w:pPr>
      <w:r w:rsidRPr="0081596F">
        <w:rPr>
          <w:rFonts w:ascii="Arial" w:hAnsi="Arial" w:cs="Arial"/>
          <w:iCs/>
        </w:rPr>
        <w:t xml:space="preserve">Zpracování změny </w:t>
      </w:r>
      <w:r w:rsidRPr="0081596F">
        <w:rPr>
          <w:rFonts w:ascii="Arial" w:hAnsi="Arial" w:cs="Arial"/>
          <w:b/>
          <w:iCs/>
        </w:rPr>
        <w:t>č. 1</w:t>
      </w:r>
      <w:r w:rsidRPr="0081596F">
        <w:rPr>
          <w:rFonts w:ascii="Arial" w:hAnsi="Arial" w:cs="Arial"/>
          <w:iCs/>
        </w:rPr>
        <w:t xml:space="preserve">  Územního plánu Jablonec nad Nisou bude probíhat v etapách:   </w:t>
      </w:r>
    </w:p>
    <w:p w:rsidR="0081596F" w:rsidRPr="0081596F" w:rsidRDefault="0081596F" w:rsidP="0081596F">
      <w:pPr>
        <w:pStyle w:val="Odstavecseseznamem"/>
        <w:spacing w:after="113" w:line="240" w:lineRule="auto"/>
        <w:ind w:left="1134" w:hanging="567"/>
      </w:pPr>
      <w:r w:rsidRPr="0081596F">
        <w:rPr>
          <w:rStyle w:val="CharStyle8"/>
          <w:rFonts w:ascii="Arial" w:eastAsia="Arial" w:hAnsi="Arial" w:cs="Arial"/>
          <w:iCs/>
          <w:color w:val="auto"/>
          <w:w w:val="101"/>
        </w:rPr>
        <w:t>▪</w:t>
      </w:r>
      <w:r w:rsidRPr="0081596F">
        <w:rPr>
          <w:rStyle w:val="CharStyle8"/>
          <w:rFonts w:ascii="Arial" w:hAnsi="Arial" w:cs="Arial"/>
          <w:iCs/>
          <w:color w:val="auto"/>
          <w:w w:val="101"/>
        </w:rPr>
        <w:tab/>
      </w:r>
      <w:r w:rsidRPr="0081596F">
        <w:rPr>
          <w:rStyle w:val="CharStyle8"/>
          <w:rFonts w:ascii="Arial" w:hAnsi="Arial"/>
          <w:color w:val="auto"/>
          <w:w w:val="101"/>
        </w:rPr>
        <w:t>1. etapa: návrh pro společné jednání</w:t>
      </w:r>
      <w:r w:rsidRPr="0081596F">
        <w:rPr>
          <w:rStyle w:val="CharStyle8"/>
          <w:rFonts w:ascii="Arial" w:hAnsi="Arial"/>
          <w:color w:val="auto"/>
          <w:w w:val="101"/>
        </w:rPr>
        <w:tab/>
      </w:r>
    </w:p>
    <w:p w:rsidR="0081596F" w:rsidRPr="0081596F" w:rsidRDefault="0081596F" w:rsidP="0081596F">
      <w:pPr>
        <w:pStyle w:val="Odstavecseseznamem"/>
        <w:spacing w:after="113" w:line="240" w:lineRule="auto"/>
        <w:ind w:left="1134" w:hanging="567"/>
      </w:pPr>
      <w:r w:rsidRPr="0081596F">
        <w:rPr>
          <w:rStyle w:val="CharStyle8"/>
          <w:rFonts w:ascii="Arial" w:eastAsia="Arial" w:hAnsi="Arial" w:cs="Arial"/>
          <w:iCs/>
          <w:color w:val="auto"/>
          <w:w w:val="101"/>
        </w:rPr>
        <w:t>▪</w:t>
      </w:r>
      <w:r w:rsidRPr="0081596F">
        <w:rPr>
          <w:rStyle w:val="CharStyle8"/>
          <w:rFonts w:ascii="Arial" w:hAnsi="Arial" w:cs="Arial"/>
          <w:iCs/>
          <w:color w:val="auto"/>
          <w:w w:val="101"/>
        </w:rPr>
        <w:tab/>
      </w:r>
      <w:r w:rsidRPr="0081596F">
        <w:rPr>
          <w:rStyle w:val="CharStyle8"/>
          <w:rFonts w:ascii="Arial" w:hAnsi="Arial"/>
          <w:color w:val="auto"/>
          <w:w w:val="101"/>
        </w:rPr>
        <w:t>2. etapa: návrh pro veřejné projednání</w:t>
      </w:r>
      <w:r w:rsidRPr="0081596F">
        <w:rPr>
          <w:rStyle w:val="CharStyle8"/>
          <w:rFonts w:ascii="Arial" w:hAnsi="Arial"/>
          <w:color w:val="auto"/>
          <w:w w:val="101"/>
        </w:rPr>
        <w:tab/>
      </w:r>
    </w:p>
    <w:p w:rsidR="0081596F" w:rsidRPr="00EC1405" w:rsidRDefault="0081596F" w:rsidP="00EC1405">
      <w:pPr>
        <w:pStyle w:val="Odstavecseseznamem"/>
        <w:spacing w:after="113" w:line="240" w:lineRule="auto"/>
        <w:ind w:left="1134" w:hanging="567"/>
        <w:rPr>
          <w:rFonts w:ascii="Arial" w:eastAsia="Microsoft Sans Serif" w:hAnsi="Arial" w:cs="Microsoft Sans Serif"/>
          <w:b/>
          <w:bCs/>
          <w:w w:val="101"/>
        </w:rPr>
      </w:pPr>
      <w:r w:rsidRPr="0081596F">
        <w:rPr>
          <w:rStyle w:val="CharStyle8"/>
          <w:rFonts w:ascii="Arial" w:eastAsia="Arial" w:hAnsi="Arial" w:cs="Arial"/>
          <w:iCs/>
          <w:color w:val="auto"/>
          <w:w w:val="101"/>
        </w:rPr>
        <w:t>▪</w:t>
      </w:r>
      <w:r w:rsidRPr="0081596F">
        <w:rPr>
          <w:rStyle w:val="CharStyle8"/>
          <w:rFonts w:ascii="Arial" w:hAnsi="Arial" w:cs="Arial"/>
          <w:iCs/>
          <w:color w:val="auto"/>
          <w:w w:val="101"/>
        </w:rPr>
        <w:tab/>
      </w:r>
      <w:r w:rsidRPr="0081596F">
        <w:rPr>
          <w:rStyle w:val="CharStyle8"/>
          <w:rFonts w:ascii="Arial" w:hAnsi="Arial"/>
          <w:color w:val="auto"/>
          <w:w w:val="101"/>
        </w:rPr>
        <w:t xml:space="preserve">3. etapa: </w:t>
      </w:r>
      <w:r w:rsidR="00EC1405" w:rsidRPr="00EC1405">
        <w:rPr>
          <w:rStyle w:val="CharStyle8"/>
          <w:rFonts w:ascii="Arial" w:hAnsi="Arial"/>
          <w:color w:val="auto"/>
          <w:w w:val="101"/>
        </w:rPr>
        <w:t>dokumentace pro vydání</w:t>
      </w:r>
      <w:r w:rsidRPr="00EC1405">
        <w:rPr>
          <w:rStyle w:val="CharStyle8"/>
          <w:rFonts w:ascii="Arial" w:hAnsi="Arial"/>
          <w:color w:val="auto"/>
          <w:w w:val="101"/>
        </w:rPr>
        <w:tab/>
      </w:r>
      <w:r w:rsidRPr="00EC1405">
        <w:rPr>
          <w:rStyle w:val="CharStyle8"/>
          <w:rFonts w:ascii="Arial" w:hAnsi="Arial"/>
          <w:color w:val="auto"/>
          <w:w w:val="101"/>
        </w:rPr>
        <w:tab/>
      </w:r>
      <w:r w:rsidRPr="00EC1405">
        <w:rPr>
          <w:rStyle w:val="CharStyle8"/>
          <w:rFonts w:ascii="Arial" w:hAnsi="Arial"/>
          <w:color w:val="auto"/>
          <w:w w:val="101"/>
        </w:rPr>
        <w:tab/>
      </w:r>
    </w:p>
    <w:p w:rsidR="0081596F" w:rsidRPr="0081596F" w:rsidRDefault="0081596F" w:rsidP="0081596F">
      <w:pPr>
        <w:pStyle w:val="Odstavecseseznamem"/>
        <w:spacing w:after="113" w:line="240" w:lineRule="auto"/>
        <w:ind w:left="1134" w:hanging="567"/>
      </w:pPr>
      <w:r w:rsidRPr="0081596F">
        <w:rPr>
          <w:rStyle w:val="CharStyle8"/>
          <w:rFonts w:ascii="Arial" w:eastAsia="Arial" w:hAnsi="Arial" w:cs="Arial"/>
          <w:iCs/>
          <w:color w:val="auto"/>
          <w:w w:val="101"/>
        </w:rPr>
        <w:t>▪</w:t>
      </w:r>
      <w:r w:rsidRPr="0081596F">
        <w:rPr>
          <w:rStyle w:val="CharStyle8"/>
          <w:rFonts w:ascii="Arial" w:hAnsi="Arial" w:cs="Arial"/>
          <w:iCs/>
          <w:color w:val="auto"/>
          <w:w w:val="101"/>
        </w:rPr>
        <w:tab/>
      </w:r>
      <w:r w:rsidRPr="0081596F">
        <w:rPr>
          <w:rStyle w:val="CharStyle8"/>
          <w:rFonts w:ascii="Arial" w:hAnsi="Arial"/>
          <w:color w:val="auto"/>
          <w:w w:val="101"/>
        </w:rPr>
        <w:t>4. etapa: úplné znění ÚP Jablonec n/N po vydání změny č.1</w:t>
      </w:r>
    </w:p>
    <w:p w:rsidR="0081596F" w:rsidRPr="0081596F" w:rsidRDefault="0081596F" w:rsidP="0081596F">
      <w:pPr>
        <w:pStyle w:val="Zkladntext2"/>
        <w:pageBreakBefore/>
        <w:spacing w:before="113" w:after="0" w:line="240" w:lineRule="auto"/>
        <w:ind w:left="567" w:hanging="567"/>
        <w:jc w:val="both"/>
        <w:rPr>
          <w:color w:val="auto"/>
        </w:rPr>
      </w:pPr>
      <w:r w:rsidRPr="0081596F">
        <w:rPr>
          <w:rStyle w:val="CharStyle8"/>
          <w:rFonts w:ascii="Arial" w:hAnsi="Arial"/>
          <w:color w:val="auto"/>
          <w:w w:val="101"/>
        </w:rPr>
        <w:lastRenderedPageBreak/>
        <w:tab/>
        <w:t>Rozsah zpracování  změny č.1 Územního plánu Jablonec n/N (v souladu s vyhláškou č. 500/2006 Sb. v platném znění):</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 xml:space="preserve">návrh změny ÚP pro společné jednání (2 paré), </w:t>
      </w:r>
      <w:r w:rsidRPr="0081596F">
        <w:rPr>
          <w:rStyle w:val="CharStyle8"/>
          <w:rFonts w:ascii="Arial" w:hAnsi="Arial"/>
          <w:color w:val="auto"/>
          <w:w w:val="101"/>
        </w:rPr>
        <w:tab/>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návrh změny pro veřejné projednání (2 paré)</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změna ÚP pro vydání (4 paré)</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textové části budou formátu A4, grafické A4 popř. A3</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digitální data na CD/DVD ve formátech:</w:t>
      </w:r>
    </w:p>
    <w:p w:rsidR="0081596F" w:rsidRPr="0081596F" w:rsidRDefault="0081596F" w:rsidP="0081596F">
      <w:pPr>
        <w:pStyle w:val="Zkladntext2"/>
        <w:spacing w:after="0" w:line="240" w:lineRule="auto"/>
        <w:ind w:left="1701" w:hanging="567"/>
        <w:jc w:val="both"/>
        <w:rPr>
          <w:color w:val="auto"/>
        </w:rPr>
      </w:pPr>
      <w:r w:rsidRPr="0081596F">
        <w:rPr>
          <w:rStyle w:val="CharStyle8"/>
          <w:rFonts w:ascii="Arial" w:eastAsia="Arial" w:hAnsi="Arial" w:cs="Arial"/>
          <w:color w:val="auto"/>
          <w:w w:val="101"/>
        </w:rPr>
        <w:t>▫</w:t>
      </w:r>
      <w:r w:rsidRPr="0081596F">
        <w:rPr>
          <w:rStyle w:val="CharStyle8"/>
          <w:rFonts w:ascii="Arial" w:hAnsi="Arial"/>
          <w:color w:val="auto"/>
          <w:w w:val="101"/>
        </w:rPr>
        <w:tab/>
        <w:t>textová část: pdf a odt (příp. doc)</w:t>
      </w:r>
    </w:p>
    <w:p w:rsidR="0081596F" w:rsidRPr="0081596F" w:rsidRDefault="0081596F" w:rsidP="0081596F">
      <w:pPr>
        <w:pStyle w:val="Zkladntext2"/>
        <w:spacing w:after="0" w:line="240" w:lineRule="auto"/>
        <w:ind w:left="1701" w:hanging="567"/>
        <w:jc w:val="both"/>
        <w:rPr>
          <w:color w:val="auto"/>
        </w:rPr>
      </w:pPr>
      <w:r w:rsidRPr="0081596F">
        <w:rPr>
          <w:rStyle w:val="CharStyle8"/>
          <w:rFonts w:ascii="Arial" w:eastAsia="Arial" w:hAnsi="Arial" w:cs="Arial"/>
          <w:color w:val="auto"/>
          <w:w w:val="101"/>
        </w:rPr>
        <w:t>▫</w:t>
      </w:r>
      <w:r w:rsidRPr="0081596F">
        <w:rPr>
          <w:rStyle w:val="CharStyle8"/>
          <w:rFonts w:ascii="Arial" w:hAnsi="Arial"/>
          <w:color w:val="auto"/>
          <w:w w:val="101"/>
        </w:rPr>
        <w:tab/>
        <w:t>grafická část: pdf, dgn s modely sestavených výkresů,</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účast na společném jednání, veřejném projednání (§ 50 - 53 zákona č. 183/2006 Sb., o územním plánování a stavebním řádu (dále jen stavební zákon), ve znění pozdějších předpisů)</w:t>
      </w:r>
    </w:p>
    <w:p w:rsidR="0081596F" w:rsidRPr="0081596F" w:rsidRDefault="0081596F" w:rsidP="0081596F">
      <w:pPr>
        <w:pStyle w:val="Zkladntext2"/>
        <w:spacing w:before="113" w:after="0" w:line="240" w:lineRule="auto"/>
        <w:ind w:left="567" w:hanging="567"/>
        <w:jc w:val="both"/>
        <w:rPr>
          <w:color w:val="auto"/>
        </w:rPr>
      </w:pPr>
      <w:r w:rsidRPr="0081596F">
        <w:rPr>
          <w:rStyle w:val="CharStyle8"/>
          <w:rFonts w:ascii="Arial" w:hAnsi="Arial"/>
          <w:color w:val="auto"/>
          <w:w w:val="101"/>
        </w:rPr>
        <w:tab/>
        <w:t>Rozsah zpracování úplného znění  Územního plánu Jablonec n/N - 4 paré</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textová část bude formátu A4,</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grafická část bude ve stejném členění a formátech výkresů jako ÚP Jablonec n/N</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digitální data na CD/DVD ve formátech:</w:t>
      </w:r>
    </w:p>
    <w:p w:rsidR="0081596F" w:rsidRPr="0081596F" w:rsidRDefault="0081596F" w:rsidP="0081596F">
      <w:pPr>
        <w:pStyle w:val="Zkladntext2"/>
        <w:spacing w:after="0" w:line="240" w:lineRule="auto"/>
        <w:ind w:left="1701" w:hanging="567"/>
        <w:jc w:val="both"/>
        <w:rPr>
          <w:color w:val="auto"/>
        </w:rPr>
      </w:pPr>
      <w:r w:rsidRPr="0081596F">
        <w:rPr>
          <w:rStyle w:val="CharStyle8"/>
          <w:rFonts w:ascii="Arial" w:eastAsia="Arial" w:hAnsi="Arial" w:cs="Arial"/>
          <w:color w:val="auto"/>
          <w:w w:val="101"/>
        </w:rPr>
        <w:t>▫</w:t>
      </w:r>
      <w:r w:rsidRPr="0081596F">
        <w:rPr>
          <w:rStyle w:val="CharStyle8"/>
          <w:rFonts w:ascii="Arial" w:hAnsi="Arial"/>
          <w:color w:val="auto"/>
          <w:w w:val="101"/>
        </w:rPr>
        <w:tab/>
        <w:t>textová část: pdf a odt (příp. doc)</w:t>
      </w:r>
    </w:p>
    <w:p w:rsidR="0081596F" w:rsidRPr="0081596F" w:rsidRDefault="0081596F" w:rsidP="0081596F">
      <w:pPr>
        <w:pStyle w:val="Zkladntext2"/>
        <w:spacing w:after="0" w:line="240" w:lineRule="auto"/>
        <w:ind w:left="1701" w:hanging="567"/>
        <w:jc w:val="both"/>
        <w:rPr>
          <w:color w:val="auto"/>
        </w:rPr>
      </w:pPr>
      <w:r w:rsidRPr="0081596F">
        <w:rPr>
          <w:rStyle w:val="CharStyle8"/>
          <w:rFonts w:ascii="Arial" w:eastAsia="Arial" w:hAnsi="Arial" w:cs="Arial"/>
          <w:color w:val="auto"/>
          <w:w w:val="101"/>
        </w:rPr>
        <w:t>▫</w:t>
      </w:r>
      <w:r w:rsidRPr="0081596F">
        <w:rPr>
          <w:rStyle w:val="CharStyle8"/>
          <w:rFonts w:ascii="Arial" w:hAnsi="Arial"/>
          <w:color w:val="auto"/>
          <w:w w:val="101"/>
        </w:rPr>
        <w:tab/>
        <w:t>grafická část: pdf a dgn s modely sestavených výkresů,</w:t>
      </w:r>
    </w:p>
    <w:p w:rsidR="0081596F" w:rsidRPr="0081596F" w:rsidRDefault="0081596F" w:rsidP="0081596F">
      <w:pPr>
        <w:pStyle w:val="Zkladntext2"/>
        <w:spacing w:after="0" w:line="240" w:lineRule="auto"/>
        <w:ind w:left="1134" w:hanging="567"/>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úplné znění bude obsahovat pouze výkresy návrhu + výkres koordinační, pokud v nich změnou došlo k úpravě</w:t>
      </w:r>
    </w:p>
    <w:p w:rsidR="0081596F" w:rsidRDefault="0081596F" w:rsidP="0081596F">
      <w:pPr>
        <w:pStyle w:val="Zkladntext2"/>
        <w:tabs>
          <w:tab w:val="left" w:pos="1191"/>
        </w:tabs>
        <w:spacing w:after="0" w:line="240" w:lineRule="auto"/>
        <w:ind w:left="397" w:hanging="397"/>
        <w:jc w:val="both"/>
        <w:rPr>
          <w:rFonts w:ascii="Arial" w:hAnsi="Arial" w:cs="Arial"/>
          <w:iCs/>
          <w:color w:val="auto"/>
        </w:rPr>
      </w:pPr>
    </w:p>
    <w:p w:rsidR="00094E74" w:rsidRPr="0081596F" w:rsidRDefault="00094E74" w:rsidP="0081596F">
      <w:pPr>
        <w:pStyle w:val="Zkladntext2"/>
        <w:tabs>
          <w:tab w:val="left" w:pos="1191"/>
        </w:tabs>
        <w:spacing w:after="0" w:line="240" w:lineRule="auto"/>
        <w:ind w:left="397" w:hanging="397"/>
        <w:jc w:val="both"/>
        <w:rPr>
          <w:rFonts w:ascii="Arial" w:hAnsi="Arial" w:cs="Arial"/>
          <w:iCs/>
          <w:color w:val="auto"/>
        </w:rPr>
      </w:pPr>
    </w:p>
    <w:p w:rsidR="0081596F" w:rsidRPr="0081596F" w:rsidRDefault="0081596F" w:rsidP="0081596F">
      <w:pPr>
        <w:pStyle w:val="Odstavecseseznamem"/>
        <w:rPr>
          <w:rFonts w:ascii="Arial" w:hAnsi="Arial" w:cs="Arial"/>
          <w:b/>
          <w:iCs/>
        </w:rPr>
      </w:pPr>
      <w:r w:rsidRPr="0081596F">
        <w:rPr>
          <w:rFonts w:ascii="Arial" w:hAnsi="Arial" w:cs="Arial"/>
          <w:b/>
          <w:iCs/>
        </w:rPr>
        <w:t xml:space="preserve">                                                         Obsah díla:</w:t>
      </w:r>
    </w:p>
    <w:p w:rsidR="0081596F" w:rsidRDefault="00094E74" w:rsidP="00094E74">
      <w:pPr>
        <w:rPr>
          <w:rFonts w:ascii="Arial" w:hAnsi="Arial" w:cs="Arial"/>
        </w:rPr>
      </w:pPr>
      <w:r>
        <w:rPr>
          <w:rFonts w:ascii="Arial" w:hAnsi="Arial" w:cs="Arial"/>
        </w:rPr>
        <w:t xml:space="preserve">3.      </w:t>
      </w:r>
      <w:r w:rsidR="0081596F" w:rsidRPr="00094E74">
        <w:rPr>
          <w:rFonts w:ascii="Arial" w:hAnsi="Arial" w:cs="Arial"/>
        </w:rPr>
        <w:t>Požadovaný obsah změny územního plánu:</w:t>
      </w:r>
    </w:p>
    <w:p w:rsidR="00094E74" w:rsidRDefault="00094E74" w:rsidP="00094E74">
      <w:pPr>
        <w:rPr>
          <w:rFonts w:ascii="Arial" w:hAnsi="Arial" w:cs="Arial"/>
        </w:rPr>
      </w:pPr>
    </w:p>
    <w:p w:rsidR="002C3591" w:rsidRPr="00094E74" w:rsidRDefault="002C3591" w:rsidP="00094E74">
      <w:pPr>
        <w:rPr>
          <w:rFonts w:ascii="Arial" w:hAnsi="Arial" w:cs="Arial"/>
        </w:rPr>
      </w:pPr>
    </w:p>
    <w:p w:rsidR="00094E74" w:rsidRPr="00094E74" w:rsidRDefault="0081596F" w:rsidP="00094E74">
      <w:pPr>
        <w:pStyle w:val="Odstavecseseznamem"/>
        <w:numPr>
          <w:ilvl w:val="0"/>
          <w:numId w:val="13"/>
        </w:numPr>
        <w:rPr>
          <w:rFonts w:ascii="Arial" w:hAnsi="Arial" w:cs="Arial"/>
          <w:b/>
        </w:rPr>
      </w:pPr>
      <w:r w:rsidRPr="00094E74">
        <w:rPr>
          <w:rFonts w:ascii="Arial" w:hAnsi="Arial" w:cs="Arial"/>
          <w:b/>
        </w:rPr>
        <w:t>Výroková část</w:t>
      </w:r>
    </w:p>
    <w:p w:rsidR="0081596F" w:rsidRDefault="00094E74" w:rsidP="00094E74">
      <w:pPr>
        <w:rPr>
          <w:rFonts w:ascii="Arial" w:hAnsi="Arial" w:cs="Arial"/>
        </w:rPr>
      </w:pPr>
      <w:r>
        <w:rPr>
          <w:rFonts w:ascii="Arial" w:hAnsi="Arial" w:cs="Arial"/>
        </w:rPr>
        <w:t xml:space="preserve">A. </w:t>
      </w:r>
      <w:r w:rsidR="0081596F" w:rsidRPr="00094E74">
        <w:rPr>
          <w:rFonts w:ascii="Arial" w:hAnsi="Arial" w:cs="Arial"/>
        </w:rPr>
        <w:t>Textová část, v rozsahu dle platných obecně závazných právních předpisů</w:t>
      </w:r>
    </w:p>
    <w:p w:rsidR="00094E74" w:rsidRPr="00094E74" w:rsidRDefault="00094E74" w:rsidP="00094E74">
      <w:pPr>
        <w:rPr>
          <w:rFonts w:ascii="Arial" w:hAnsi="Arial" w:cs="Arial"/>
        </w:rPr>
      </w:pPr>
    </w:p>
    <w:p w:rsidR="0081596F" w:rsidRPr="00094E74" w:rsidRDefault="0081596F" w:rsidP="00094E74">
      <w:pPr>
        <w:rPr>
          <w:rFonts w:ascii="Arial" w:hAnsi="Arial" w:cs="Arial"/>
        </w:rPr>
      </w:pPr>
      <w:r w:rsidRPr="00094E74">
        <w:rPr>
          <w:rFonts w:ascii="Arial" w:hAnsi="Arial" w:cs="Arial"/>
        </w:rPr>
        <w:t>B.</w:t>
      </w:r>
      <w:r w:rsidR="00094E74">
        <w:rPr>
          <w:rFonts w:ascii="Arial" w:hAnsi="Arial" w:cs="Arial"/>
        </w:rPr>
        <w:t xml:space="preserve"> </w:t>
      </w:r>
      <w:r w:rsidRPr="00094E74">
        <w:rPr>
          <w:rFonts w:ascii="Arial" w:hAnsi="Arial" w:cs="Arial"/>
        </w:rPr>
        <w:t>Grafická část</w:t>
      </w:r>
    </w:p>
    <w:p w:rsidR="0081596F" w:rsidRPr="00094E74" w:rsidRDefault="0081596F" w:rsidP="00094E74">
      <w:pPr>
        <w:rPr>
          <w:rFonts w:ascii="Arial" w:hAnsi="Arial" w:cs="Arial"/>
        </w:rPr>
      </w:pPr>
      <w:r w:rsidRPr="00094E74">
        <w:rPr>
          <w:rFonts w:ascii="Arial" w:hAnsi="Arial" w:cs="Arial"/>
        </w:rPr>
        <w:t>1. Výkres základního členění území</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 xml:space="preserve">2. Hlavní výkres – plochy s rozdílným způsobem využití </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3. Hlavní výkres – koncepce dopravní infrastruktury</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4. Hlavní výkres – koncepce technické infrastruktury</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5. Hlavní výkres – koncepce uspořádání krajiny</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Default="0081596F" w:rsidP="00094E74">
      <w:pPr>
        <w:rPr>
          <w:rFonts w:ascii="Arial" w:hAnsi="Arial" w:cs="Arial"/>
        </w:rPr>
      </w:pPr>
      <w:r w:rsidRPr="00094E74">
        <w:rPr>
          <w:rFonts w:ascii="Arial" w:hAnsi="Arial" w:cs="Arial"/>
        </w:rPr>
        <w:t xml:space="preserve">6. Výkres veřejně prospěšných staveb, opatření a asanací </w:t>
      </w:r>
      <w:r w:rsidRPr="00094E74">
        <w:rPr>
          <w:rFonts w:ascii="Arial" w:hAnsi="Arial" w:cs="Arial"/>
        </w:rPr>
        <w:tab/>
      </w:r>
      <w:r w:rsidRPr="00094E74">
        <w:rPr>
          <w:rFonts w:ascii="Arial" w:hAnsi="Arial" w:cs="Arial"/>
        </w:rPr>
        <w:tab/>
        <w:t>1:  5</w:t>
      </w:r>
      <w:r w:rsidR="002C3591">
        <w:rPr>
          <w:rFonts w:ascii="Arial" w:hAnsi="Arial" w:cs="Arial"/>
        </w:rPr>
        <w:t> </w:t>
      </w:r>
      <w:r w:rsidRPr="00094E74">
        <w:rPr>
          <w:rFonts w:ascii="Arial" w:hAnsi="Arial" w:cs="Arial"/>
        </w:rPr>
        <w:t>000</w:t>
      </w:r>
    </w:p>
    <w:p w:rsidR="00094E74" w:rsidRDefault="00094E74" w:rsidP="00094E74">
      <w:pPr>
        <w:rPr>
          <w:rFonts w:ascii="Arial" w:hAnsi="Arial" w:cs="Arial"/>
        </w:rPr>
      </w:pPr>
    </w:p>
    <w:p w:rsidR="002C3591" w:rsidRPr="00094E74" w:rsidRDefault="002C3591" w:rsidP="00094E74">
      <w:pPr>
        <w:rPr>
          <w:rFonts w:ascii="Arial" w:hAnsi="Arial" w:cs="Arial"/>
        </w:rPr>
      </w:pPr>
    </w:p>
    <w:p w:rsidR="00094E74" w:rsidRPr="00094E74" w:rsidRDefault="0081596F" w:rsidP="00094E74">
      <w:pPr>
        <w:pStyle w:val="Odstavecseseznamem"/>
        <w:numPr>
          <w:ilvl w:val="0"/>
          <w:numId w:val="13"/>
        </w:numPr>
        <w:rPr>
          <w:rFonts w:ascii="Arial" w:hAnsi="Arial" w:cs="Arial"/>
          <w:b/>
        </w:rPr>
      </w:pPr>
      <w:r w:rsidRPr="00094E74">
        <w:rPr>
          <w:rFonts w:ascii="Arial" w:hAnsi="Arial" w:cs="Arial"/>
          <w:b/>
        </w:rPr>
        <w:t>Odůvodnění změny č. 1 ÚP Jablonec nad Nisou</w:t>
      </w:r>
    </w:p>
    <w:p w:rsidR="0081596F" w:rsidRPr="00094E74" w:rsidRDefault="0081596F" w:rsidP="00094E74">
      <w:pPr>
        <w:rPr>
          <w:rFonts w:ascii="Arial" w:hAnsi="Arial" w:cs="Arial"/>
        </w:rPr>
      </w:pPr>
      <w:r w:rsidRPr="00094E74">
        <w:rPr>
          <w:rFonts w:ascii="Arial" w:hAnsi="Arial" w:cs="Arial"/>
        </w:rPr>
        <w:t>A.</w:t>
      </w:r>
      <w:r w:rsidRPr="00094E74">
        <w:rPr>
          <w:rFonts w:ascii="Arial" w:hAnsi="Arial" w:cs="Arial"/>
        </w:rPr>
        <w:tab/>
        <w:t>Textová část, v rozsahu dle platných obecně závazných právních předpisů</w:t>
      </w:r>
    </w:p>
    <w:p w:rsidR="0081596F" w:rsidRPr="00094E74" w:rsidRDefault="0081596F" w:rsidP="00094E74">
      <w:pPr>
        <w:rPr>
          <w:rFonts w:ascii="Arial" w:hAnsi="Arial" w:cs="Arial"/>
        </w:rPr>
      </w:pPr>
      <w:r w:rsidRPr="00094E74">
        <w:rPr>
          <w:rFonts w:ascii="Arial" w:hAnsi="Arial" w:cs="Arial"/>
        </w:rPr>
        <w:tab/>
        <w:t>(součástí bude text s vyznačením navrhovaných změn)</w:t>
      </w:r>
    </w:p>
    <w:p w:rsidR="00094E74" w:rsidRDefault="00094E74" w:rsidP="00094E74">
      <w:pPr>
        <w:rPr>
          <w:rFonts w:ascii="Arial" w:hAnsi="Arial" w:cs="Arial"/>
        </w:rPr>
      </w:pPr>
    </w:p>
    <w:p w:rsidR="0081596F" w:rsidRPr="00094E74" w:rsidRDefault="0081596F" w:rsidP="00094E74">
      <w:pPr>
        <w:rPr>
          <w:rFonts w:ascii="Arial" w:hAnsi="Arial" w:cs="Arial"/>
        </w:rPr>
      </w:pPr>
      <w:r w:rsidRPr="00094E74">
        <w:rPr>
          <w:rFonts w:ascii="Arial" w:hAnsi="Arial" w:cs="Arial"/>
        </w:rPr>
        <w:t>B.</w:t>
      </w:r>
      <w:r w:rsidRPr="00094E74">
        <w:rPr>
          <w:rFonts w:ascii="Arial" w:hAnsi="Arial" w:cs="Arial"/>
        </w:rPr>
        <w:tab/>
        <w:t>Grafická část</w:t>
      </w:r>
    </w:p>
    <w:p w:rsidR="0081596F" w:rsidRPr="00094E74" w:rsidRDefault="0081596F" w:rsidP="00094E74">
      <w:pPr>
        <w:rPr>
          <w:rFonts w:ascii="Arial" w:hAnsi="Arial" w:cs="Arial"/>
        </w:rPr>
      </w:pPr>
      <w:r w:rsidRPr="00094E74">
        <w:rPr>
          <w:rFonts w:ascii="Arial" w:hAnsi="Arial" w:cs="Arial"/>
        </w:rPr>
        <w:t>1. Koordinační výkres</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2. Výkres širších vztahů</w:t>
      </w:r>
      <w:r w:rsidRPr="00094E74">
        <w:rPr>
          <w:rFonts w:ascii="Arial" w:hAnsi="Arial" w:cs="Arial"/>
        </w:rPr>
        <w:tab/>
        <w:t xml:space="preserve"> </w:t>
      </w:r>
      <w:r w:rsidRPr="00094E74">
        <w:rPr>
          <w:rFonts w:ascii="Arial" w:hAnsi="Arial" w:cs="Arial"/>
        </w:rPr>
        <w:tab/>
        <w:t xml:space="preserve"> </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1:25 000</w:t>
      </w:r>
    </w:p>
    <w:p w:rsidR="0081596F" w:rsidRPr="00094E74" w:rsidRDefault="0081596F" w:rsidP="00094E74">
      <w:pPr>
        <w:rPr>
          <w:rFonts w:ascii="Arial" w:hAnsi="Arial" w:cs="Arial"/>
        </w:rPr>
      </w:pPr>
      <w:r w:rsidRPr="00094E74">
        <w:rPr>
          <w:rFonts w:ascii="Arial" w:hAnsi="Arial" w:cs="Arial"/>
        </w:rPr>
        <w:t>3. Výkres předpokládaných záborů  půdního fondu</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094E74" w:rsidRDefault="00094E74" w:rsidP="00094E74">
      <w:pPr>
        <w:rPr>
          <w:rFonts w:ascii="Arial" w:hAnsi="Arial" w:cs="Arial"/>
        </w:rPr>
      </w:pPr>
    </w:p>
    <w:p w:rsidR="0081596F" w:rsidRDefault="0081596F" w:rsidP="00094E74">
      <w:pPr>
        <w:rPr>
          <w:rFonts w:ascii="Arial" w:hAnsi="Arial" w:cs="Arial"/>
        </w:rPr>
      </w:pPr>
      <w:r w:rsidRPr="00094E74">
        <w:rPr>
          <w:rFonts w:ascii="Arial" w:hAnsi="Arial" w:cs="Arial"/>
        </w:rPr>
        <w:t>Výkresy, popřípadě jejich výřezy, budou vyhotoveny dle potřeby (nedotkne-li se změna některého z těchto výkresů nebude vyhotoven).</w:t>
      </w:r>
    </w:p>
    <w:p w:rsidR="002C3591" w:rsidRDefault="002C3591" w:rsidP="00094E74">
      <w:pPr>
        <w:rPr>
          <w:rFonts w:ascii="Arial" w:hAnsi="Arial" w:cs="Arial"/>
        </w:rPr>
      </w:pPr>
    </w:p>
    <w:p w:rsidR="002C3591" w:rsidRDefault="002C3591" w:rsidP="00094E74">
      <w:pPr>
        <w:rPr>
          <w:rFonts w:ascii="Arial" w:hAnsi="Arial" w:cs="Arial"/>
        </w:rPr>
      </w:pPr>
    </w:p>
    <w:p w:rsidR="002C3591" w:rsidRPr="00094E74" w:rsidRDefault="002C3591" w:rsidP="00094E74">
      <w:pPr>
        <w:rPr>
          <w:rFonts w:ascii="Arial" w:hAnsi="Arial" w:cs="Arial"/>
        </w:rPr>
      </w:pPr>
    </w:p>
    <w:p w:rsidR="0081596F" w:rsidRDefault="00094E74" w:rsidP="00094E74">
      <w:pPr>
        <w:rPr>
          <w:rFonts w:ascii="Arial" w:hAnsi="Arial" w:cs="Arial"/>
        </w:rPr>
      </w:pPr>
      <w:r>
        <w:rPr>
          <w:rFonts w:ascii="Arial" w:hAnsi="Arial" w:cs="Arial"/>
        </w:rPr>
        <w:t>4</w:t>
      </w:r>
      <w:r w:rsidRPr="00094E74">
        <w:rPr>
          <w:rFonts w:ascii="Arial" w:hAnsi="Arial" w:cs="Arial"/>
        </w:rPr>
        <w:t>.</w:t>
      </w:r>
      <w:r>
        <w:rPr>
          <w:rFonts w:ascii="Arial" w:hAnsi="Arial" w:cs="Arial"/>
        </w:rPr>
        <w:t xml:space="preserve">      </w:t>
      </w:r>
      <w:r w:rsidR="0081596F" w:rsidRPr="00094E74">
        <w:rPr>
          <w:rFonts w:ascii="Arial" w:hAnsi="Arial" w:cs="Arial"/>
        </w:rPr>
        <w:t>Požadovaný obsah Úplného znění ÚP Jablonec nad Nisou:</w:t>
      </w:r>
    </w:p>
    <w:p w:rsidR="002C3591" w:rsidRPr="00094E74" w:rsidRDefault="002C3591" w:rsidP="00094E74">
      <w:pPr>
        <w:rPr>
          <w:rFonts w:ascii="Arial" w:hAnsi="Arial" w:cs="Arial"/>
        </w:rPr>
      </w:pPr>
    </w:p>
    <w:p w:rsidR="0081596F" w:rsidRPr="00094E74" w:rsidRDefault="00094E74" w:rsidP="00094E74">
      <w:pPr>
        <w:ind w:firstLine="708"/>
        <w:rPr>
          <w:rFonts w:ascii="Arial" w:hAnsi="Arial" w:cs="Arial"/>
          <w:b/>
          <w:bCs/>
        </w:rPr>
      </w:pPr>
      <w:r>
        <w:rPr>
          <w:rFonts w:ascii="Arial" w:hAnsi="Arial" w:cs="Arial"/>
          <w:b/>
          <w:bCs/>
        </w:rPr>
        <w:t xml:space="preserve">I.       </w:t>
      </w:r>
      <w:r w:rsidR="0081596F" w:rsidRPr="00094E74">
        <w:rPr>
          <w:rFonts w:ascii="Arial" w:hAnsi="Arial" w:cs="Arial"/>
          <w:b/>
          <w:bCs/>
        </w:rPr>
        <w:t>Výrokov</w:t>
      </w:r>
      <w:r>
        <w:rPr>
          <w:rFonts w:ascii="Arial" w:hAnsi="Arial" w:cs="Arial"/>
          <w:b/>
          <w:bCs/>
        </w:rPr>
        <w:t>á</w:t>
      </w:r>
      <w:r w:rsidR="0081596F" w:rsidRPr="00094E74">
        <w:rPr>
          <w:rFonts w:ascii="Arial" w:hAnsi="Arial" w:cs="Arial"/>
          <w:b/>
          <w:bCs/>
        </w:rPr>
        <w:t xml:space="preserve"> část</w:t>
      </w:r>
    </w:p>
    <w:p w:rsidR="002C3591" w:rsidRDefault="002C3591" w:rsidP="00094E74">
      <w:pPr>
        <w:rPr>
          <w:rFonts w:ascii="Arial" w:hAnsi="Arial" w:cs="Arial"/>
        </w:rPr>
      </w:pPr>
    </w:p>
    <w:p w:rsidR="0081596F" w:rsidRPr="00094E74" w:rsidRDefault="0081596F" w:rsidP="00094E74">
      <w:pPr>
        <w:rPr>
          <w:rFonts w:ascii="Arial" w:hAnsi="Arial" w:cs="Arial"/>
        </w:rPr>
      </w:pPr>
      <w:r w:rsidRPr="00094E74">
        <w:rPr>
          <w:rFonts w:ascii="Arial" w:hAnsi="Arial" w:cs="Arial"/>
        </w:rPr>
        <w:t>A.</w:t>
      </w:r>
      <w:r w:rsidRPr="00094E74">
        <w:rPr>
          <w:rFonts w:ascii="Arial" w:hAnsi="Arial" w:cs="Arial"/>
        </w:rPr>
        <w:tab/>
        <w:t>Textová část, v rozsahu dle platných obecně závazných právních předpisů</w:t>
      </w:r>
    </w:p>
    <w:p w:rsidR="00094E74" w:rsidRDefault="00094E74" w:rsidP="00094E74">
      <w:pPr>
        <w:rPr>
          <w:rFonts w:ascii="Arial" w:hAnsi="Arial" w:cs="Arial"/>
        </w:rPr>
      </w:pPr>
    </w:p>
    <w:p w:rsidR="0081596F" w:rsidRPr="00094E74" w:rsidRDefault="0081596F" w:rsidP="00094E74">
      <w:pPr>
        <w:rPr>
          <w:rFonts w:ascii="Arial" w:hAnsi="Arial" w:cs="Arial"/>
        </w:rPr>
      </w:pPr>
      <w:r w:rsidRPr="00094E74">
        <w:rPr>
          <w:rFonts w:ascii="Arial" w:hAnsi="Arial" w:cs="Arial"/>
        </w:rPr>
        <w:t>B.</w:t>
      </w:r>
      <w:r w:rsidRPr="00094E74">
        <w:rPr>
          <w:rFonts w:ascii="Arial" w:hAnsi="Arial" w:cs="Arial"/>
        </w:rPr>
        <w:tab/>
        <w:t>Grafická část</w:t>
      </w:r>
      <w:r w:rsidRPr="00094E74">
        <w:rPr>
          <w:rFonts w:ascii="Arial" w:hAnsi="Arial" w:cs="Arial"/>
        </w:rPr>
        <w:tab/>
      </w:r>
    </w:p>
    <w:p w:rsidR="0081596F" w:rsidRPr="00094E74" w:rsidRDefault="0081596F" w:rsidP="00094E74">
      <w:pPr>
        <w:rPr>
          <w:rFonts w:ascii="Arial" w:hAnsi="Arial" w:cs="Arial"/>
        </w:rPr>
      </w:pPr>
      <w:r w:rsidRPr="00094E74">
        <w:rPr>
          <w:rFonts w:ascii="Arial" w:hAnsi="Arial" w:cs="Arial"/>
        </w:rPr>
        <w:t>1. Výkres základního členění území</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2. Hlavní výkres – plochy s rozdílným způsobem využití</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3. Hlavní výkres – koncepce dopravní infrastruktury</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4. Hlavní výkres – koncepce technické infrastruktury</w:t>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5. Hlavní výkres – koncepce uspořádání krajiny</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81596F" w:rsidRPr="00094E74" w:rsidRDefault="0081596F" w:rsidP="00094E74">
      <w:pPr>
        <w:rPr>
          <w:rFonts w:ascii="Arial" w:hAnsi="Arial" w:cs="Arial"/>
        </w:rPr>
      </w:pPr>
      <w:r w:rsidRPr="00094E74">
        <w:rPr>
          <w:rFonts w:ascii="Arial" w:hAnsi="Arial" w:cs="Arial"/>
        </w:rPr>
        <w:t>6.Výkres veřejně prospěšných staveb, opatření a asanací</w:t>
      </w:r>
      <w:r w:rsidRPr="00094E74">
        <w:rPr>
          <w:rFonts w:ascii="Arial" w:hAnsi="Arial" w:cs="Arial"/>
        </w:rPr>
        <w:tab/>
      </w:r>
      <w:r w:rsidRPr="00094E74">
        <w:rPr>
          <w:rFonts w:ascii="Arial" w:hAnsi="Arial" w:cs="Arial"/>
        </w:rPr>
        <w:tab/>
      </w:r>
      <w:r w:rsidRPr="00094E74">
        <w:rPr>
          <w:rFonts w:ascii="Arial" w:hAnsi="Arial" w:cs="Arial"/>
        </w:rPr>
        <w:tab/>
        <w:t>1:  5</w:t>
      </w:r>
      <w:r w:rsidR="002C3591">
        <w:rPr>
          <w:rFonts w:ascii="Arial" w:hAnsi="Arial" w:cs="Arial"/>
        </w:rPr>
        <w:t> </w:t>
      </w:r>
      <w:r w:rsidRPr="00094E74">
        <w:rPr>
          <w:rFonts w:ascii="Arial" w:hAnsi="Arial" w:cs="Arial"/>
        </w:rPr>
        <w:t>000</w:t>
      </w:r>
    </w:p>
    <w:p w:rsidR="00094E74" w:rsidRDefault="00094E74" w:rsidP="00094E74">
      <w:pPr>
        <w:rPr>
          <w:rFonts w:ascii="Arial" w:hAnsi="Arial" w:cs="Arial"/>
          <w:b/>
          <w:bCs/>
        </w:rPr>
      </w:pPr>
    </w:p>
    <w:p w:rsidR="002C3591" w:rsidRDefault="002C3591" w:rsidP="00094E74">
      <w:pPr>
        <w:rPr>
          <w:rFonts w:ascii="Arial" w:hAnsi="Arial" w:cs="Arial"/>
          <w:b/>
          <w:bCs/>
        </w:rPr>
      </w:pPr>
    </w:p>
    <w:p w:rsidR="0081596F" w:rsidRPr="00094E74" w:rsidRDefault="00094E74" w:rsidP="00094E74">
      <w:pPr>
        <w:ind w:firstLine="708"/>
        <w:rPr>
          <w:rFonts w:ascii="Arial" w:hAnsi="Arial" w:cs="Arial"/>
          <w:b/>
          <w:bCs/>
        </w:rPr>
      </w:pPr>
      <w:r>
        <w:rPr>
          <w:rFonts w:ascii="Arial" w:hAnsi="Arial" w:cs="Arial"/>
          <w:b/>
          <w:bCs/>
        </w:rPr>
        <w:t xml:space="preserve">II.     </w:t>
      </w:r>
      <w:r w:rsidR="002C3591">
        <w:rPr>
          <w:rFonts w:ascii="Arial" w:hAnsi="Arial" w:cs="Arial"/>
          <w:b/>
          <w:bCs/>
        </w:rPr>
        <w:t xml:space="preserve">  </w:t>
      </w:r>
      <w:r w:rsidR="0081596F" w:rsidRPr="00094E74">
        <w:rPr>
          <w:rFonts w:ascii="Arial" w:hAnsi="Arial" w:cs="Arial"/>
          <w:b/>
          <w:bCs/>
        </w:rPr>
        <w:t>Odůvodnění</w:t>
      </w:r>
    </w:p>
    <w:p w:rsidR="002C3591" w:rsidRDefault="002C3591" w:rsidP="00094E74">
      <w:pPr>
        <w:rPr>
          <w:rFonts w:ascii="Arial" w:hAnsi="Arial" w:cs="Arial"/>
        </w:rPr>
      </w:pPr>
    </w:p>
    <w:p w:rsidR="00094E74" w:rsidRDefault="0081596F" w:rsidP="00094E74">
      <w:pPr>
        <w:rPr>
          <w:rFonts w:ascii="Arial" w:hAnsi="Arial" w:cs="Arial"/>
        </w:rPr>
      </w:pPr>
      <w:r w:rsidRPr="00094E74">
        <w:rPr>
          <w:rFonts w:ascii="Arial" w:hAnsi="Arial" w:cs="Arial"/>
        </w:rPr>
        <w:t>1. Koordinační výkres</w:t>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r>
      <w:r w:rsidRPr="00094E74">
        <w:rPr>
          <w:rFonts w:ascii="Arial" w:hAnsi="Arial" w:cs="Arial"/>
        </w:rPr>
        <w:tab/>
        <w:t>1:10 000</w:t>
      </w:r>
    </w:p>
    <w:p w:rsidR="00094E74" w:rsidRPr="00094E74" w:rsidRDefault="00094E74" w:rsidP="00094E74">
      <w:pPr>
        <w:rPr>
          <w:rFonts w:ascii="Arial" w:hAnsi="Arial" w:cs="Arial"/>
        </w:rPr>
      </w:pPr>
    </w:p>
    <w:p w:rsidR="0081596F" w:rsidRPr="0081596F" w:rsidRDefault="0081596F" w:rsidP="0081596F">
      <w:pPr>
        <w:pStyle w:val="Odstavecseseznamem"/>
        <w:spacing w:before="57" w:after="57"/>
        <w:ind w:left="3552"/>
        <w:rPr>
          <w:rFonts w:ascii="Arial" w:hAnsi="Arial" w:cs="Arial"/>
          <w:b/>
          <w:iCs/>
        </w:rPr>
      </w:pPr>
      <w:r w:rsidRPr="0081596F">
        <w:rPr>
          <w:rFonts w:ascii="Arial" w:hAnsi="Arial" w:cs="Arial"/>
          <w:b/>
          <w:iCs/>
        </w:rPr>
        <w:t>Další podmínky:</w:t>
      </w:r>
    </w:p>
    <w:p w:rsidR="0081596F" w:rsidRPr="0081596F" w:rsidRDefault="00094E74" w:rsidP="0081596F">
      <w:pPr>
        <w:pStyle w:val="Odstavecseseznamem"/>
        <w:ind w:left="567" w:hanging="567"/>
        <w:rPr>
          <w:rFonts w:ascii="Arial" w:hAnsi="Arial" w:cs="Arial"/>
        </w:rPr>
      </w:pPr>
      <w:r>
        <w:rPr>
          <w:rFonts w:ascii="Arial" w:hAnsi="Arial" w:cs="Arial"/>
        </w:rPr>
        <w:t>5</w:t>
      </w:r>
      <w:r w:rsidR="0081596F" w:rsidRPr="0081596F">
        <w:rPr>
          <w:rFonts w:ascii="Arial" w:hAnsi="Arial" w:cs="Arial"/>
        </w:rPr>
        <w:t>.</w:t>
      </w:r>
      <w:r w:rsidR="0081596F" w:rsidRPr="0081596F">
        <w:rPr>
          <w:rFonts w:ascii="Arial" w:hAnsi="Arial" w:cs="Arial"/>
        </w:rPr>
        <w:tab/>
        <w:t>Obsahem díla není Vyhodnocení vlivů na udržitelný rozvoj území.</w:t>
      </w:r>
    </w:p>
    <w:p w:rsidR="0081596F" w:rsidRPr="0081596F" w:rsidRDefault="00094E74" w:rsidP="0081596F">
      <w:pPr>
        <w:pStyle w:val="Odstavecseseznamem"/>
        <w:ind w:left="567" w:hanging="567"/>
        <w:rPr>
          <w:rFonts w:ascii="Arial" w:hAnsi="Arial" w:cs="Arial"/>
        </w:rPr>
      </w:pPr>
      <w:r>
        <w:rPr>
          <w:rFonts w:ascii="Arial" w:hAnsi="Arial" w:cs="Arial"/>
        </w:rPr>
        <w:t>6</w:t>
      </w:r>
      <w:r w:rsidR="0081596F" w:rsidRPr="0081596F">
        <w:rPr>
          <w:rFonts w:ascii="Arial" w:hAnsi="Arial" w:cs="Arial"/>
        </w:rPr>
        <w:t>.</w:t>
      </w:r>
      <w:r w:rsidR="0081596F" w:rsidRPr="0081596F">
        <w:rPr>
          <w:rFonts w:ascii="Arial" w:hAnsi="Arial" w:cs="Arial"/>
        </w:rPr>
        <w:tab/>
        <w:t>Změna č. 1 ÚP Jablonec nad Nisou nebude pořizována zkráceným postupem.</w:t>
      </w:r>
    </w:p>
    <w:p w:rsidR="0081596F" w:rsidRDefault="00094E74" w:rsidP="0081596F">
      <w:pPr>
        <w:pStyle w:val="Odstavecseseznamem"/>
        <w:ind w:left="567" w:hanging="567"/>
        <w:rPr>
          <w:rFonts w:ascii="Arial" w:hAnsi="Arial" w:cs="Arial"/>
        </w:rPr>
      </w:pPr>
      <w:r>
        <w:rPr>
          <w:rFonts w:ascii="Arial" w:hAnsi="Arial" w:cs="Arial"/>
        </w:rPr>
        <w:t>7</w:t>
      </w:r>
      <w:r w:rsidR="0081596F" w:rsidRPr="0081596F">
        <w:rPr>
          <w:rFonts w:ascii="Arial" w:hAnsi="Arial" w:cs="Arial"/>
        </w:rPr>
        <w:t>.</w:t>
      </w:r>
      <w:r w:rsidR="0081596F" w:rsidRPr="0081596F">
        <w:rPr>
          <w:rFonts w:ascii="Arial" w:hAnsi="Arial" w:cs="Arial"/>
        </w:rPr>
        <w:tab/>
        <w:t>Případné opakované zhotovení n</w:t>
      </w:r>
      <w:r>
        <w:rPr>
          <w:rFonts w:ascii="Arial" w:hAnsi="Arial" w:cs="Arial"/>
        </w:rPr>
        <w:t>á</w:t>
      </w:r>
      <w:r w:rsidR="0081596F" w:rsidRPr="0081596F">
        <w:rPr>
          <w:rFonts w:ascii="Arial" w:hAnsi="Arial" w:cs="Arial"/>
        </w:rPr>
        <w:t>vrhu v důsledku opakovaného projednávání nezaviněné zhotovitelem bude řešeno dodatkem SOD.</w:t>
      </w:r>
    </w:p>
    <w:p w:rsidR="00094E74" w:rsidRPr="00D8543B" w:rsidRDefault="00094E74" w:rsidP="00D8543B">
      <w:pPr>
        <w:rPr>
          <w:rFonts w:ascii="Arial" w:hAnsi="Arial" w:cs="Arial"/>
        </w:rPr>
      </w:pPr>
    </w:p>
    <w:p w:rsidR="0081596F" w:rsidRPr="0081596F" w:rsidRDefault="0081596F" w:rsidP="0081596F">
      <w:pPr>
        <w:pStyle w:val="Standard"/>
        <w:spacing w:before="102" w:after="170" w:line="240" w:lineRule="auto"/>
        <w:jc w:val="center"/>
        <w:rPr>
          <w:rFonts w:ascii="Arial" w:hAnsi="Arial" w:cs="Arial"/>
          <w:b/>
          <w:iCs/>
        </w:rPr>
      </w:pPr>
      <w:r w:rsidRPr="0081596F">
        <w:rPr>
          <w:rFonts w:ascii="Arial" w:hAnsi="Arial" w:cs="Arial"/>
          <w:b/>
          <w:iCs/>
        </w:rPr>
        <w:t>III. ČAS A MÍSTO PLNĚNÍ</w:t>
      </w:r>
    </w:p>
    <w:p w:rsidR="0081596F" w:rsidRDefault="0081596F" w:rsidP="0081596F">
      <w:pPr>
        <w:pStyle w:val="Zkladntext2"/>
        <w:spacing w:after="0" w:line="240" w:lineRule="auto"/>
        <w:ind w:left="567" w:hanging="567"/>
        <w:jc w:val="left"/>
        <w:rPr>
          <w:rStyle w:val="CharStyle8"/>
          <w:rFonts w:ascii="Arial" w:hAnsi="Arial"/>
          <w:color w:val="auto"/>
          <w:w w:val="101"/>
        </w:rPr>
      </w:pPr>
      <w:r w:rsidRPr="0081596F">
        <w:rPr>
          <w:rStyle w:val="CharStyle8"/>
          <w:rFonts w:ascii="Arial" w:hAnsi="Arial"/>
          <w:color w:val="auto"/>
          <w:w w:val="101"/>
        </w:rPr>
        <w:t>1.</w:t>
      </w:r>
      <w:r w:rsidRPr="0081596F">
        <w:rPr>
          <w:rStyle w:val="CharStyle8"/>
          <w:rFonts w:ascii="Arial" w:hAnsi="Arial"/>
          <w:color w:val="auto"/>
          <w:w w:val="101"/>
        </w:rPr>
        <w:tab/>
        <w:t>Zhotovitel se zavazuje dodat jednotlivé dílo v těchto termínech:</w:t>
      </w:r>
    </w:p>
    <w:p w:rsidR="002C3591" w:rsidRPr="0081596F" w:rsidRDefault="002C3591" w:rsidP="0081596F">
      <w:pPr>
        <w:pStyle w:val="Zkladntext2"/>
        <w:spacing w:after="0" w:line="240" w:lineRule="auto"/>
        <w:ind w:left="567" w:hanging="567"/>
        <w:jc w:val="left"/>
        <w:rPr>
          <w:color w:val="auto"/>
        </w:rPr>
      </w:pPr>
    </w:p>
    <w:p w:rsidR="0081596F" w:rsidRPr="0081596F" w:rsidRDefault="0081596F" w:rsidP="0081596F">
      <w:pPr>
        <w:pStyle w:val="Zkladntext2"/>
        <w:tabs>
          <w:tab w:val="left" w:pos="1074"/>
          <w:tab w:val="left" w:pos="6805"/>
          <w:tab w:val="left" w:pos="10769"/>
        </w:tabs>
        <w:spacing w:after="0" w:line="240" w:lineRule="auto"/>
        <w:ind w:left="5669" w:hanging="5102"/>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1. etapa: návrh pro společné jednání</w:t>
      </w:r>
      <w:r w:rsidRPr="0081596F">
        <w:rPr>
          <w:rStyle w:val="CharStyle8"/>
          <w:rFonts w:ascii="Arial" w:hAnsi="Arial"/>
          <w:color w:val="auto"/>
          <w:w w:val="101"/>
        </w:rPr>
        <w:tab/>
        <w:t>do 13 týdnů od uzavření SOD, předání zadání a podkladů</w:t>
      </w:r>
    </w:p>
    <w:p w:rsidR="0081596F" w:rsidRPr="0081596F" w:rsidRDefault="0081596F" w:rsidP="0081596F">
      <w:pPr>
        <w:pStyle w:val="Zkladntext2"/>
        <w:tabs>
          <w:tab w:val="left" w:pos="1128"/>
          <w:tab w:val="left" w:pos="6228"/>
          <w:tab w:val="left" w:pos="10769"/>
        </w:tabs>
        <w:spacing w:after="0" w:line="240" w:lineRule="auto"/>
        <w:ind w:left="5669" w:hanging="5102"/>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2. etapa: návrh pro veřejné projednání</w:t>
      </w:r>
      <w:r w:rsidRPr="0081596F">
        <w:rPr>
          <w:rStyle w:val="CharStyle8"/>
          <w:rFonts w:ascii="Arial" w:hAnsi="Arial"/>
          <w:color w:val="auto"/>
          <w:w w:val="101"/>
        </w:rPr>
        <w:tab/>
      </w:r>
      <w:r w:rsidRPr="0081596F">
        <w:rPr>
          <w:rStyle w:val="CharStyle8"/>
          <w:rFonts w:ascii="Arial" w:hAnsi="Arial"/>
          <w:color w:val="auto"/>
        </w:rPr>
        <w:t>do 9 týdnů od předání pokynů objednatele</w:t>
      </w:r>
    </w:p>
    <w:p w:rsidR="0081596F" w:rsidRPr="0081596F" w:rsidRDefault="0081596F" w:rsidP="0081596F">
      <w:pPr>
        <w:pStyle w:val="Zkladntext2"/>
        <w:tabs>
          <w:tab w:val="left" w:pos="1128"/>
          <w:tab w:val="left" w:pos="6805"/>
          <w:tab w:val="left" w:pos="10769"/>
        </w:tabs>
        <w:spacing w:after="0" w:line="240" w:lineRule="auto"/>
        <w:ind w:left="5669" w:hanging="5102"/>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3. etapa: návrh pro vydání</w:t>
      </w:r>
      <w:r w:rsidRPr="0081596F">
        <w:rPr>
          <w:rStyle w:val="CharStyle8"/>
          <w:rFonts w:ascii="Arial" w:hAnsi="Arial"/>
          <w:color w:val="auto"/>
          <w:w w:val="101"/>
        </w:rPr>
        <w:tab/>
      </w:r>
      <w:r w:rsidRPr="0081596F">
        <w:rPr>
          <w:rStyle w:val="CharStyle8"/>
          <w:rFonts w:ascii="Arial" w:hAnsi="Arial"/>
          <w:color w:val="auto"/>
        </w:rPr>
        <w:t>do 9 týdnů od předání pokynů objednatele</w:t>
      </w:r>
    </w:p>
    <w:p w:rsidR="0081596F" w:rsidRPr="0081596F" w:rsidRDefault="0081596F" w:rsidP="0081596F">
      <w:pPr>
        <w:pStyle w:val="Zkladntext2"/>
        <w:tabs>
          <w:tab w:val="left" w:pos="1128"/>
          <w:tab w:val="left" w:pos="6805"/>
          <w:tab w:val="left" w:pos="10769"/>
        </w:tabs>
        <w:spacing w:before="120" w:after="0" w:line="240" w:lineRule="auto"/>
        <w:ind w:left="5669" w:hanging="5102"/>
        <w:jc w:val="both"/>
        <w:rPr>
          <w:color w:val="auto"/>
        </w:rPr>
      </w:pPr>
      <w:r w:rsidRPr="0081596F">
        <w:rPr>
          <w:rStyle w:val="CharStyle8"/>
          <w:rFonts w:ascii="Arial" w:hAnsi="Arial"/>
          <w:color w:val="auto"/>
          <w:w w:val="101"/>
        </w:rPr>
        <w:t>▪</w:t>
      </w:r>
      <w:r w:rsidRPr="0081596F">
        <w:rPr>
          <w:rStyle w:val="CharStyle8"/>
          <w:rFonts w:ascii="Arial" w:hAnsi="Arial"/>
          <w:color w:val="auto"/>
          <w:w w:val="101"/>
        </w:rPr>
        <w:tab/>
        <w:t>4. etapa: úplné znění ÚP Jablonec n/N</w:t>
      </w:r>
      <w:r w:rsidRPr="0081596F">
        <w:rPr>
          <w:rStyle w:val="CharStyle8"/>
          <w:rFonts w:ascii="Arial" w:hAnsi="Arial"/>
          <w:color w:val="auto"/>
          <w:w w:val="101"/>
        </w:rPr>
        <w:tab/>
        <w:t>do 7 týdnů od doručení pokynu</w:t>
      </w:r>
      <w:r w:rsidRPr="0081596F">
        <w:rPr>
          <w:rStyle w:val="Odkaznakoment"/>
          <w:rFonts w:ascii="Calibri" w:eastAsia="Calibri" w:hAnsi="Calibri" w:cs="Tahoma"/>
          <w:b w:val="0"/>
          <w:bCs w:val="0"/>
          <w:color w:val="auto"/>
          <w:kern w:val="0"/>
          <w:lang w:eastAsia="en-US"/>
        </w:rPr>
        <w:t xml:space="preserve"> </w:t>
      </w:r>
      <w:r w:rsidRPr="0081596F">
        <w:rPr>
          <w:rStyle w:val="CharStyle8"/>
          <w:rFonts w:ascii="Arial" w:hAnsi="Arial"/>
          <w:color w:val="auto"/>
          <w:w w:val="101"/>
        </w:rPr>
        <w:t>ke zpracování úplného znění.</w:t>
      </w:r>
    </w:p>
    <w:p w:rsidR="0081596F" w:rsidRPr="0081596F" w:rsidRDefault="0081596F" w:rsidP="0081596F">
      <w:pPr>
        <w:pStyle w:val="Standard"/>
        <w:spacing w:before="57" w:after="0" w:line="240" w:lineRule="auto"/>
        <w:ind w:left="567" w:hanging="567"/>
        <w:jc w:val="both"/>
        <w:rPr>
          <w:rFonts w:ascii="Arial" w:hAnsi="Arial" w:cs="Arial"/>
        </w:rPr>
      </w:pPr>
      <w:r w:rsidRPr="0081596F">
        <w:rPr>
          <w:rFonts w:ascii="Arial" w:hAnsi="Arial" w:cs="Arial"/>
        </w:rPr>
        <w:t>2.</w:t>
      </w:r>
      <w:r w:rsidRPr="0081596F">
        <w:rPr>
          <w:rFonts w:ascii="Arial" w:hAnsi="Arial" w:cs="Arial"/>
        </w:rPr>
        <w:tab/>
        <w:t>Zhotovitel neodpovídá za neprůchodnost záměrů vymezených v zadání změn  územního plánu či pokynech.</w:t>
      </w:r>
    </w:p>
    <w:p w:rsidR="0081596F" w:rsidRPr="0081596F" w:rsidRDefault="0081596F" w:rsidP="0081596F">
      <w:pPr>
        <w:pStyle w:val="Standard"/>
        <w:spacing w:before="57" w:after="0" w:line="240" w:lineRule="auto"/>
        <w:ind w:left="567" w:hanging="567"/>
        <w:jc w:val="both"/>
        <w:rPr>
          <w:rFonts w:ascii="Arial" w:hAnsi="Arial" w:cs="Arial"/>
        </w:rPr>
      </w:pPr>
      <w:r w:rsidRPr="0081596F">
        <w:rPr>
          <w:rFonts w:ascii="Arial" w:hAnsi="Arial" w:cs="Arial"/>
        </w:rPr>
        <w:t>3.</w:t>
      </w:r>
      <w:r w:rsidRPr="0081596F">
        <w:rPr>
          <w:rFonts w:ascii="Arial" w:hAnsi="Arial" w:cs="Arial"/>
        </w:rPr>
        <w:tab/>
        <w:t>Zhotovitel nepřebírá odpovědnost za nečinnost orgánů státní správy a dalších dotčených subjektů procesu řešení předmětné změny.</w:t>
      </w:r>
    </w:p>
    <w:p w:rsidR="0081596F" w:rsidRPr="0081596F" w:rsidRDefault="0081596F" w:rsidP="0081596F">
      <w:pPr>
        <w:pStyle w:val="Standard"/>
        <w:spacing w:before="57" w:after="0" w:line="240" w:lineRule="auto"/>
        <w:ind w:left="567" w:hanging="567"/>
        <w:jc w:val="both"/>
        <w:rPr>
          <w:rFonts w:ascii="Arial" w:hAnsi="Arial" w:cs="Arial"/>
        </w:rPr>
      </w:pPr>
      <w:r w:rsidRPr="0081596F">
        <w:rPr>
          <w:rFonts w:ascii="Arial" w:hAnsi="Arial" w:cs="Arial"/>
        </w:rPr>
        <w:t>4.</w:t>
      </w:r>
      <w:r w:rsidRPr="0081596F">
        <w:rPr>
          <w:rFonts w:ascii="Arial" w:hAnsi="Arial" w:cs="Arial"/>
        </w:rPr>
        <w:tab/>
        <w:t>Pokud se na straně objednatele nebo zhotovitele po uzavření smlouvy o dílo v průběhu plnění veřejné zakázky vyskytnou okolnosti, které nebylo možné v době uzavření smlouvy o dílo předvídat a které mají současně objektivní a prokazatelný vliv na dodací termíny zhotovitele související s plněním veřejné zakázky, pak je možné pouze na základě písemného dodatku ke smlouvě o dílo překročit dodací termín.</w:t>
      </w:r>
    </w:p>
    <w:p w:rsidR="0081596F" w:rsidRPr="0081596F" w:rsidRDefault="0081596F" w:rsidP="002C3591">
      <w:pPr>
        <w:pStyle w:val="Standard"/>
        <w:spacing w:after="0" w:line="240" w:lineRule="auto"/>
        <w:ind w:left="567" w:hanging="567"/>
        <w:jc w:val="both"/>
        <w:rPr>
          <w:rFonts w:ascii="Arial" w:hAnsi="Arial" w:cs="Arial"/>
        </w:rPr>
      </w:pPr>
      <w:r w:rsidRPr="0081596F">
        <w:rPr>
          <w:rFonts w:ascii="Arial" w:hAnsi="Arial" w:cs="Arial"/>
        </w:rPr>
        <w:t>5.</w:t>
      </w:r>
      <w:r w:rsidRPr="0081596F">
        <w:rPr>
          <w:rFonts w:ascii="Arial" w:hAnsi="Arial" w:cs="Arial"/>
        </w:rPr>
        <w:tab/>
        <w:t>Místem pro plnění jsou dílčí části správní území města Jablonec nad Nisou, místem předání předmětu plnění díla je Magistrát města Jablonec nad Nisou.</w:t>
      </w:r>
    </w:p>
    <w:p w:rsidR="0081596F" w:rsidRPr="0081596F" w:rsidRDefault="0081596F" w:rsidP="0081596F">
      <w:pPr>
        <w:pStyle w:val="Standard"/>
        <w:pageBreakBefore/>
        <w:tabs>
          <w:tab w:val="right" w:pos="9182"/>
        </w:tabs>
        <w:spacing w:before="120" w:after="0" w:line="240" w:lineRule="auto"/>
        <w:jc w:val="center"/>
        <w:rPr>
          <w:rFonts w:ascii="Arial" w:hAnsi="Arial" w:cs="Arial"/>
          <w:b/>
        </w:rPr>
      </w:pPr>
      <w:r w:rsidRPr="0081596F">
        <w:rPr>
          <w:rFonts w:ascii="Arial" w:hAnsi="Arial" w:cs="Arial"/>
          <w:b/>
        </w:rPr>
        <w:lastRenderedPageBreak/>
        <w:t>IV. CENA ZA DÍLO</w:t>
      </w:r>
    </w:p>
    <w:p w:rsidR="0081596F" w:rsidRPr="0081596F" w:rsidRDefault="0081596F" w:rsidP="0081596F">
      <w:pPr>
        <w:pStyle w:val="Odstavecseseznamem"/>
        <w:numPr>
          <w:ilvl w:val="0"/>
          <w:numId w:val="11"/>
        </w:numPr>
        <w:spacing w:before="120" w:after="0" w:line="240" w:lineRule="auto"/>
        <w:ind w:left="567" w:hanging="567"/>
        <w:rPr>
          <w:rFonts w:ascii="Arial" w:hAnsi="Arial" w:cs="Arial"/>
        </w:rPr>
      </w:pPr>
      <w:r w:rsidRPr="0081596F">
        <w:rPr>
          <w:rFonts w:ascii="Arial" w:hAnsi="Arial" w:cs="Arial"/>
        </w:rPr>
        <w:t>Cena za dílo v členění jednotlivých etap (v souladu s čl. II) je stanovena dohodou smluvních stran takto:</w:t>
      </w:r>
    </w:p>
    <w:p w:rsidR="0081596F" w:rsidRPr="0081596F" w:rsidRDefault="0081596F" w:rsidP="0081596F">
      <w:pPr>
        <w:pStyle w:val="Odstavecseseznamem"/>
        <w:spacing w:before="120" w:after="0" w:line="240" w:lineRule="auto"/>
        <w:ind w:left="480"/>
        <w:rPr>
          <w:rFonts w:ascii="Arial" w:hAnsi="Arial" w:cs="Arial"/>
        </w:rPr>
      </w:pPr>
    </w:p>
    <w:p w:rsidR="0081596F" w:rsidRPr="0081596F" w:rsidRDefault="0081596F" w:rsidP="0081596F">
      <w:pPr>
        <w:pStyle w:val="Odstavecseseznamem"/>
        <w:tabs>
          <w:tab w:val="right" w:pos="10316"/>
        </w:tabs>
        <w:spacing w:after="0" w:line="240" w:lineRule="auto"/>
        <w:ind w:left="1134" w:hanging="567"/>
        <w:jc w:val="both"/>
      </w:pPr>
      <w:r w:rsidRPr="0081596F">
        <w:rPr>
          <w:rStyle w:val="CharStyle8"/>
          <w:rFonts w:ascii="Arial" w:hAnsi="Arial"/>
          <w:color w:val="auto"/>
          <w:w w:val="101"/>
          <w:kern w:val="3"/>
          <w:lang w:eastAsia="cs-CZ"/>
        </w:rPr>
        <w:t>▪</w:t>
      </w:r>
      <w:r w:rsidRPr="0081596F">
        <w:rPr>
          <w:rStyle w:val="CharStyle8"/>
          <w:rFonts w:ascii="Arial" w:hAnsi="Arial"/>
          <w:color w:val="auto"/>
          <w:w w:val="101"/>
          <w:kern w:val="3"/>
          <w:lang w:eastAsia="cs-CZ"/>
        </w:rPr>
        <w:tab/>
      </w:r>
      <w:r w:rsidRPr="0081596F">
        <w:rPr>
          <w:rStyle w:val="CharStyle8"/>
          <w:rFonts w:ascii="Arial" w:hAnsi="Arial"/>
          <w:color w:val="auto"/>
          <w:w w:val="101"/>
        </w:rPr>
        <w:t xml:space="preserve">Změna č. 1 ÚP Jablonec n/N - etapy 1-3  </w:t>
      </w:r>
      <w:r w:rsidRPr="0081596F">
        <w:rPr>
          <w:rFonts w:ascii="Arial" w:hAnsi="Arial" w:cs="Arial"/>
        </w:rPr>
        <w:t xml:space="preserve">(bez DPH)  </w:t>
      </w:r>
      <w:r w:rsidR="00D8543B">
        <w:rPr>
          <w:rFonts w:ascii="Arial" w:hAnsi="Arial" w:cs="Arial"/>
        </w:rPr>
        <w:t xml:space="preserve">                    </w:t>
      </w:r>
      <w:r w:rsidR="00EC1405">
        <w:rPr>
          <w:rFonts w:ascii="Arial" w:hAnsi="Arial" w:cs="Arial"/>
        </w:rPr>
        <w:t>216</w:t>
      </w:r>
      <w:r w:rsidRPr="0081596F">
        <w:rPr>
          <w:rFonts w:ascii="Arial" w:hAnsi="Arial" w:cs="Arial"/>
        </w:rPr>
        <w:t>.000,- Kč</w:t>
      </w:r>
    </w:p>
    <w:p w:rsidR="0081596F" w:rsidRPr="0081596F" w:rsidRDefault="0081596F" w:rsidP="0081596F">
      <w:pPr>
        <w:pStyle w:val="Odstavecseseznamem"/>
        <w:tabs>
          <w:tab w:val="right" w:pos="10316"/>
        </w:tabs>
        <w:spacing w:after="0" w:line="240" w:lineRule="auto"/>
        <w:ind w:left="1134" w:hanging="567"/>
        <w:jc w:val="both"/>
      </w:pPr>
      <w:r w:rsidRPr="0081596F">
        <w:rPr>
          <w:rStyle w:val="CharStyle8"/>
          <w:rFonts w:ascii="Arial" w:hAnsi="Arial"/>
          <w:color w:val="auto"/>
          <w:w w:val="101"/>
          <w:kern w:val="3"/>
          <w:lang w:eastAsia="cs-CZ"/>
        </w:rPr>
        <w:t>▪</w:t>
      </w:r>
      <w:r w:rsidRPr="0081596F">
        <w:rPr>
          <w:rStyle w:val="CharStyle8"/>
          <w:rFonts w:ascii="Arial" w:hAnsi="Arial"/>
          <w:color w:val="auto"/>
          <w:w w:val="101"/>
          <w:kern w:val="3"/>
          <w:lang w:eastAsia="cs-CZ"/>
        </w:rPr>
        <w:tab/>
      </w:r>
      <w:r w:rsidRPr="0081596F">
        <w:rPr>
          <w:rStyle w:val="CharStyle8"/>
          <w:rFonts w:ascii="Arial" w:hAnsi="Arial"/>
          <w:color w:val="auto"/>
          <w:w w:val="101"/>
          <w:u w:val="single"/>
        </w:rPr>
        <w:t xml:space="preserve">Úplné znění  ÚP Jablonec n/N </w:t>
      </w:r>
      <w:r w:rsidR="00EC1405">
        <w:rPr>
          <w:rStyle w:val="CharStyle8"/>
          <w:rFonts w:ascii="Arial" w:hAnsi="Arial"/>
          <w:color w:val="auto"/>
          <w:w w:val="101"/>
          <w:u w:val="single"/>
        </w:rPr>
        <w:t>-</w:t>
      </w:r>
      <w:r w:rsidRPr="0081596F">
        <w:rPr>
          <w:rStyle w:val="CharStyle8"/>
          <w:rFonts w:ascii="Arial" w:hAnsi="Arial"/>
          <w:color w:val="auto"/>
          <w:w w:val="101"/>
          <w:u w:val="single"/>
        </w:rPr>
        <w:t xml:space="preserve"> etapa 4  </w:t>
      </w:r>
      <w:r w:rsidRPr="0081596F">
        <w:rPr>
          <w:rFonts w:ascii="Arial" w:hAnsi="Arial" w:cs="Arial"/>
          <w:u w:val="single"/>
        </w:rPr>
        <w:t xml:space="preserve">(bez DPH)  </w:t>
      </w:r>
      <w:r w:rsidR="00D8543B">
        <w:rPr>
          <w:rFonts w:ascii="Arial" w:hAnsi="Arial" w:cs="Arial"/>
          <w:u w:val="single"/>
        </w:rPr>
        <w:t xml:space="preserve">                     </w:t>
      </w:r>
      <w:r w:rsidRPr="0081596F">
        <w:rPr>
          <w:rFonts w:ascii="Arial" w:hAnsi="Arial" w:cs="Arial"/>
          <w:u w:val="single"/>
        </w:rPr>
        <w:t>124.400,- Kč</w:t>
      </w:r>
    </w:p>
    <w:p w:rsidR="0081596F" w:rsidRPr="0081596F" w:rsidRDefault="0081596F" w:rsidP="0081596F">
      <w:pPr>
        <w:pStyle w:val="Odstavecseseznamem"/>
        <w:jc w:val="both"/>
        <w:rPr>
          <w:rFonts w:ascii="Arial" w:hAnsi="Arial" w:cs="Arial"/>
          <w:u w:val="single"/>
        </w:rPr>
      </w:pPr>
    </w:p>
    <w:p w:rsidR="0081596F" w:rsidRPr="002C3591" w:rsidRDefault="0081596F" w:rsidP="002C3591">
      <w:pPr>
        <w:pStyle w:val="Odstavecseseznamem"/>
        <w:tabs>
          <w:tab w:val="right" w:pos="9749"/>
        </w:tabs>
        <w:ind w:left="567"/>
        <w:jc w:val="both"/>
        <w:rPr>
          <w:rFonts w:ascii="Arial" w:hAnsi="Arial" w:cs="Arial"/>
          <w:b/>
        </w:rPr>
      </w:pPr>
      <w:r w:rsidRPr="0081596F">
        <w:rPr>
          <w:rFonts w:ascii="Arial" w:hAnsi="Arial" w:cs="Arial"/>
          <w:b/>
        </w:rPr>
        <w:t>Celkem změna č. 1 a úplné znění</w:t>
      </w:r>
      <w:r w:rsidRPr="0081596F">
        <w:rPr>
          <w:rFonts w:ascii="Arial" w:hAnsi="Arial" w:cs="Arial"/>
        </w:rPr>
        <w:t xml:space="preserve"> (bez DPH)  </w:t>
      </w:r>
      <w:r w:rsidR="002C3591">
        <w:rPr>
          <w:rFonts w:ascii="Arial" w:hAnsi="Arial" w:cs="Arial"/>
        </w:rPr>
        <w:t xml:space="preserve">                                  </w:t>
      </w:r>
      <w:r w:rsidR="00D8543B">
        <w:rPr>
          <w:rFonts w:ascii="Arial" w:hAnsi="Arial" w:cs="Arial"/>
        </w:rPr>
        <w:t xml:space="preserve">  </w:t>
      </w:r>
      <w:r w:rsidR="00EC1405">
        <w:rPr>
          <w:rFonts w:ascii="Arial" w:hAnsi="Arial" w:cs="Arial"/>
          <w:b/>
        </w:rPr>
        <w:t>340</w:t>
      </w:r>
      <w:r w:rsidRPr="0081596F">
        <w:rPr>
          <w:rFonts w:ascii="Arial" w:hAnsi="Arial" w:cs="Arial"/>
          <w:b/>
        </w:rPr>
        <w:t>.400,- Kč</w:t>
      </w:r>
      <w:r w:rsidRPr="002C3591">
        <w:rPr>
          <w:rFonts w:ascii="Arial" w:hAnsi="Arial" w:cs="Arial"/>
          <w:u w:val="single"/>
        </w:rPr>
        <w:t xml:space="preserve"> </w:t>
      </w:r>
      <w:r w:rsidR="002C3591">
        <w:rPr>
          <w:rFonts w:ascii="Arial" w:hAnsi="Arial" w:cs="Arial"/>
          <w:u w:val="single"/>
        </w:rPr>
        <w:t xml:space="preserve">DPH </w:t>
      </w:r>
      <w:r w:rsidRPr="002C3591">
        <w:rPr>
          <w:rFonts w:ascii="Arial" w:hAnsi="Arial" w:cs="Arial"/>
          <w:u w:val="single"/>
        </w:rPr>
        <w:t>21%</w:t>
      </w:r>
      <w:r w:rsidR="00D8543B">
        <w:rPr>
          <w:rFonts w:ascii="Arial" w:hAnsi="Arial" w:cs="Arial"/>
          <w:u w:val="single"/>
        </w:rPr>
        <w:t xml:space="preserve">                                                                                                        </w:t>
      </w:r>
      <w:r w:rsidR="00EC1405" w:rsidRPr="002C3591">
        <w:rPr>
          <w:rFonts w:ascii="Arial" w:hAnsi="Arial" w:cs="Arial"/>
          <w:u w:val="single"/>
        </w:rPr>
        <w:t>7</w:t>
      </w:r>
      <w:r w:rsidRPr="002C3591">
        <w:rPr>
          <w:rFonts w:ascii="Arial" w:hAnsi="Arial" w:cs="Arial"/>
          <w:u w:val="single"/>
        </w:rPr>
        <w:t>1.4</w:t>
      </w:r>
      <w:r w:rsidR="00EC1405" w:rsidRPr="002C3591">
        <w:rPr>
          <w:rFonts w:ascii="Arial" w:hAnsi="Arial" w:cs="Arial"/>
          <w:u w:val="single"/>
        </w:rPr>
        <w:t>8</w:t>
      </w:r>
      <w:r w:rsidRPr="002C3591">
        <w:rPr>
          <w:rFonts w:ascii="Arial" w:hAnsi="Arial" w:cs="Arial"/>
          <w:u w:val="single"/>
        </w:rPr>
        <w:t>4,- Kč</w:t>
      </w:r>
    </w:p>
    <w:p w:rsidR="0081596F" w:rsidRPr="0081596F" w:rsidRDefault="0081596F" w:rsidP="0081596F">
      <w:pPr>
        <w:pStyle w:val="Odstavecseseznamem"/>
        <w:tabs>
          <w:tab w:val="right" w:pos="9749"/>
        </w:tabs>
        <w:ind w:left="567"/>
        <w:jc w:val="both"/>
      </w:pPr>
      <w:r w:rsidRPr="0081596F">
        <w:rPr>
          <w:rFonts w:ascii="Arial" w:hAnsi="Arial" w:cs="Arial"/>
          <w:b/>
        </w:rPr>
        <w:t>Celkem s</w:t>
      </w:r>
      <w:r w:rsidR="00D8543B">
        <w:rPr>
          <w:rFonts w:ascii="Arial" w:hAnsi="Arial" w:cs="Arial"/>
          <w:b/>
        </w:rPr>
        <w:t> </w:t>
      </w:r>
      <w:r w:rsidRPr="0081596F">
        <w:rPr>
          <w:rFonts w:ascii="Arial" w:hAnsi="Arial" w:cs="Arial"/>
          <w:b/>
        </w:rPr>
        <w:t>DPH</w:t>
      </w:r>
      <w:r w:rsidR="00D8543B">
        <w:rPr>
          <w:rFonts w:ascii="Arial" w:hAnsi="Arial" w:cs="Arial"/>
          <w:b/>
        </w:rPr>
        <w:t xml:space="preserve">                                                                                             </w:t>
      </w:r>
      <w:r w:rsidR="00EC1405">
        <w:rPr>
          <w:rFonts w:ascii="Arial" w:hAnsi="Arial" w:cs="Arial"/>
          <w:b/>
        </w:rPr>
        <w:t>411</w:t>
      </w:r>
      <w:r w:rsidRPr="0081596F">
        <w:rPr>
          <w:rFonts w:ascii="Arial" w:hAnsi="Arial" w:cs="Arial"/>
          <w:b/>
        </w:rPr>
        <w:t>.8</w:t>
      </w:r>
      <w:r w:rsidR="00EC1405">
        <w:rPr>
          <w:rFonts w:ascii="Arial" w:hAnsi="Arial" w:cs="Arial"/>
          <w:b/>
        </w:rPr>
        <w:t>8</w:t>
      </w:r>
      <w:r w:rsidRPr="0081596F">
        <w:rPr>
          <w:rFonts w:ascii="Arial" w:hAnsi="Arial" w:cs="Arial"/>
          <w:b/>
        </w:rPr>
        <w:t>4,- Kč</w:t>
      </w:r>
    </w:p>
    <w:p w:rsidR="0081596F" w:rsidRPr="0081596F" w:rsidRDefault="0081596F" w:rsidP="0081596F">
      <w:pPr>
        <w:pStyle w:val="Odstavecseseznamem"/>
        <w:numPr>
          <w:ilvl w:val="0"/>
          <w:numId w:val="2"/>
        </w:numPr>
        <w:spacing w:before="113" w:after="0" w:line="240" w:lineRule="auto"/>
        <w:ind w:left="567" w:hanging="567"/>
        <w:jc w:val="both"/>
        <w:rPr>
          <w:rFonts w:ascii="Arial" w:hAnsi="Arial" w:cs="Arial"/>
        </w:rPr>
      </w:pPr>
      <w:r w:rsidRPr="0081596F">
        <w:rPr>
          <w:rFonts w:ascii="Arial" w:hAnsi="Arial" w:cs="Arial"/>
        </w:rPr>
        <w:t>Cena za dílo zahrnuje veškeré náklady zhotovitele na splnění vymezeného předmětu plnění díla, včetně nákladů na jeho přítomnost při veřejnoprávních projednáních jednotlivých etap díla a je nejvýše přípustná, platná po celou dobu plnění díla.</w:t>
      </w:r>
    </w:p>
    <w:p w:rsidR="0081596F" w:rsidRDefault="0081596F" w:rsidP="0081596F">
      <w:pPr>
        <w:pStyle w:val="Odstavecseseznamem"/>
        <w:numPr>
          <w:ilvl w:val="0"/>
          <w:numId w:val="2"/>
        </w:numPr>
        <w:spacing w:before="113" w:after="0" w:line="240" w:lineRule="auto"/>
        <w:ind w:left="567" w:hanging="567"/>
        <w:jc w:val="both"/>
        <w:rPr>
          <w:rFonts w:ascii="Arial" w:hAnsi="Arial" w:cs="Arial"/>
        </w:rPr>
      </w:pPr>
      <w:r w:rsidRPr="0081596F">
        <w:rPr>
          <w:rFonts w:ascii="Arial" w:hAnsi="Arial" w:cs="Arial"/>
        </w:rPr>
        <w:t>V případě, že se v průběhu plnění předmětu díla vyskytne v důsledku objektivně nepředvídatelných okolností potřeba realizovat dodatečné práce, které nebyly obsaženy v SOD, nejsou zahrnuty v ceně za dílo a které jsou současně nezbytné pro dokončení předmětu díla, je možné tyto práce zajistit dle jejich rozsahu dodatky k této SOD.</w:t>
      </w:r>
    </w:p>
    <w:p w:rsidR="00361832" w:rsidRPr="0081596F" w:rsidRDefault="00361832" w:rsidP="00361832">
      <w:pPr>
        <w:pStyle w:val="Odstavecseseznamem"/>
        <w:spacing w:before="113" w:after="0" w:line="240" w:lineRule="auto"/>
        <w:ind w:left="567"/>
        <w:jc w:val="both"/>
        <w:rPr>
          <w:rFonts w:ascii="Arial" w:hAnsi="Arial" w:cs="Arial"/>
        </w:rPr>
      </w:pPr>
    </w:p>
    <w:p w:rsidR="0081596F" w:rsidRPr="0081596F" w:rsidRDefault="0081596F" w:rsidP="0081596F">
      <w:pPr>
        <w:pStyle w:val="Standard"/>
        <w:spacing w:before="100" w:after="0" w:line="240" w:lineRule="auto"/>
        <w:jc w:val="center"/>
        <w:rPr>
          <w:rFonts w:ascii="Arial" w:hAnsi="Arial" w:cs="Arial"/>
          <w:b/>
        </w:rPr>
      </w:pPr>
      <w:r w:rsidRPr="0081596F">
        <w:rPr>
          <w:rFonts w:ascii="Arial" w:hAnsi="Arial" w:cs="Arial"/>
          <w:b/>
        </w:rPr>
        <w:t>V. PLATEBNÍ PODMÍNKY</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w:t>
      </w:r>
      <w:r w:rsidRPr="0081596F">
        <w:rPr>
          <w:rFonts w:ascii="Arial" w:hAnsi="Arial" w:cs="Arial"/>
        </w:rPr>
        <w:tab/>
        <w:t>Platba za dílo bude provedena na základě příslušného daňového dokladu (faktury) vystavené  zhotovitelem po vyhotovení a předání díla objednateli.</w:t>
      </w:r>
    </w:p>
    <w:p w:rsidR="0081596F" w:rsidRPr="00EC1405" w:rsidRDefault="0081596F" w:rsidP="0081596F">
      <w:pPr>
        <w:pStyle w:val="Standard"/>
        <w:spacing w:before="100" w:after="0" w:line="240" w:lineRule="auto"/>
        <w:ind w:left="567" w:hanging="567"/>
        <w:jc w:val="both"/>
        <w:rPr>
          <w:rFonts w:ascii="Arial" w:hAnsi="Arial" w:cs="Arial"/>
          <w:w w:val="99"/>
        </w:rPr>
      </w:pPr>
      <w:r w:rsidRPr="00EC1405">
        <w:rPr>
          <w:rFonts w:ascii="Arial" w:hAnsi="Arial" w:cs="Arial"/>
          <w:w w:val="99"/>
        </w:rPr>
        <w:t>2.</w:t>
      </w:r>
      <w:r w:rsidRPr="00EC1405">
        <w:rPr>
          <w:rFonts w:ascii="Arial" w:hAnsi="Arial" w:cs="Arial"/>
          <w:w w:val="99"/>
        </w:rPr>
        <w:tab/>
        <w:t>Splatnost jednotlivých faktur se sjednává na 30 dnů ode dne jejich vystavení zhotovitelem.</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3.</w:t>
      </w:r>
      <w:r w:rsidRPr="0081596F">
        <w:rPr>
          <w:rFonts w:ascii="Arial" w:hAnsi="Arial" w:cs="Arial"/>
        </w:rPr>
        <w:tab/>
        <w:t>Veškeré účetní doklady musí obsahovat náležitosti daňového dokladu dle zákona o dani z přidané hodnoty, v platném znění.</w:t>
      </w:r>
    </w:p>
    <w:p w:rsidR="0081596F" w:rsidRDefault="0081596F" w:rsidP="0081596F">
      <w:pPr>
        <w:pStyle w:val="Standard"/>
        <w:spacing w:after="0" w:line="240" w:lineRule="auto"/>
        <w:jc w:val="both"/>
        <w:rPr>
          <w:rFonts w:ascii="Arial" w:hAnsi="Arial" w:cs="Arial"/>
        </w:rPr>
      </w:pPr>
    </w:p>
    <w:p w:rsidR="002C3591" w:rsidRPr="0081596F" w:rsidRDefault="002C3591" w:rsidP="0081596F">
      <w:pPr>
        <w:pStyle w:val="Standard"/>
        <w:spacing w:after="0" w:line="240" w:lineRule="auto"/>
        <w:jc w:val="both"/>
        <w:rPr>
          <w:rFonts w:ascii="Arial" w:hAnsi="Arial" w:cs="Arial"/>
        </w:rPr>
      </w:pPr>
    </w:p>
    <w:p w:rsidR="0081596F" w:rsidRPr="0081596F" w:rsidRDefault="0081596F" w:rsidP="0081596F">
      <w:pPr>
        <w:pStyle w:val="Standard"/>
        <w:spacing w:before="100" w:after="0" w:line="240" w:lineRule="auto"/>
        <w:jc w:val="center"/>
        <w:rPr>
          <w:rFonts w:ascii="Arial" w:hAnsi="Arial" w:cs="Arial"/>
          <w:b/>
        </w:rPr>
      </w:pPr>
      <w:r w:rsidRPr="0081596F">
        <w:rPr>
          <w:rFonts w:ascii="Arial" w:hAnsi="Arial" w:cs="Arial"/>
          <w:b/>
        </w:rPr>
        <w:t>VI. PODKLADY POSKYTOVANÉ OBJEDNATELEM</w:t>
      </w:r>
    </w:p>
    <w:p w:rsidR="0081596F" w:rsidRPr="0081596F" w:rsidRDefault="0081596F" w:rsidP="0081596F">
      <w:pPr>
        <w:pStyle w:val="Standard"/>
        <w:spacing w:before="100" w:after="0" w:line="240" w:lineRule="auto"/>
        <w:ind w:left="567" w:hanging="567"/>
        <w:jc w:val="both"/>
      </w:pPr>
      <w:r w:rsidRPr="0081596F">
        <w:rPr>
          <w:rFonts w:ascii="Arial" w:hAnsi="Arial" w:cs="Arial"/>
        </w:rPr>
        <w:t>1.</w:t>
      </w:r>
      <w:r w:rsidRPr="0081596F">
        <w:rPr>
          <w:rFonts w:ascii="Arial" w:hAnsi="Arial" w:cs="Arial"/>
        </w:rPr>
        <w:tab/>
        <w:t>Před zahájením prací předá objednatel zhotoviteli podklady nezbytné pro řádné plnění díla v nejlepší kvalitě, v souladu s platnými předpisy ČR, zejména:</w:t>
      </w:r>
    </w:p>
    <w:p w:rsidR="0081596F" w:rsidRPr="0081596F" w:rsidRDefault="0081596F" w:rsidP="0081596F">
      <w:pPr>
        <w:pStyle w:val="Standard"/>
        <w:spacing w:before="57"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schválené zadání změny č. 1 ÚP Jablonec nad Nisou včetně příslušného usnesení zastupitelstva (stačí výpis),</w:t>
      </w:r>
    </w:p>
    <w:p w:rsidR="0081596F" w:rsidRPr="0081596F" w:rsidRDefault="0081596F" w:rsidP="0081596F">
      <w:pPr>
        <w:pStyle w:val="Standard"/>
        <w:spacing w:before="57" w:after="0" w:line="240" w:lineRule="auto"/>
        <w:ind w:left="1134" w:hanging="567"/>
        <w:jc w:val="both"/>
      </w:pPr>
      <w:r w:rsidRPr="0081596F">
        <w:rPr>
          <w:rFonts w:ascii="Arial" w:hAnsi="Arial" w:cs="Arial"/>
        </w:rPr>
        <w:t>▪</w:t>
      </w:r>
      <w:r w:rsidRPr="0081596F">
        <w:rPr>
          <w:rFonts w:ascii="Arial" w:hAnsi="Arial" w:cs="Arial"/>
        </w:rPr>
        <w:tab/>
        <w:t>ÚP Jablonec nad Nisou v digitální vektorové podobě ve formátu DGN,</w:t>
      </w:r>
    </w:p>
    <w:p w:rsidR="0081596F" w:rsidRPr="0081596F" w:rsidRDefault="0081596F" w:rsidP="0081596F">
      <w:pPr>
        <w:pStyle w:val="Standard"/>
        <w:spacing w:before="57" w:after="0" w:line="240" w:lineRule="auto"/>
        <w:ind w:left="1134" w:hanging="567"/>
        <w:jc w:val="both"/>
      </w:pPr>
      <w:r w:rsidRPr="0081596F">
        <w:rPr>
          <w:rFonts w:ascii="Arial" w:hAnsi="Arial" w:cs="Arial"/>
        </w:rPr>
        <w:t>▪</w:t>
      </w:r>
      <w:r w:rsidRPr="0081596F">
        <w:rPr>
          <w:rFonts w:ascii="Arial" w:hAnsi="Arial" w:cs="Arial"/>
        </w:rPr>
        <w:tab/>
        <w:t>aktuální data ÚAP ORP Jablonec nad Nisou pro území města ve formátu SHP, případně i DGN,</w:t>
      </w:r>
    </w:p>
    <w:p w:rsidR="0081596F" w:rsidRPr="0081596F" w:rsidRDefault="0081596F" w:rsidP="0081596F">
      <w:pPr>
        <w:pStyle w:val="Standard"/>
        <w:spacing w:before="57" w:after="0" w:line="240" w:lineRule="auto"/>
        <w:ind w:left="1134" w:hanging="567"/>
        <w:jc w:val="both"/>
      </w:pPr>
      <w:r w:rsidRPr="0081596F">
        <w:rPr>
          <w:rFonts w:ascii="Arial" w:hAnsi="Arial" w:cs="Arial"/>
        </w:rPr>
        <w:t>▪</w:t>
      </w:r>
      <w:r w:rsidRPr="0081596F">
        <w:rPr>
          <w:rFonts w:ascii="Arial" w:hAnsi="Arial" w:cs="Arial"/>
        </w:rPr>
        <w:tab/>
        <w:t>aktuální digitální katastrální mapu města ve formátu DGN, případně i SHP,</w:t>
      </w:r>
    </w:p>
    <w:p w:rsidR="0081596F" w:rsidRPr="0081596F" w:rsidRDefault="0081596F" w:rsidP="0081596F">
      <w:pPr>
        <w:pStyle w:val="Standard"/>
        <w:spacing w:before="57" w:after="0" w:line="240" w:lineRule="auto"/>
        <w:ind w:left="1134" w:hanging="567"/>
        <w:jc w:val="both"/>
      </w:pPr>
      <w:r w:rsidRPr="0081596F">
        <w:rPr>
          <w:rFonts w:ascii="Arial" w:hAnsi="Arial" w:cs="Arial"/>
        </w:rPr>
        <w:t>▪</w:t>
      </w:r>
      <w:r w:rsidRPr="0081596F">
        <w:rPr>
          <w:rFonts w:ascii="Arial" w:hAnsi="Arial" w:cs="Arial"/>
        </w:rPr>
        <w:tab/>
        <w:t>aktuální ortofotomapu města (pokud je dostupná) ve formátu TIF+TFW nebo JPG+JGW.</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 xml:space="preserve">2. </w:t>
      </w:r>
      <w:r w:rsidRPr="0081596F">
        <w:rPr>
          <w:rFonts w:ascii="Arial" w:hAnsi="Arial" w:cs="Arial"/>
        </w:rPr>
        <w:tab/>
        <w:t>Specifikace podkladů může být v průběhu prací na díle v účelné spolupráci objednatele a zhotovitele dále upřesňována s cílem dosažení maximální kvality díla a úspory nákladů objednatele.</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 xml:space="preserve">3. </w:t>
      </w:r>
      <w:r w:rsidRPr="0081596F">
        <w:rPr>
          <w:rFonts w:ascii="Arial" w:hAnsi="Arial" w:cs="Arial"/>
        </w:rPr>
        <w:tab/>
        <w:t>Případné náklady spojené s pořízením potřebných podkladů uhradí objednatel.</w:t>
      </w:r>
    </w:p>
    <w:p w:rsidR="0081596F" w:rsidRDefault="0081596F" w:rsidP="0081596F">
      <w:pPr>
        <w:pStyle w:val="Standard"/>
        <w:spacing w:after="0" w:line="240" w:lineRule="auto"/>
        <w:jc w:val="both"/>
        <w:rPr>
          <w:rFonts w:ascii="Arial" w:hAnsi="Arial" w:cs="Arial"/>
        </w:rPr>
      </w:pPr>
    </w:p>
    <w:p w:rsidR="002C3591" w:rsidRDefault="002C3591" w:rsidP="0081596F">
      <w:pPr>
        <w:pStyle w:val="Standard"/>
        <w:spacing w:after="0" w:line="240" w:lineRule="auto"/>
        <w:jc w:val="both"/>
        <w:rPr>
          <w:rFonts w:ascii="Arial" w:hAnsi="Arial" w:cs="Arial"/>
        </w:rPr>
      </w:pPr>
    </w:p>
    <w:p w:rsidR="002C3591" w:rsidRDefault="002C3591" w:rsidP="0081596F">
      <w:pPr>
        <w:pStyle w:val="Standard"/>
        <w:spacing w:after="0" w:line="240" w:lineRule="auto"/>
        <w:jc w:val="both"/>
        <w:rPr>
          <w:rFonts w:ascii="Arial" w:hAnsi="Arial" w:cs="Arial"/>
        </w:rPr>
      </w:pPr>
    </w:p>
    <w:p w:rsidR="002C3591" w:rsidRPr="0081596F" w:rsidRDefault="002C3591" w:rsidP="0081596F">
      <w:pPr>
        <w:pStyle w:val="Standard"/>
        <w:spacing w:after="0" w:line="240" w:lineRule="auto"/>
        <w:jc w:val="both"/>
        <w:rPr>
          <w:rFonts w:ascii="Arial" w:hAnsi="Arial" w:cs="Arial"/>
        </w:rPr>
      </w:pPr>
    </w:p>
    <w:p w:rsidR="0081596F" w:rsidRPr="0081596F" w:rsidRDefault="0081596F" w:rsidP="0081596F">
      <w:pPr>
        <w:pStyle w:val="Standard"/>
        <w:spacing w:before="100" w:after="0" w:line="240" w:lineRule="auto"/>
        <w:jc w:val="center"/>
        <w:rPr>
          <w:rFonts w:ascii="Arial" w:hAnsi="Arial" w:cs="Arial"/>
          <w:b/>
        </w:rPr>
      </w:pPr>
      <w:r w:rsidRPr="0081596F">
        <w:rPr>
          <w:rFonts w:ascii="Arial" w:hAnsi="Arial" w:cs="Arial"/>
          <w:b/>
        </w:rPr>
        <w:t>VII. PRÁVA A POVINNOSTI SMLUVNÍCH STRAN</w:t>
      </w:r>
    </w:p>
    <w:p w:rsidR="0081596F" w:rsidRPr="0081596F" w:rsidRDefault="0081596F" w:rsidP="0081596F">
      <w:pPr>
        <w:pStyle w:val="Standard"/>
        <w:tabs>
          <w:tab w:val="left" w:pos="568"/>
        </w:tabs>
        <w:spacing w:before="100" w:after="0" w:line="240" w:lineRule="auto"/>
        <w:jc w:val="both"/>
        <w:rPr>
          <w:rFonts w:ascii="Arial" w:hAnsi="Arial" w:cs="Arial"/>
          <w:b/>
        </w:rPr>
      </w:pPr>
      <w:r w:rsidRPr="0081596F">
        <w:rPr>
          <w:rFonts w:ascii="Arial" w:hAnsi="Arial" w:cs="Arial"/>
          <w:b/>
        </w:rPr>
        <w:tab/>
        <w:t>Způsob zajištění součinnosti objednatele a zhotovitele při plnění předmětu SOD:</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w:t>
      </w:r>
      <w:r w:rsidRPr="0081596F">
        <w:rPr>
          <w:rFonts w:ascii="Arial" w:hAnsi="Arial" w:cs="Arial"/>
        </w:rPr>
        <w:tab/>
        <w:t>Smluvní strany jsou povinny vyvíjet veškeré úsilí k vytvoření potřebných podmínek pro rea lizaci SOD a předmětu díla, které vyplývají z jejich smluvního postavení.</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2.</w:t>
      </w:r>
      <w:r w:rsidRPr="0081596F">
        <w:rPr>
          <w:rFonts w:ascii="Arial" w:hAnsi="Arial" w:cs="Arial"/>
        </w:rPr>
        <w:tab/>
        <w:t>Objednatel se zavazuje k účinné spolupráci na plnění SOD a k ochraně zhotovitele před škodami, ztrátami a zbytečnými výdaji.</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3.</w:t>
      </w:r>
      <w:r w:rsidRPr="0081596F">
        <w:rPr>
          <w:rFonts w:ascii="Arial" w:hAnsi="Arial" w:cs="Arial"/>
        </w:rPr>
        <w:tab/>
        <w:t>Zhotovitel je povinen na základě skutečností zjištěných v průběhu plnění SOD navrhovat a provádět opatření, směřující k dodržení podmínek stanovených SOD pro naplňování předmětu SOD a k ochraně objednatele před škodami, ztrátami a zbytečnými výdaji.</w:t>
      </w:r>
    </w:p>
    <w:p w:rsid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4.</w:t>
      </w:r>
      <w:r w:rsidRPr="0081596F">
        <w:rPr>
          <w:rFonts w:ascii="Arial" w:hAnsi="Arial" w:cs="Arial"/>
        </w:rPr>
        <w:tab/>
        <w:t>Zhotovitel je povinen provést dílo bez vad na svůj náklad a své nebezpečí. Svou povinnost provést dílo zhotovitel splní řádným ukončením jeho částí a jejich předáním objednateli.</w:t>
      </w:r>
    </w:p>
    <w:p w:rsidR="002C3591" w:rsidRPr="0081596F" w:rsidRDefault="002C3591" w:rsidP="0081596F">
      <w:pPr>
        <w:pStyle w:val="Standard"/>
        <w:spacing w:before="100" w:after="0" w:line="240" w:lineRule="auto"/>
        <w:ind w:left="567" w:hanging="567"/>
        <w:jc w:val="both"/>
        <w:rPr>
          <w:rFonts w:ascii="Arial" w:hAnsi="Arial" w:cs="Arial"/>
        </w:rPr>
      </w:pPr>
    </w:p>
    <w:p w:rsidR="0081596F" w:rsidRPr="0081596F" w:rsidRDefault="0081596F" w:rsidP="0081596F">
      <w:pPr>
        <w:pStyle w:val="Standard"/>
        <w:spacing w:before="120" w:after="0" w:line="240" w:lineRule="auto"/>
        <w:ind w:firstLine="567"/>
        <w:jc w:val="both"/>
        <w:rPr>
          <w:rFonts w:ascii="Arial" w:hAnsi="Arial" w:cs="Arial"/>
          <w:b/>
        </w:rPr>
      </w:pPr>
      <w:r w:rsidRPr="0081596F">
        <w:rPr>
          <w:rFonts w:ascii="Arial" w:hAnsi="Arial" w:cs="Arial"/>
          <w:b/>
        </w:rPr>
        <w:t>Ujednání o mlčenlivosti zhotovitele vůči třetím stranám:</w:t>
      </w:r>
    </w:p>
    <w:p w:rsid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5.</w:t>
      </w:r>
      <w:r w:rsidRPr="0081596F">
        <w:rPr>
          <w:rFonts w:ascii="Arial" w:hAnsi="Arial" w:cs="Arial"/>
        </w:rPr>
        <w:tab/>
        <w:t>Zhotovitel se zavazuje, že veškeré skutečnosti a informace zjištěné u objednatele neposkytne bez souhlasu objednatele třetí osobě a zároveň si je vědom důsledků, které pro něj vyplývají z nedodržení tohoto ustanovení.</w:t>
      </w:r>
    </w:p>
    <w:p w:rsidR="002C3591" w:rsidRPr="0081596F" w:rsidRDefault="002C3591" w:rsidP="0081596F">
      <w:pPr>
        <w:pStyle w:val="Standard"/>
        <w:spacing w:before="100" w:after="0" w:line="240" w:lineRule="auto"/>
        <w:ind w:left="567" w:hanging="567"/>
        <w:jc w:val="both"/>
        <w:rPr>
          <w:rFonts w:ascii="Arial" w:hAnsi="Arial" w:cs="Arial"/>
        </w:rPr>
      </w:pPr>
    </w:p>
    <w:p w:rsidR="0081596F" w:rsidRPr="0081596F" w:rsidRDefault="0081596F" w:rsidP="0081596F">
      <w:pPr>
        <w:pStyle w:val="Standard"/>
        <w:spacing w:before="120" w:after="0" w:line="240" w:lineRule="auto"/>
        <w:ind w:firstLine="567"/>
        <w:jc w:val="both"/>
        <w:rPr>
          <w:rFonts w:ascii="Arial" w:hAnsi="Arial" w:cs="Arial"/>
          <w:b/>
        </w:rPr>
      </w:pPr>
      <w:r w:rsidRPr="0081596F">
        <w:rPr>
          <w:rFonts w:ascii="Arial" w:hAnsi="Arial" w:cs="Arial"/>
          <w:b/>
        </w:rPr>
        <w:t>Záruka za kvalitu díla:</w:t>
      </w:r>
    </w:p>
    <w:p w:rsidR="0081596F" w:rsidRPr="0081596F" w:rsidRDefault="0081596F" w:rsidP="0081596F">
      <w:pPr>
        <w:pStyle w:val="Standard"/>
        <w:spacing w:before="100" w:after="0" w:line="240" w:lineRule="auto"/>
        <w:ind w:left="624" w:hanging="624"/>
        <w:jc w:val="both"/>
        <w:rPr>
          <w:rFonts w:ascii="Arial" w:hAnsi="Arial" w:cs="Arial"/>
        </w:rPr>
      </w:pPr>
      <w:r w:rsidRPr="0081596F">
        <w:rPr>
          <w:rFonts w:ascii="Arial" w:hAnsi="Arial" w:cs="Arial"/>
        </w:rPr>
        <w:t>6.</w:t>
      </w:r>
      <w:r w:rsidRPr="0081596F">
        <w:rPr>
          <w:rFonts w:ascii="Arial" w:hAnsi="Arial" w:cs="Arial"/>
        </w:rPr>
        <w:tab/>
        <w:t>Zhotovitel zajišťuje provedení díla svými pracovníky a externími specialisty.</w:t>
      </w:r>
    </w:p>
    <w:p w:rsid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7.</w:t>
      </w:r>
      <w:r w:rsidRPr="0081596F">
        <w:rPr>
          <w:rFonts w:ascii="Arial" w:hAnsi="Arial" w:cs="Arial"/>
        </w:rPr>
        <w:tab/>
        <w:t>Zhotovitel díla ručí za kvalitu díla se zapracovanými údaji a legislativními parametry na úrovni data zpracování.</w:t>
      </w:r>
    </w:p>
    <w:p w:rsidR="002C3591" w:rsidRPr="0081596F" w:rsidRDefault="002C3591" w:rsidP="0081596F">
      <w:pPr>
        <w:pStyle w:val="Standard"/>
        <w:spacing w:before="100" w:after="0" w:line="240" w:lineRule="auto"/>
        <w:ind w:left="567" w:hanging="567"/>
        <w:jc w:val="both"/>
        <w:rPr>
          <w:rFonts w:ascii="Arial" w:hAnsi="Arial" w:cs="Arial"/>
        </w:rPr>
      </w:pPr>
    </w:p>
    <w:p w:rsidR="0081596F" w:rsidRPr="0081596F" w:rsidRDefault="0081596F" w:rsidP="0081596F">
      <w:pPr>
        <w:pStyle w:val="Standard"/>
        <w:spacing w:before="120" w:after="0" w:line="240" w:lineRule="auto"/>
        <w:ind w:firstLine="567"/>
        <w:jc w:val="both"/>
        <w:rPr>
          <w:rFonts w:ascii="Arial" w:hAnsi="Arial" w:cs="Arial"/>
          <w:b/>
        </w:rPr>
      </w:pPr>
      <w:r w:rsidRPr="0081596F">
        <w:rPr>
          <w:rFonts w:ascii="Arial" w:hAnsi="Arial" w:cs="Arial"/>
          <w:b/>
        </w:rPr>
        <w:t>Odpovědnost za vady:</w:t>
      </w:r>
    </w:p>
    <w:p w:rsidR="0081596F" w:rsidRPr="0081596F" w:rsidRDefault="0081596F" w:rsidP="0081596F">
      <w:pPr>
        <w:pStyle w:val="Standard"/>
        <w:spacing w:before="100" w:after="0" w:line="240" w:lineRule="auto"/>
        <w:ind w:left="567" w:hanging="567"/>
        <w:jc w:val="both"/>
      </w:pPr>
      <w:r w:rsidRPr="0081596F">
        <w:rPr>
          <w:rFonts w:ascii="Arial" w:hAnsi="Arial" w:cs="Arial"/>
        </w:rPr>
        <w:t>8.</w:t>
      </w:r>
      <w:r w:rsidRPr="0081596F">
        <w:rPr>
          <w:rFonts w:ascii="Arial" w:hAnsi="Arial" w:cs="Arial"/>
        </w:rPr>
        <w:tab/>
        <w:t>Zhotovitel odpovídá za to, že předmět díla dle této SOD bude mít v době jeho odevzdání objednateli vlastnosti stanovené platnými právními a příslušnými technickými předpisy (zejména zákonem č. 183/2006 Sb., o územním plánování a stavebním řádu a jeho prováděcích vyhlášek č. 500/2006 Sb. a 501/2006 Sb.) v platném znění a SOD, příp. vlastnosti obvyklé.</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9.</w:t>
      </w:r>
      <w:r w:rsidRPr="0081596F">
        <w:rPr>
          <w:rFonts w:ascii="Arial" w:hAnsi="Arial" w:cs="Arial"/>
        </w:rPr>
        <w:tab/>
        <w:t>Dílo má vady:</w:t>
      </w:r>
    </w:p>
    <w:p w:rsidR="0081596F" w:rsidRPr="0081596F" w:rsidRDefault="0081596F" w:rsidP="0081596F">
      <w:pPr>
        <w:pStyle w:val="Standard"/>
        <w:spacing w:before="40"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pokud jeho provedení neodpovídá požadavkům uvedeným ve SOD a příslušným právním předpisům (platným v době zpracování díla), vztahujícím se k provedení díla,</w:t>
      </w:r>
    </w:p>
    <w:p w:rsidR="0081596F" w:rsidRPr="0081596F" w:rsidRDefault="0081596F" w:rsidP="0081596F">
      <w:pPr>
        <w:pStyle w:val="Standard"/>
        <w:spacing w:before="40"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pokud chybně provedená část díla z jednoznačně prokázané viny zhotovitele neumožňuje řádné užívání, k němuž bylo dílo určeno a zhotoveno.</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10.</w:t>
      </w:r>
      <w:r w:rsidRPr="0081596F">
        <w:rPr>
          <w:rFonts w:ascii="Arial" w:hAnsi="Arial" w:cs="Arial"/>
        </w:rPr>
        <w:tab/>
        <w:t>Zhotovitel neodpovídá za vady příp. poškození předmětu plnění (díla):</w:t>
      </w:r>
    </w:p>
    <w:p w:rsidR="0081596F" w:rsidRPr="0081596F" w:rsidRDefault="0081596F" w:rsidP="0081596F">
      <w:pPr>
        <w:pStyle w:val="Standard"/>
        <w:spacing w:before="40"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které byly způsobeny použitím podkladů a věcí poskytnutých objednatelem a zhotovitel nemohl zjistit jejich nevhodnost, anebo na ně upozornil objednatele a ten na jejich použití trval,</w:t>
      </w:r>
    </w:p>
    <w:p w:rsidR="0081596F" w:rsidRPr="0081596F" w:rsidRDefault="0081596F" w:rsidP="0081596F">
      <w:pPr>
        <w:pStyle w:val="Standard"/>
        <w:spacing w:before="40"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pokud vznikly v důsledku jednání objednatele, třetí strany nebo okolnostmi „vyšší moci",</w:t>
      </w:r>
    </w:p>
    <w:p w:rsidR="0081596F" w:rsidRDefault="0081596F" w:rsidP="0081596F">
      <w:pPr>
        <w:pStyle w:val="Standard"/>
        <w:spacing w:before="40" w:after="0" w:line="240" w:lineRule="auto"/>
        <w:ind w:left="1134" w:hanging="567"/>
        <w:jc w:val="both"/>
        <w:rPr>
          <w:rFonts w:ascii="Arial" w:hAnsi="Arial" w:cs="Arial"/>
        </w:rPr>
      </w:pPr>
      <w:r w:rsidRPr="0081596F">
        <w:rPr>
          <w:rFonts w:ascii="Arial" w:hAnsi="Arial" w:cs="Arial"/>
        </w:rPr>
        <w:t>▪</w:t>
      </w:r>
      <w:r w:rsidRPr="0081596F">
        <w:rPr>
          <w:rFonts w:ascii="Arial" w:hAnsi="Arial" w:cs="Arial"/>
        </w:rPr>
        <w:tab/>
        <w:t>za případnou neprůchodnost návrhů řešení,</w:t>
      </w:r>
    </w:p>
    <w:p w:rsidR="00884ACE" w:rsidRDefault="00884ACE" w:rsidP="0081596F">
      <w:pPr>
        <w:pStyle w:val="Standard"/>
        <w:spacing w:before="40" w:after="0" w:line="240" w:lineRule="auto"/>
        <w:ind w:left="1134" w:hanging="567"/>
        <w:jc w:val="both"/>
        <w:rPr>
          <w:rFonts w:ascii="Arial" w:hAnsi="Arial" w:cs="Arial"/>
        </w:rPr>
      </w:pPr>
      <w:r w:rsidRPr="00884ACE">
        <w:rPr>
          <w:rFonts w:ascii="Arial" w:hAnsi="Arial" w:cs="Arial"/>
        </w:rPr>
        <w:lastRenderedPageBreak/>
        <w:t>▪</w:t>
      </w:r>
      <w:r w:rsidRPr="00884ACE">
        <w:rPr>
          <w:rFonts w:ascii="Arial" w:hAnsi="Arial" w:cs="Arial"/>
        </w:rPr>
        <w:tab/>
        <w:t>případný nesoulad díla s legislativou, která vstoupila v platnost po datu předání díla, není vadou díla.</w:t>
      </w:r>
    </w:p>
    <w:p w:rsidR="002C3591" w:rsidRDefault="002C3591" w:rsidP="0081596F">
      <w:pPr>
        <w:pStyle w:val="Standard"/>
        <w:spacing w:before="40" w:after="0" w:line="240" w:lineRule="auto"/>
        <w:ind w:left="1134" w:hanging="567"/>
        <w:jc w:val="both"/>
        <w:rPr>
          <w:rFonts w:ascii="Arial" w:hAnsi="Arial" w:cs="Arial"/>
        </w:rPr>
      </w:pPr>
    </w:p>
    <w:p w:rsidR="00884ACE" w:rsidRPr="00884ACE" w:rsidRDefault="00884ACE" w:rsidP="0081596F">
      <w:pPr>
        <w:pStyle w:val="Standard"/>
        <w:spacing w:before="40" w:after="0" w:line="240" w:lineRule="auto"/>
        <w:ind w:left="1134" w:hanging="567"/>
        <w:jc w:val="both"/>
        <w:rPr>
          <w:rFonts w:ascii="Arial" w:hAnsi="Arial" w:cs="Arial"/>
        </w:rPr>
      </w:pPr>
    </w:p>
    <w:p w:rsidR="0081596F" w:rsidRPr="0081596F" w:rsidRDefault="0081596F" w:rsidP="0081596F">
      <w:pPr>
        <w:pStyle w:val="Standard"/>
        <w:spacing w:before="120" w:after="0" w:line="240" w:lineRule="auto"/>
        <w:ind w:firstLine="567"/>
        <w:jc w:val="both"/>
        <w:rPr>
          <w:rFonts w:ascii="Arial" w:hAnsi="Arial" w:cs="Arial"/>
          <w:b/>
        </w:rPr>
      </w:pPr>
      <w:r w:rsidRPr="0081596F">
        <w:rPr>
          <w:rFonts w:ascii="Arial" w:hAnsi="Arial" w:cs="Arial"/>
          <w:b/>
        </w:rPr>
        <w:t>Práva a povinnosti zhotovitele, sankce:</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11.</w:t>
      </w:r>
      <w:r w:rsidRPr="0081596F">
        <w:rPr>
          <w:rFonts w:ascii="Arial" w:hAnsi="Arial" w:cs="Arial"/>
        </w:rPr>
        <w:tab/>
        <w:t>Zhotovitel je povinen provést dílo na svůj náklad a své nebezpečí.</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12.</w:t>
      </w:r>
      <w:r w:rsidRPr="0081596F">
        <w:rPr>
          <w:rFonts w:ascii="Arial" w:hAnsi="Arial" w:cs="Arial"/>
        </w:rPr>
        <w:tab/>
        <w:t>Zhotovitel díla může pověřit zhotovením některých částí díla jinou osobu. Při provádění díla jinou osobou má zhotovitel odpovědnost, jako by dílo prováděl sám.</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13.</w:t>
      </w:r>
      <w:r w:rsidRPr="0081596F">
        <w:rPr>
          <w:rFonts w:ascii="Arial" w:hAnsi="Arial" w:cs="Arial"/>
        </w:rPr>
        <w:tab/>
        <w:t>Při prodlení objednatele s placením smluvní ceny za dílo je zhotovitel oprávněn účtovat mu smluvní pokutu ve výši 0,05 % z ceny za etapu díla za každý den prodlení.</w:t>
      </w:r>
    </w:p>
    <w:p w:rsidR="00D1137B" w:rsidRDefault="00D1137B" w:rsidP="0081596F">
      <w:pPr>
        <w:pStyle w:val="Standard"/>
        <w:spacing w:before="120" w:after="0" w:line="240" w:lineRule="auto"/>
        <w:ind w:firstLine="567"/>
        <w:jc w:val="both"/>
        <w:rPr>
          <w:rFonts w:ascii="Arial" w:hAnsi="Arial" w:cs="Arial"/>
          <w:b/>
        </w:rPr>
      </w:pPr>
    </w:p>
    <w:p w:rsidR="0081596F" w:rsidRPr="0081596F" w:rsidRDefault="0081596F" w:rsidP="0081596F">
      <w:pPr>
        <w:pStyle w:val="Standard"/>
        <w:spacing w:before="120" w:after="0" w:line="240" w:lineRule="auto"/>
        <w:ind w:firstLine="567"/>
        <w:jc w:val="both"/>
        <w:rPr>
          <w:rFonts w:ascii="Arial" w:hAnsi="Arial" w:cs="Arial"/>
          <w:b/>
        </w:rPr>
      </w:pPr>
      <w:r w:rsidRPr="0081596F">
        <w:rPr>
          <w:rFonts w:ascii="Arial" w:hAnsi="Arial" w:cs="Arial"/>
          <w:b/>
        </w:rPr>
        <w:t>Práva a povinnosti objednatele, sankce:</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14.</w:t>
      </w:r>
      <w:r w:rsidRPr="0081596F">
        <w:rPr>
          <w:rFonts w:ascii="Arial" w:hAnsi="Arial" w:cs="Arial"/>
        </w:rPr>
        <w:tab/>
        <w:t>Objednatel se zavazuje k účinné spolupráci se zhotovitelem za účelem vytvoření potřebných podmínek pro realizaci SOD, předmětu díla a jeho kvality.</w:t>
      </w:r>
    </w:p>
    <w:p w:rsidR="0081596F" w:rsidRPr="0081596F" w:rsidRDefault="0081596F" w:rsidP="0081596F">
      <w:pPr>
        <w:pStyle w:val="Standard"/>
        <w:spacing w:before="100" w:after="0" w:line="240" w:lineRule="auto"/>
        <w:ind w:left="567" w:hanging="567"/>
        <w:jc w:val="both"/>
      </w:pPr>
      <w:r w:rsidRPr="0081596F">
        <w:rPr>
          <w:rFonts w:ascii="Arial" w:hAnsi="Arial" w:cs="Arial"/>
        </w:rPr>
        <w:t>15.</w:t>
      </w:r>
      <w:r w:rsidRPr="0081596F">
        <w:rPr>
          <w:rFonts w:ascii="Arial" w:hAnsi="Arial" w:cs="Arial"/>
        </w:rPr>
        <w:tab/>
        <w:t>Objednatel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SOD, je objednatel oprávněn odstoupit od SOD.</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16.</w:t>
      </w:r>
      <w:r w:rsidRPr="0081596F">
        <w:rPr>
          <w:rFonts w:ascii="Arial" w:hAnsi="Arial" w:cs="Arial"/>
        </w:rPr>
        <w:tab/>
        <w:t>Zanikne-li závazek provést dílo z důvodů nezaviněných zhotovitelem, za které odpovídá objednatel (odstoupení objednatele od SOD z jakýchkoliv důvodů před ukončením prací předmětu plnění) je objednatel povinen zhotoviteli uhradit neprodleně škodu, která tím zhotoviteli vznikla.</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17.</w:t>
      </w:r>
      <w:r w:rsidRPr="0081596F">
        <w:rPr>
          <w:rFonts w:ascii="Arial" w:hAnsi="Arial" w:cs="Arial"/>
        </w:rPr>
        <w:tab/>
        <w:t>Při prodlení zhotovitele ve splnění závazku této SOD je objednatel oprávněn účtovat zhotoviteli smluvní pokutu ve výši 0,05 % z ceny za část díla za každý den prodlení.</w:t>
      </w:r>
    </w:p>
    <w:p w:rsidR="0081596F" w:rsidRDefault="0081596F" w:rsidP="0081596F">
      <w:pPr>
        <w:pStyle w:val="Standard"/>
        <w:spacing w:after="0" w:line="240" w:lineRule="auto"/>
        <w:jc w:val="both"/>
        <w:rPr>
          <w:rFonts w:ascii="Arial" w:hAnsi="Arial" w:cs="Arial"/>
        </w:rPr>
      </w:pPr>
    </w:p>
    <w:p w:rsidR="002C3591" w:rsidRPr="0081596F" w:rsidRDefault="002C3591" w:rsidP="0081596F">
      <w:pPr>
        <w:pStyle w:val="Standard"/>
        <w:spacing w:after="0" w:line="240" w:lineRule="auto"/>
        <w:jc w:val="both"/>
        <w:rPr>
          <w:rFonts w:ascii="Arial" w:hAnsi="Arial" w:cs="Arial"/>
        </w:rPr>
      </w:pPr>
    </w:p>
    <w:p w:rsidR="0081596F" w:rsidRPr="0081596F" w:rsidRDefault="0081596F" w:rsidP="0081596F">
      <w:pPr>
        <w:pStyle w:val="Standard"/>
        <w:spacing w:before="120" w:after="0" w:line="240" w:lineRule="auto"/>
        <w:jc w:val="center"/>
        <w:rPr>
          <w:rFonts w:ascii="Arial" w:hAnsi="Arial" w:cs="Arial"/>
          <w:b/>
        </w:rPr>
      </w:pPr>
      <w:r w:rsidRPr="0081596F">
        <w:rPr>
          <w:rFonts w:ascii="Arial" w:hAnsi="Arial" w:cs="Arial"/>
          <w:b/>
        </w:rPr>
        <w:t>VIII. ZÁVĚREČNÁ UJEDNÁNÍ</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w:t>
      </w:r>
      <w:r w:rsidRPr="0081596F">
        <w:rPr>
          <w:rFonts w:ascii="Arial" w:hAnsi="Arial" w:cs="Arial"/>
        </w:rPr>
        <w:tab/>
        <w:t>K předání díla je zhotovitel povinen vyhotovit protokol, který bude podepsán pověřenou osobou objednatele.</w:t>
      </w:r>
    </w:p>
    <w:p w:rsidR="0081596F" w:rsidRPr="0081596F" w:rsidRDefault="0081596F" w:rsidP="0081596F">
      <w:pPr>
        <w:pStyle w:val="Standard"/>
        <w:spacing w:before="100" w:after="0" w:line="240" w:lineRule="auto"/>
        <w:ind w:left="567" w:hanging="567"/>
        <w:jc w:val="both"/>
      </w:pPr>
      <w:r w:rsidRPr="0081596F">
        <w:rPr>
          <w:rFonts w:ascii="Arial" w:hAnsi="Arial" w:cs="Arial"/>
        </w:rPr>
        <w:t>2.</w:t>
      </w:r>
      <w:r w:rsidRPr="0081596F">
        <w:rPr>
          <w:rFonts w:ascii="Arial" w:hAnsi="Arial" w:cs="Arial"/>
        </w:rPr>
        <w:tab/>
        <w:t>Vlastnictví k předmětu díla, resp. ke každé jeho jednotlivé části, přechází na objednatele v okamžiku předání příslušné části díla objednateli.</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3.</w:t>
      </w:r>
      <w:r w:rsidRPr="0081596F">
        <w:rPr>
          <w:rFonts w:ascii="Arial" w:hAnsi="Arial" w:cs="Arial"/>
        </w:rPr>
        <w:tab/>
        <w:t>SOD je uzavřena podle českého práva, vztahy z ní vyplývající se budou řídit právním řádem České republiky, spory z ní budou řešeny podle právního řádu České republiky a pokud nedojde k dohodě smluvních stran, bude tyto spory rozhodovat věcně a místně příslušný soud v České republice.</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4.</w:t>
      </w:r>
      <w:r w:rsidRPr="0081596F">
        <w:rPr>
          <w:rFonts w:ascii="Arial" w:hAnsi="Arial" w:cs="Arial"/>
        </w:rPr>
        <w:tab/>
        <w:t>SOD lze měnit nebo doplňovat pouze písemnými dodatky, odsouhlasenými a podepsanými oprávněnými zástupci obou smluvních stran dle čl. I. této SOD.</w:t>
      </w:r>
    </w:p>
    <w:p w:rsidR="0081596F" w:rsidRPr="0081596F" w:rsidRDefault="0081596F" w:rsidP="0081596F">
      <w:pPr>
        <w:pStyle w:val="Standard"/>
        <w:spacing w:before="100" w:after="0" w:line="240" w:lineRule="auto"/>
        <w:ind w:left="567" w:hanging="567"/>
        <w:jc w:val="both"/>
      </w:pPr>
      <w:r w:rsidRPr="0081596F">
        <w:rPr>
          <w:rFonts w:ascii="Arial" w:hAnsi="Arial" w:cs="Arial"/>
        </w:rPr>
        <w:t>5.</w:t>
      </w:r>
      <w:r w:rsidRPr="0081596F">
        <w:rPr>
          <w:rFonts w:ascii="Arial" w:hAnsi="Arial" w:cs="Arial"/>
        </w:rPr>
        <w:tab/>
        <w:t>Od SOD může odstoupit kterákoliv smluvní strana z důvodu porušení této SOD druhou smluvní stranou. Právní účinky odstoupení od SOD nastávají dnem následujícím po dni doručení oznámení o odstoupení od SOD druhé smluvní straně. Pro odstoupení platí příslušná ustanovení Občanského zákoníku. Odstoupením od SOD se SOD neruší od počátku, ale teprve ode dne, kdy bylo odstoupení doručeno druhé smluvní straně.</w:t>
      </w:r>
    </w:p>
    <w:p w:rsidR="0081596F" w:rsidRPr="0081596F" w:rsidRDefault="0081596F" w:rsidP="0081596F">
      <w:pPr>
        <w:pStyle w:val="Standard"/>
        <w:spacing w:before="100" w:after="0" w:line="240" w:lineRule="auto"/>
        <w:ind w:left="567" w:hanging="567"/>
        <w:jc w:val="both"/>
      </w:pPr>
      <w:r w:rsidRPr="0081596F">
        <w:rPr>
          <w:rFonts w:ascii="Arial" w:hAnsi="Arial" w:cs="Arial"/>
        </w:rPr>
        <w:t>6.</w:t>
      </w:r>
      <w:r w:rsidRPr="0081596F">
        <w:rPr>
          <w:rFonts w:ascii="Arial" w:hAnsi="Arial" w:cs="Arial"/>
        </w:rPr>
        <w:tab/>
        <w:t>SOD se vyhotovuje ve třech stejnopisech, z nichž dva obdrží objednatel a jeden zhotovitel.</w:t>
      </w:r>
    </w:p>
    <w:p w:rsidR="0081596F" w:rsidRPr="0081596F" w:rsidRDefault="0081596F" w:rsidP="0081596F">
      <w:pPr>
        <w:pStyle w:val="Standard"/>
        <w:spacing w:before="100" w:after="0" w:line="240" w:lineRule="auto"/>
        <w:ind w:left="567" w:hanging="567"/>
        <w:jc w:val="both"/>
      </w:pPr>
      <w:r w:rsidRPr="0081596F">
        <w:rPr>
          <w:rFonts w:ascii="Arial" w:hAnsi="Arial" w:cs="Arial"/>
        </w:rPr>
        <w:lastRenderedPageBreak/>
        <w:t>7.</w:t>
      </w:r>
      <w:r w:rsidRPr="0081596F">
        <w:rPr>
          <w:rFonts w:ascii="Arial" w:hAnsi="Arial" w:cs="Arial"/>
        </w:rPr>
        <w:tab/>
        <w:t>Strany souhlasí s tím, že tuto SOD Objednatel zveřejní v Registru smluv v souladu se zákonem č. 340/2015 Sb., o zvláštních podmínkách účinnosti některých smluv, uveřejňování těchto smluv a o registru smluv (zákon o registru smluv), a to včetně všech jejích příloh, případných dohod o její změně, dodatků, nahrazení nebo zrušení v plném rozsahu.</w:t>
      </w:r>
    </w:p>
    <w:p w:rsidR="0081596F" w:rsidRPr="0081596F" w:rsidRDefault="0081596F" w:rsidP="0081596F">
      <w:pPr>
        <w:pStyle w:val="Standard"/>
        <w:spacing w:before="100" w:after="0" w:line="240" w:lineRule="auto"/>
        <w:ind w:left="567" w:hanging="567"/>
        <w:jc w:val="both"/>
      </w:pPr>
      <w:r w:rsidRPr="0081596F">
        <w:rPr>
          <w:rFonts w:ascii="Arial" w:hAnsi="Arial" w:cs="Arial"/>
        </w:rPr>
        <w:t>8.</w:t>
      </w:r>
      <w:r w:rsidRPr="0081596F">
        <w:rPr>
          <w:rFonts w:ascii="Arial" w:hAnsi="Arial" w:cs="Arial"/>
        </w:rPr>
        <w:tab/>
        <w:t>Smluvní strany jsou povinny označit údaje ve SOD, které jsou chráněny zvláštními zákony a nemohou být poskytnuty, a to žlutou barvou zvýraznění textu či přímo ve zvláštním ustanovení SOD je označit např. jako obchodní, bankovní tajemství nebo jinou utajovanou skutečnost podle zvláštního zákona.</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9.</w:t>
      </w:r>
      <w:r w:rsidRPr="0081596F">
        <w:rPr>
          <w:rFonts w:ascii="Arial" w:hAnsi="Arial" w:cs="Arial"/>
        </w:rPr>
        <w:tab/>
        <w:t>Smluvní strany berou na vědomí, že statutární město Jablonec nad Nisou či jím zřízené/založené osoby jsou povinnými subjekty dle zák. č. 106/1999 Sb. o svobodném přístupu k informacím a výslovně souhlasí, že SOD může být zveřejněna jako poskytnutá informace v souladu a postupem podle citovaného zákona.</w:t>
      </w:r>
    </w:p>
    <w:p w:rsidR="0081596F" w:rsidRPr="0081596F" w:rsidRDefault="0081596F" w:rsidP="0081596F">
      <w:pPr>
        <w:pStyle w:val="Standard"/>
        <w:spacing w:before="100" w:after="0" w:line="240" w:lineRule="auto"/>
        <w:ind w:left="567" w:hanging="567"/>
        <w:jc w:val="both"/>
        <w:rPr>
          <w:rFonts w:ascii="Arial" w:hAnsi="Arial" w:cs="Arial"/>
        </w:rPr>
      </w:pPr>
      <w:r w:rsidRPr="0081596F">
        <w:rPr>
          <w:rFonts w:ascii="Arial" w:hAnsi="Arial" w:cs="Arial"/>
        </w:rPr>
        <w:t>10.</w:t>
      </w:r>
      <w:r w:rsidRPr="0081596F">
        <w:rPr>
          <w:rFonts w:ascii="Arial" w:hAnsi="Arial" w:cs="Arial"/>
        </w:rPr>
        <w:tab/>
        <w:t>Tato SOD i její dodatky nabývají platnosti dnem jejich podpisu oprávněnými zástupci obou smluvních stran dle čl. I. této SOD.</w:t>
      </w:r>
    </w:p>
    <w:p w:rsidR="0081596F" w:rsidRPr="0081596F" w:rsidRDefault="0081596F" w:rsidP="0081596F">
      <w:pPr>
        <w:pStyle w:val="Standard"/>
        <w:spacing w:before="102" w:after="0" w:line="240" w:lineRule="auto"/>
        <w:ind w:left="567" w:hanging="567"/>
        <w:jc w:val="both"/>
        <w:rPr>
          <w:rFonts w:ascii="Arial" w:hAnsi="Arial" w:cs="Arial"/>
        </w:rPr>
      </w:pPr>
      <w:r w:rsidRPr="0081596F">
        <w:rPr>
          <w:rFonts w:ascii="Arial" w:hAnsi="Arial" w:cs="Arial"/>
        </w:rPr>
        <w:t>11.</w:t>
      </w:r>
      <w:r w:rsidRPr="0081596F">
        <w:rPr>
          <w:rFonts w:ascii="Arial" w:hAnsi="Arial" w:cs="Arial"/>
        </w:rPr>
        <w:tab/>
        <w:t>SOD nabývá účinnosti nejdříve dnem uveřejnění v registru smluv v souladu s § 6 odst. 1 zákona č. 340/2015 Sb., o zvláštních podmínkách účinnosti některých smluv, uveřejňování těchto smluv a o registru smluv (zákon o registru smluv).</w:t>
      </w:r>
    </w:p>
    <w:p w:rsidR="0081596F" w:rsidRPr="0081596F" w:rsidRDefault="0081596F" w:rsidP="0081596F">
      <w:pPr>
        <w:pStyle w:val="Zkladntext2"/>
        <w:tabs>
          <w:tab w:val="left" w:pos="1191"/>
        </w:tabs>
        <w:spacing w:after="0" w:line="240" w:lineRule="auto"/>
        <w:ind w:left="397" w:hanging="397"/>
        <w:jc w:val="both"/>
        <w:rPr>
          <w:color w:val="auto"/>
        </w:rPr>
      </w:pP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tabs>
          <w:tab w:val="left" w:pos="568"/>
        </w:tabs>
        <w:spacing w:before="100" w:after="0" w:line="240" w:lineRule="auto"/>
        <w:jc w:val="both"/>
        <w:rPr>
          <w:rFonts w:ascii="Arial" w:hAnsi="Arial" w:cs="Arial"/>
        </w:rPr>
      </w:pPr>
      <w:r w:rsidRPr="0081596F">
        <w:rPr>
          <w:rFonts w:ascii="Arial" w:hAnsi="Arial" w:cs="Arial"/>
        </w:rPr>
        <w:tab/>
        <w:t>V Jablonci nad Nisou dne .</w:t>
      </w:r>
      <w:r w:rsidR="004E41A9">
        <w:rPr>
          <w:rFonts w:ascii="Arial" w:hAnsi="Arial" w:cs="Arial"/>
        </w:rPr>
        <w:t>1.10.2018</w:t>
      </w:r>
      <w:r w:rsidR="004E41A9">
        <w:rPr>
          <w:rFonts w:ascii="Arial" w:hAnsi="Arial" w:cs="Arial"/>
        </w:rPr>
        <w:tab/>
      </w:r>
      <w:r w:rsidRPr="0081596F">
        <w:rPr>
          <w:rFonts w:ascii="Arial" w:hAnsi="Arial" w:cs="Arial"/>
        </w:rPr>
        <w:tab/>
        <w:t xml:space="preserve">  </w:t>
      </w:r>
      <w:r w:rsidR="00E13762">
        <w:rPr>
          <w:rFonts w:ascii="Arial" w:hAnsi="Arial" w:cs="Arial"/>
        </w:rPr>
        <w:t xml:space="preserve">               </w:t>
      </w:r>
      <w:r w:rsidRPr="0081596F">
        <w:rPr>
          <w:rFonts w:ascii="Arial" w:hAnsi="Arial" w:cs="Arial"/>
        </w:rPr>
        <w:t xml:space="preserve">V Liberci dne </w:t>
      </w:r>
      <w:r w:rsidR="004E41A9">
        <w:rPr>
          <w:rFonts w:ascii="Arial" w:hAnsi="Arial" w:cs="Arial"/>
        </w:rPr>
        <w:t>1.10.2018</w:t>
      </w:r>
      <w:bookmarkStart w:id="0" w:name="_GoBack"/>
      <w:bookmarkEnd w:id="0"/>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tabs>
          <w:tab w:val="left" w:pos="568"/>
        </w:tabs>
        <w:spacing w:before="100" w:after="0" w:line="240" w:lineRule="auto"/>
        <w:jc w:val="both"/>
        <w:rPr>
          <w:rFonts w:ascii="Arial" w:hAnsi="Arial" w:cs="Arial"/>
        </w:rPr>
      </w:pPr>
      <w:r w:rsidRPr="0081596F">
        <w:rPr>
          <w:rFonts w:ascii="Arial" w:hAnsi="Arial" w:cs="Arial"/>
        </w:rPr>
        <w:tab/>
        <w:t>Razítko a podpis objednatele:</w:t>
      </w:r>
      <w:r w:rsidRPr="0081596F">
        <w:rPr>
          <w:rFonts w:ascii="Arial" w:hAnsi="Arial" w:cs="Arial"/>
        </w:rPr>
        <w:tab/>
      </w:r>
      <w:r w:rsidRPr="0081596F">
        <w:rPr>
          <w:rFonts w:ascii="Arial" w:hAnsi="Arial" w:cs="Arial"/>
        </w:rPr>
        <w:tab/>
      </w:r>
      <w:r w:rsidRPr="0081596F">
        <w:rPr>
          <w:rFonts w:ascii="Arial" w:hAnsi="Arial" w:cs="Arial"/>
        </w:rPr>
        <w:tab/>
        <w:t xml:space="preserve"> </w:t>
      </w:r>
      <w:r w:rsidR="00E13762">
        <w:rPr>
          <w:rFonts w:ascii="Arial" w:hAnsi="Arial" w:cs="Arial"/>
        </w:rPr>
        <w:t xml:space="preserve">                </w:t>
      </w:r>
      <w:r w:rsidRPr="0081596F">
        <w:rPr>
          <w:rFonts w:ascii="Arial" w:hAnsi="Arial" w:cs="Arial"/>
        </w:rPr>
        <w:t xml:space="preserve"> Razítko a podpis zhotovitele:</w:t>
      </w: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tabs>
          <w:tab w:val="left" w:pos="568"/>
        </w:tabs>
        <w:spacing w:before="100" w:after="0" w:line="240" w:lineRule="auto"/>
        <w:jc w:val="both"/>
      </w:pPr>
      <w:r w:rsidRPr="0081596F">
        <w:rPr>
          <w:rFonts w:ascii="Arial" w:hAnsi="Arial" w:cs="Arial"/>
        </w:rPr>
        <w:tab/>
      </w:r>
      <w:r w:rsidR="00E13762">
        <w:rPr>
          <w:rFonts w:ascii="Arial" w:hAnsi="Arial" w:cs="Arial"/>
        </w:rPr>
        <w:t xml:space="preserve"> </w:t>
      </w:r>
      <w:r w:rsidRPr="0081596F">
        <w:rPr>
          <w:rFonts w:ascii="Arial" w:hAnsi="Arial" w:cs="Arial"/>
        </w:rPr>
        <w:t>….............................................</w:t>
      </w:r>
      <w:r w:rsidRPr="0081596F">
        <w:rPr>
          <w:rFonts w:ascii="Arial" w:hAnsi="Arial" w:cs="Arial"/>
        </w:rPr>
        <w:tab/>
      </w:r>
      <w:r w:rsidRPr="0081596F">
        <w:rPr>
          <w:rFonts w:ascii="Arial" w:hAnsi="Arial" w:cs="Arial"/>
        </w:rPr>
        <w:tab/>
      </w:r>
      <w:r w:rsidR="00E13762">
        <w:rPr>
          <w:rFonts w:ascii="Arial" w:hAnsi="Arial" w:cs="Arial"/>
        </w:rPr>
        <w:t xml:space="preserve">               </w:t>
      </w:r>
      <w:r w:rsidRPr="0081596F">
        <w:rPr>
          <w:rFonts w:ascii="Arial" w:hAnsi="Arial" w:cs="Arial"/>
        </w:rPr>
        <w:t xml:space="preserve"> ….............................................</w:t>
      </w:r>
    </w:p>
    <w:p w:rsidR="0081596F" w:rsidRPr="0081596F" w:rsidRDefault="0081596F" w:rsidP="0081596F">
      <w:pPr>
        <w:pStyle w:val="Standard"/>
        <w:tabs>
          <w:tab w:val="left" w:pos="568"/>
        </w:tabs>
        <w:spacing w:before="100" w:after="0" w:line="240" w:lineRule="auto"/>
        <w:jc w:val="both"/>
        <w:rPr>
          <w:rFonts w:ascii="Arial" w:hAnsi="Arial" w:cs="Arial"/>
        </w:rPr>
      </w:pPr>
      <w:r w:rsidRPr="0081596F">
        <w:rPr>
          <w:rFonts w:ascii="Arial" w:hAnsi="Arial" w:cs="Arial"/>
        </w:rPr>
        <w:tab/>
        <w:t>JUDr. Ing. Lukáš Pleticha</w:t>
      </w:r>
      <w:r w:rsidRPr="0081596F">
        <w:rPr>
          <w:rFonts w:ascii="Arial" w:hAnsi="Arial" w:cs="Arial"/>
        </w:rPr>
        <w:tab/>
      </w:r>
      <w:r w:rsidRPr="0081596F">
        <w:rPr>
          <w:rFonts w:ascii="Arial" w:hAnsi="Arial" w:cs="Arial"/>
        </w:rPr>
        <w:tab/>
      </w:r>
      <w:r w:rsidRPr="0081596F">
        <w:rPr>
          <w:rFonts w:ascii="Arial" w:hAnsi="Arial" w:cs="Arial"/>
        </w:rPr>
        <w:tab/>
        <w:t xml:space="preserve">  </w:t>
      </w:r>
      <w:r w:rsidR="00E13762">
        <w:rPr>
          <w:rFonts w:ascii="Arial" w:hAnsi="Arial" w:cs="Arial"/>
        </w:rPr>
        <w:t xml:space="preserve">              </w:t>
      </w:r>
      <w:r w:rsidRPr="0081596F">
        <w:rPr>
          <w:rFonts w:ascii="Arial" w:hAnsi="Arial" w:cs="Arial"/>
        </w:rPr>
        <w:t>Ing. arch. Jiří Plašil</w:t>
      </w:r>
    </w:p>
    <w:p w:rsidR="0081596F" w:rsidRPr="0081596F" w:rsidRDefault="0081596F" w:rsidP="0081596F">
      <w:pPr>
        <w:pStyle w:val="Standard"/>
        <w:tabs>
          <w:tab w:val="left" w:pos="568"/>
        </w:tabs>
        <w:spacing w:after="0" w:line="240" w:lineRule="auto"/>
        <w:jc w:val="both"/>
        <w:rPr>
          <w:rFonts w:ascii="Arial" w:hAnsi="Arial" w:cs="Arial"/>
        </w:rPr>
      </w:pPr>
      <w:r w:rsidRPr="0081596F">
        <w:rPr>
          <w:rFonts w:ascii="Arial" w:hAnsi="Arial" w:cs="Arial"/>
        </w:rPr>
        <w:tab/>
        <w:t>náměstek primátora města</w:t>
      </w:r>
      <w:r w:rsidRPr="0081596F">
        <w:rPr>
          <w:rFonts w:ascii="Arial" w:hAnsi="Arial" w:cs="Arial"/>
        </w:rPr>
        <w:tab/>
      </w:r>
      <w:r w:rsidRPr="0081596F">
        <w:rPr>
          <w:rFonts w:ascii="Arial" w:hAnsi="Arial" w:cs="Arial"/>
        </w:rPr>
        <w:tab/>
      </w:r>
      <w:r w:rsidRPr="0081596F">
        <w:rPr>
          <w:rFonts w:ascii="Arial" w:hAnsi="Arial" w:cs="Arial"/>
        </w:rPr>
        <w:tab/>
        <w:t xml:space="preserve"> </w:t>
      </w:r>
      <w:r w:rsidR="00E13762">
        <w:rPr>
          <w:rFonts w:ascii="Arial" w:hAnsi="Arial" w:cs="Arial"/>
        </w:rPr>
        <w:t xml:space="preserve">              </w:t>
      </w:r>
      <w:r w:rsidRPr="0081596F">
        <w:rPr>
          <w:rFonts w:ascii="Arial" w:hAnsi="Arial" w:cs="Arial"/>
        </w:rPr>
        <w:t xml:space="preserve"> jednatel společnosti</w:t>
      </w: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spacing w:before="100" w:after="0" w:line="240" w:lineRule="auto"/>
        <w:jc w:val="both"/>
        <w:rPr>
          <w:rFonts w:ascii="Arial" w:hAnsi="Arial" w:cs="Arial"/>
        </w:rPr>
      </w:pPr>
    </w:p>
    <w:p w:rsidR="0081596F" w:rsidRPr="0081596F" w:rsidRDefault="0081596F" w:rsidP="0081596F">
      <w:pPr>
        <w:pStyle w:val="Standard"/>
        <w:tabs>
          <w:tab w:val="left" w:pos="568"/>
        </w:tabs>
        <w:spacing w:before="100" w:after="0" w:line="240" w:lineRule="auto"/>
        <w:jc w:val="both"/>
      </w:pPr>
      <w:r w:rsidRPr="0081596F">
        <w:rPr>
          <w:rFonts w:ascii="Arial" w:hAnsi="Arial" w:cs="Arial"/>
        </w:rPr>
        <w:tab/>
        <w:t>….............................................</w:t>
      </w:r>
      <w:r w:rsidRPr="0081596F">
        <w:rPr>
          <w:rFonts w:ascii="Arial" w:hAnsi="Arial" w:cs="Arial"/>
        </w:rPr>
        <w:tab/>
      </w:r>
    </w:p>
    <w:p w:rsidR="0081596F" w:rsidRPr="0081596F" w:rsidRDefault="0081596F" w:rsidP="0081596F">
      <w:pPr>
        <w:pStyle w:val="Standard"/>
        <w:tabs>
          <w:tab w:val="left" w:pos="568"/>
        </w:tabs>
        <w:spacing w:before="100" w:after="0" w:line="240" w:lineRule="auto"/>
        <w:jc w:val="both"/>
        <w:rPr>
          <w:rFonts w:ascii="Arial" w:hAnsi="Arial" w:cs="Arial"/>
        </w:rPr>
      </w:pPr>
      <w:r w:rsidRPr="0081596F">
        <w:rPr>
          <w:rFonts w:ascii="Arial" w:hAnsi="Arial" w:cs="Arial"/>
        </w:rPr>
        <w:tab/>
        <w:t>Ing. Otakar Kypta</w:t>
      </w:r>
      <w:r w:rsidRPr="0081596F">
        <w:rPr>
          <w:rFonts w:ascii="Arial" w:hAnsi="Arial" w:cs="Arial"/>
        </w:rPr>
        <w:tab/>
      </w:r>
    </w:p>
    <w:p w:rsidR="0081596F" w:rsidRPr="0081596F" w:rsidRDefault="0081596F" w:rsidP="0081596F">
      <w:pPr>
        <w:pStyle w:val="Standard"/>
        <w:tabs>
          <w:tab w:val="left" w:pos="568"/>
        </w:tabs>
        <w:spacing w:after="0" w:line="240" w:lineRule="auto"/>
        <w:jc w:val="both"/>
      </w:pPr>
      <w:r w:rsidRPr="0081596F">
        <w:rPr>
          <w:rFonts w:ascii="Arial" w:hAnsi="Arial" w:cs="Arial"/>
        </w:rPr>
        <w:tab/>
        <w:t>vedoucí odboru územního a hospodářského rozvoje</w:t>
      </w:r>
    </w:p>
    <w:p w:rsidR="0081596F" w:rsidRPr="0081596F" w:rsidRDefault="0081596F" w:rsidP="0081596F">
      <w:pPr>
        <w:pStyle w:val="Standard"/>
        <w:tabs>
          <w:tab w:val="left" w:pos="426"/>
          <w:tab w:val="left" w:pos="567"/>
        </w:tabs>
        <w:spacing w:after="0" w:line="240" w:lineRule="auto"/>
        <w:jc w:val="both"/>
        <w:rPr>
          <w:rFonts w:ascii="Arial" w:hAnsi="Arial" w:cs="Arial"/>
        </w:rPr>
      </w:pPr>
    </w:p>
    <w:p w:rsidR="00EC1405" w:rsidRDefault="0081596F" w:rsidP="0081596F">
      <w:pPr>
        <w:pStyle w:val="Standard"/>
        <w:tabs>
          <w:tab w:val="left" w:pos="426"/>
          <w:tab w:val="left" w:pos="567"/>
        </w:tabs>
        <w:spacing w:after="0" w:line="240" w:lineRule="auto"/>
        <w:jc w:val="both"/>
        <w:rPr>
          <w:rFonts w:ascii="Arial" w:hAnsi="Arial" w:cs="Arial"/>
        </w:rPr>
      </w:pP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r w:rsidRPr="0081596F">
        <w:rPr>
          <w:rFonts w:ascii="Arial" w:hAnsi="Arial" w:cs="Arial"/>
        </w:rPr>
        <w:tab/>
      </w: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EC1405" w:rsidRDefault="00EC1405" w:rsidP="0081596F">
      <w:pPr>
        <w:pStyle w:val="Standard"/>
        <w:tabs>
          <w:tab w:val="left" w:pos="426"/>
          <w:tab w:val="left" w:pos="567"/>
        </w:tabs>
        <w:spacing w:after="0" w:line="240" w:lineRule="auto"/>
        <w:jc w:val="both"/>
        <w:rPr>
          <w:rFonts w:ascii="Arial" w:hAnsi="Arial" w:cs="Arial"/>
          <w:sz w:val="18"/>
          <w:szCs w:val="18"/>
        </w:rPr>
      </w:pPr>
    </w:p>
    <w:p w:rsidR="0081596F" w:rsidRPr="0081596F" w:rsidRDefault="00EC1405" w:rsidP="0081596F">
      <w:pPr>
        <w:pStyle w:val="Standard"/>
        <w:tabs>
          <w:tab w:val="left" w:pos="426"/>
          <w:tab w:val="left" w:pos="567"/>
        </w:tabs>
        <w:spacing w:after="0" w:line="240" w:lineRule="auto"/>
        <w:jc w:val="both"/>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1596F" w:rsidRPr="0081596F">
        <w:rPr>
          <w:rFonts w:ascii="Arial" w:hAnsi="Arial" w:cs="Arial"/>
          <w:sz w:val="18"/>
          <w:szCs w:val="18"/>
        </w:rPr>
        <w:t>Za věcnou správnost: Ing. Michaela Smrčková</w:t>
      </w:r>
    </w:p>
    <w:p w:rsidR="0081596F" w:rsidRPr="0081596F" w:rsidRDefault="0081596F" w:rsidP="0081596F">
      <w:pPr>
        <w:pStyle w:val="Standard"/>
        <w:tabs>
          <w:tab w:val="left" w:pos="426"/>
          <w:tab w:val="left" w:pos="567"/>
        </w:tabs>
        <w:spacing w:after="0" w:line="240" w:lineRule="auto"/>
        <w:jc w:val="both"/>
        <w:rPr>
          <w:rFonts w:ascii="Arial" w:hAnsi="Arial" w:cs="Arial"/>
          <w:sz w:val="18"/>
          <w:szCs w:val="18"/>
        </w:rPr>
      </w:pP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t>Odd./funkce: vedoucí OÚP</w:t>
      </w:r>
    </w:p>
    <w:p w:rsidR="00472012" w:rsidRPr="0081596F" w:rsidRDefault="0081596F" w:rsidP="00136874">
      <w:pPr>
        <w:pStyle w:val="Standard"/>
        <w:tabs>
          <w:tab w:val="left" w:pos="426"/>
          <w:tab w:val="left" w:pos="567"/>
        </w:tabs>
        <w:spacing w:after="0" w:line="240" w:lineRule="auto"/>
        <w:jc w:val="both"/>
      </w:pP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r>
      <w:r w:rsidRPr="0081596F">
        <w:rPr>
          <w:rFonts w:ascii="Arial" w:hAnsi="Arial" w:cs="Arial"/>
          <w:sz w:val="18"/>
          <w:szCs w:val="18"/>
        </w:rPr>
        <w:tab/>
        <w:t>Podpis:</w:t>
      </w:r>
    </w:p>
    <w:sectPr w:rsidR="00472012" w:rsidRPr="0081596F" w:rsidSect="00F72A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75" w:rsidRDefault="00CD7875" w:rsidP="000E57FE">
      <w:r>
        <w:separator/>
      </w:r>
    </w:p>
  </w:endnote>
  <w:endnote w:type="continuationSeparator" w:id="0">
    <w:p w:rsidR="00CD7875" w:rsidRDefault="00CD7875" w:rsidP="000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39517"/>
      <w:docPartObj>
        <w:docPartGallery w:val="Page Numbers (Bottom of Page)"/>
        <w:docPartUnique/>
      </w:docPartObj>
    </w:sdtPr>
    <w:sdtEndPr/>
    <w:sdtContent>
      <w:sdt>
        <w:sdtPr>
          <w:id w:val="37902007"/>
          <w:docPartObj>
            <w:docPartGallery w:val="Page Numbers (Top of Page)"/>
            <w:docPartUnique/>
          </w:docPartObj>
        </w:sdtPr>
        <w:sdtEndPr>
          <w:rPr>
            <w:rFonts w:ascii="Arial" w:hAnsi="Arial" w:cs="Arial"/>
          </w:rPr>
        </w:sdtEndPr>
        <w:sdtContent>
          <w:p w:rsidR="00615584" w:rsidRPr="00615584" w:rsidRDefault="00615584" w:rsidP="00615584">
            <w:pPr>
              <w:pStyle w:val="Zhlav"/>
              <w:jc w:val="center"/>
              <w:rPr>
                <w:rFonts w:ascii="Arial" w:hAnsi="Arial" w:cs="Arial"/>
              </w:rPr>
            </w:pPr>
            <w:r w:rsidRPr="00615584">
              <w:rPr>
                <w:rFonts w:ascii="Arial" w:hAnsi="Arial" w:cs="Arial"/>
              </w:rPr>
              <w:t xml:space="preserve"> </w:t>
            </w:r>
            <w:r w:rsidRPr="00615584">
              <w:rPr>
                <w:rFonts w:ascii="Arial" w:hAnsi="Arial" w:cs="Arial"/>
              </w:rPr>
              <w:fldChar w:fldCharType="begin"/>
            </w:r>
            <w:r w:rsidRPr="00615584">
              <w:rPr>
                <w:rFonts w:ascii="Arial" w:hAnsi="Arial" w:cs="Arial"/>
              </w:rPr>
              <w:instrText>PAGE</w:instrText>
            </w:r>
            <w:r w:rsidRPr="00615584">
              <w:rPr>
                <w:rFonts w:ascii="Arial" w:hAnsi="Arial" w:cs="Arial"/>
              </w:rPr>
              <w:fldChar w:fldCharType="separate"/>
            </w:r>
            <w:r w:rsidR="004E41A9">
              <w:rPr>
                <w:rFonts w:ascii="Arial" w:hAnsi="Arial" w:cs="Arial"/>
                <w:noProof/>
              </w:rPr>
              <w:t>7</w:t>
            </w:r>
            <w:r w:rsidRPr="00615584">
              <w:rPr>
                <w:rFonts w:ascii="Arial" w:hAnsi="Arial" w:cs="Arial"/>
              </w:rPr>
              <w:fldChar w:fldCharType="end"/>
            </w:r>
            <w:r w:rsidRPr="00615584">
              <w:rPr>
                <w:rFonts w:ascii="Arial" w:hAnsi="Arial" w:cs="Arial"/>
              </w:rPr>
              <w:t>/</w:t>
            </w:r>
            <w:r w:rsidRPr="00615584">
              <w:rPr>
                <w:rFonts w:ascii="Arial" w:hAnsi="Arial" w:cs="Arial"/>
              </w:rPr>
              <w:fldChar w:fldCharType="begin"/>
            </w:r>
            <w:r w:rsidRPr="00615584">
              <w:rPr>
                <w:rFonts w:ascii="Arial" w:hAnsi="Arial" w:cs="Arial"/>
              </w:rPr>
              <w:instrText>NUMPAGES</w:instrText>
            </w:r>
            <w:r w:rsidRPr="00615584">
              <w:rPr>
                <w:rFonts w:ascii="Arial" w:hAnsi="Arial" w:cs="Arial"/>
              </w:rPr>
              <w:fldChar w:fldCharType="separate"/>
            </w:r>
            <w:r w:rsidR="004E41A9">
              <w:rPr>
                <w:rFonts w:ascii="Arial" w:hAnsi="Arial" w:cs="Arial"/>
                <w:noProof/>
              </w:rPr>
              <w:t>7</w:t>
            </w:r>
            <w:r w:rsidRPr="00615584">
              <w:rPr>
                <w:rFonts w:ascii="Arial" w:hAnsi="Arial" w:cs="Arial"/>
              </w:rPr>
              <w:fldChar w:fldCharType="end"/>
            </w:r>
          </w:p>
        </w:sdtContent>
      </w:sdt>
      <w:p w:rsidR="00DA7FA1" w:rsidRDefault="00CD7875" w:rsidP="00DA7FA1">
        <w:pPr>
          <w:pStyle w:val="Zpat"/>
          <w:jc w:val="center"/>
        </w:pPr>
      </w:p>
    </w:sdtContent>
  </w:sdt>
  <w:p w:rsidR="000E57FE" w:rsidRDefault="000E5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75" w:rsidRDefault="00CD7875" w:rsidP="000E57FE">
      <w:r>
        <w:separator/>
      </w:r>
    </w:p>
  </w:footnote>
  <w:footnote w:type="continuationSeparator" w:id="0">
    <w:p w:rsidR="00CD7875" w:rsidRDefault="00CD7875" w:rsidP="000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5C7E"/>
    <w:multiLevelType w:val="multilevel"/>
    <w:tmpl w:val="18CC97B2"/>
    <w:styleLink w:val="WWNum1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3B9740C5"/>
    <w:multiLevelType w:val="hybridMultilevel"/>
    <w:tmpl w:val="7D385594"/>
    <w:lvl w:ilvl="0" w:tplc="6AAA8E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7D777E"/>
    <w:multiLevelType w:val="multilevel"/>
    <w:tmpl w:val="BD2E3E70"/>
    <w:styleLink w:val="WWNum16"/>
    <w:lvl w:ilvl="0">
      <w:start w:val="1"/>
      <w:numFmt w:val="upperLetter"/>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8A35E85"/>
    <w:multiLevelType w:val="multilevel"/>
    <w:tmpl w:val="99060126"/>
    <w:styleLink w:val="WWNum7"/>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76766D"/>
    <w:multiLevelType w:val="multilevel"/>
    <w:tmpl w:val="183C0884"/>
    <w:styleLink w:val="WWNum1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B54160"/>
    <w:multiLevelType w:val="multilevel"/>
    <w:tmpl w:val="759A1F2A"/>
    <w:styleLink w:val="WWNum1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3D62A39"/>
    <w:multiLevelType w:val="multilevel"/>
    <w:tmpl w:val="2DA43418"/>
    <w:styleLink w:val="WWNum1"/>
    <w:lvl w:ilvl="0">
      <w:start w:val="1"/>
      <w:numFmt w:val="decimal"/>
      <w:lvlText w:val="%1."/>
      <w:lvlJc w:val="left"/>
      <w:pPr>
        <w:ind w:left="780" w:hanging="420"/>
      </w:p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3"/>
  </w:num>
  <w:num w:numId="2">
    <w:abstractNumId w:val="0"/>
  </w:num>
  <w:num w:numId="3">
    <w:abstractNumId w:val="4"/>
  </w:num>
  <w:num w:numId="4">
    <w:abstractNumId w:val="2"/>
  </w:num>
  <w:num w:numId="5">
    <w:abstractNumId w:val="5"/>
  </w:num>
  <w:num w:numId="6">
    <w:abstractNumId w:val="3"/>
    <w:lvlOverride w:ilvl="0">
      <w:startOverride w:val="1"/>
    </w:lvlOverride>
  </w:num>
  <w:num w:numId="7">
    <w:abstractNumId w:val="4"/>
    <w:lvlOverride w:ilvl="0">
      <w:startOverride w:val="1"/>
    </w:lvlOverride>
  </w:num>
  <w:num w:numId="8">
    <w:abstractNumId w:val="2"/>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0"/>
    <w:lvlOverride w:ilvl="0">
      <w:startOverride w:val="1"/>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596F"/>
    <w:rsid w:val="00094E74"/>
    <w:rsid w:val="000E57FE"/>
    <w:rsid w:val="00136874"/>
    <w:rsid w:val="00191FC4"/>
    <w:rsid w:val="002C3591"/>
    <w:rsid w:val="00361832"/>
    <w:rsid w:val="0043035F"/>
    <w:rsid w:val="00472012"/>
    <w:rsid w:val="004E41A9"/>
    <w:rsid w:val="00615584"/>
    <w:rsid w:val="0081596F"/>
    <w:rsid w:val="00884ACE"/>
    <w:rsid w:val="00A96F8E"/>
    <w:rsid w:val="00CD7875"/>
    <w:rsid w:val="00D1137B"/>
    <w:rsid w:val="00D8543B"/>
    <w:rsid w:val="00DA7FA1"/>
    <w:rsid w:val="00E13762"/>
    <w:rsid w:val="00E93F89"/>
    <w:rsid w:val="00EC1405"/>
    <w:rsid w:val="00F7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9767B1-7C68-46C6-94A7-E9D545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96F"/>
    <w:pPr>
      <w:widowControl w:val="0"/>
      <w:suppressAutoHyphens/>
      <w:autoSpaceDN w:val="0"/>
      <w:spacing w:after="0" w:line="240" w:lineRule="auto"/>
      <w:textAlignment w:val="baseline"/>
    </w:pPr>
    <w:rPr>
      <w:rFonts w:ascii="Calibri" w:eastAsia="Calibri" w:hAnsi="Calibri"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1596F"/>
    <w:pPr>
      <w:suppressAutoHyphens/>
      <w:autoSpaceDN w:val="0"/>
      <w:spacing w:after="200" w:line="276" w:lineRule="auto"/>
      <w:textAlignment w:val="baseline"/>
    </w:pPr>
    <w:rPr>
      <w:rFonts w:ascii="Calibri" w:eastAsia="Calibri" w:hAnsi="Calibri" w:cs="Tahoma"/>
    </w:rPr>
  </w:style>
  <w:style w:type="paragraph" w:styleId="Odstavecseseznamem">
    <w:name w:val="List Paragraph"/>
    <w:basedOn w:val="Standard"/>
    <w:rsid w:val="0081596F"/>
    <w:pPr>
      <w:ind w:left="720"/>
    </w:pPr>
  </w:style>
  <w:style w:type="paragraph" w:customStyle="1" w:styleId="Zkladntext2">
    <w:name w:val="Základní text (2)"/>
    <w:rsid w:val="0081596F"/>
    <w:pPr>
      <w:widowControl w:val="0"/>
      <w:shd w:val="clear" w:color="auto" w:fill="FFFFFF"/>
      <w:suppressAutoHyphens/>
      <w:autoSpaceDN w:val="0"/>
      <w:spacing w:after="180" w:line="278" w:lineRule="exact"/>
      <w:ind w:hanging="420"/>
      <w:jc w:val="center"/>
      <w:textAlignment w:val="baseline"/>
    </w:pPr>
    <w:rPr>
      <w:rFonts w:ascii="Microsoft Sans Serif" w:eastAsia="Microsoft Sans Serif" w:hAnsi="Microsoft Sans Serif" w:cs="Microsoft Sans Serif"/>
      <w:b/>
      <w:bCs/>
      <w:color w:val="000000"/>
      <w:kern w:val="3"/>
      <w:lang w:eastAsia="cs-CZ"/>
    </w:rPr>
  </w:style>
  <w:style w:type="character" w:customStyle="1" w:styleId="CharStyle8">
    <w:name w:val="CharStyle8"/>
    <w:basedOn w:val="Standardnpsmoodstavce"/>
    <w:rsid w:val="0081596F"/>
    <w:rPr>
      <w:rFonts w:ascii="Microsoft Sans Serif" w:eastAsia="Microsoft Sans Serif" w:hAnsi="Microsoft Sans Serif" w:cs="Microsoft Sans Serif"/>
      <w:b/>
      <w:bCs/>
      <w:i w:val="0"/>
      <w:iCs w:val="0"/>
      <w:strike w:val="0"/>
      <w:dstrike w:val="0"/>
      <w:color w:val="000000"/>
      <w:spacing w:val="0"/>
      <w:w w:val="100"/>
      <w:position w:val="0"/>
      <w:sz w:val="22"/>
      <w:szCs w:val="22"/>
      <w:u w:val="none"/>
      <w:vertAlign w:val="baseline"/>
    </w:rPr>
  </w:style>
  <w:style w:type="character" w:styleId="Odkaznakoment">
    <w:name w:val="annotation reference"/>
    <w:basedOn w:val="Standardnpsmoodstavce"/>
    <w:rsid w:val="0081596F"/>
    <w:rPr>
      <w:sz w:val="16"/>
      <w:szCs w:val="16"/>
    </w:rPr>
  </w:style>
  <w:style w:type="numbering" w:customStyle="1" w:styleId="WWNum7">
    <w:name w:val="WWNum7"/>
    <w:basedOn w:val="Bezseznamu"/>
    <w:rsid w:val="0081596F"/>
    <w:pPr>
      <w:numPr>
        <w:numId w:val="1"/>
      </w:numPr>
    </w:pPr>
  </w:style>
  <w:style w:type="numbering" w:customStyle="1" w:styleId="WWNum12">
    <w:name w:val="WWNum12"/>
    <w:basedOn w:val="Bezseznamu"/>
    <w:rsid w:val="0081596F"/>
    <w:pPr>
      <w:numPr>
        <w:numId w:val="2"/>
      </w:numPr>
    </w:pPr>
  </w:style>
  <w:style w:type="numbering" w:customStyle="1" w:styleId="WWNum14">
    <w:name w:val="WWNum14"/>
    <w:basedOn w:val="Bezseznamu"/>
    <w:rsid w:val="0081596F"/>
    <w:pPr>
      <w:numPr>
        <w:numId w:val="3"/>
      </w:numPr>
    </w:pPr>
  </w:style>
  <w:style w:type="numbering" w:customStyle="1" w:styleId="WWNum16">
    <w:name w:val="WWNum16"/>
    <w:basedOn w:val="Bezseznamu"/>
    <w:rsid w:val="0081596F"/>
    <w:pPr>
      <w:numPr>
        <w:numId w:val="4"/>
      </w:numPr>
    </w:pPr>
  </w:style>
  <w:style w:type="numbering" w:customStyle="1" w:styleId="WWNum17">
    <w:name w:val="WWNum17"/>
    <w:basedOn w:val="Bezseznamu"/>
    <w:rsid w:val="0081596F"/>
    <w:pPr>
      <w:numPr>
        <w:numId w:val="5"/>
      </w:numPr>
    </w:pPr>
  </w:style>
  <w:style w:type="paragraph" w:styleId="Textbubliny">
    <w:name w:val="Balloon Text"/>
    <w:basedOn w:val="Normln"/>
    <w:link w:val="TextbublinyChar"/>
    <w:uiPriority w:val="99"/>
    <w:semiHidden/>
    <w:unhideWhenUsed/>
    <w:rsid w:val="008159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96F"/>
    <w:rPr>
      <w:rFonts w:ascii="Segoe UI" w:eastAsia="Calibri" w:hAnsi="Segoe UI" w:cs="Segoe UI"/>
      <w:sz w:val="18"/>
      <w:szCs w:val="18"/>
    </w:rPr>
  </w:style>
  <w:style w:type="numbering" w:customStyle="1" w:styleId="WWNum1">
    <w:name w:val="WWNum1"/>
    <w:basedOn w:val="Bezseznamu"/>
    <w:rsid w:val="0081596F"/>
    <w:pPr>
      <w:numPr>
        <w:numId w:val="12"/>
      </w:numPr>
    </w:pPr>
  </w:style>
  <w:style w:type="paragraph" w:styleId="Zhlav">
    <w:name w:val="header"/>
    <w:basedOn w:val="Normln"/>
    <w:link w:val="ZhlavChar"/>
    <w:uiPriority w:val="99"/>
    <w:unhideWhenUsed/>
    <w:rsid w:val="000E57FE"/>
    <w:pPr>
      <w:tabs>
        <w:tab w:val="center" w:pos="4536"/>
        <w:tab w:val="right" w:pos="9072"/>
      </w:tabs>
    </w:pPr>
  </w:style>
  <w:style w:type="character" w:customStyle="1" w:styleId="ZhlavChar">
    <w:name w:val="Záhlaví Char"/>
    <w:basedOn w:val="Standardnpsmoodstavce"/>
    <w:link w:val="Zhlav"/>
    <w:uiPriority w:val="99"/>
    <w:rsid w:val="000E57FE"/>
    <w:rPr>
      <w:rFonts w:ascii="Calibri" w:eastAsia="Calibri" w:hAnsi="Calibri" w:cs="Tahoma"/>
    </w:rPr>
  </w:style>
  <w:style w:type="paragraph" w:styleId="Zpat">
    <w:name w:val="footer"/>
    <w:basedOn w:val="Normln"/>
    <w:link w:val="ZpatChar"/>
    <w:uiPriority w:val="99"/>
    <w:unhideWhenUsed/>
    <w:rsid w:val="000E57FE"/>
    <w:pPr>
      <w:tabs>
        <w:tab w:val="center" w:pos="4536"/>
        <w:tab w:val="right" w:pos="9072"/>
      </w:tabs>
    </w:pPr>
  </w:style>
  <w:style w:type="character" w:customStyle="1" w:styleId="ZpatChar">
    <w:name w:val="Zápatí Char"/>
    <w:basedOn w:val="Standardnpsmoodstavce"/>
    <w:link w:val="Zpat"/>
    <w:uiPriority w:val="99"/>
    <w:rsid w:val="000E57FE"/>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2363</Words>
  <Characters>13942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Smrčková</dc:creator>
  <cp:keywords/>
  <dc:description/>
  <cp:lastModifiedBy>Šárka Rulcová</cp:lastModifiedBy>
  <cp:revision>4</cp:revision>
  <cp:lastPrinted>2018-09-19T05:36:00Z</cp:lastPrinted>
  <dcterms:created xsi:type="dcterms:W3CDTF">2018-09-19T06:15:00Z</dcterms:created>
  <dcterms:modified xsi:type="dcterms:W3CDTF">2018-10-10T05:06:00Z</dcterms:modified>
</cp:coreProperties>
</file>