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642" w:rsidRDefault="00BA17B7" w:rsidP="00BA17B7">
      <w:pPr>
        <w:tabs>
          <w:tab w:val="center" w:pos="4536"/>
        </w:tabs>
        <w:spacing w:after="0" w:line="240" w:lineRule="auto"/>
        <w:jc w:val="center"/>
        <w:rPr>
          <w:rFonts w:ascii="Times New Roman" w:eastAsia="Times New Roman" w:hAnsi="Times New Roman"/>
          <w:b w:val="0"/>
          <w:lang w:eastAsia="cs-CZ"/>
        </w:rPr>
      </w:pPr>
      <w:r>
        <w:rPr>
          <w:rFonts w:ascii="Times New Roman" w:eastAsia="Times New Roman" w:hAnsi="Times New Roman"/>
          <w:b w:val="0"/>
          <w:lang w:eastAsia="cs-CZ"/>
        </w:rPr>
        <w:t xml:space="preserve">                                                                                                                 </w:t>
      </w:r>
      <w:r w:rsidR="007C0642" w:rsidRPr="00795D35">
        <w:rPr>
          <w:rFonts w:ascii="Times New Roman" w:eastAsia="Times New Roman" w:hAnsi="Times New Roman"/>
          <w:b w:val="0"/>
          <w:lang w:eastAsia="cs-CZ"/>
        </w:rPr>
        <w:t>Evidenční číslo smlouvy:</w:t>
      </w:r>
    </w:p>
    <w:p w:rsidR="00BA17B7" w:rsidRPr="00795D35" w:rsidRDefault="00BA17B7" w:rsidP="00BE65AC">
      <w:pPr>
        <w:tabs>
          <w:tab w:val="center" w:pos="4536"/>
        </w:tabs>
        <w:spacing w:after="0" w:line="240" w:lineRule="auto"/>
        <w:jc w:val="right"/>
        <w:rPr>
          <w:rFonts w:ascii="Times New Roman" w:eastAsia="Times New Roman" w:hAnsi="Times New Roman"/>
          <w:b w:val="0"/>
          <w:lang w:eastAsia="cs-CZ"/>
        </w:rPr>
      </w:pPr>
      <w:r>
        <w:rPr>
          <w:rFonts w:ascii="Times New Roman" w:eastAsia="Times New Roman" w:hAnsi="Times New Roman"/>
          <w:b w:val="0"/>
          <w:lang w:eastAsia="cs-CZ"/>
        </w:rPr>
        <w:t xml:space="preserve"> </w:t>
      </w:r>
    </w:p>
    <w:p w:rsidR="007C0642" w:rsidRPr="00406CC0" w:rsidRDefault="007C0642" w:rsidP="00BE65AC">
      <w:pPr>
        <w:tabs>
          <w:tab w:val="center" w:pos="4536"/>
        </w:tabs>
        <w:spacing w:after="0" w:line="240" w:lineRule="auto"/>
        <w:rPr>
          <w:rFonts w:ascii="Times New Roman" w:eastAsia="Times New Roman" w:hAnsi="Times New Roman"/>
          <w:b w:val="0"/>
          <w:bCs/>
          <w:lang w:eastAsia="cs-CZ"/>
        </w:rPr>
      </w:pPr>
    </w:p>
    <w:p w:rsidR="0014413C" w:rsidRPr="00406CC0" w:rsidRDefault="0014413C" w:rsidP="00BE65AC">
      <w:pPr>
        <w:tabs>
          <w:tab w:val="center" w:pos="4536"/>
        </w:tabs>
        <w:spacing w:after="0" w:line="240" w:lineRule="auto"/>
        <w:jc w:val="center"/>
        <w:rPr>
          <w:rFonts w:ascii="Times New Roman" w:eastAsia="Times New Roman" w:hAnsi="Times New Roman"/>
          <w:b w:val="0"/>
          <w:i/>
          <w:lang w:eastAsia="cs-CZ"/>
        </w:rPr>
      </w:pPr>
      <w:r w:rsidRPr="00406CC0">
        <w:rPr>
          <w:rFonts w:ascii="Times New Roman" w:eastAsia="Times New Roman" w:hAnsi="Times New Roman"/>
          <w:bCs/>
          <w:lang w:eastAsia="cs-CZ"/>
        </w:rPr>
        <w:t>V E Ř E J N O P R Á V N Í   S M L O U V A</w:t>
      </w:r>
    </w:p>
    <w:p w:rsidR="0014413C" w:rsidRPr="00795D35" w:rsidRDefault="003B42E8" w:rsidP="00BE65AC">
      <w:pPr>
        <w:tabs>
          <w:tab w:val="center" w:pos="4536"/>
        </w:tabs>
        <w:spacing w:after="0" w:line="240" w:lineRule="auto"/>
        <w:rPr>
          <w:rFonts w:ascii="Times New Roman" w:eastAsia="Times New Roman" w:hAnsi="Times New Roman"/>
          <w:b w:val="0"/>
          <w:lang w:eastAsia="cs-CZ"/>
        </w:rPr>
      </w:pPr>
      <w:r w:rsidRPr="00406CC0">
        <w:rPr>
          <w:rFonts w:ascii="Times New Roman" w:eastAsia="Times New Roman" w:hAnsi="Times New Roman"/>
          <w:lang w:eastAsia="cs-CZ"/>
        </w:rPr>
        <w:tab/>
      </w:r>
      <w:r w:rsidR="0014413C" w:rsidRPr="00795D35">
        <w:rPr>
          <w:rFonts w:ascii="Times New Roman" w:eastAsia="Times New Roman" w:hAnsi="Times New Roman"/>
          <w:b w:val="0"/>
          <w:lang w:eastAsia="cs-CZ"/>
        </w:rPr>
        <w:t>o poskytnutí dotace z rozpočtu Karlovarského kraje</w:t>
      </w:r>
    </w:p>
    <w:p w:rsidR="00E22F7A" w:rsidRPr="00795D35" w:rsidRDefault="00E22F7A" w:rsidP="00BE65AC">
      <w:pPr>
        <w:tabs>
          <w:tab w:val="center" w:pos="4536"/>
        </w:tabs>
        <w:spacing w:after="0" w:line="240" w:lineRule="auto"/>
        <w:rPr>
          <w:rFonts w:ascii="Times New Roman" w:eastAsia="Times New Roman" w:hAnsi="Times New Roman"/>
          <w:b w:val="0"/>
          <w:lang w:eastAsia="cs-CZ"/>
        </w:rPr>
      </w:pPr>
      <w:r w:rsidRPr="00795D35">
        <w:rPr>
          <w:rFonts w:ascii="Times New Roman" w:eastAsia="Times New Roman" w:hAnsi="Times New Roman"/>
          <w:b w:val="0"/>
          <w:lang w:eastAsia="cs-CZ"/>
        </w:rPr>
        <w:tab/>
        <w:t>(dále jen „smlouva“)</w:t>
      </w:r>
    </w:p>
    <w:p w:rsidR="0014413C" w:rsidRPr="00795D35" w:rsidRDefault="0014413C" w:rsidP="00BE65AC">
      <w:pPr>
        <w:spacing w:after="0" w:line="240" w:lineRule="auto"/>
        <w:rPr>
          <w:rFonts w:ascii="Times New Roman" w:eastAsia="Times New Roman" w:hAnsi="Times New Roman"/>
          <w:b w:val="0"/>
          <w:lang w:eastAsia="cs-CZ"/>
        </w:rPr>
      </w:pPr>
    </w:p>
    <w:p w:rsidR="003B42E8" w:rsidRPr="00795D35" w:rsidRDefault="003B42E8" w:rsidP="00BE65AC">
      <w:pPr>
        <w:spacing w:after="0" w:line="240" w:lineRule="auto"/>
        <w:rPr>
          <w:rFonts w:ascii="Times New Roman" w:eastAsia="Times New Roman" w:hAnsi="Times New Roman"/>
          <w:b w:val="0"/>
          <w:lang w:eastAsia="cs-CZ"/>
        </w:rPr>
      </w:pPr>
      <w:r w:rsidRPr="00795D35">
        <w:rPr>
          <w:rFonts w:ascii="Times New Roman" w:eastAsia="Times New Roman" w:hAnsi="Times New Roman"/>
          <w:b w:val="0"/>
          <w:lang w:eastAsia="cs-CZ"/>
        </w:rPr>
        <w:t>Smluvní strany:</w:t>
      </w:r>
    </w:p>
    <w:p w:rsidR="003B42E8" w:rsidRPr="00795D35" w:rsidRDefault="003B42E8" w:rsidP="00BE65AC">
      <w:pPr>
        <w:spacing w:after="0" w:line="240" w:lineRule="auto"/>
        <w:rPr>
          <w:rFonts w:ascii="Times New Roman" w:eastAsia="Times New Roman" w:hAnsi="Times New Roman"/>
          <w:b w:val="0"/>
          <w:lang w:eastAsia="cs-CZ"/>
        </w:rPr>
      </w:pPr>
    </w:p>
    <w:p w:rsidR="003B42E8" w:rsidRPr="00D02E92" w:rsidRDefault="003B42E8" w:rsidP="00BE65AC">
      <w:pPr>
        <w:spacing w:after="0" w:line="240" w:lineRule="auto"/>
        <w:rPr>
          <w:rFonts w:ascii="Times New Roman" w:eastAsia="Times New Roman" w:hAnsi="Times New Roman"/>
          <w:lang w:eastAsia="cs-CZ"/>
        </w:rPr>
      </w:pPr>
      <w:r w:rsidRPr="00D02E92">
        <w:rPr>
          <w:rFonts w:ascii="Times New Roman" w:eastAsia="Times New Roman" w:hAnsi="Times New Roman"/>
          <w:lang w:eastAsia="cs-CZ"/>
        </w:rPr>
        <w:t>Karlovarský kraj</w:t>
      </w:r>
    </w:p>
    <w:p w:rsidR="00F44B77" w:rsidRPr="00D02E92" w:rsidRDefault="003B42E8" w:rsidP="00BE65AC">
      <w:pPr>
        <w:spacing w:after="0" w:line="240" w:lineRule="auto"/>
        <w:rPr>
          <w:rFonts w:ascii="Times New Roman" w:eastAsia="Times New Roman" w:hAnsi="Times New Roman"/>
          <w:b w:val="0"/>
          <w:lang w:eastAsia="cs-CZ"/>
        </w:rPr>
      </w:pPr>
      <w:r w:rsidRPr="00D02E92">
        <w:rPr>
          <w:rFonts w:ascii="Times New Roman" w:eastAsia="Times New Roman" w:hAnsi="Times New Roman"/>
          <w:b w:val="0"/>
          <w:lang w:eastAsia="cs-CZ"/>
        </w:rPr>
        <w:t>Sídlo:</w:t>
      </w:r>
      <w:r w:rsidRPr="00D02E92">
        <w:rPr>
          <w:rFonts w:ascii="Times New Roman" w:eastAsia="Times New Roman" w:hAnsi="Times New Roman"/>
          <w:b w:val="0"/>
          <w:lang w:eastAsia="cs-CZ"/>
        </w:rPr>
        <w:tab/>
      </w:r>
      <w:r w:rsidRPr="00D02E92">
        <w:rPr>
          <w:rFonts w:ascii="Times New Roman" w:eastAsia="Times New Roman" w:hAnsi="Times New Roman"/>
          <w:b w:val="0"/>
          <w:lang w:eastAsia="cs-CZ"/>
        </w:rPr>
        <w:tab/>
      </w:r>
      <w:r w:rsidRPr="00D02E92">
        <w:rPr>
          <w:rFonts w:ascii="Times New Roman" w:eastAsia="Times New Roman" w:hAnsi="Times New Roman"/>
          <w:b w:val="0"/>
          <w:lang w:eastAsia="cs-CZ"/>
        </w:rPr>
        <w:tab/>
        <w:t>Závodní 353/88, 360 06 Karlovy Vary</w:t>
      </w:r>
      <w:r w:rsidR="00F44B77" w:rsidRPr="00D02E92">
        <w:rPr>
          <w:rFonts w:ascii="Times New Roman" w:eastAsia="Times New Roman" w:hAnsi="Times New Roman"/>
          <w:b w:val="0"/>
          <w:lang w:eastAsia="cs-CZ"/>
        </w:rPr>
        <w:t xml:space="preserve"> – Dvory</w:t>
      </w:r>
    </w:p>
    <w:p w:rsidR="003B42E8" w:rsidRPr="00D02E92" w:rsidRDefault="00910550" w:rsidP="00BE65AC">
      <w:pPr>
        <w:spacing w:after="0" w:line="240" w:lineRule="auto"/>
        <w:rPr>
          <w:rFonts w:ascii="Times New Roman" w:eastAsia="Times New Roman" w:hAnsi="Times New Roman"/>
          <w:b w:val="0"/>
          <w:lang w:eastAsia="cs-CZ"/>
        </w:rPr>
      </w:pPr>
      <w:r w:rsidRPr="00D02E92">
        <w:rPr>
          <w:rFonts w:ascii="Times New Roman" w:eastAsia="Times New Roman" w:hAnsi="Times New Roman"/>
          <w:b w:val="0"/>
          <w:lang w:eastAsia="cs-CZ"/>
        </w:rPr>
        <w:t>Identifikační čísl</w:t>
      </w:r>
      <w:r w:rsidR="003F2BD5" w:rsidRPr="00D02E92">
        <w:rPr>
          <w:rFonts w:ascii="Times New Roman" w:eastAsia="Times New Roman" w:hAnsi="Times New Roman"/>
          <w:b w:val="0"/>
          <w:lang w:eastAsia="cs-CZ"/>
        </w:rPr>
        <w:t>o</w:t>
      </w:r>
      <w:r w:rsidR="003B42E8" w:rsidRPr="00D02E92">
        <w:rPr>
          <w:rFonts w:ascii="Times New Roman" w:eastAsia="Times New Roman" w:hAnsi="Times New Roman"/>
          <w:b w:val="0"/>
          <w:lang w:eastAsia="cs-CZ"/>
        </w:rPr>
        <w:t>:</w:t>
      </w:r>
      <w:r w:rsidR="003B42E8" w:rsidRPr="00D02E92">
        <w:rPr>
          <w:rFonts w:ascii="Times New Roman" w:eastAsia="Times New Roman" w:hAnsi="Times New Roman"/>
          <w:b w:val="0"/>
          <w:lang w:eastAsia="cs-CZ"/>
        </w:rPr>
        <w:tab/>
        <w:t>70891168</w:t>
      </w:r>
    </w:p>
    <w:p w:rsidR="003B42E8" w:rsidRPr="00D02E92" w:rsidRDefault="003B42E8" w:rsidP="00BE65AC">
      <w:pPr>
        <w:spacing w:after="0" w:line="240" w:lineRule="auto"/>
        <w:rPr>
          <w:rFonts w:ascii="Times New Roman" w:eastAsia="Times New Roman" w:hAnsi="Times New Roman"/>
          <w:b w:val="0"/>
          <w:lang w:eastAsia="cs-CZ"/>
        </w:rPr>
      </w:pPr>
      <w:r w:rsidRPr="00D02E92">
        <w:rPr>
          <w:rFonts w:ascii="Times New Roman" w:eastAsia="Times New Roman" w:hAnsi="Times New Roman"/>
          <w:b w:val="0"/>
          <w:lang w:eastAsia="cs-CZ"/>
        </w:rPr>
        <w:t>DIČ:</w:t>
      </w:r>
      <w:r w:rsidRPr="00D02E92">
        <w:rPr>
          <w:rFonts w:ascii="Times New Roman" w:eastAsia="Times New Roman" w:hAnsi="Times New Roman"/>
          <w:b w:val="0"/>
          <w:lang w:eastAsia="cs-CZ"/>
        </w:rPr>
        <w:tab/>
      </w:r>
      <w:r w:rsidRPr="00D02E92">
        <w:rPr>
          <w:rFonts w:ascii="Times New Roman" w:eastAsia="Times New Roman" w:hAnsi="Times New Roman"/>
          <w:b w:val="0"/>
          <w:lang w:eastAsia="cs-CZ"/>
        </w:rPr>
        <w:tab/>
      </w:r>
      <w:r w:rsidRPr="00D02E92">
        <w:rPr>
          <w:rFonts w:ascii="Times New Roman" w:eastAsia="Times New Roman" w:hAnsi="Times New Roman"/>
          <w:b w:val="0"/>
          <w:lang w:eastAsia="cs-CZ"/>
        </w:rPr>
        <w:tab/>
        <w:t>CZ70891168</w:t>
      </w:r>
    </w:p>
    <w:p w:rsidR="003B42E8" w:rsidRPr="00D02E92" w:rsidRDefault="003B42E8" w:rsidP="00BE65AC">
      <w:pPr>
        <w:spacing w:after="0" w:line="240" w:lineRule="auto"/>
        <w:rPr>
          <w:rFonts w:ascii="Times New Roman" w:eastAsia="Times New Roman" w:hAnsi="Times New Roman"/>
          <w:b w:val="0"/>
          <w:lang w:eastAsia="cs-CZ"/>
        </w:rPr>
      </w:pPr>
      <w:r w:rsidRPr="00D02E92">
        <w:rPr>
          <w:rFonts w:ascii="Times New Roman" w:eastAsia="Times New Roman" w:hAnsi="Times New Roman"/>
          <w:b w:val="0"/>
          <w:lang w:eastAsia="cs-CZ"/>
        </w:rPr>
        <w:t>Zastoupený:</w:t>
      </w:r>
      <w:r w:rsidRPr="00D02E92">
        <w:rPr>
          <w:rFonts w:ascii="Times New Roman" w:eastAsia="Times New Roman" w:hAnsi="Times New Roman"/>
          <w:b w:val="0"/>
          <w:lang w:eastAsia="cs-CZ"/>
        </w:rPr>
        <w:tab/>
      </w:r>
      <w:r w:rsidRPr="00D02E92">
        <w:rPr>
          <w:rFonts w:ascii="Times New Roman" w:eastAsia="Times New Roman" w:hAnsi="Times New Roman"/>
          <w:b w:val="0"/>
          <w:lang w:eastAsia="cs-CZ"/>
        </w:rPr>
        <w:tab/>
      </w:r>
      <w:r w:rsidR="009E28F5">
        <w:rPr>
          <w:rFonts w:ascii="Times New Roman" w:eastAsia="Times New Roman" w:hAnsi="Times New Roman"/>
          <w:b w:val="0"/>
          <w:lang w:eastAsia="cs-CZ"/>
        </w:rPr>
        <w:t>Ing. Josef Janů, člen Rady Karlovarského kraje</w:t>
      </w:r>
    </w:p>
    <w:p w:rsidR="003B42E8" w:rsidRPr="00D02E92" w:rsidRDefault="003B42E8" w:rsidP="00BE65AC">
      <w:pPr>
        <w:spacing w:after="0" w:line="240" w:lineRule="auto"/>
        <w:rPr>
          <w:rFonts w:ascii="Times New Roman" w:eastAsia="Times New Roman" w:hAnsi="Times New Roman"/>
          <w:b w:val="0"/>
          <w:lang w:eastAsia="cs-CZ"/>
        </w:rPr>
      </w:pPr>
      <w:r w:rsidRPr="00D02E92">
        <w:rPr>
          <w:rFonts w:ascii="Times New Roman" w:eastAsia="Times New Roman" w:hAnsi="Times New Roman"/>
          <w:b w:val="0"/>
          <w:lang w:eastAsia="cs-CZ"/>
        </w:rPr>
        <w:t>Bankovní spojení:</w:t>
      </w:r>
      <w:r w:rsidRPr="00D02E92">
        <w:rPr>
          <w:rFonts w:ascii="Times New Roman" w:eastAsia="Times New Roman" w:hAnsi="Times New Roman"/>
          <w:b w:val="0"/>
          <w:lang w:eastAsia="cs-CZ"/>
        </w:rPr>
        <w:tab/>
        <w:t>Komerční banka, a.s., pobočka Karlovy Vary</w:t>
      </w:r>
    </w:p>
    <w:p w:rsidR="00D23107" w:rsidRPr="00D23107" w:rsidRDefault="00A10AEC" w:rsidP="00BE65AC">
      <w:pPr>
        <w:spacing w:after="0" w:line="240" w:lineRule="auto"/>
        <w:rPr>
          <w:rFonts w:ascii="Times New Roman" w:eastAsia="Times New Roman" w:hAnsi="Times New Roman"/>
          <w:b w:val="0"/>
          <w:lang w:eastAsia="cs-CZ"/>
        </w:rPr>
      </w:pPr>
      <w:r>
        <w:rPr>
          <w:rFonts w:ascii="Times New Roman" w:eastAsia="Times New Roman" w:hAnsi="Times New Roman"/>
          <w:b w:val="0"/>
          <w:lang w:eastAsia="cs-CZ"/>
        </w:rPr>
        <w:t xml:space="preserve">  </w:t>
      </w:r>
      <w:r w:rsidR="003B42E8" w:rsidRPr="00D02E92">
        <w:rPr>
          <w:rFonts w:ascii="Times New Roman" w:eastAsia="Times New Roman" w:hAnsi="Times New Roman"/>
          <w:b w:val="0"/>
          <w:lang w:eastAsia="cs-CZ"/>
        </w:rPr>
        <w:tab/>
      </w:r>
      <w:r w:rsidR="003B42E8" w:rsidRPr="00D02E92">
        <w:rPr>
          <w:rFonts w:ascii="Times New Roman" w:eastAsia="Times New Roman" w:hAnsi="Times New Roman"/>
          <w:b w:val="0"/>
          <w:lang w:eastAsia="cs-CZ"/>
        </w:rPr>
        <w:tab/>
      </w:r>
      <w:r>
        <w:rPr>
          <w:rFonts w:ascii="Times New Roman" w:eastAsia="Times New Roman" w:hAnsi="Times New Roman"/>
          <w:b w:val="0"/>
          <w:lang w:eastAsia="cs-CZ"/>
        </w:rPr>
        <w:t xml:space="preserve">             </w:t>
      </w:r>
      <w:r w:rsidR="00051A98">
        <w:rPr>
          <w:rFonts w:ascii="Times New Roman" w:eastAsia="Times New Roman" w:hAnsi="Times New Roman"/>
          <w:b w:val="0"/>
          <w:lang w:eastAsia="cs-CZ"/>
        </w:rPr>
        <w:t>xxxxxxxxxxxxxxxxxxxxxx</w:t>
      </w:r>
      <w:r w:rsidR="00E22F7A" w:rsidRPr="00D23107">
        <w:rPr>
          <w:rFonts w:ascii="Times New Roman" w:eastAsia="Times New Roman" w:hAnsi="Times New Roman"/>
          <w:b w:val="0"/>
          <w:lang w:eastAsia="cs-CZ"/>
        </w:rPr>
        <w:t xml:space="preserve"> </w:t>
      </w:r>
    </w:p>
    <w:p w:rsidR="00AF2CAE" w:rsidRPr="00D02E92" w:rsidRDefault="00AF2CAE" w:rsidP="00AF2CAE">
      <w:pPr>
        <w:spacing w:after="0" w:line="240" w:lineRule="auto"/>
        <w:rPr>
          <w:rFonts w:ascii="Times New Roman" w:eastAsia="Times New Roman" w:hAnsi="Times New Roman"/>
          <w:b w:val="0"/>
          <w:lang w:eastAsia="cs-CZ"/>
        </w:rPr>
      </w:pPr>
      <w:r w:rsidRPr="00D02E92">
        <w:rPr>
          <w:rFonts w:ascii="Times New Roman" w:eastAsia="Times New Roman" w:hAnsi="Times New Roman"/>
          <w:b w:val="0"/>
          <w:lang w:eastAsia="cs-CZ"/>
        </w:rPr>
        <w:tab/>
      </w:r>
      <w:r w:rsidR="00A10AEC">
        <w:rPr>
          <w:rFonts w:ascii="Times New Roman" w:eastAsia="Times New Roman" w:hAnsi="Times New Roman"/>
          <w:b w:val="0"/>
          <w:lang w:eastAsia="cs-CZ"/>
        </w:rPr>
        <w:tab/>
      </w:r>
      <w:r w:rsidR="00A10AEC">
        <w:rPr>
          <w:rFonts w:ascii="Times New Roman" w:eastAsia="Times New Roman" w:hAnsi="Times New Roman"/>
          <w:b w:val="0"/>
          <w:lang w:eastAsia="cs-CZ"/>
        </w:rPr>
        <w:tab/>
      </w:r>
      <w:r>
        <w:rPr>
          <w:rFonts w:ascii="Times New Roman" w:eastAsia="Times New Roman" w:hAnsi="Times New Roman"/>
          <w:b w:val="0"/>
          <w:lang w:eastAsia="cs-CZ"/>
        </w:rPr>
        <w:t>ČSOB</w:t>
      </w:r>
      <w:r w:rsidR="005D59A5">
        <w:rPr>
          <w:rFonts w:ascii="Times New Roman" w:eastAsia="Times New Roman" w:hAnsi="Times New Roman"/>
          <w:b w:val="0"/>
          <w:lang w:eastAsia="cs-CZ"/>
        </w:rPr>
        <w:t>, a.s.</w:t>
      </w:r>
      <w:r w:rsidR="009A07E9">
        <w:rPr>
          <w:rFonts w:ascii="Times New Roman" w:eastAsia="Times New Roman" w:hAnsi="Times New Roman"/>
          <w:b w:val="0"/>
          <w:lang w:eastAsia="cs-CZ"/>
        </w:rPr>
        <w:t>,</w:t>
      </w:r>
    </w:p>
    <w:p w:rsidR="00D23107" w:rsidRDefault="00D23107" w:rsidP="00BE65AC">
      <w:pPr>
        <w:spacing w:after="0" w:line="240" w:lineRule="auto"/>
        <w:rPr>
          <w:rFonts w:ascii="Times New Roman" w:eastAsia="Times New Roman" w:hAnsi="Times New Roman"/>
          <w:b w:val="0"/>
          <w:lang w:eastAsia="cs-CZ"/>
        </w:rPr>
      </w:pPr>
      <w:r w:rsidRPr="00D23107">
        <w:rPr>
          <w:rFonts w:ascii="Times New Roman" w:eastAsia="Times New Roman" w:hAnsi="Times New Roman"/>
          <w:b w:val="0"/>
          <w:lang w:eastAsia="cs-CZ"/>
        </w:rPr>
        <w:t xml:space="preserve">                     </w:t>
      </w:r>
      <w:r w:rsidR="00A10AEC">
        <w:rPr>
          <w:rFonts w:ascii="Times New Roman" w:eastAsia="Times New Roman" w:hAnsi="Times New Roman"/>
          <w:b w:val="0"/>
          <w:lang w:eastAsia="cs-CZ"/>
        </w:rPr>
        <w:t xml:space="preserve">                  </w:t>
      </w:r>
      <w:r w:rsidR="00051A98">
        <w:rPr>
          <w:rFonts w:ascii="Times New Roman" w:eastAsia="Times New Roman" w:hAnsi="Times New Roman"/>
          <w:b w:val="0"/>
          <w:lang w:eastAsia="cs-CZ"/>
        </w:rPr>
        <w:t>xxxxxxxxxxxxxxxxxxxxxx</w:t>
      </w:r>
    </w:p>
    <w:p w:rsidR="00AF2CAE" w:rsidRPr="00D02E92" w:rsidRDefault="00AF2CAE" w:rsidP="00AF2CAE">
      <w:pPr>
        <w:spacing w:after="0" w:line="240" w:lineRule="auto"/>
        <w:rPr>
          <w:rFonts w:ascii="Times New Roman" w:eastAsia="Times New Roman" w:hAnsi="Times New Roman"/>
          <w:b w:val="0"/>
          <w:lang w:eastAsia="cs-CZ"/>
        </w:rPr>
      </w:pPr>
      <w:r w:rsidRPr="00D02E92">
        <w:rPr>
          <w:rFonts w:ascii="Times New Roman" w:eastAsia="Times New Roman" w:hAnsi="Times New Roman"/>
          <w:b w:val="0"/>
          <w:lang w:eastAsia="cs-CZ"/>
        </w:rPr>
        <w:tab/>
      </w:r>
      <w:r w:rsidR="00A10AEC">
        <w:rPr>
          <w:rFonts w:ascii="Times New Roman" w:eastAsia="Times New Roman" w:hAnsi="Times New Roman"/>
          <w:b w:val="0"/>
          <w:lang w:eastAsia="cs-CZ"/>
        </w:rPr>
        <w:tab/>
      </w:r>
      <w:r w:rsidR="00A10AEC">
        <w:rPr>
          <w:rFonts w:ascii="Times New Roman" w:eastAsia="Times New Roman" w:hAnsi="Times New Roman"/>
          <w:b w:val="0"/>
          <w:lang w:eastAsia="cs-CZ"/>
        </w:rPr>
        <w:tab/>
      </w:r>
      <w:r>
        <w:rPr>
          <w:rFonts w:ascii="Times New Roman" w:eastAsia="Times New Roman" w:hAnsi="Times New Roman"/>
          <w:b w:val="0"/>
          <w:lang w:eastAsia="cs-CZ"/>
        </w:rPr>
        <w:t>Česká spořitelna</w:t>
      </w:r>
      <w:r w:rsidR="005D59A5">
        <w:rPr>
          <w:rFonts w:ascii="Times New Roman" w:eastAsia="Times New Roman" w:hAnsi="Times New Roman"/>
          <w:b w:val="0"/>
          <w:lang w:eastAsia="cs-CZ"/>
        </w:rPr>
        <w:t>, a.s.</w:t>
      </w:r>
    </w:p>
    <w:p w:rsidR="00D23107" w:rsidRDefault="00702C90" w:rsidP="00BE65AC">
      <w:pPr>
        <w:spacing w:after="0" w:line="240" w:lineRule="auto"/>
        <w:rPr>
          <w:rFonts w:ascii="Times New Roman" w:eastAsia="Times New Roman" w:hAnsi="Times New Roman"/>
          <w:b w:val="0"/>
          <w:lang w:eastAsia="cs-CZ"/>
        </w:rPr>
      </w:pPr>
      <w:r>
        <w:rPr>
          <w:rFonts w:ascii="Times New Roman" w:eastAsia="Times New Roman" w:hAnsi="Times New Roman"/>
          <w:b w:val="0"/>
          <w:lang w:eastAsia="cs-CZ"/>
        </w:rPr>
        <w:t xml:space="preserve">  </w:t>
      </w:r>
      <w:r>
        <w:rPr>
          <w:rFonts w:ascii="Times New Roman" w:eastAsia="Times New Roman" w:hAnsi="Times New Roman"/>
          <w:b w:val="0"/>
          <w:lang w:eastAsia="cs-CZ"/>
        </w:rPr>
        <w:tab/>
      </w:r>
      <w:r w:rsidR="00D23107" w:rsidRPr="00D23107">
        <w:rPr>
          <w:rFonts w:ascii="Times New Roman" w:eastAsia="Times New Roman" w:hAnsi="Times New Roman"/>
          <w:b w:val="0"/>
          <w:lang w:eastAsia="cs-CZ"/>
        </w:rPr>
        <w:tab/>
      </w:r>
      <w:r w:rsidR="00A10AEC">
        <w:rPr>
          <w:rFonts w:ascii="Times New Roman" w:eastAsia="Times New Roman" w:hAnsi="Times New Roman"/>
          <w:b w:val="0"/>
          <w:lang w:eastAsia="cs-CZ"/>
        </w:rPr>
        <w:t xml:space="preserve">             </w:t>
      </w:r>
      <w:r w:rsidR="00051A98">
        <w:rPr>
          <w:rFonts w:ascii="Times New Roman" w:eastAsia="Times New Roman" w:hAnsi="Times New Roman"/>
          <w:b w:val="0"/>
          <w:lang w:eastAsia="cs-CZ"/>
        </w:rPr>
        <w:t>xxxxxxxxxxxxxxxxxxxx</w:t>
      </w:r>
    </w:p>
    <w:p w:rsidR="00AF2CAE" w:rsidRPr="00D02E92" w:rsidRDefault="00AF2CAE" w:rsidP="00AF2CAE">
      <w:pPr>
        <w:spacing w:after="0" w:line="240" w:lineRule="auto"/>
        <w:rPr>
          <w:rFonts w:ascii="Times New Roman" w:eastAsia="Times New Roman" w:hAnsi="Times New Roman"/>
          <w:b w:val="0"/>
          <w:lang w:eastAsia="cs-CZ"/>
        </w:rPr>
      </w:pPr>
      <w:r w:rsidRPr="00D02E92">
        <w:rPr>
          <w:rFonts w:ascii="Times New Roman" w:eastAsia="Times New Roman" w:hAnsi="Times New Roman"/>
          <w:b w:val="0"/>
          <w:lang w:eastAsia="cs-CZ"/>
        </w:rPr>
        <w:tab/>
      </w:r>
      <w:r w:rsidR="00A10AEC">
        <w:rPr>
          <w:rFonts w:ascii="Times New Roman" w:eastAsia="Times New Roman" w:hAnsi="Times New Roman"/>
          <w:b w:val="0"/>
          <w:lang w:eastAsia="cs-CZ"/>
        </w:rPr>
        <w:t xml:space="preserve">                          </w:t>
      </w:r>
      <w:r>
        <w:rPr>
          <w:rFonts w:ascii="Times New Roman" w:eastAsia="Times New Roman" w:hAnsi="Times New Roman"/>
          <w:b w:val="0"/>
          <w:lang w:eastAsia="cs-CZ"/>
        </w:rPr>
        <w:t>PPF Banka</w:t>
      </w:r>
      <w:r w:rsidR="005D59A5">
        <w:rPr>
          <w:rFonts w:ascii="Times New Roman" w:eastAsia="Times New Roman" w:hAnsi="Times New Roman"/>
          <w:b w:val="0"/>
          <w:lang w:eastAsia="cs-CZ"/>
        </w:rPr>
        <w:t>, a.s.</w:t>
      </w:r>
    </w:p>
    <w:p w:rsidR="00D23107" w:rsidRPr="00051A98" w:rsidRDefault="00D23107" w:rsidP="00BE65AC">
      <w:pPr>
        <w:spacing w:after="0" w:line="240" w:lineRule="auto"/>
        <w:rPr>
          <w:rFonts w:ascii="Times New Roman" w:eastAsia="Times New Roman" w:hAnsi="Times New Roman"/>
          <w:b w:val="0"/>
          <w:lang w:eastAsia="cs-CZ"/>
        </w:rPr>
      </w:pPr>
      <w:r w:rsidRPr="00D23107">
        <w:rPr>
          <w:color w:val="000000"/>
        </w:rPr>
        <w:tab/>
      </w:r>
      <w:r w:rsidRPr="00D23107">
        <w:rPr>
          <w:color w:val="000000"/>
        </w:rPr>
        <w:tab/>
      </w:r>
      <w:r w:rsidR="00A10AEC" w:rsidRPr="00051A98">
        <w:rPr>
          <w:b w:val="0"/>
          <w:color w:val="000000"/>
        </w:rPr>
        <w:t xml:space="preserve">               </w:t>
      </w:r>
      <w:r w:rsidR="00051A98" w:rsidRPr="00051A98">
        <w:rPr>
          <w:b w:val="0"/>
          <w:color w:val="000000"/>
        </w:rPr>
        <w:t>xxxxxxxxxxxxxxxxxxxxxx</w:t>
      </w:r>
    </w:p>
    <w:p w:rsidR="003B42E8" w:rsidRPr="00D02E92" w:rsidRDefault="003F2BD5" w:rsidP="00BE65AC">
      <w:pPr>
        <w:spacing w:after="0" w:line="240" w:lineRule="auto"/>
        <w:rPr>
          <w:rFonts w:ascii="Times New Roman" w:eastAsia="Times New Roman" w:hAnsi="Times New Roman"/>
          <w:b w:val="0"/>
          <w:lang w:eastAsia="cs-CZ"/>
        </w:rPr>
      </w:pPr>
      <w:r w:rsidRPr="00D02E92">
        <w:rPr>
          <w:rFonts w:ascii="Times New Roman" w:eastAsia="Times New Roman" w:hAnsi="Times New Roman"/>
          <w:b w:val="0"/>
          <w:lang w:eastAsia="cs-CZ"/>
        </w:rPr>
        <w:t>Datová schránka:</w:t>
      </w:r>
      <w:r w:rsidRPr="00D02E92">
        <w:rPr>
          <w:rFonts w:ascii="Times New Roman" w:eastAsia="Times New Roman" w:hAnsi="Times New Roman"/>
          <w:b w:val="0"/>
          <w:lang w:eastAsia="cs-CZ"/>
        </w:rPr>
        <w:tab/>
        <w:t>siqbxt2</w:t>
      </w:r>
    </w:p>
    <w:p w:rsidR="00543233" w:rsidRPr="00D02E92" w:rsidRDefault="00543233" w:rsidP="00BE65AC">
      <w:pPr>
        <w:spacing w:after="0" w:line="240" w:lineRule="auto"/>
        <w:rPr>
          <w:rFonts w:ascii="Times New Roman" w:eastAsia="Times New Roman" w:hAnsi="Times New Roman"/>
          <w:b w:val="0"/>
          <w:lang w:eastAsia="cs-CZ"/>
        </w:rPr>
      </w:pPr>
      <w:r w:rsidRPr="00D02E92">
        <w:rPr>
          <w:rFonts w:ascii="Times New Roman" w:eastAsia="Times New Roman" w:hAnsi="Times New Roman"/>
          <w:b w:val="0"/>
          <w:lang w:eastAsia="cs-CZ"/>
        </w:rPr>
        <w:t>Administrující odbor:</w:t>
      </w:r>
      <w:r w:rsidRPr="00D02E92">
        <w:rPr>
          <w:rFonts w:ascii="Times New Roman" w:eastAsia="Times New Roman" w:hAnsi="Times New Roman"/>
          <w:b w:val="0"/>
          <w:lang w:eastAsia="cs-CZ"/>
        </w:rPr>
        <w:tab/>
        <w:t>odbor</w:t>
      </w:r>
      <w:r w:rsidR="00AF0C91" w:rsidRPr="00D02E92">
        <w:rPr>
          <w:rFonts w:ascii="Times New Roman" w:eastAsia="Times New Roman" w:hAnsi="Times New Roman"/>
          <w:b w:val="0"/>
          <w:lang w:eastAsia="cs-CZ"/>
        </w:rPr>
        <w:t xml:space="preserve"> regionálního rozvoje</w:t>
      </w:r>
    </w:p>
    <w:p w:rsidR="003F2BD5" w:rsidRPr="00D02E92" w:rsidRDefault="003F2BD5" w:rsidP="00BE65AC">
      <w:pPr>
        <w:spacing w:after="0" w:line="240" w:lineRule="auto"/>
        <w:rPr>
          <w:rFonts w:ascii="Times New Roman" w:eastAsia="Times New Roman" w:hAnsi="Times New Roman"/>
          <w:b w:val="0"/>
          <w:lang w:eastAsia="cs-CZ"/>
        </w:rPr>
      </w:pPr>
    </w:p>
    <w:p w:rsidR="003B42E8" w:rsidRPr="00D02E92" w:rsidRDefault="003B42E8" w:rsidP="00BE65AC">
      <w:pPr>
        <w:spacing w:after="0" w:line="240" w:lineRule="auto"/>
        <w:rPr>
          <w:rFonts w:ascii="Times New Roman" w:eastAsia="Times New Roman" w:hAnsi="Times New Roman"/>
          <w:b w:val="0"/>
          <w:lang w:eastAsia="cs-CZ"/>
        </w:rPr>
      </w:pPr>
      <w:r w:rsidRPr="00D02E92">
        <w:rPr>
          <w:rFonts w:ascii="Times New Roman" w:eastAsia="Times New Roman" w:hAnsi="Times New Roman"/>
          <w:b w:val="0"/>
          <w:lang w:eastAsia="cs-CZ"/>
        </w:rPr>
        <w:t>(dále jen „poskytovatel“)</w:t>
      </w:r>
    </w:p>
    <w:p w:rsidR="003B42E8" w:rsidRPr="00D02E92" w:rsidRDefault="003B42E8" w:rsidP="00BE65AC">
      <w:pPr>
        <w:spacing w:after="0" w:line="240" w:lineRule="auto"/>
        <w:rPr>
          <w:rFonts w:ascii="Times New Roman" w:eastAsia="Times New Roman" w:hAnsi="Times New Roman"/>
          <w:b w:val="0"/>
          <w:lang w:eastAsia="cs-CZ"/>
        </w:rPr>
      </w:pPr>
    </w:p>
    <w:p w:rsidR="003B42E8" w:rsidRPr="00D02E92" w:rsidRDefault="003B42E8" w:rsidP="00BE65AC">
      <w:pPr>
        <w:spacing w:after="0" w:line="240" w:lineRule="auto"/>
        <w:rPr>
          <w:rFonts w:ascii="Times New Roman" w:eastAsia="Times New Roman" w:hAnsi="Times New Roman"/>
          <w:b w:val="0"/>
          <w:lang w:eastAsia="cs-CZ"/>
        </w:rPr>
      </w:pPr>
      <w:r w:rsidRPr="00D02E92">
        <w:rPr>
          <w:rFonts w:ascii="Times New Roman" w:eastAsia="Times New Roman" w:hAnsi="Times New Roman"/>
          <w:b w:val="0"/>
          <w:lang w:eastAsia="cs-CZ"/>
        </w:rPr>
        <w:t>a</w:t>
      </w:r>
    </w:p>
    <w:p w:rsidR="003B42E8" w:rsidRPr="00D02E92" w:rsidRDefault="003B42E8" w:rsidP="00BE65AC">
      <w:pPr>
        <w:spacing w:after="0" w:line="240" w:lineRule="auto"/>
        <w:rPr>
          <w:rFonts w:ascii="Times New Roman" w:eastAsia="Times New Roman" w:hAnsi="Times New Roman"/>
          <w:b w:val="0"/>
          <w:lang w:eastAsia="cs-CZ"/>
        </w:rPr>
      </w:pPr>
    </w:p>
    <w:p w:rsidR="00602229" w:rsidRPr="007632B9" w:rsidRDefault="005149B6" w:rsidP="00BE65AC">
      <w:pPr>
        <w:tabs>
          <w:tab w:val="left" w:pos="2127"/>
        </w:tabs>
        <w:spacing w:after="0" w:line="240" w:lineRule="auto"/>
        <w:ind w:left="2127" w:right="-57" w:hanging="2127"/>
        <w:rPr>
          <w:rFonts w:ascii="Times New Roman" w:eastAsia="Times New Roman" w:hAnsi="Times New Roman"/>
          <w:lang w:eastAsia="cs-CZ"/>
        </w:rPr>
      </w:pPr>
      <w:r>
        <w:rPr>
          <w:rFonts w:ascii="Times New Roman" w:eastAsia="Times New Roman" w:hAnsi="Times New Roman"/>
          <w:lang w:eastAsia="cs-CZ"/>
        </w:rPr>
        <w:t>Město Mariánské Lázně</w:t>
      </w:r>
    </w:p>
    <w:p w:rsidR="00602229" w:rsidRPr="00D02E92" w:rsidRDefault="000040D0" w:rsidP="00BE65AC">
      <w:pPr>
        <w:tabs>
          <w:tab w:val="left" w:pos="2127"/>
        </w:tabs>
        <w:spacing w:after="0" w:line="240" w:lineRule="auto"/>
        <w:ind w:left="2127" w:right="-57" w:hanging="2127"/>
        <w:rPr>
          <w:rFonts w:ascii="Times New Roman" w:eastAsia="Times New Roman" w:hAnsi="Times New Roman"/>
          <w:b w:val="0"/>
          <w:bCs/>
          <w:lang w:eastAsia="cs-CZ"/>
        </w:rPr>
      </w:pPr>
      <w:r w:rsidRPr="00D02E92">
        <w:rPr>
          <w:rFonts w:ascii="Times New Roman" w:eastAsia="Times New Roman" w:hAnsi="Times New Roman"/>
          <w:b w:val="0"/>
          <w:bCs/>
          <w:lang w:eastAsia="cs-CZ"/>
        </w:rPr>
        <w:t>Adresa sídla</w:t>
      </w:r>
      <w:r w:rsidR="00602229" w:rsidRPr="00D02E92">
        <w:rPr>
          <w:rFonts w:ascii="Times New Roman" w:eastAsia="Times New Roman" w:hAnsi="Times New Roman"/>
          <w:b w:val="0"/>
          <w:bCs/>
          <w:lang w:eastAsia="cs-CZ"/>
        </w:rPr>
        <w:t>:</w:t>
      </w:r>
      <w:r w:rsidR="00602229" w:rsidRPr="00D02E92">
        <w:rPr>
          <w:rFonts w:ascii="Times New Roman" w:eastAsia="Times New Roman" w:hAnsi="Times New Roman"/>
          <w:b w:val="0"/>
          <w:bCs/>
          <w:lang w:eastAsia="cs-CZ"/>
        </w:rPr>
        <w:tab/>
      </w:r>
      <w:r w:rsidR="005149B6">
        <w:rPr>
          <w:rFonts w:ascii="Times New Roman" w:eastAsia="Times New Roman" w:hAnsi="Times New Roman"/>
          <w:b w:val="0"/>
          <w:bCs/>
          <w:lang w:eastAsia="cs-CZ"/>
        </w:rPr>
        <w:t>Ruská 155, 353 01 Mariánské Lázně</w:t>
      </w:r>
    </w:p>
    <w:p w:rsidR="009D5AFF" w:rsidRDefault="009D5AFF" w:rsidP="00BE65AC">
      <w:pPr>
        <w:tabs>
          <w:tab w:val="left" w:pos="2127"/>
        </w:tabs>
        <w:spacing w:after="0" w:line="240" w:lineRule="auto"/>
        <w:ind w:left="2127" w:right="-57" w:hanging="2127"/>
        <w:rPr>
          <w:rFonts w:ascii="Times New Roman" w:eastAsia="Times New Roman" w:hAnsi="Times New Roman"/>
          <w:b w:val="0"/>
          <w:bCs/>
          <w:lang w:eastAsia="cs-CZ"/>
        </w:rPr>
      </w:pPr>
      <w:r w:rsidRPr="00D02E92">
        <w:rPr>
          <w:rFonts w:ascii="Times New Roman" w:eastAsia="Times New Roman" w:hAnsi="Times New Roman"/>
          <w:b w:val="0"/>
          <w:bCs/>
          <w:lang w:eastAsia="cs-CZ"/>
        </w:rPr>
        <w:t>Identifikační číslo:</w:t>
      </w:r>
      <w:r w:rsidRPr="00D02E92">
        <w:rPr>
          <w:rFonts w:ascii="Times New Roman" w:eastAsia="Times New Roman" w:hAnsi="Times New Roman"/>
          <w:b w:val="0"/>
          <w:bCs/>
          <w:lang w:eastAsia="cs-CZ"/>
        </w:rPr>
        <w:tab/>
      </w:r>
      <w:r w:rsidR="005149B6">
        <w:rPr>
          <w:rFonts w:ascii="Times New Roman" w:eastAsia="Times New Roman" w:hAnsi="Times New Roman"/>
          <w:b w:val="0"/>
          <w:bCs/>
          <w:lang w:eastAsia="cs-CZ"/>
        </w:rPr>
        <w:t>00254061</w:t>
      </w:r>
    </w:p>
    <w:p w:rsidR="009B3AAC" w:rsidRPr="00D02E92" w:rsidRDefault="009B3AAC" w:rsidP="00BE65AC">
      <w:pPr>
        <w:tabs>
          <w:tab w:val="left" w:pos="2127"/>
        </w:tabs>
        <w:spacing w:after="0" w:line="240" w:lineRule="auto"/>
        <w:ind w:left="2127" w:right="-57" w:hanging="2127"/>
        <w:rPr>
          <w:rFonts w:ascii="Times New Roman" w:eastAsia="Times New Roman" w:hAnsi="Times New Roman"/>
          <w:b w:val="0"/>
          <w:bCs/>
          <w:lang w:eastAsia="cs-CZ"/>
        </w:rPr>
      </w:pPr>
      <w:r>
        <w:rPr>
          <w:rFonts w:ascii="Times New Roman" w:eastAsia="Times New Roman" w:hAnsi="Times New Roman"/>
          <w:b w:val="0"/>
          <w:bCs/>
          <w:lang w:eastAsia="cs-CZ"/>
        </w:rPr>
        <w:t>DIČ:</w:t>
      </w:r>
      <w:r>
        <w:rPr>
          <w:rFonts w:ascii="Times New Roman" w:eastAsia="Times New Roman" w:hAnsi="Times New Roman"/>
          <w:b w:val="0"/>
          <w:bCs/>
          <w:lang w:eastAsia="cs-CZ"/>
        </w:rPr>
        <w:tab/>
        <w:t>CZ00254061</w:t>
      </w:r>
    </w:p>
    <w:p w:rsidR="009D5AFF" w:rsidRPr="00D02E92" w:rsidRDefault="009D5AFF" w:rsidP="00BE65AC">
      <w:pPr>
        <w:tabs>
          <w:tab w:val="left" w:pos="2127"/>
        </w:tabs>
        <w:spacing w:after="0" w:line="240" w:lineRule="auto"/>
        <w:ind w:left="2127" w:right="-57" w:hanging="2127"/>
        <w:rPr>
          <w:rFonts w:ascii="Times New Roman" w:eastAsia="Times New Roman" w:hAnsi="Times New Roman"/>
          <w:b w:val="0"/>
          <w:bCs/>
          <w:lang w:eastAsia="cs-CZ"/>
        </w:rPr>
      </w:pPr>
      <w:r w:rsidRPr="00D02E92">
        <w:rPr>
          <w:rFonts w:ascii="Times New Roman" w:eastAsia="Times New Roman" w:hAnsi="Times New Roman"/>
          <w:b w:val="0"/>
          <w:bCs/>
          <w:lang w:eastAsia="cs-CZ"/>
        </w:rPr>
        <w:t>Právní forma:</w:t>
      </w:r>
      <w:r w:rsidRPr="00D02E92">
        <w:rPr>
          <w:rFonts w:ascii="Times New Roman" w:eastAsia="Times New Roman" w:hAnsi="Times New Roman"/>
          <w:b w:val="0"/>
          <w:bCs/>
          <w:lang w:eastAsia="cs-CZ"/>
        </w:rPr>
        <w:tab/>
      </w:r>
      <w:r w:rsidR="00B17C54">
        <w:rPr>
          <w:rFonts w:ascii="Times New Roman" w:eastAsia="Times New Roman" w:hAnsi="Times New Roman"/>
          <w:b w:val="0"/>
          <w:bCs/>
          <w:lang w:eastAsia="cs-CZ"/>
        </w:rPr>
        <w:t>obec</w:t>
      </w:r>
    </w:p>
    <w:p w:rsidR="009D5AFF" w:rsidRPr="00D02E92" w:rsidRDefault="009D5AFF" w:rsidP="00BE65AC">
      <w:pPr>
        <w:tabs>
          <w:tab w:val="left" w:pos="2127"/>
        </w:tabs>
        <w:spacing w:after="0" w:line="240" w:lineRule="auto"/>
        <w:ind w:right="-57"/>
        <w:rPr>
          <w:rFonts w:ascii="Times New Roman" w:eastAsia="Arial Unicode MS" w:hAnsi="Times New Roman"/>
          <w:b w:val="0"/>
          <w:lang w:eastAsia="cs-CZ"/>
        </w:rPr>
      </w:pPr>
      <w:r w:rsidRPr="00D02E92">
        <w:rPr>
          <w:rFonts w:ascii="Times New Roman" w:eastAsia="Times New Roman" w:hAnsi="Times New Roman"/>
          <w:b w:val="0"/>
          <w:lang w:eastAsia="cs-CZ"/>
        </w:rPr>
        <w:t>Zastoupený:</w:t>
      </w:r>
      <w:r w:rsidRPr="00D02E92">
        <w:rPr>
          <w:rFonts w:ascii="Times New Roman" w:eastAsia="Times New Roman" w:hAnsi="Times New Roman"/>
          <w:b w:val="0"/>
          <w:lang w:eastAsia="cs-CZ"/>
        </w:rPr>
        <w:tab/>
      </w:r>
      <w:r w:rsidR="005149B6">
        <w:rPr>
          <w:rFonts w:ascii="Times New Roman" w:eastAsia="Times New Roman" w:hAnsi="Times New Roman"/>
          <w:b w:val="0"/>
          <w:lang w:eastAsia="cs-CZ"/>
        </w:rPr>
        <w:t>Ing. Martin Kalina</w:t>
      </w:r>
      <w:r w:rsidR="001D3945">
        <w:rPr>
          <w:rFonts w:ascii="Times New Roman" w:eastAsia="Times New Roman" w:hAnsi="Times New Roman"/>
          <w:b w:val="0"/>
          <w:lang w:eastAsia="cs-CZ"/>
        </w:rPr>
        <w:t>, sta</w:t>
      </w:r>
      <w:r w:rsidR="00F258EB">
        <w:rPr>
          <w:rFonts w:ascii="Times New Roman" w:eastAsia="Times New Roman" w:hAnsi="Times New Roman"/>
          <w:b w:val="0"/>
          <w:lang w:eastAsia="cs-CZ"/>
        </w:rPr>
        <w:t>rost</w:t>
      </w:r>
      <w:r w:rsidR="005149B6">
        <w:rPr>
          <w:rFonts w:ascii="Times New Roman" w:eastAsia="Times New Roman" w:hAnsi="Times New Roman"/>
          <w:b w:val="0"/>
          <w:lang w:eastAsia="cs-CZ"/>
        </w:rPr>
        <w:t>a</w:t>
      </w:r>
    </w:p>
    <w:p w:rsidR="009D5AFF" w:rsidRPr="00D02E92" w:rsidRDefault="009D5AFF" w:rsidP="00BE65AC">
      <w:pPr>
        <w:tabs>
          <w:tab w:val="left" w:pos="2127"/>
        </w:tabs>
        <w:spacing w:after="0" w:line="240" w:lineRule="auto"/>
        <w:ind w:right="-57"/>
        <w:rPr>
          <w:rFonts w:ascii="Times New Roman" w:eastAsia="Arial Unicode MS" w:hAnsi="Times New Roman"/>
          <w:b w:val="0"/>
          <w:lang w:eastAsia="cs-CZ"/>
        </w:rPr>
      </w:pPr>
      <w:r w:rsidRPr="00D02E92">
        <w:rPr>
          <w:rFonts w:ascii="Times New Roman" w:eastAsia="Times New Roman" w:hAnsi="Times New Roman"/>
          <w:b w:val="0"/>
          <w:lang w:eastAsia="cs-CZ"/>
        </w:rPr>
        <w:t>Bankovní spojení:</w:t>
      </w:r>
      <w:r w:rsidRPr="00D02E92">
        <w:rPr>
          <w:rFonts w:ascii="Times New Roman" w:eastAsia="Times New Roman" w:hAnsi="Times New Roman"/>
          <w:b w:val="0"/>
          <w:lang w:eastAsia="cs-CZ"/>
        </w:rPr>
        <w:tab/>
      </w:r>
      <w:r w:rsidR="00A017E2">
        <w:rPr>
          <w:rFonts w:ascii="Times New Roman" w:eastAsia="Times New Roman" w:hAnsi="Times New Roman"/>
          <w:b w:val="0"/>
          <w:lang w:eastAsia="cs-CZ"/>
        </w:rPr>
        <w:t>Česká národní banka</w:t>
      </w:r>
      <w:r w:rsidR="00327588">
        <w:rPr>
          <w:rFonts w:ascii="Times New Roman" w:eastAsia="Times New Roman" w:hAnsi="Times New Roman"/>
          <w:b w:val="0"/>
          <w:lang w:eastAsia="cs-CZ"/>
        </w:rPr>
        <w:t xml:space="preserve"> </w:t>
      </w:r>
    </w:p>
    <w:p w:rsidR="00327588" w:rsidRDefault="009D5AFF" w:rsidP="00327588">
      <w:pPr>
        <w:tabs>
          <w:tab w:val="left" w:pos="2127"/>
          <w:tab w:val="left" w:pos="2214"/>
        </w:tabs>
        <w:spacing w:after="0" w:line="240" w:lineRule="auto"/>
        <w:rPr>
          <w:rFonts w:ascii="Times New Roman" w:eastAsia="Times New Roman" w:hAnsi="Times New Roman"/>
          <w:b w:val="0"/>
          <w:lang w:eastAsia="cs-CZ"/>
        </w:rPr>
      </w:pPr>
      <w:r w:rsidRPr="00D02E92">
        <w:rPr>
          <w:rFonts w:ascii="Times New Roman" w:eastAsia="Times New Roman" w:hAnsi="Times New Roman"/>
          <w:b w:val="0"/>
          <w:lang w:eastAsia="cs-CZ"/>
        </w:rPr>
        <w:t xml:space="preserve">Číslo </w:t>
      </w:r>
      <w:r w:rsidR="000040D0" w:rsidRPr="00D02E92">
        <w:rPr>
          <w:rFonts w:ascii="Times New Roman" w:eastAsia="Times New Roman" w:hAnsi="Times New Roman"/>
          <w:b w:val="0"/>
          <w:lang w:eastAsia="cs-CZ"/>
        </w:rPr>
        <w:t xml:space="preserve">bankovního </w:t>
      </w:r>
      <w:r w:rsidRPr="00D02E92">
        <w:rPr>
          <w:rFonts w:ascii="Times New Roman" w:eastAsia="Times New Roman" w:hAnsi="Times New Roman"/>
          <w:b w:val="0"/>
          <w:lang w:eastAsia="cs-CZ"/>
        </w:rPr>
        <w:t>účtu:</w:t>
      </w:r>
      <w:r w:rsidRPr="00D02E92">
        <w:rPr>
          <w:rFonts w:ascii="Times New Roman" w:eastAsia="Times New Roman" w:hAnsi="Times New Roman"/>
          <w:b w:val="0"/>
          <w:lang w:eastAsia="cs-CZ"/>
        </w:rPr>
        <w:tab/>
      </w:r>
      <w:r w:rsidR="00051A98">
        <w:rPr>
          <w:rFonts w:ascii="Times New Roman" w:eastAsia="Times New Roman" w:hAnsi="Times New Roman"/>
          <w:b w:val="0"/>
          <w:lang w:eastAsia="cs-CZ"/>
        </w:rPr>
        <w:t>xxxxxxxxxxxxxxxxxx</w:t>
      </w:r>
    </w:p>
    <w:p w:rsidR="009D5AFF" w:rsidRPr="00D02E92" w:rsidRDefault="009D5AFF" w:rsidP="00327588">
      <w:pPr>
        <w:tabs>
          <w:tab w:val="left" w:pos="2127"/>
          <w:tab w:val="left" w:pos="2214"/>
        </w:tabs>
        <w:spacing w:after="0" w:line="240" w:lineRule="auto"/>
        <w:rPr>
          <w:rFonts w:ascii="Times New Roman" w:eastAsia="Times New Roman" w:hAnsi="Times New Roman"/>
          <w:b w:val="0"/>
          <w:lang w:eastAsia="cs-CZ"/>
        </w:rPr>
      </w:pPr>
      <w:r w:rsidRPr="00D02E92">
        <w:rPr>
          <w:rFonts w:ascii="Times New Roman" w:eastAsia="Times New Roman" w:hAnsi="Times New Roman"/>
          <w:b w:val="0"/>
          <w:lang w:eastAsia="cs-CZ"/>
        </w:rPr>
        <w:t>E-mail:</w:t>
      </w:r>
      <w:r w:rsidRPr="00D02E92">
        <w:rPr>
          <w:rFonts w:ascii="Times New Roman" w:eastAsia="Times New Roman" w:hAnsi="Times New Roman"/>
          <w:b w:val="0"/>
          <w:lang w:eastAsia="cs-CZ"/>
        </w:rPr>
        <w:tab/>
      </w:r>
      <w:r w:rsidR="00051A98">
        <w:rPr>
          <w:rFonts w:ascii="Times New Roman" w:eastAsia="Times New Roman" w:hAnsi="Times New Roman"/>
          <w:b w:val="0"/>
          <w:lang w:eastAsia="cs-CZ"/>
        </w:rPr>
        <w:t>xxxxxxxxxxxxxxxxxx</w:t>
      </w:r>
    </w:p>
    <w:p w:rsidR="009D5AFF" w:rsidRPr="00D02E92" w:rsidRDefault="009B3AAC" w:rsidP="00BE65AC">
      <w:pPr>
        <w:tabs>
          <w:tab w:val="left" w:pos="2127"/>
          <w:tab w:val="left" w:pos="2214"/>
        </w:tabs>
        <w:spacing w:after="0" w:line="240" w:lineRule="auto"/>
        <w:rPr>
          <w:rFonts w:ascii="Times New Roman" w:eastAsia="Times New Roman" w:hAnsi="Times New Roman"/>
          <w:b w:val="0"/>
          <w:lang w:eastAsia="cs-CZ"/>
        </w:rPr>
      </w:pPr>
      <w:r>
        <w:rPr>
          <w:rFonts w:ascii="Times New Roman" w:eastAsia="Times New Roman" w:hAnsi="Times New Roman"/>
          <w:b w:val="0"/>
          <w:lang w:eastAsia="cs-CZ"/>
        </w:rPr>
        <w:t>Je</w:t>
      </w:r>
      <w:r w:rsidR="009441C9">
        <w:rPr>
          <w:rFonts w:ascii="Times New Roman" w:eastAsia="Times New Roman" w:hAnsi="Times New Roman"/>
          <w:b w:val="0"/>
          <w:lang w:eastAsia="cs-CZ"/>
        </w:rPr>
        <w:t xml:space="preserve"> </w:t>
      </w:r>
      <w:r w:rsidR="001F7C4F" w:rsidRPr="00D02E92">
        <w:rPr>
          <w:rFonts w:ascii="Times New Roman" w:eastAsia="Times New Roman" w:hAnsi="Times New Roman"/>
          <w:b w:val="0"/>
          <w:lang w:eastAsia="cs-CZ"/>
        </w:rPr>
        <w:t>plátce</w:t>
      </w:r>
      <w:r w:rsidR="009441C9">
        <w:rPr>
          <w:rFonts w:ascii="Times New Roman" w:eastAsia="Times New Roman" w:hAnsi="Times New Roman"/>
          <w:b w:val="0"/>
          <w:lang w:eastAsia="cs-CZ"/>
        </w:rPr>
        <w:t>m</w:t>
      </w:r>
      <w:r w:rsidR="001F7C4F" w:rsidRPr="00D02E92">
        <w:rPr>
          <w:rFonts w:ascii="Times New Roman" w:eastAsia="Times New Roman" w:hAnsi="Times New Roman"/>
          <w:b w:val="0"/>
          <w:lang w:eastAsia="cs-CZ"/>
        </w:rPr>
        <w:t xml:space="preserve"> DPH.</w:t>
      </w:r>
    </w:p>
    <w:p w:rsidR="009D5AFF" w:rsidRPr="00D02E92" w:rsidRDefault="009D5AFF" w:rsidP="00BE65AC">
      <w:pPr>
        <w:tabs>
          <w:tab w:val="left" w:pos="2127"/>
        </w:tabs>
        <w:spacing w:after="0" w:line="240" w:lineRule="auto"/>
        <w:ind w:left="2127" w:right="-57" w:hanging="2127"/>
        <w:rPr>
          <w:rFonts w:ascii="Times New Roman" w:eastAsia="Times New Roman" w:hAnsi="Times New Roman"/>
          <w:b w:val="0"/>
          <w:bCs/>
          <w:lang w:eastAsia="cs-CZ"/>
        </w:rPr>
      </w:pPr>
    </w:p>
    <w:p w:rsidR="00B06292" w:rsidRPr="00D02E92" w:rsidRDefault="00B06292" w:rsidP="00B06292">
      <w:pPr>
        <w:spacing w:after="0" w:line="240" w:lineRule="auto"/>
        <w:rPr>
          <w:rFonts w:ascii="Times New Roman" w:eastAsia="Times New Roman" w:hAnsi="Times New Roman"/>
          <w:b w:val="0"/>
          <w:lang w:eastAsia="cs-CZ"/>
        </w:rPr>
      </w:pPr>
      <w:r w:rsidRPr="00D02E92">
        <w:rPr>
          <w:rFonts w:ascii="Times New Roman" w:eastAsia="Times New Roman" w:hAnsi="Times New Roman"/>
          <w:b w:val="0"/>
          <w:lang w:eastAsia="cs-CZ"/>
        </w:rPr>
        <w:t>(dále jen „příjemce“)</w:t>
      </w:r>
    </w:p>
    <w:p w:rsidR="0014413C" w:rsidRPr="00D02E92" w:rsidRDefault="0014413C" w:rsidP="00BE65AC">
      <w:pPr>
        <w:spacing w:after="0" w:line="240" w:lineRule="auto"/>
        <w:rPr>
          <w:rFonts w:ascii="Times New Roman" w:eastAsia="Times New Roman" w:hAnsi="Times New Roman"/>
          <w:b w:val="0"/>
          <w:lang w:eastAsia="cs-CZ"/>
        </w:rPr>
      </w:pPr>
    </w:p>
    <w:p w:rsidR="0014413C" w:rsidRPr="00D02E92" w:rsidRDefault="0014413C" w:rsidP="00BE65AC">
      <w:pPr>
        <w:spacing w:after="0" w:line="240" w:lineRule="auto"/>
        <w:jc w:val="center"/>
        <w:rPr>
          <w:rFonts w:ascii="Times New Roman" w:eastAsia="Times New Roman" w:hAnsi="Times New Roman"/>
          <w:bCs/>
          <w:lang w:eastAsia="cs-CZ"/>
        </w:rPr>
      </w:pPr>
      <w:r w:rsidRPr="00D02E92">
        <w:rPr>
          <w:rFonts w:ascii="Times New Roman" w:eastAsia="Times New Roman" w:hAnsi="Times New Roman"/>
          <w:bCs/>
          <w:lang w:eastAsia="cs-CZ"/>
        </w:rPr>
        <w:t>Článek I.</w:t>
      </w:r>
    </w:p>
    <w:p w:rsidR="0014413C" w:rsidRPr="00D02E92" w:rsidRDefault="0014413C" w:rsidP="00BE65AC">
      <w:pPr>
        <w:spacing w:after="0" w:line="240" w:lineRule="auto"/>
        <w:jc w:val="center"/>
        <w:rPr>
          <w:rFonts w:ascii="Times New Roman" w:eastAsia="Times New Roman" w:hAnsi="Times New Roman"/>
          <w:bCs/>
          <w:lang w:eastAsia="cs-CZ"/>
        </w:rPr>
      </w:pPr>
      <w:r w:rsidRPr="00D02E92">
        <w:rPr>
          <w:rFonts w:ascii="Times New Roman" w:eastAsia="Times New Roman" w:hAnsi="Times New Roman"/>
          <w:bCs/>
          <w:lang w:eastAsia="cs-CZ"/>
        </w:rPr>
        <w:t>Obecné ustanovení</w:t>
      </w:r>
    </w:p>
    <w:p w:rsidR="0086528E" w:rsidRPr="00D02E92" w:rsidRDefault="0014413C" w:rsidP="00BE65AC">
      <w:pPr>
        <w:numPr>
          <w:ilvl w:val="0"/>
          <w:numId w:val="1"/>
        </w:numPr>
        <w:tabs>
          <w:tab w:val="num" w:pos="360"/>
        </w:tabs>
        <w:spacing w:after="0" w:line="240" w:lineRule="auto"/>
        <w:ind w:left="360"/>
        <w:jc w:val="both"/>
        <w:rPr>
          <w:rFonts w:ascii="Times New Roman" w:eastAsia="Arial Unicode MS" w:hAnsi="Times New Roman"/>
          <w:b w:val="0"/>
          <w:lang w:eastAsia="cs-CZ"/>
        </w:rPr>
      </w:pPr>
      <w:r w:rsidRPr="00D02E92">
        <w:rPr>
          <w:rFonts w:ascii="Times New Roman" w:eastAsia="Arial Unicode MS" w:hAnsi="Times New Roman"/>
          <w:b w:val="0"/>
          <w:lang w:eastAsia="cs-CZ"/>
        </w:rPr>
        <w:t>V souladu se zákony č. 129/2000 Sb., o krajích</w:t>
      </w:r>
      <w:r w:rsidR="00910550" w:rsidRPr="00D02E92">
        <w:rPr>
          <w:rFonts w:ascii="Times New Roman" w:eastAsia="Arial Unicode MS" w:hAnsi="Times New Roman"/>
          <w:b w:val="0"/>
          <w:lang w:eastAsia="cs-CZ"/>
        </w:rPr>
        <w:t xml:space="preserve"> (krajské zřízení)</w:t>
      </w:r>
      <w:r w:rsidRPr="00D02E92">
        <w:rPr>
          <w:rFonts w:ascii="Times New Roman" w:eastAsia="Arial Unicode MS" w:hAnsi="Times New Roman"/>
          <w:b w:val="0"/>
          <w:lang w:eastAsia="cs-CZ"/>
        </w:rPr>
        <w:t>, ve znění pozdějších předpisů, a</w:t>
      </w:r>
      <w:r w:rsidR="00910550" w:rsidRPr="00D02E92">
        <w:rPr>
          <w:rFonts w:ascii="Times New Roman" w:eastAsia="Arial Unicode MS" w:hAnsi="Times New Roman"/>
          <w:b w:val="0"/>
          <w:lang w:eastAsia="cs-CZ"/>
        </w:rPr>
        <w:t> </w:t>
      </w:r>
      <w:r w:rsidRPr="00D02E92">
        <w:rPr>
          <w:rFonts w:ascii="Times New Roman" w:eastAsia="Arial Unicode MS" w:hAnsi="Times New Roman"/>
          <w:b w:val="0"/>
          <w:lang w:eastAsia="cs-CZ"/>
        </w:rPr>
        <w:t>č. 250/2000 Sb., o</w:t>
      </w:r>
      <w:r w:rsidR="00B7459B" w:rsidRPr="00D02E92">
        <w:rPr>
          <w:rFonts w:ascii="Times New Roman" w:eastAsia="Arial Unicode MS" w:hAnsi="Times New Roman"/>
          <w:b w:val="0"/>
          <w:lang w:eastAsia="cs-CZ"/>
        </w:rPr>
        <w:t> </w:t>
      </w:r>
      <w:r w:rsidRPr="00D02E92">
        <w:rPr>
          <w:rFonts w:ascii="Times New Roman" w:eastAsia="Arial Unicode MS" w:hAnsi="Times New Roman"/>
          <w:b w:val="0"/>
          <w:lang w:eastAsia="cs-CZ"/>
        </w:rPr>
        <w:t>rozpočtových pravidlech územních rozpočtů, ve znění p</w:t>
      </w:r>
      <w:r w:rsidR="001F7C4F" w:rsidRPr="00D02E92">
        <w:rPr>
          <w:rFonts w:ascii="Times New Roman" w:eastAsia="Arial Unicode MS" w:hAnsi="Times New Roman"/>
          <w:b w:val="0"/>
          <w:lang w:eastAsia="cs-CZ"/>
        </w:rPr>
        <w:t>ozdějších předpisů (dále také „RPÚR</w:t>
      </w:r>
      <w:r w:rsidRPr="00D02E92">
        <w:rPr>
          <w:rFonts w:ascii="Times New Roman" w:eastAsia="Arial Unicode MS" w:hAnsi="Times New Roman"/>
          <w:b w:val="0"/>
          <w:lang w:eastAsia="cs-CZ"/>
        </w:rPr>
        <w:t xml:space="preserve">“) </w:t>
      </w:r>
      <w:r w:rsidR="00E22F7A" w:rsidRPr="00D02E92">
        <w:rPr>
          <w:rFonts w:ascii="Times New Roman" w:eastAsia="Arial Unicode MS" w:hAnsi="Times New Roman"/>
          <w:b w:val="0"/>
          <w:lang w:eastAsia="cs-CZ"/>
        </w:rPr>
        <w:t xml:space="preserve">a v souladu s Programem pro poskytování dotací z rozpočtu Karlovarského kraje </w:t>
      </w:r>
      <w:r w:rsidR="00555A45" w:rsidRPr="00D02E92">
        <w:rPr>
          <w:rFonts w:ascii="Times New Roman" w:eastAsia="Arial Unicode MS" w:hAnsi="Times New Roman"/>
          <w:b w:val="0"/>
          <w:lang w:eastAsia="cs-CZ"/>
        </w:rPr>
        <w:t xml:space="preserve">Podpora územně plánovací činnosti obcí </w:t>
      </w:r>
      <w:r w:rsidR="006503B0" w:rsidRPr="00D02E92">
        <w:rPr>
          <w:rFonts w:ascii="Times New Roman" w:eastAsia="Arial Unicode MS" w:hAnsi="Times New Roman"/>
          <w:b w:val="0"/>
          <w:lang w:eastAsia="cs-CZ"/>
        </w:rPr>
        <w:t>K</w:t>
      </w:r>
      <w:r w:rsidR="00555A45" w:rsidRPr="00D02E92">
        <w:rPr>
          <w:rFonts w:ascii="Times New Roman" w:eastAsia="Arial Unicode MS" w:hAnsi="Times New Roman"/>
          <w:b w:val="0"/>
          <w:lang w:eastAsia="cs-CZ"/>
        </w:rPr>
        <w:t>arlovarského kraje</w:t>
      </w:r>
      <w:r w:rsidR="00E22F7A" w:rsidRPr="00D02E92">
        <w:rPr>
          <w:rFonts w:ascii="Times New Roman" w:eastAsia="Arial Unicode MS" w:hAnsi="Times New Roman"/>
          <w:b w:val="0"/>
          <w:lang w:eastAsia="cs-CZ"/>
        </w:rPr>
        <w:t xml:space="preserve"> </w:t>
      </w:r>
      <w:r w:rsidR="00E34F38" w:rsidRPr="00D02E92">
        <w:rPr>
          <w:rFonts w:ascii="Times New Roman" w:eastAsia="Arial Unicode MS" w:hAnsi="Times New Roman"/>
          <w:b w:val="0"/>
          <w:lang w:eastAsia="cs-CZ"/>
        </w:rPr>
        <w:t xml:space="preserve">(dále jen „dotační program“) </w:t>
      </w:r>
      <w:r w:rsidRPr="00D02E92">
        <w:rPr>
          <w:rFonts w:ascii="Times New Roman" w:eastAsia="Arial Unicode MS" w:hAnsi="Times New Roman"/>
          <w:b w:val="0"/>
          <w:lang w:eastAsia="cs-CZ"/>
        </w:rPr>
        <w:t>poskytovatel poskytuje příjemci dotaci na účel uvedený v článku II.</w:t>
      </w:r>
      <w:r w:rsidR="00F44B77" w:rsidRPr="00D02E92">
        <w:rPr>
          <w:rFonts w:ascii="Times New Roman" w:eastAsia="Arial Unicode MS" w:hAnsi="Times New Roman"/>
          <w:b w:val="0"/>
          <w:lang w:eastAsia="cs-CZ"/>
        </w:rPr>
        <w:t> </w:t>
      </w:r>
      <w:r w:rsidRPr="00D02E92">
        <w:rPr>
          <w:rFonts w:ascii="Times New Roman" w:eastAsia="Arial Unicode MS" w:hAnsi="Times New Roman"/>
          <w:b w:val="0"/>
          <w:lang w:eastAsia="cs-CZ"/>
        </w:rPr>
        <w:t>této</w:t>
      </w:r>
      <w:r w:rsidR="001F7C4F" w:rsidRPr="00D02E92">
        <w:rPr>
          <w:rFonts w:ascii="Times New Roman" w:eastAsia="Arial Unicode MS" w:hAnsi="Times New Roman"/>
          <w:b w:val="0"/>
          <w:lang w:eastAsia="cs-CZ"/>
        </w:rPr>
        <w:t> </w:t>
      </w:r>
      <w:r w:rsidRPr="00D02E92">
        <w:rPr>
          <w:rFonts w:ascii="Times New Roman" w:eastAsia="Arial Unicode MS" w:hAnsi="Times New Roman"/>
          <w:b w:val="0"/>
          <w:lang w:eastAsia="cs-CZ"/>
        </w:rPr>
        <w:t>smlouvy a příjemce tuto dotaci přijímá.</w:t>
      </w:r>
    </w:p>
    <w:p w:rsidR="0014413C" w:rsidRDefault="0014413C" w:rsidP="00BE65AC">
      <w:pPr>
        <w:spacing w:after="0" w:line="240" w:lineRule="auto"/>
        <w:rPr>
          <w:rFonts w:ascii="Times New Roman" w:eastAsia="Times New Roman" w:hAnsi="Times New Roman"/>
          <w:b w:val="0"/>
          <w:lang w:eastAsia="cs-CZ"/>
        </w:rPr>
      </w:pPr>
    </w:p>
    <w:p w:rsidR="00884D8D" w:rsidRDefault="00884D8D" w:rsidP="00BE65AC">
      <w:pPr>
        <w:spacing w:after="0" w:line="240" w:lineRule="auto"/>
        <w:rPr>
          <w:rFonts w:ascii="Times New Roman" w:eastAsia="Times New Roman" w:hAnsi="Times New Roman"/>
          <w:b w:val="0"/>
          <w:lang w:eastAsia="cs-CZ"/>
        </w:rPr>
      </w:pPr>
    </w:p>
    <w:p w:rsidR="00884D8D" w:rsidRDefault="00884D8D" w:rsidP="00BE65AC">
      <w:pPr>
        <w:spacing w:after="0" w:line="240" w:lineRule="auto"/>
        <w:rPr>
          <w:rFonts w:ascii="Times New Roman" w:eastAsia="Times New Roman" w:hAnsi="Times New Roman"/>
          <w:b w:val="0"/>
          <w:lang w:eastAsia="cs-CZ"/>
        </w:rPr>
      </w:pPr>
    </w:p>
    <w:p w:rsidR="00884D8D" w:rsidRDefault="00884D8D" w:rsidP="00BE65AC">
      <w:pPr>
        <w:spacing w:after="0" w:line="240" w:lineRule="auto"/>
        <w:rPr>
          <w:rFonts w:ascii="Times New Roman" w:eastAsia="Times New Roman" w:hAnsi="Times New Roman"/>
          <w:b w:val="0"/>
          <w:lang w:eastAsia="cs-CZ"/>
        </w:rPr>
      </w:pPr>
    </w:p>
    <w:p w:rsidR="00884D8D" w:rsidRPr="00D02E92" w:rsidRDefault="00884D8D" w:rsidP="00BE65AC">
      <w:pPr>
        <w:spacing w:after="0" w:line="240" w:lineRule="auto"/>
        <w:rPr>
          <w:rFonts w:ascii="Times New Roman" w:eastAsia="Times New Roman" w:hAnsi="Times New Roman"/>
          <w:b w:val="0"/>
          <w:lang w:eastAsia="cs-CZ"/>
        </w:rPr>
      </w:pPr>
    </w:p>
    <w:p w:rsidR="0014413C" w:rsidRPr="00D02E92" w:rsidRDefault="0014413C" w:rsidP="00BE65AC">
      <w:pPr>
        <w:spacing w:after="0" w:line="240" w:lineRule="auto"/>
        <w:jc w:val="center"/>
        <w:rPr>
          <w:rFonts w:ascii="Times New Roman" w:eastAsia="Times New Roman" w:hAnsi="Times New Roman"/>
          <w:bCs/>
          <w:lang w:eastAsia="cs-CZ"/>
        </w:rPr>
      </w:pPr>
      <w:r w:rsidRPr="00D02E92">
        <w:rPr>
          <w:rFonts w:ascii="Times New Roman" w:eastAsia="Times New Roman" w:hAnsi="Times New Roman"/>
          <w:bCs/>
          <w:lang w:eastAsia="cs-CZ"/>
        </w:rPr>
        <w:lastRenderedPageBreak/>
        <w:t>Článek II.</w:t>
      </w:r>
    </w:p>
    <w:p w:rsidR="0014413C" w:rsidRPr="00D02E92" w:rsidRDefault="0014413C" w:rsidP="00BE65AC">
      <w:pPr>
        <w:spacing w:after="0" w:line="240" w:lineRule="auto"/>
        <w:jc w:val="center"/>
        <w:rPr>
          <w:rFonts w:ascii="Times New Roman" w:eastAsia="Times New Roman" w:hAnsi="Times New Roman"/>
          <w:bCs/>
          <w:lang w:eastAsia="cs-CZ"/>
        </w:rPr>
      </w:pPr>
      <w:r w:rsidRPr="00D02E92">
        <w:rPr>
          <w:rFonts w:ascii="Times New Roman" w:eastAsia="Times New Roman" w:hAnsi="Times New Roman"/>
          <w:bCs/>
          <w:lang w:eastAsia="cs-CZ"/>
        </w:rPr>
        <w:t>Výše dotace a její účel</w:t>
      </w:r>
    </w:p>
    <w:p w:rsidR="00DA727C" w:rsidRPr="005A773F" w:rsidRDefault="0014413C" w:rsidP="00875CF2">
      <w:pPr>
        <w:pStyle w:val="Normlnweb"/>
        <w:numPr>
          <w:ilvl w:val="0"/>
          <w:numId w:val="13"/>
        </w:numPr>
        <w:jc w:val="both"/>
        <w:rPr>
          <w:b w:val="0"/>
          <w:bCs/>
          <w:sz w:val="22"/>
          <w:szCs w:val="22"/>
        </w:rPr>
      </w:pPr>
      <w:r w:rsidRPr="005A773F">
        <w:rPr>
          <w:b w:val="0"/>
          <w:sz w:val="22"/>
          <w:szCs w:val="22"/>
        </w:rPr>
        <w:t>Poskytovatel poskytuje příjemci v</w:t>
      </w:r>
      <w:r w:rsidR="00424DBD" w:rsidRPr="005A773F">
        <w:rPr>
          <w:b w:val="0"/>
          <w:sz w:val="22"/>
          <w:szCs w:val="22"/>
        </w:rPr>
        <w:t xml:space="preserve"> kalendářním </w:t>
      </w:r>
      <w:r w:rsidRPr="005A773F">
        <w:rPr>
          <w:b w:val="0"/>
          <w:sz w:val="22"/>
          <w:szCs w:val="22"/>
        </w:rPr>
        <w:t xml:space="preserve">roce </w:t>
      </w:r>
      <w:r w:rsidR="00390798" w:rsidRPr="005A773F">
        <w:rPr>
          <w:b w:val="0"/>
          <w:sz w:val="22"/>
          <w:szCs w:val="22"/>
        </w:rPr>
        <w:t>2018</w:t>
      </w:r>
      <w:r w:rsidRPr="005A773F">
        <w:rPr>
          <w:b w:val="0"/>
          <w:sz w:val="22"/>
          <w:szCs w:val="22"/>
        </w:rPr>
        <w:t xml:space="preserve"> dotaci z rozpočtu poskytovatele ve výši </w:t>
      </w:r>
      <w:r w:rsidR="001F378A" w:rsidRPr="005A773F">
        <w:rPr>
          <w:sz w:val="22"/>
          <w:szCs w:val="22"/>
        </w:rPr>
        <w:t>1</w:t>
      </w:r>
      <w:r w:rsidR="00893255" w:rsidRPr="005A773F">
        <w:rPr>
          <w:sz w:val="22"/>
          <w:szCs w:val="22"/>
        </w:rPr>
        <w:t>00</w:t>
      </w:r>
      <w:r w:rsidR="001F378A" w:rsidRPr="005A773F">
        <w:rPr>
          <w:sz w:val="22"/>
          <w:szCs w:val="22"/>
        </w:rPr>
        <w:t>.000</w:t>
      </w:r>
      <w:r w:rsidRPr="005A773F">
        <w:rPr>
          <w:sz w:val="22"/>
          <w:szCs w:val="22"/>
        </w:rPr>
        <w:t xml:space="preserve"> Kč</w:t>
      </w:r>
      <w:r w:rsidRPr="005A773F">
        <w:rPr>
          <w:b w:val="0"/>
          <w:sz w:val="22"/>
          <w:szCs w:val="22"/>
        </w:rPr>
        <w:t xml:space="preserve"> (slovy:</w:t>
      </w:r>
      <w:r w:rsidR="00893255" w:rsidRPr="005A773F">
        <w:rPr>
          <w:b w:val="0"/>
          <w:sz w:val="22"/>
          <w:szCs w:val="22"/>
        </w:rPr>
        <w:t xml:space="preserve"> </w:t>
      </w:r>
      <w:r w:rsidR="001F378A" w:rsidRPr="005A773F">
        <w:rPr>
          <w:b w:val="0"/>
          <w:sz w:val="22"/>
          <w:szCs w:val="22"/>
        </w:rPr>
        <w:t>jednosto</w:t>
      </w:r>
      <w:r w:rsidR="00FD07C5" w:rsidRPr="005A773F">
        <w:rPr>
          <w:b w:val="0"/>
          <w:sz w:val="22"/>
          <w:szCs w:val="22"/>
        </w:rPr>
        <w:t>tisíc</w:t>
      </w:r>
      <w:r w:rsidRPr="005A773F">
        <w:rPr>
          <w:b w:val="0"/>
          <w:sz w:val="22"/>
          <w:szCs w:val="22"/>
        </w:rPr>
        <w:t xml:space="preserve"> korun českých) </w:t>
      </w:r>
      <w:r w:rsidRPr="005A773F">
        <w:rPr>
          <w:b w:val="0"/>
          <w:iCs/>
          <w:snapToGrid w:val="0"/>
          <w:sz w:val="22"/>
          <w:szCs w:val="22"/>
        </w:rPr>
        <w:t xml:space="preserve">na </w:t>
      </w:r>
      <w:r w:rsidR="000E25A4" w:rsidRPr="005A773F">
        <w:rPr>
          <w:b w:val="0"/>
          <w:iCs/>
          <w:snapToGrid w:val="0"/>
          <w:sz w:val="22"/>
          <w:szCs w:val="22"/>
        </w:rPr>
        <w:t>projekt</w:t>
      </w:r>
      <w:r w:rsidR="00F039ED" w:rsidRPr="005A773F">
        <w:rPr>
          <w:iCs/>
          <w:snapToGrid w:val="0"/>
          <w:sz w:val="22"/>
          <w:szCs w:val="22"/>
        </w:rPr>
        <w:t xml:space="preserve"> </w:t>
      </w:r>
      <w:r w:rsidR="001F378A" w:rsidRPr="005A773F">
        <w:rPr>
          <w:iCs/>
          <w:snapToGrid w:val="0"/>
          <w:sz w:val="22"/>
          <w:szCs w:val="22"/>
        </w:rPr>
        <w:t xml:space="preserve">Územní </w:t>
      </w:r>
      <w:r w:rsidR="00893255" w:rsidRPr="005A773F">
        <w:rPr>
          <w:iCs/>
          <w:snapToGrid w:val="0"/>
          <w:sz w:val="22"/>
          <w:szCs w:val="22"/>
        </w:rPr>
        <w:t>studie využitelnosti areálu ploché dráhy a souvisejícího okolí</w:t>
      </w:r>
      <w:r w:rsidR="004D4A02" w:rsidRPr="005A773F">
        <w:rPr>
          <w:iCs/>
          <w:snapToGrid w:val="0"/>
          <w:sz w:val="22"/>
          <w:szCs w:val="22"/>
        </w:rPr>
        <w:t xml:space="preserve"> </w:t>
      </w:r>
      <w:r w:rsidRPr="005A773F">
        <w:rPr>
          <w:b w:val="0"/>
          <w:sz w:val="22"/>
          <w:szCs w:val="22"/>
        </w:rPr>
        <w:t>(dále jen „</w:t>
      </w:r>
      <w:r w:rsidR="00424DBD" w:rsidRPr="005A773F">
        <w:rPr>
          <w:b w:val="0"/>
          <w:sz w:val="22"/>
          <w:szCs w:val="22"/>
        </w:rPr>
        <w:t>projekt</w:t>
      </w:r>
      <w:r w:rsidRPr="005A773F">
        <w:rPr>
          <w:b w:val="0"/>
          <w:sz w:val="22"/>
          <w:szCs w:val="22"/>
        </w:rPr>
        <w:t>“)</w:t>
      </w:r>
      <w:r w:rsidR="00B96900" w:rsidRPr="005A773F">
        <w:rPr>
          <w:b w:val="0"/>
          <w:sz w:val="22"/>
          <w:szCs w:val="22"/>
        </w:rPr>
        <w:t>.</w:t>
      </w:r>
    </w:p>
    <w:p w:rsidR="00DA727C" w:rsidRPr="00D02E92" w:rsidRDefault="00DA727C" w:rsidP="00DA727C">
      <w:pPr>
        <w:pStyle w:val="Normlnweb"/>
        <w:ind w:left="360"/>
        <w:jc w:val="both"/>
        <w:rPr>
          <w:b w:val="0"/>
          <w:bCs/>
          <w:sz w:val="22"/>
          <w:szCs w:val="22"/>
        </w:rPr>
      </w:pPr>
    </w:p>
    <w:p w:rsidR="00406CC0" w:rsidRPr="00D02E92" w:rsidRDefault="00406CC0" w:rsidP="00DA727C">
      <w:pPr>
        <w:pStyle w:val="Normlnweb"/>
        <w:ind w:left="360"/>
        <w:jc w:val="both"/>
        <w:rPr>
          <w:b w:val="0"/>
          <w:bCs/>
          <w:sz w:val="22"/>
          <w:szCs w:val="22"/>
        </w:rPr>
      </w:pPr>
      <w:r w:rsidRPr="00D02E92">
        <w:rPr>
          <w:b w:val="0"/>
          <w:sz w:val="22"/>
          <w:szCs w:val="22"/>
        </w:rPr>
        <w:t>Výše dotace může být snížena s ohledem na maximální přípustnou výši podpory v režimu de minimis a to dle aktuálního stavu v registru podpor de minimis v den podpisu smlouvy.</w:t>
      </w:r>
    </w:p>
    <w:p w:rsidR="0014413C" w:rsidRPr="00D02E92" w:rsidRDefault="0014413C" w:rsidP="00BE65AC">
      <w:pPr>
        <w:spacing w:after="0" w:line="240" w:lineRule="auto"/>
        <w:jc w:val="both"/>
        <w:rPr>
          <w:rFonts w:ascii="Times New Roman" w:eastAsia="Times New Roman" w:hAnsi="Times New Roman"/>
          <w:b w:val="0"/>
          <w:bCs/>
          <w:lang w:eastAsia="cs-CZ"/>
        </w:rPr>
      </w:pPr>
    </w:p>
    <w:p w:rsidR="0014413C" w:rsidRPr="00D02E92" w:rsidRDefault="0014413C" w:rsidP="00BE65AC">
      <w:pPr>
        <w:spacing w:after="0" w:line="240" w:lineRule="auto"/>
        <w:jc w:val="center"/>
        <w:rPr>
          <w:rFonts w:ascii="Times New Roman" w:eastAsia="Times New Roman" w:hAnsi="Times New Roman"/>
          <w:b w:val="0"/>
          <w:bCs/>
          <w:lang w:eastAsia="cs-CZ"/>
        </w:rPr>
      </w:pPr>
      <w:r w:rsidRPr="00D02E92">
        <w:rPr>
          <w:rFonts w:ascii="Times New Roman" w:eastAsia="Times New Roman" w:hAnsi="Times New Roman"/>
          <w:bCs/>
          <w:lang w:eastAsia="cs-CZ"/>
        </w:rPr>
        <w:t>Článek III.</w:t>
      </w:r>
    </w:p>
    <w:p w:rsidR="0014413C" w:rsidRPr="00D02E92" w:rsidRDefault="0014413C" w:rsidP="00BE65AC">
      <w:pPr>
        <w:spacing w:after="0" w:line="240" w:lineRule="auto"/>
        <w:jc w:val="center"/>
        <w:rPr>
          <w:rFonts w:ascii="Times New Roman" w:eastAsia="Times New Roman" w:hAnsi="Times New Roman"/>
          <w:b w:val="0"/>
          <w:bCs/>
          <w:lang w:eastAsia="cs-CZ"/>
        </w:rPr>
      </w:pPr>
      <w:r w:rsidRPr="00D02E92">
        <w:rPr>
          <w:rFonts w:ascii="Times New Roman" w:eastAsia="Times New Roman" w:hAnsi="Times New Roman"/>
          <w:bCs/>
          <w:lang w:eastAsia="cs-CZ"/>
        </w:rPr>
        <w:t>Způsob poskytnutí dotace</w:t>
      </w:r>
    </w:p>
    <w:p w:rsidR="00D90BDC" w:rsidRPr="00D02E92" w:rsidRDefault="0014413C" w:rsidP="00B01851">
      <w:pPr>
        <w:numPr>
          <w:ilvl w:val="0"/>
          <w:numId w:val="7"/>
        </w:numPr>
        <w:spacing w:after="0" w:line="240" w:lineRule="auto"/>
        <w:jc w:val="both"/>
        <w:rPr>
          <w:rFonts w:ascii="Times New Roman" w:eastAsia="Times New Roman" w:hAnsi="Times New Roman"/>
          <w:b w:val="0"/>
          <w:lang w:eastAsia="cs-CZ"/>
        </w:rPr>
      </w:pPr>
      <w:r w:rsidRPr="00D02E92">
        <w:rPr>
          <w:rFonts w:ascii="Times New Roman" w:eastAsia="Arial Unicode MS" w:hAnsi="Times New Roman"/>
          <w:b w:val="0"/>
          <w:lang w:eastAsia="cs-CZ"/>
        </w:rPr>
        <w:t xml:space="preserve">Dotace bude příjemci poukázána jednorázově </w:t>
      </w:r>
      <w:r w:rsidR="003B42E8" w:rsidRPr="00D02E92">
        <w:rPr>
          <w:rFonts w:ascii="Times New Roman" w:eastAsia="Arial Unicode MS" w:hAnsi="Times New Roman"/>
          <w:b w:val="0"/>
          <w:lang w:eastAsia="cs-CZ"/>
        </w:rPr>
        <w:t xml:space="preserve">do </w:t>
      </w:r>
      <w:r w:rsidR="00BC5438">
        <w:rPr>
          <w:rFonts w:ascii="Times New Roman" w:eastAsia="Arial Unicode MS" w:hAnsi="Times New Roman"/>
          <w:b w:val="0"/>
          <w:lang w:eastAsia="cs-CZ"/>
        </w:rPr>
        <w:t xml:space="preserve">21 </w:t>
      </w:r>
      <w:r w:rsidR="003B42E8" w:rsidRPr="00D02E92">
        <w:rPr>
          <w:rFonts w:ascii="Times New Roman" w:eastAsia="Arial Unicode MS" w:hAnsi="Times New Roman"/>
          <w:b w:val="0"/>
          <w:lang w:eastAsia="cs-CZ"/>
        </w:rPr>
        <w:t xml:space="preserve">kalendářních dnů </w:t>
      </w:r>
      <w:r w:rsidRPr="00D02E92">
        <w:rPr>
          <w:rFonts w:ascii="Times New Roman" w:eastAsia="Arial Unicode MS" w:hAnsi="Times New Roman"/>
          <w:b w:val="0"/>
          <w:lang w:eastAsia="cs-CZ"/>
        </w:rPr>
        <w:t>od uzavření této</w:t>
      </w:r>
      <w:r w:rsidR="00B7459B" w:rsidRPr="00D02E92">
        <w:rPr>
          <w:rFonts w:ascii="Times New Roman" w:eastAsia="Arial Unicode MS" w:hAnsi="Times New Roman"/>
          <w:b w:val="0"/>
          <w:lang w:eastAsia="cs-CZ"/>
        </w:rPr>
        <w:t> </w:t>
      </w:r>
      <w:r w:rsidRPr="00D02E92">
        <w:rPr>
          <w:rFonts w:ascii="Times New Roman" w:eastAsia="Arial Unicode MS" w:hAnsi="Times New Roman"/>
          <w:b w:val="0"/>
          <w:lang w:eastAsia="cs-CZ"/>
        </w:rPr>
        <w:t>smlouvy, a</w:t>
      </w:r>
      <w:r w:rsidR="00647A74" w:rsidRPr="00D02E92">
        <w:rPr>
          <w:rFonts w:ascii="Times New Roman" w:eastAsia="Arial Unicode MS" w:hAnsi="Times New Roman"/>
          <w:b w:val="0"/>
          <w:lang w:eastAsia="cs-CZ"/>
        </w:rPr>
        <w:t> </w:t>
      </w:r>
      <w:r w:rsidRPr="00D02E92">
        <w:rPr>
          <w:rFonts w:ascii="Times New Roman" w:eastAsia="Arial Unicode MS" w:hAnsi="Times New Roman"/>
          <w:b w:val="0"/>
          <w:lang w:eastAsia="cs-CZ"/>
        </w:rPr>
        <w:t xml:space="preserve">to formou bezhotovostního převodu na bankovní účet </w:t>
      </w:r>
      <w:r w:rsidR="00424DBD" w:rsidRPr="00D02E92">
        <w:rPr>
          <w:rFonts w:ascii="Times New Roman" w:eastAsia="Arial Unicode MS" w:hAnsi="Times New Roman"/>
          <w:b w:val="0"/>
          <w:lang w:eastAsia="cs-CZ"/>
        </w:rPr>
        <w:t xml:space="preserve">příjemce </w:t>
      </w:r>
      <w:r w:rsidRPr="00D02E92">
        <w:rPr>
          <w:rFonts w:ascii="Times New Roman" w:eastAsia="Arial Unicode MS" w:hAnsi="Times New Roman"/>
          <w:b w:val="0"/>
          <w:lang w:eastAsia="cs-CZ"/>
        </w:rPr>
        <w:t>uvedený výše v</w:t>
      </w:r>
      <w:r w:rsidR="00B7459B" w:rsidRPr="00D02E92">
        <w:rPr>
          <w:rFonts w:ascii="Times New Roman" w:eastAsia="Arial Unicode MS" w:hAnsi="Times New Roman"/>
          <w:b w:val="0"/>
          <w:lang w:eastAsia="cs-CZ"/>
        </w:rPr>
        <w:t> </w:t>
      </w:r>
      <w:r w:rsidRPr="00D02E92">
        <w:rPr>
          <w:rFonts w:ascii="Times New Roman" w:eastAsia="Arial Unicode MS" w:hAnsi="Times New Roman"/>
          <w:b w:val="0"/>
          <w:lang w:eastAsia="cs-CZ"/>
        </w:rPr>
        <w:t>této</w:t>
      </w:r>
      <w:r w:rsidR="00B7459B" w:rsidRPr="00D02E92">
        <w:rPr>
          <w:rFonts w:ascii="Times New Roman" w:eastAsia="Arial Unicode MS" w:hAnsi="Times New Roman"/>
          <w:b w:val="0"/>
          <w:lang w:eastAsia="cs-CZ"/>
        </w:rPr>
        <w:t> </w:t>
      </w:r>
      <w:r w:rsidRPr="00D02E92">
        <w:rPr>
          <w:rFonts w:ascii="Times New Roman" w:eastAsia="Arial Unicode MS" w:hAnsi="Times New Roman"/>
          <w:b w:val="0"/>
          <w:lang w:eastAsia="cs-CZ"/>
        </w:rPr>
        <w:t xml:space="preserve">smlouvě. </w:t>
      </w:r>
      <w:r w:rsidR="00414D20" w:rsidRPr="00D02E92">
        <w:rPr>
          <w:rFonts w:ascii="Times New Roman" w:eastAsia="Arial Unicode MS" w:hAnsi="Times New Roman"/>
          <w:b w:val="0"/>
          <w:lang w:eastAsia="cs-CZ"/>
        </w:rPr>
        <w:t>Platba bude opatřena variabilním symbolem</w:t>
      </w:r>
      <w:r w:rsidR="00B01851">
        <w:rPr>
          <w:rFonts w:ascii="Times New Roman" w:eastAsia="Arial Unicode MS" w:hAnsi="Times New Roman"/>
          <w:b w:val="0"/>
          <w:lang w:eastAsia="cs-CZ"/>
        </w:rPr>
        <w:t xml:space="preserve"> </w:t>
      </w:r>
      <w:r w:rsidR="00051A98">
        <w:rPr>
          <w:rFonts w:ascii="Times New Roman" w:eastAsia="Arial Unicode MS" w:hAnsi="Times New Roman"/>
          <w:b w:val="0"/>
          <w:lang w:eastAsia="cs-CZ"/>
        </w:rPr>
        <w:t>xxxxxxxx</w:t>
      </w:r>
      <w:r w:rsidR="00414D20" w:rsidRPr="00D02E92">
        <w:rPr>
          <w:rFonts w:ascii="Times New Roman" w:eastAsia="Arial Unicode MS" w:hAnsi="Times New Roman"/>
          <w:b w:val="0"/>
          <w:lang w:eastAsia="cs-CZ"/>
        </w:rPr>
        <w:t xml:space="preserve"> </w:t>
      </w:r>
      <w:r w:rsidR="00497245">
        <w:rPr>
          <w:rFonts w:ascii="Times New Roman" w:eastAsia="Arial Unicode MS" w:hAnsi="Times New Roman"/>
          <w:b w:val="0"/>
          <w:lang w:eastAsia="cs-CZ"/>
        </w:rPr>
        <w:t>(</w:t>
      </w:r>
      <w:r w:rsidR="00E34F38" w:rsidRPr="00D02E92">
        <w:rPr>
          <w:rFonts w:ascii="Times New Roman" w:eastAsia="Arial Unicode MS" w:hAnsi="Times New Roman"/>
          <w:b w:val="0"/>
          <w:lang w:eastAsia="cs-CZ"/>
        </w:rPr>
        <w:t>dále jen</w:t>
      </w:r>
      <w:r w:rsidR="00497245">
        <w:rPr>
          <w:rFonts w:ascii="Times New Roman" w:eastAsia="Arial Unicode MS" w:hAnsi="Times New Roman"/>
          <w:b w:val="0"/>
          <w:lang w:eastAsia="cs-CZ"/>
        </w:rPr>
        <w:t xml:space="preserve"> </w:t>
      </w:r>
      <w:r w:rsidR="00E34F38" w:rsidRPr="00D02E92">
        <w:rPr>
          <w:rFonts w:ascii="Times New Roman" w:eastAsia="Arial Unicode MS" w:hAnsi="Times New Roman"/>
          <w:b w:val="0"/>
          <w:lang w:eastAsia="cs-CZ"/>
        </w:rPr>
        <w:t>„variabilní symbol</w:t>
      </w:r>
      <w:r w:rsidR="00904BDF">
        <w:rPr>
          <w:rFonts w:ascii="Times New Roman" w:eastAsia="Arial Unicode MS" w:hAnsi="Times New Roman"/>
          <w:b w:val="0"/>
          <w:lang w:eastAsia="cs-CZ"/>
        </w:rPr>
        <w:t>“</w:t>
      </w:r>
      <w:r w:rsidR="00E34F38" w:rsidRPr="00D02E92">
        <w:rPr>
          <w:rFonts w:ascii="Times New Roman" w:eastAsia="Arial Unicode MS" w:hAnsi="Times New Roman"/>
          <w:b w:val="0"/>
          <w:lang w:eastAsia="cs-CZ"/>
        </w:rPr>
        <w:t xml:space="preserve">) </w:t>
      </w:r>
      <w:r w:rsidR="00414D20" w:rsidRPr="00D02E92">
        <w:rPr>
          <w:rFonts w:ascii="Times New Roman" w:eastAsia="Arial Unicode MS" w:hAnsi="Times New Roman"/>
          <w:b w:val="0"/>
          <w:lang w:eastAsia="cs-CZ"/>
        </w:rPr>
        <w:t>a</w:t>
      </w:r>
      <w:r w:rsidR="00E34F38" w:rsidRPr="00D02E92">
        <w:rPr>
          <w:rFonts w:ascii="Times New Roman" w:eastAsia="Arial Unicode MS" w:hAnsi="Times New Roman"/>
          <w:b w:val="0"/>
          <w:lang w:eastAsia="cs-CZ"/>
        </w:rPr>
        <w:t> </w:t>
      </w:r>
      <w:r w:rsidR="00414D20" w:rsidRPr="00D02E92">
        <w:rPr>
          <w:rFonts w:ascii="Times New Roman" w:eastAsia="Arial Unicode MS" w:hAnsi="Times New Roman"/>
          <w:b w:val="0"/>
          <w:lang w:eastAsia="cs-CZ"/>
        </w:rPr>
        <w:t xml:space="preserve">specifickým symbolem </w:t>
      </w:r>
      <w:r w:rsidR="00051A98">
        <w:rPr>
          <w:rFonts w:ascii="Times New Roman" w:eastAsia="Arial Unicode MS" w:hAnsi="Times New Roman"/>
          <w:b w:val="0"/>
          <w:lang w:eastAsia="cs-CZ"/>
        </w:rPr>
        <w:t>xxxxxxx</w:t>
      </w:r>
      <w:r w:rsidR="00E34F38" w:rsidRPr="00D02E92">
        <w:rPr>
          <w:rFonts w:ascii="Times New Roman" w:eastAsia="Arial Unicode MS" w:hAnsi="Times New Roman"/>
          <w:b w:val="0"/>
          <w:lang w:eastAsia="cs-CZ"/>
        </w:rPr>
        <w:t>(dále jen „specifický symbol“)</w:t>
      </w:r>
      <w:r w:rsidR="00414D20" w:rsidRPr="00D02E92">
        <w:rPr>
          <w:rFonts w:ascii="Times New Roman" w:eastAsia="Arial Unicode MS" w:hAnsi="Times New Roman"/>
          <w:b w:val="0"/>
          <w:lang w:eastAsia="cs-CZ"/>
        </w:rPr>
        <w:t>.</w:t>
      </w:r>
    </w:p>
    <w:p w:rsidR="00414D20" w:rsidRPr="00D02E92" w:rsidRDefault="00414D20" w:rsidP="00BE65AC">
      <w:pPr>
        <w:spacing w:after="0" w:line="240" w:lineRule="auto"/>
        <w:jc w:val="both"/>
        <w:rPr>
          <w:rFonts w:ascii="Times New Roman" w:eastAsia="Times New Roman" w:hAnsi="Times New Roman"/>
          <w:b w:val="0"/>
          <w:i/>
          <w:lang w:eastAsia="cs-CZ"/>
        </w:rPr>
      </w:pPr>
    </w:p>
    <w:p w:rsidR="00414D20" w:rsidRPr="00D02E92" w:rsidRDefault="00414D20" w:rsidP="00875CF2">
      <w:pPr>
        <w:numPr>
          <w:ilvl w:val="0"/>
          <w:numId w:val="7"/>
        </w:numPr>
        <w:spacing w:after="0" w:line="240" w:lineRule="auto"/>
        <w:jc w:val="both"/>
        <w:rPr>
          <w:rFonts w:ascii="Times New Roman" w:eastAsia="Arial Unicode MS" w:hAnsi="Times New Roman"/>
          <w:b w:val="0"/>
          <w:lang w:eastAsia="cs-CZ"/>
        </w:rPr>
      </w:pPr>
      <w:r w:rsidRPr="00D02E92">
        <w:rPr>
          <w:rFonts w:ascii="Times New Roman" w:eastAsia="Arial Unicode MS" w:hAnsi="Times New Roman"/>
          <w:b w:val="0"/>
          <w:lang w:eastAsia="cs-CZ"/>
        </w:rPr>
        <w:t>Dotace je poskytována formou zálohy s povinností následného vyúčtování.</w:t>
      </w:r>
    </w:p>
    <w:p w:rsidR="00414D20" w:rsidRPr="00D02E92" w:rsidRDefault="00414D20" w:rsidP="00BE65AC">
      <w:pPr>
        <w:spacing w:after="0" w:line="240" w:lineRule="auto"/>
        <w:jc w:val="both"/>
        <w:rPr>
          <w:rFonts w:ascii="Times New Roman" w:eastAsia="Times New Roman" w:hAnsi="Times New Roman"/>
          <w:b w:val="0"/>
          <w:i/>
          <w:lang w:eastAsia="cs-CZ"/>
        </w:rPr>
      </w:pPr>
    </w:p>
    <w:p w:rsidR="0014413C" w:rsidRPr="00D02E92" w:rsidRDefault="0014413C" w:rsidP="00BE65AC">
      <w:pPr>
        <w:spacing w:after="0" w:line="240" w:lineRule="auto"/>
        <w:jc w:val="center"/>
        <w:rPr>
          <w:rFonts w:ascii="Times New Roman" w:eastAsia="Times New Roman" w:hAnsi="Times New Roman"/>
          <w:b w:val="0"/>
          <w:bCs/>
          <w:lang w:eastAsia="cs-CZ"/>
        </w:rPr>
      </w:pPr>
      <w:r w:rsidRPr="00D02E92">
        <w:rPr>
          <w:rFonts w:ascii="Times New Roman" w:eastAsia="Times New Roman" w:hAnsi="Times New Roman"/>
          <w:bCs/>
          <w:lang w:eastAsia="cs-CZ"/>
        </w:rPr>
        <w:t>Článek IV.</w:t>
      </w:r>
    </w:p>
    <w:p w:rsidR="0014413C" w:rsidRPr="00D02E92" w:rsidRDefault="0014413C" w:rsidP="00BE65AC">
      <w:pPr>
        <w:spacing w:after="0" w:line="240" w:lineRule="auto"/>
        <w:jc w:val="center"/>
        <w:rPr>
          <w:rFonts w:ascii="Times New Roman" w:eastAsia="Times New Roman" w:hAnsi="Times New Roman"/>
          <w:b w:val="0"/>
          <w:bCs/>
          <w:lang w:eastAsia="cs-CZ"/>
        </w:rPr>
      </w:pPr>
      <w:r w:rsidRPr="00D02E92">
        <w:rPr>
          <w:rFonts w:ascii="Times New Roman" w:eastAsia="Times New Roman" w:hAnsi="Times New Roman"/>
          <w:bCs/>
          <w:lang w:eastAsia="cs-CZ"/>
        </w:rPr>
        <w:t>Základní povinnosti příjemce</w:t>
      </w:r>
    </w:p>
    <w:p w:rsidR="00D90BDC" w:rsidRPr="00D02E92" w:rsidRDefault="00D90BDC" w:rsidP="00875CF2">
      <w:pPr>
        <w:numPr>
          <w:ilvl w:val="0"/>
          <w:numId w:val="8"/>
        </w:numPr>
        <w:tabs>
          <w:tab w:val="num" w:pos="720"/>
        </w:tabs>
        <w:spacing w:after="0" w:line="240" w:lineRule="auto"/>
        <w:jc w:val="both"/>
        <w:rPr>
          <w:rFonts w:ascii="Times New Roman" w:eastAsia="Arial Unicode MS" w:hAnsi="Times New Roman"/>
          <w:b w:val="0"/>
          <w:lang w:eastAsia="cs-CZ"/>
        </w:rPr>
      </w:pPr>
      <w:r w:rsidRPr="00D02E92">
        <w:rPr>
          <w:rFonts w:ascii="Times New Roman" w:hAnsi="Times New Roman"/>
          <w:b w:val="0"/>
          <w:lang w:eastAsia="cs-CZ"/>
        </w:rPr>
        <w:t>Příjemce je povinen řídit se Pravidly pro příjem a hodnocení žádostí, poskytnutí a </w:t>
      </w:r>
      <w:r w:rsidR="00E231E5" w:rsidRPr="00D02E92">
        <w:rPr>
          <w:rFonts w:ascii="Times New Roman" w:hAnsi="Times New Roman"/>
          <w:b w:val="0"/>
          <w:lang w:eastAsia="cs-CZ"/>
        </w:rPr>
        <w:t xml:space="preserve">finančního </w:t>
      </w:r>
      <w:r w:rsidRPr="00D02E92">
        <w:rPr>
          <w:rFonts w:ascii="Times New Roman" w:hAnsi="Times New Roman"/>
          <w:b w:val="0"/>
          <w:lang w:eastAsia="cs-CZ"/>
        </w:rPr>
        <w:t xml:space="preserve">vypořádání dotace z rozpočtu Karlovarského kraje programu na </w:t>
      </w:r>
      <w:r w:rsidR="00D83456" w:rsidRPr="00D02E92">
        <w:rPr>
          <w:rFonts w:ascii="Times New Roman" w:eastAsia="Arial Unicode MS" w:hAnsi="Times New Roman"/>
          <w:b w:val="0"/>
          <w:lang w:eastAsia="cs-CZ"/>
        </w:rPr>
        <w:t>Podporu</w:t>
      </w:r>
      <w:r w:rsidR="00D509B3" w:rsidRPr="00D02E92">
        <w:rPr>
          <w:rFonts w:ascii="Times New Roman" w:eastAsia="Arial Unicode MS" w:hAnsi="Times New Roman"/>
          <w:b w:val="0"/>
          <w:lang w:eastAsia="cs-CZ"/>
        </w:rPr>
        <w:t xml:space="preserve"> územně plánovací činnosti obcí </w:t>
      </w:r>
      <w:r w:rsidR="00882FED" w:rsidRPr="00D02E92">
        <w:rPr>
          <w:rFonts w:ascii="Times New Roman" w:eastAsia="Arial Unicode MS" w:hAnsi="Times New Roman"/>
          <w:b w:val="0"/>
          <w:lang w:eastAsia="cs-CZ"/>
        </w:rPr>
        <w:t>K</w:t>
      </w:r>
      <w:r w:rsidR="00D509B3" w:rsidRPr="00D02E92">
        <w:rPr>
          <w:rFonts w:ascii="Times New Roman" w:eastAsia="Arial Unicode MS" w:hAnsi="Times New Roman"/>
          <w:b w:val="0"/>
          <w:lang w:eastAsia="cs-CZ"/>
        </w:rPr>
        <w:t>arlovarského kraje</w:t>
      </w:r>
      <w:r w:rsidR="00506303">
        <w:rPr>
          <w:rFonts w:ascii="Times New Roman" w:eastAsia="Arial Unicode MS" w:hAnsi="Times New Roman"/>
          <w:b w:val="0"/>
          <w:lang w:eastAsia="cs-CZ"/>
        </w:rPr>
        <w:t xml:space="preserve"> (dále jen „Pravidla“)</w:t>
      </w:r>
      <w:r w:rsidRPr="00D02E92">
        <w:rPr>
          <w:rFonts w:ascii="Times New Roman" w:hAnsi="Times New Roman"/>
          <w:b w:val="0"/>
          <w:lang w:eastAsia="cs-CZ"/>
        </w:rPr>
        <w:t xml:space="preserve"> schválenými Radou Karlovarského kraje usnesením číslo </w:t>
      </w:r>
      <w:r w:rsidR="00AA695B">
        <w:rPr>
          <w:rFonts w:ascii="Times New Roman" w:hAnsi="Times New Roman"/>
          <w:b w:val="0"/>
          <w:lang w:eastAsia="cs-CZ"/>
        </w:rPr>
        <w:t xml:space="preserve">1587/12/17 </w:t>
      </w:r>
      <w:r w:rsidRPr="00D02E92">
        <w:rPr>
          <w:rFonts w:ascii="Times New Roman" w:hAnsi="Times New Roman"/>
          <w:b w:val="0"/>
          <w:lang w:eastAsia="cs-CZ"/>
        </w:rPr>
        <w:t xml:space="preserve">ze dne </w:t>
      </w:r>
      <w:r w:rsidR="00AA695B">
        <w:rPr>
          <w:rFonts w:ascii="Times New Roman" w:hAnsi="Times New Roman"/>
          <w:b w:val="0"/>
          <w:lang w:eastAsia="cs-CZ"/>
        </w:rPr>
        <w:t>20.</w:t>
      </w:r>
      <w:r w:rsidR="004F4169">
        <w:rPr>
          <w:rFonts w:ascii="Times New Roman" w:hAnsi="Times New Roman"/>
          <w:b w:val="0"/>
          <w:lang w:eastAsia="cs-CZ"/>
        </w:rPr>
        <w:t xml:space="preserve"> </w:t>
      </w:r>
      <w:r w:rsidR="00AA695B">
        <w:rPr>
          <w:rFonts w:ascii="Times New Roman" w:hAnsi="Times New Roman"/>
          <w:b w:val="0"/>
          <w:lang w:eastAsia="cs-CZ"/>
        </w:rPr>
        <w:t>12.</w:t>
      </w:r>
      <w:r w:rsidR="004F4169">
        <w:rPr>
          <w:rFonts w:ascii="Times New Roman" w:hAnsi="Times New Roman"/>
          <w:b w:val="0"/>
          <w:lang w:eastAsia="cs-CZ"/>
        </w:rPr>
        <w:t xml:space="preserve"> </w:t>
      </w:r>
      <w:r w:rsidR="00AA695B">
        <w:rPr>
          <w:rFonts w:ascii="Times New Roman" w:hAnsi="Times New Roman"/>
          <w:b w:val="0"/>
          <w:lang w:eastAsia="cs-CZ"/>
        </w:rPr>
        <w:t>2017.</w:t>
      </w:r>
    </w:p>
    <w:p w:rsidR="00D90BDC" w:rsidRPr="00D02E92" w:rsidRDefault="00D90BDC" w:rsidP="00BE65AC">
      <w:pPr>
        <w:tabs>
          <w:tab w:val="num" w:pos="720"/>
        </w:tabs>
        <w:spacing w:after="0" w:line="240" w:lineRule="auto"/>
        <w:ind w:left="360"/>
        <w:jc w:val="both"/>
        <w:rPr>
          <w:rFonts w:ascii="Times New Roman" w:eastAsia="Arial Unicode MS" w:hAnsi="Times New Roman"/>
          <w:b w:val="0"/>
          <w:lang w:eastAsia="cs-CZ"/>
        </w:rPr>
      </w:pPr>
    </w:p>
    <w:p w:rsidR="007C659B" w:rsidRPr="00B01851" w:rsidRDefault="00D90BDC" w:rsidP="00875CF2">
      <w:pPr>
        <w:numPr>
          <w:ilvl w:val="0"/>
          <w:numId w:val="8"/>
        </w:numPr>
        <w:tabs>
          <w:tab w:val="num" w:pos="720"/>
        </w:tabs>
        <w:spacing w:after="0" w:line="240" w:lineRule="auto"/>
        <w:jc w:val="both"/>
        <w:rPr>
          <w:rFonts w:ascii="Times New Roman" w:eastAsia="Arial Unicode MS" w:hAnsi="Times New Roman"/>
          <w:lang w:eastAsia="cs-CZ"/>
        </w:rPr>
      </w:pPr>
      <w:r w:rsidRPr="00D02E92">
        <w:rPr>
          <w:rFonts w:ascii="Times New Roman" w:eastAsia="Arial Unicode MS" w:hAnsi="Times New Roman"/>
          <w:b w:val="0"/>
          <w:lang w:eastAsia="cs-CZ"/>
        </w:rPr>
        <w:t>P</w:t>
      </w:r>
      <w:r w:rsidR="007C659B" w:rsidRPr="00D02E92">
        <w:rPr>
          <w:rFonts w:ascii="Times New Roman" w:eastAsia="Arial Unicode MS" w:hAnsi="Times New Roman"/>
          <w:b w:val="0"/>
          <w:lang w:eastAsia="cs-CZ"/>
        </w:rPr>
        <w:t>říjemce se zavazuje poskytnutou dotac</w:t>
      </w:r>
      <w:r w:rsidR="00C50C06" w:rsidRPr="00D02E92">
        <w:rPr>
          <w:rFonts w:ascii="Times New Roman" w:eastAsia="Arial Unicode MS" w:hAnsi="Times New Roman"/>
          <w:b w:val="0"/>
          <w:lang w:eastAsia="cs-CZ"/>
        </w:rPr>
        <w:t>i</w:t>
      </w:r>
      <w:r w:rsidR="007C659B" w:rsidRPr="00D02E92">
        <w:rPr>
          <w:rFonts w:ascii="Times New Roman" w:eastAsia="Arial Unicode MS" w:hAnsi="Times New Roman"/>
          <w:b w:val="0"/>
          <w:lang w:eastAsia="cs-CZ"/>
        </w:rPr>
        <w:t xml:space="preserve"> použít na</w:t>
      </w:r>
      <w:r w:rsidRPr="00D02E92">
        <w:rPr>
          <w:rFonts w:ascii="Times New Roman" w:eastAsia="Arial Unicode MS" w:hAnsi="Times New Roman"/>
          <w:b w:val="0"/>
          <w:lang w:eastAsia="cs-CZ"/>
        </w:rPr>
        <w:t xml:space="preserve"> </w:t>
      </w:r>
      <w:r w:rsidR="00D44724">
        <w:rPr>
          <w:rFonts w:ascii="Times New Roman" w:eastAsia="Arial Unicode MS" w:hAnsi="Times New Roman"/>
          <w:b w:val="0"/>
          <w:lang w:eastAsia="cs-CZ"/>
        </w:rPr>
        <w:t xml:space="preserve">zpracování </w:t>
      </w:r>
      <w:r w:rsidR="00B01851" w:rsidRPr="00B01851">
        <w:rPr>
          <w:rFonts w:ascii="Times New Roman" w:eastAsia="Arial Unicode MS" w:hAnsi="Times New Roman"/>
          <w:lang w:eastAsia="cs-CZ"/>
        </w:rPr>
        <w:t>Územní studie využitelnosti areálu ploché dráhy a souvisejícího okolí</w:t>
      </w:r>
      <w:r w:rsidR="008E484C" w:rsidRPr="00B01851">
        <w:rPr>
          <w:rFonts w:ascii="Times New Roman" w:eastAsia="Arial Unicode MS" w:hAnsi="Times New Roman"/>
          <w:lang w:eastAsia="cs-CZ"/>
        </w:rPr>
        <w:t>.</w:t>
      </w:r>
      <w:r w:rsidR="00D44724" w:rsidRPr="00B01851">
        <w:rPr>
          <w:rFonts w:ascii="Times New Roman" w:eastAsia="Arial Unicode MS" w:hAnsi="Times New Roman"/>
          <w:lang w:eastAsia="cs-CZ"/>
        </w:rPr>
        <w:t xml:space="preserve"> </w:t>
      </w:r>
    </w:p>
    <w:p w:rsidR="007C659B" w:rsidRPr="00D02E92" w:rsidRDefault="007C659B" w:rsidP="00BE65AC">
      <w:pPr>
        <w:tabs>
          <w:tab w:val="num" w:pos="720"/>
        </w:tabs>
        <w:spacing w:after="0" w:line="240" w:lineRule="auto"/>
        <w:ind w:left="360"/>
        <w:jc w:val="both"/>
        <w:rPr>
          <w:rFonts w:ascii="Times New Roman" w:eastAsia="Arial Unicode MS" w:hAnsi="Times New Roman"/>
          <w:b w:val="0"/>
          <w:lang w:eastAsia="cs-CZ"/>
        </w:rPr>
      </w:pPr>
    </w:p>
    <w:p w:rsidR="0014413C" w:rsidRPr="00D02E92" w:rsidRDefault="0014413C" w:rsidP="00875CF2">
      <w:pPr>
        <w:numPr>
          <w:ilvl w:val="0"/>
          <w:numId w:val="8"/>
        </w:numPr>
        <w:tabs>
          <w:tab w:val="num" w:pos="720"/>
        </w:tabs>
        <w:spacing w:after="0" w:line="240" w:lineRule="auto"/>
        <w:jc w:val="both"/>
        <w:rPr>
          <w:rFonts w:ascii="Times New Roman" w:eastAsia="Arial Unicode MS" w:hAnsi="Times New Roman"/>
          <w:b w:val="0"/>
          <w:lang w:eastAsia="cs-CZ"/>
        </w:rPr>
      </w:pPr>
      <w:r w:rsidRPr="00D02E92">
        <w:rPr>
          <w:rFonts w:ascii="Times New Roman" w:eastAsia="Arial Unicode MS" w:hAnsi="Times New Roman"/>
          <w:b w:val="0"/>
          <w:lang w:eastAsia="cs-CZ"/>
        </w:rPr>
        <w:t>Příjemce je povinen použít poskytnuté peněžní prostředky maximálně hospodárným způsobem</w:t>
      </w:r>
      <w:r w:rsidR="007C659B" w:rsidRPr="00D02E92">
        <w:rPr>
          <w:rFonts w:ascii="Times New Roman" w:eastAsia="Arial Unicode MS" w:hAnsi="Times New Roman"/>
          <w:b w:val="0"/>
          <w:lang w:eastAsia="cs-CZ"/>
        </w:rPr>
        <w:t>.</w:t>
      </w:r>
      <w:r w:rsidRPr="00D02E92">
        <w:rPr>
          <w:rFonts w:ascii="Times New Roman" w:eastAsia="Arial Unicode MS" w:hAnsi="Times New Roman"/>
          <w:b w:val="0"/>
          <w:lang w:eastAsia="cs-CZ"/>
        </w:rPr>
        <w:t xml:space="preserve"> </w:t>
      </w:r>
      <w:r w:rsidR="007C659B" w:rsidRPr="00D02E92">
        <w:rPr>
          <w:rFonts w:ascii="Times New Roman" w:eastAsia="Arial Unicode MS" w:hAnsi="Times New Roman"/>
          <w:b w:val="0"/>
          <w:lang w:eastAsia="cs-CZ"/>
        </w:rPr>
        <w:t>Příjemce je povinen použít poskytnuté peněžní prostředky</w:t>
      </w:r>
      <w:r w:rsidR="00B7459B" w:rsidRPr="00D02E92">
        <w:rPr>
          <w:rFonts w:ascii="Times New Roman" w:eastAsia="Arial Unicode MS" w:hAnsi="Times New Roman"/>
          <w:b w:val="0"/>
          <w:lang w:eastAsia="cs-CZ"/>
        </w:rPr>
        <w:t> </w:t>
      </w:r>
      <w:r w:rsidRPr="00D02E92">
        <w:rPr>
          <w:rFonts w:ascii="Times New Roman" w:eastAsia="Arial Unicode MS" w:hAnsi="Times New Roman"/>
          <w:b w:val="0"/>
          <w:lang w:eastAsia="cs-CZ"/>
        </w:rPr>
        <w:t>výhradně k účelu uvedenému v článku II. této smlouvy</w:t>
      </w:r>
      <w:r w:rsidR="007C659B" w:rsidRPr="00D02E92">
        <w:rPr>
          <w:rFonts w:ascii="Times New Roman" w:eastAsia="Arial Unicode MS" w:hAnsi="Times New Roman"/>
          <w:b w:val="0"/>
          <w:lang w:eastAsia="cs-CZ"/>
        </w:rPr>
        <w:t xml:space="preserve"> a v souladu se specifikací uvedenou v</w:t>
      </w:r>
      <w:r w:rsidR="00E231E5" w:rsidRPr="00D02E92">
        <w:rPr>
          <w:rFonts w:ascii="Times New Roman" w:eastAsia="Arial Unicode MS" w:hAnsi="Times New Roman"/>
          <w:b w:val="0"/>
          <w:lang w:eastAsia="cs-CZ"/>
        </w:rPr>
        <w:t> předchozím odstavci</w:t>
      </w:r>
      <w:r w:rsidR="007C659B" w:rsidRPr="00D02E92">
        <w:rPr>
          <w:rFonts w:ascii="Times New Roman" w:eastAsia="Arial Unicode MS" w:hAnsi="Times New Roman"/>
          <w:b w:val="0"/>
          <w:lang w:eastAsia="cs-CZ"/>
        </w:rPr>
        <w:t xml:space="preserve"> tohoto článku</w:t>
      </w:r>
      <w:r w:rsidRPr="00D02E92">
        <w:rPr>
          <w:rFonts w:ascii="Times New Roman" w:eastAsia="Arial Unicode MS" w:hAnsi="Times New Roman"/>
          <w:b w:val="0"/>
          <w:lang w:eastAsia="cs-CZ"/>
        </w:rPr>
        <w:t xml:space="preserve">. </w:t>
      </w:r>
      <w:r w:rsidR="00485A84" w:rsidRPr="00D02E92">
        <w:rPr>
          <w:rFonts w:ascii="Times New Roman" w:eastAsia="Arial Unicode MS" w:hAnsi="Times New Roman"/>
          <w:b w:val="0"/>
          <w:lang w:eastAsia="cs-CZ"/>
        </w:rPr>
        <w:t>Příjemce t</w:t>
      </w:r>
      <w:r w:rsidRPr="00D02E92">
        <w:rPr>
          <w:rFonts w:ascii="Times New Roman" w:eastAsia="Arial Unicode MS" w:hAnsi="Times New Roman"/>
          <w:b w:val="0"/>
          <w:lang w:eastAsia="cs-CZ"/>
        </w:rPr>
        <w:t xml:space="preserve">yto prostředky nesmí poskytnout jiným právnickým nebo fyzickým osobám </w:t>
      </w:r>
      <w:r w:rsidR="00485A84" w:rsidRPr="00D02E92">
        <w:rPr>
          <w:rFonts w:ascii="Times New Roman" w:eastAsia="Arial Unicode MS" w:hAnsi="Times New Roman"/>
          <w:b w:val="0"/>
          <w:lang w:eastAsia="cs-CZ"/>
        </w:rPr>
        <w:t>(</w:t>
      </w:r>
      <w:r w:rsidRPr="00D02E92">
        <w:rPr>
          <w:rFonts w:ascii="Times New Roman" w:eastAsia="Arial Unicode MS" w:hAnsi="Times New Roman"/>
          <w:b w:val="0"/>
          <w:lang w:eastAsia="cs-CZ"/>
        </w:rPr>
        <w:t>pokud nejde o úhrady spojené s realizací účelu, na který byly poskytnuty</w:t>
      </w:r>
      <w:r w:rsidR="00ED28E4" w:rsidRPr="00D02E92">
        <w:rPr>
          <w:rFonts w:ascii="Times New Roman" w:eastAsia="Arial Unicode MS" w:hAnsi="Times New Roman"/>
          <w:b w:val="0"/>
          <w:lang w:eastAsia="cs-CZ"/>
        </w:rPr>
        <w:t>). Dále příjemce tyto prostředky nesmí použít</w:t>
      </w:r>
      <w:r w:rsidRPr="00D02E92">
        <w:rPr>
          <w:rFonts w:ascii="Times New Roman" w:eastAsia="Arial Unicode MS" w:hAnsi="Times New Roman"/>
          <w:b w:val="0"/>
          <w:lang w:eastAsia="cs-CZ"/>
        </w:rPr>
        <w:t xml:space="preserve"> na dary, pohoštění, mzdy pracovníků nebo</w:t>
      </w:r>
      <w:r w:rsidR="00485A84" w:rsidRPr="00D02E92">
        <w:rPr>
          <w:rFonts w:ascii="Times New Roman" w:eastAsia="Arial Unicode MS" w:hAnsi="Times New Roman"/>
          <w:b w:val="0"/>
          <w:lang w:eastAsia="cs-CZ"/>
        </w:rPr>
        <w:t> </w:t>
      </w:r>
      <w:r w:rsidRPr="00D02E92">
        <w:rPr>
          <w:rFonts w:ascii="Times New Roman" w:eastAsia="Arial Unicode MS" w:hAnsi="Times New Roman"/>
          <w:b w:val="0"/>
          <w:lang w:eastAsia="cs-CZ"/>
        </w:rPr>
        <w:t>funkcionářů příjemce či příjemce samotného, penále, úroky z úvěrů, náhrady škod, pojistné, pokuty</w:t>
      </w:r>
      <w:r w:rsidR="00485A84" w:rsidRPr="00D02E92">
        <w:rPr>
          <w:rFonts w:ascii="Times New Roman" w:eastAsia="Arial Unicode MS" w:hAnsi="Times New Roman"/>
          <w:b w:val="0"/>
          <w:lang w:eastAsia="cs-CZ"/>
        </w:rPr>
        <w:t>, úhrady dluhu</w:t>
      </w:r>
      <w:r w:rsidR="003211B2" w:rsidRPr="00D02E92">
        <w:rPr>
          <w:rFonts w:ascii="Times New Roman" w:eastAsia="Arial Unicode MS" w:hAnsi="Times New Roman"/>
          <w:b w:val="0"/>
          <w:lang w:eastAsia="cs-CZ"/>
        </w:rPr>
        <w:t xml:space="preserve"> apod</w:t>
      </w:r>
      <w:r w:rsidRPr="00D02E92">
        <w:rPr>
          <w:rFonts w:ascii="Times New Roman" w:eastAsia="Arial Unicode MS" w:hAnsi="Times New Roman"/>
          <w:b w:val="0"/>
          <w:lang w:eastAsia="cs-CZ"/>
        </w:rPr>
        <w:t>.</w:t>
      </w:r>
    </w:p>
    <w:p w:rsidR="0014413C" w:rsidRPr="00D02E92" w:rsidRDefault="0014413C" w:rsidP="00BE65AC">
      <w:pPr>
        <w:spacing w:after="0" w:line="240" w:lineRule="auto"/>
        <w:jc w:val="both"/>
        <w:rPr>
          <w:rFonts w:ascii="Times New Roman" w:eastAsia="Arial Unicode MS" w:hAnsi="Times New Roman"/>
          <w:b w:val="0"/>
          <w:lang w:eastAsia="cs-CZ"/>
        </w:rPr>
      </w:pPr>
    </w:p>
    <w:p w:rsidR="00921426" w:rsidRPr="00D02E92" w:rsidRDefault="00921426" w:rsidP="00875CF2">
      <w:pPr>
        <w:numPr>
          <w:ilvl w:val="0"/>
          <w:numId w:val="8"/>
        </w:numPr>
        <w:tabs>
          <w:tab w:val="num" w:pos="720"/>
        </w:tabs>
        <w:spacing w:after="0" w:line="240" w:lineRule="auto"/>
        <w:jc w:val="both"/>
        <w:rPr>
          <w:rFonts w:ascii="Times New Roman" w:eastAsia="Arial Unicode MS" w:hAnsi="Times New Roman"/>
          <w:b w:val="0"/>
          <w:lang w:eastAsia="cs-CZ"/>
        </w:rPr>
      </w:pPr>
      <w:r w:rsidRPr="00D02E92">
        <w:rPr>
          <w:rFonts w:ascii="Times New Roman" w:eastAsia="Arial Unicode MS" w:hAnsi="Times New Roman"/>
          <w:b w:val="0"/>
          <w:lang w:eastAsia="cs-CZ"/>
        </w:rPr>
        <w:t>Příjemce je povinen vyčerpat peněžní prostředky maximálně do </w:t>
      </w:r>
      <w:r w:rsidR="00EF19B3" w:rsidRPr="00D02E92">
        <w:rPr>
          <w:rFonts w:ascii="Times New Roman" w:eastAsia="Arial Unicode MS" w:hAnsi="Times New Roman"/>
          <w:b w:val="0"/>
          <w:lang w:eastAsia="cs-CZ"/>
        </w:rPr>
        <w:t>konce kalendářního roku.</w:t>
      </w:r>
    </w:p>
    <w:p w:rsidR="00921426" w:rsidRPr="00D02E92" w:rsidRDefault="00921426" w:rsidP="00BE65AC">
      <w:pPr>
        <w:tabs>
          <w:tab w:val="num" w:pos="720"/>
        </w:tabs>
        <w:spacing w:after="0" w:line="240" w:lineRule="auto"/>
        <w:ind w:left="360"/>
        <w:jc w:val="both"/>
        <w:rPr>
          <w:rFonts w:ascii="Times New Roman" w:eastAsia="Arial Unicode MS" w:hAnsi="Times New Roman"/>
          <w:b w:val="0"/>
          <w:lang w:eastAsia="cs-CZ"/>
        </w:rPr>
      </w:pPr>
    </w:p>
    <w:p w:rsidR="0014413C" w:rsidRPr="00D02E92" w:rsidRDefault="005427A7" w:rsidP="00875CF2">
      <w:pPr>
        <w:numPr>
          <w:ilvl w:val="0"/>
          <w:numId w:val="8"/>
        </w:numPr>
        <w:tabs>
          <w:tab w:val="num" w:pos="720"/>
        </w:tabs>
        <w:spacing w:after="0" w:line="240" w:lineRule="auto"/>
        <w:jc w:val="both"/>
        <w:rPr>
          <w:rFonts w:ascii="Times New Roman" w:eastAsia="Arial Unicode MS" w:hAnsi="Times New Roman"/>
          <w:b w:val="0"/>
          <w:lang w:eastAsia="cs-CZ"/>
        </w:rPr>
      </w:pPr>
      <w:r w:rsidRPr="00D02E92">
        <w:rPr>
          <w:rFonts w:ascii="Times New Roman" w:hAnsi="Times New Roman"/>
          <w:b w:val="0"/>
        </w:rPr>
        <w:t>Pokud příjemce vede účetnictví nebo daňovou evidenci musí být ú</w:t>
      </w:r>
      <w:r w:rsidR="007C659B" w:rsidRPr="00D02E92">
        <w:rPr>
          <w:rFonts w:ascii="Times New Roman" w:hAnsi="Times New Roman"/>
          <w:b w:val="0"/>
        </w:rPr>
        <w:t>četní operace související s poskytnutou dotací odděleně identifikovatelné od ostatních účetních operací v</w:t>
      </w:r>
      <w:r w:rsidRPr="00D02E92">
        <w:rPr>
          <w:rFonts w:ascii="Times New Roman" w:hAnsi="Times New Roman"/>
          <w:b w:val="0"/>
        </w:rPr>
        <w:t> </w:t>
      </w:r>
      <w:r w:rsidR="007C659B" w:rsidRPr="00D02E92">
        <w:rPr>
          <w:rFonts w:ascii="Times New Roman" w:hAnsi="Times New Roman"/>
          <w:b w:val="0"/>
        </w:rPr>
        <w:t>účetnictví</w:t>
      </w:r>
      <w:r w:rsidRPr="00D02E92">
        <w:rPr>
          <w:rFonts w:ascii="Times New Roman" w:hAnsi="Times New Roman"/>
          <w:b w:val="0"/>
        </w:rPr>
        <w:t xml:space="preserve"> nebo daňové evidenci</w:t>
      </w:r>
      <w:r w:rsidR="007C659B" w:rsidRPr="00D02E92">
        <w:rPr>
          <w:rFonts w:ascii="Times New Roman" w:hAnsi="Times New Roman"/>
          <w:b w:val="0"/>
        </w:rPr>
        <w:t xml:space="preserve"> příjemce. To znamená, že účetní operace související s dotací musí být účtovány odděleně od ostatních aktivit příjemce (např. na zvláštním účetním středisku)</w:t>
      </w:r>
      <w:r w:rsidR="0014413C" w:rsidRPr="00D02E92">
        <w:rPr>
          <w:rFonts w:ascii="Times New Roman" w:eastAsia="Arial Unicode MS" w:hAnsi="Times New Roman"/>
          <w:b w:val="0"/>
          <w:lang w:eastAsia="cs-CZ"/>
        </w:rPr>
        <w:t>.</w:t>
      </w:r>
    </w:p>
    <w:p w:rsidR="0014413C" w:rsidRPr="00D02E92" w:rsidRDefault="0014413C" w:rsidP="00BE65AC">
      <w:pPr>
        <w:spacing w:after="0" w:line="240" w:lineRule="auto"/>
        <w:jc w:val="both"/>
        <w:rPr>
          <w:rFonts w:ascii="Times New Roman" w:eastAsia="Arial Unicode MS" w:hAnsi="Times New Roman"/>
          <w:b w:val="0"/>
          <w:lang w:eastAsia="cs-CZ"/>
        </w:rPr>
      </w:pPr>
    </w:p>
    <w:p w:rsidR="0014413C" w:rsidRPr="00D02E92" w:rsidRDefault="0014413C" w:rsidP="00875CF2">
      <w:pPr>
        <w:numPr>
          <w:ilvl w:val="0"/>
          <w:numId w:val="8"/>
        </w:numPr>
        <w:tabs>
          <w:tab w:val="num" w:pos="720"/>
        </w:tabs>
        <w:spacing w:after="0" w:line="240" w:lineRule="auto"/>
        <w:jc w:val="both"/>
        <w:rPr>
          <w:rFonts w:ascii="Times New Roman" w:eastAsia="Arial Unicode MS" w:hAnsi="Times New Roman"/>
          <w:b w:val="0"/>
          <w:lang w:eastAsia="cs-CZ"/>
        </w:rPr>
      </w:pPr>
      <w:r w:rsidRPr="00D02E92">
        <w:rPr>
          <w:rFonts w:ascii="Times New Roman" w:eastAsia="Arial Unicode MS" w:hAnsi="Times New Roman"/>
          <w:b w:val="0"/>
          <w:lang w:eastAsia="cs-CZ"/>
        </w:rPr>
        <w:t xml:space="preserve">Příjemce je </w:t>
      </w:r>
      <w:r w:rsidR="004A1309" w:rsidRPr="00D02E92">
        <w:rPr>
          <w:rFonts w:ascii="Times New Roman" w:eastAsia="Arial Unicode MS" w:hAnsi="Times New Roman"/>
          <w:b w:val="0"/>
          <w:lang w:eastAsia="cs-CZ"/>
        </w:rPr>
        <w:t xml:space="preserve">dále </w:t>
      </w:r>
      <w:r w:rsidRPr="00D02E92">
        <w:rPr>
          <w:rFonts w:ascii="Times New Roman" w:eastAsia="Arial Unicode MS" w:hAnsi="Times New Roman"/>
          <w:b w:val="0"/>
          <w:lang w:eastAsia="cs-CZ"/>
        </w:rPr>
        <w:t>povinen:</w:t>
      </w:r>
    </w:p>
    <w:p w:rsidR="00F76F72" w:rsidRPr="00D02E92" w:rsidRDefault="00F76F72" w:rsidP="00F76F72">
      <w:pPr>
        <w:pStyle w:val="Normlnweb"/>
        <w:numPr>
          <w:ilvl w:val="0"/>
          <w:numId w:val="31"/>
        </w:numPr>
        <w:ind w:left="709"/>
        <w:jc w:val="both"/>
        <w:rPr>
          <w:b w:val="0"/>
          <w:sz w:val="22"/>
          <w:szCs w:val="20"/>
        </w:rPr>
      </w:pPr>
      <w:r w:rsidRPr="00D02E92">
        <w:rPr>
          <w:b w:val="0"/>
          <w:sz w:val="22"/>
          <w:szCs w:val="20"/>
        </w:rPr>
        <w:t>Pokud skutečné náklady projektu překročí základ pro stanovení výše dotace, uhradí příjemce částku tohoto překročení z jiných zdrojů. Není však možné použít jako další zdroje finanční prostředky poskytnuté z rozpočtu poskytovatele.</w:t>
      </w:r>
    </w:p>
    <w:p w:rsidR="00F76F72" w:rsidRPr="00D02E92" w:rsidRDefault="00F76F72" w:rsidP="00F76F72">
      <w:pPr>
        <w:pStyle w:val="Normlnweb"/>
        <w:ind w:left="709"/>
        <w:jc w:val="both"/>
        <w:rPr>
          <w:b w:val="0"/>
          <w:sz w:val="22"/>
          <w:szCs w:val="20"/>
        </w:rPr>
      </w:pPr>
    </w:p>
    <w:p w:rsidR="00F81013" w:rsidRPr="00D02E92" w:rsidRDefault="00F76F72" w:rsidP="00F81013">
      <w:pPr>
        <w:pStyle w:val="Normlnweb"/>
        <w:numPr>
          <w:ilvl w:val="0"/>
          <w:numId w:val="31"/>
        </w:numPr>
        <w:ind w:left="709"/>
        <w:jc w:val="both"/>
        <w:rPr>
          <w:b w:val="0"/>
          <w:sz w:val="22"/>
          <w:szCs w:val="20"/>
        </w:rPr>
      </w:pPr>
      <w:r w:rsidRPr="00D02E92">
        <w:rPr>
          <w:b w:val="0"/>
          <w:sz w:val="22"/>
          <w:szCs w:val="20"/>
        </w:rPr>
        <w:t>Pokud budou skutečné náklady projektu nižší než základ pro stanovení výše dotace a zároveň podíl dotace na skutečných nákladech projektu přesáhne 80 %, je příjemce povinen vrátit poskytovateli finanční prostředky z poskytnuté dotace ve výši rovnající se rozdílu mezi výší poskytnuté dotace a částkou rovnající se 80 % skutečných nákladů projektu v příslušném kalendářním roce, a to způsobem a v termínu stanoveném v </w:t>
      </w:r>
      <w:r w:rsidRPr="00A26507">
        <w:rPr>
          <w:b w:val="0"/>
          <w:sz w:val="22"/>
          <w:szCs w:val="20"/>
        </w:rPr>
        <w:t xml:space="preserve">čl. IV. odst. </w:t>
      </w:r>
      <w:r w:rsidR="006F4A17" w:rsidRPr="00A26507">
        <w:rPr>
          <w:b w:val="0"/>
          <w:sz w:val="22"/>
          <w:szCs w:val="20"/>
        </w:rPr>
        <w:t>11</w:t>
      </w:r>
      <w:r w:rsidRPr="00A26507">
        <w:rPr>
          <w:b w:val="0"/>
          <w:sz w:val="22"/>
          <w:szCs w:val="20"/>
        </w:rPr>
        <w:t xml:space="preserve"> t</w:t>
      </w:r>
      <w:r w:rsidRPr="00D02E92">
        <w:rPr>
          <w:b w:val="0"/>
          <w:sz w:val="22"/>
          <w:szCs w:val="20"/>
        </w:rPr>
        <w:t xml:space="preserve">éto smlouvy. </w:t>
      </w:r>
    </w:p>
    <w:p w:rsidR="00F81013" w:rsidRPr="00D02E92" w:rsidRDefault="00F81013" w:rsidP="00F81013">
      <w:pPr>
        <w:pStyle w:val="Normlnweb"/>
        <w:ind w:left="709"/>
        <w:jc w:val="both"/>
        <w:rPr>
          <w:b w:val="0"/>
          <w:sz w:val="22"/>
          <w:szCs w:val="20"/>
        </w:rPr>
      </w:pPr>
    </w:p>
    <w:p w:rsidR="00F81013" w:rsidRPr="00D02E92" w:rsidRDefault="00F81013" w:rsidP="00F81013">
      <w:pPr>
        <w:pStyle w:val="Normlnweb"/>
        <w:numPr>
          <w:ilvl w:val="0"/>
          <w:numId w:val="31"/>
        </w:numPr>
        <w:ind w:left="709"/>
        <w:jc w:val="both"/>
        <w:rPr>
          <w:b w:val="0"/>
          <w:sz w:val="22"/>
          <w:szCs w:val="20"/>
        </w:rPr>
      </w:pPr>
      <w:r w:rsidRPr="00D02E92">
        <w:rPr>
          <w:b w:val="0"/>
          <w:sz w:val="22"/>
          <w:szCs w:val="20"/>
        </w:rPr>
        <w:lastRenderedPageBreak/>
        <w:t>Příjemce souhlasí s tím, že předaná dokumentace bude poskytovatelem využita v tištěné i v digitální podobě pro zveřejnění způsobem umožňujícím dálkový přístup, pro územně</w:t>
      </w:r>
      <w:r w:rsidR="00E279CF" w:rsidRPr="00D02E92">
        <w:rPr>
          <w:b w:val="0"/>
          <w:sz w:val="22"/>
          <w:szCs w:val="20"/>
        </w:rPr>
        <w:t xml:space="preserve"> plánovací činnost kraje i obcí</w:t>
      </w:r>
      <w:r w:rsidRPr="00D02E92">
        <w:rPr>
          <w:b w:val="0"/>
          <w:sz w:val="22"/>
          <w:szCs w:val="20"/>
        </w:rPr>
        <w:t xml:space="preserve"> jako podklad pro dokumentace zadávané krajem a pro geografický informační systém kraje.</w:t>
      </w:r>
    </w:p>
    <w:p w:rsidR="00875CF2" w:rsidRPr="00D02E92" w:rsidRDefault="00875CF2" w:rsidP="00875CF2">
      <w:pPr>
        <w:pStyle w:val="Normlnweb"/>
        <w:ind w:left="720"/>
        <w:jc w:val="both"/>
        <w:rPr>
          <w:b w:val="0"/>
          <w:bCs/>
          <w:sz w:val="22"/>
          <w:szCs w:val="22"/>
        </w:rPr>
      </w:pPr>
    </w:p>
    <w:p w:rsidR="00875CF2" w:rsidRPr="00D02E92" w:rsidRDefault="0038704C" w:rsidP="007415D5">
      <w:pPr>
        <w:pStyle w:val="Normlnweb"/>
        <w:numPr>
          <w:ilvl w:val="0"/>
          <w:numId w:val="31"/>
        </w:numPr>
        <w:ind w:left="709"/>
        <w:jc w:val="both"/>
        <w:rPr>
          <w:b w:val="0"/>
          <w:sz w:val="22"/>
          <w:szCs w:val="20"/>
        </w:rPr>
      </w:pPr>
      <w:r w:rsidRPr="00D02E92">
        <w:rPr>
          <w:b w:val="0"/>
          <w:sz w:val="22"/>
          <w:szCs w:val="20"/>
        </w:rPr>
        <w:t xml:space="preserve">Při poskytnutí dotace projednat </w:t>
      </w:r>
      <w:r>
        <w:rPr>
          <w:b w:val="0"/>
          <w:sz w:val="22"/>
          <w:szCs w:val="20"/>
        </w:rPr>
        <w:t>územní studii</w:t>
      </w:r>
      <w:r w:rsidRPr="00D02E92">
        <w:rPr>
          <w:b w:val="0"/>
          <w:sz w:val="22"/>
          <w:szCs w:val="20"/>
        </w:rPr>
        <w:t xml:space="preserve"> v obdobném rozsahu veřejného projednání návrhu ÚP a následně předat doklady o uskutečnění a vypořádání tohoto veřejného projednání, dále předat doklad o zaregistrování této studie do evidence územně plánovací činnosti nebo odůvodnění, proč nebyla schválena možnost využití ÚS, a to vše do 1. listopadu následujícího roku.</w:t>
      </w:r>
    </w:p>
    <w:p w:rsidR="00921426" w:rsidRPr="00D02E92" w:rsidRDefault="00921426" w:rsidP="00BE65AC">
      <w:pPr>
        <w:tabs>
          <w:tab w:val="num" w:pos="720"/>
        </w:tabs>
        <w:spacing w:after="0" w:line="240" w:lineRule="auto"/>
        <w:ind w:left="360"/>
        <w:jc w:val="both"/>
        <w:rPr>
          <w:rFonts w:ascii="Times New Roman" w:eastAsia="Arial Unicode MS" w:hAnsi="Times New Roman"/>
          <w:lang w:eastAsia="cs-CZ"/>
        </w:rPr>
      </w:pPr>
    </w:p>
    <w:p w:rsidR="00921426" w:rsidRPr="00D02E92" w:rsidRDefault="0014413C" w:rsidP="00875CF2">
      <w:pPr>
        <w:numPr>
          <w:ilvl w:val="0"/>
          <w:numId w:val="8"/>
        </w:numPr>
        <w:tabs>
          <w:tab w:val="num" w:pos="720"/>
        </w:tabs>
        <w:spacing w:after="0" w:line="240" w:lineRule="auto"/>
        <w:jc w:val="both"/>
        <w:rPr>
          <w:rFonts w:ascii="Times New Roman" w:eastAsia="Arial Unicode MS" w:hAnsi="Times New Roman"/>
          <w:b w:val="0"/>
          <w:lang w:eastAsia="cs-CZ"/>
        </w:rPr>
      </w:pPr>
      <w:r w:rsidRPr="00D02E92">
        <w:rPr>
          <w:rFonts w:ascii="Times New Roman" w:eastAsia="Arial Unicode MS" w:hAnsi="Times New Roman"/>
          <w:b w:val="0"/>
          <w:lang w:eastAsia="cs-CZ"/>
        </w:rPr>
        <w:t xml:space="preserve">Příjemce je povinen provést </w:t>
      </w:r>
      <w:r w:rsidR="008F185E" w:rsidRPr="00D02E92">
        <w:rPr>
          <w:rFonts w:ascii="Times New Roman" w:eastAsia="Arial Unicode MS" w:hAnsi="Times New Roman"/>
          <w:b w:val="0"/>
          <w:lang w:eastAsia="cs-CZ"/>
        </w:rPr>
        <w:t>závěrečné finanční vypořádání dotace</w:t>
      </w:r>
      <w:r w:rsidR="008F185E" w:rsidRPr="00D02E92">
        <w:rPr>
          <w:rFonts w:ascii="Times New Roman" w:hAnsi="Times New Roman"/>
          <w:b w:val="0"/>
          <w:szCs w:val="20"/>
        </w:rPr>
        <w:t xml:space="preserve"> do 31. prosince 2018 </w:t>
      </w:r>
      <w:r w:rsidRPr="00D02E92">
        <w:rPr>
          <w:rFonts w:ascii="Times New Roman" w:eastAsia="Arial Unicode MS" w:hAnsi="Times New Roman"/>
          <w:b w:val="0"/>
          <w:lang w:eastAsia="cs-CZ"/>
        </w:rPr>
        <w:t xml:space="preserve">a předložit </w:t>
      </w:r>
      <w:r w:rsidR="00543233" w:rsidRPr="00D02E92">
        <w:rPr>
          <w:rFonts w:ascii="Times New Roman" w:eastAsia="Arial Unicode MS" w:hAnsi="Times New Roman"/>
          <w:b w:val="0"/>
          <w:lang w:eastAsia="cs-CZ"/>
        </w:rPr>
        <w:t>administrujícímu odboru</w:t>
      </w:r>
      <w:r w:rsidRPr="00D02E92">
        <w:rPr>
          <w:rFonts w:ascii="Times New Roman" w:eastAsia="Arial Unicode MS" w:hAnsi="Times New Roman"/>
          <w:b w:val="0"/>
          <w:lang w:eastAsia="cs-CZ"/>
        </w:rPr>
        <w:t xml:space="preserve"> </w:t>
      </w:r>
      <w:r w:rsidR="00406CC0" w:rsidRPr="00D02E92">
        <w:rPr>
          <w:rFonts w:ascii="Times New Roman" w:eastAsia="Arial Unicode MS" w:hAnsi="Times New Roman"/>
          <w:b w:val="0"/>
          <w:lang w:eastAsia="cs-CZ"/>
        </w:rPr>
        <w:t xml:space="preserve">prostřednictvím podatelny poskytovatele </w:t>
      </w:r>
      <w:r w:rsidR="008F185E" w:rsidRPr="00D02E92">
        <w:rPr>
          <w:rFonts w:ascii="Times New Roman" w:eastAsia="Arial Unicode MS" w:hAnsi="Times New Roman"/>
          <w:b w:val="0"/>
          <w:lang w:eastAsia="cs-CZ"/>
        </w:rPr>
        <w:t xml:space="preserve">toto </w:t>
      </w:r>
      <w:r w:rsidRPr="00D02E92">
        <w:rPr>
          <w:rFonts w:ascii="Times New Roman" w:eastAsia="Arial Unicode MS" w:hAnsi="Times New Roman"/>
          <w:b w:val="0"/>
          <w:lang w:eastAsia="cs-CZ"/>
        </w:rPr>
        <w:t xml:space="preserve">závěrečné </w:t>
      </w:r>
      <w:r w:rsidR="00B85089" w:rsidRPr="00D02E92">
        <w:rPr>
          <w:rFonts w:ascii="Times New Roman" w:eastAsia="Arial Unicode MS" w:hAnsi="Times New Roman"/>
          <w:b w:val="0"/>
          <w:lang w:eastAsia="cs-CZ"/>
        </w:rPr>
        <w:t>finanční vypořádání</w:t>
      </w:r>
      <w:r w:rsidRPr="00D02E92">
        <w:rPr>
          <w:rFonts w:ascii="Times New Roman" w:eastAsia="Arial Unicode MS" w:hAnsi="Times New Roman"/>
          <w:b w:val="0"/>
          <w:lang w:eastAsia="cs-CZ"/>
        </w:rPr>
        <w:t xml:space="preserve"> dotace</w:t>
      </w:r>
      <w:r w:rsidR="004A1309" w:rsidRPr="00D02E92">
        <w:rPr>
          <w:rFonts w:ascii="Times New Roman" w:eastAsia="Arial Unicode MS" w:hAnsi="Times New Roman"/>
          <w:b w:val="0"/>
          <w:lang w:eastAsia="cs-CZ"/>
        </w:rPr>
        <w:t xml:space="preserve"> na předepsaném formuláři</w:t>
      </w:r>
      <w:r w:rsidRPr="00D02E92">
        <w:rPr>
          <w:rFonts w:ascii="Times New Roman" w:eastAsia="Arial Unicode MS" w:hAnsi="Times New Roman"/>
          <w:b w:val="0"/>
          <w:lang w:eastAsia="cs-CZ"/>
        </w:rPr>
        <w:t>, které opatří příjemce svým podpisem, a to</w:t>
      </w:r>
      <w:r w:rsidR="008F185E" w:rsidRPr="00D02E92">
        <w:rPr>
          <w:rFonts w:ascii="Times New Roman" w:eastAsia="Arial Unicode MS" w:hAnsi="Times New Roman"/>
          <w:b w:val="0"/>
          <w:lang w:eastAsia="cs-CZ"/>
        </w:rPr>
        <w:t xml:space="preserve"> </w:t>
      </w:r>
      <w:r w:rsidR="00044395" w:rsidRPr="00D02E92">
        <w:rPr>
          <w:rFonts w:ascii="Times New Roman" w:eastAsia="Arial Unicode MS" w:hAnsi="Times New Roman"/>
          <w:b w:val="0"/>
          <w:lang w:eastAsia="cs-CZ"/>
        </w:rPr>
        <w:t>nejpozději do</w:t>
      </w:r>
      <w:r w:rsidRPr="00D02E92">
        <w:rPr>
          <w:rFonts w:ascii="Times New Roman" w:eastAsia="Arial Unicode MS" w:hAnsi="Times New Roman"/>
          <w:b w:val="0"/>
          <w:lang w:eastAsia="cs-CZ"/>
        </w:rPr>
        <w:t xml:space="preserve"> </w:t>
      </w:r>
      <w:r w:rsidR="008F185E" w:rsidRPr="00D02E92">
        <w:rPr>
          <w:rFonts w:ascii="Times New Roman" w:hAnsi="Times New Roman"/>
          <w:b w:val="0"/>
          <w:szCs w:val="20"/>
        </w:rPr>
        <w:t>7. ledna následujícího roku</w:t>
      </w:r>
      <w:r w:rsidRPr="00D02E92">
        <w:rPr>
          <w:rFonts w:ascii="Times New Roman" w:eastAsia="Arial Unicode MS" w:hAnsi="Times New Roman"/>
          <w:b w:val="0"/>
          <w:lang w:eastAsia="cs-CZ"/>
        </w:rPr>
        <w:t>, resp. do dne ukon</w:t>
      </w:r>
      <w:r w:rsidR="00921426" w:rsidRPr="00D02E92">
        <w:rPr>
          <w:rFonts w:ascii="Times New Roman" w:eastAsia="Arial Unicode MS" w:hAnsi="Times New Roman"/>
          <w:b w:val="0"/>
          <w:lang w:eastAsia="cs-CZ"/>
        </w:rPr>
        <w:t>čení smlouvy v případě čl. VII</w:t>
      </w:r>
      <w:r w:rsidR="00E231E5" w:rsidRPr="00D02E92">
        <w:rPr>
          <w:rFonts w:ascii="Times New Roman" w:eastAsia="Arial Unicode MS" w:hAnsi="Times New Roman"/>
          <w:b w:val="0"/>
          <w:lang w:eastAsia="cs-CZ"/>
        </w:rPr>
        <w:t xml:space="preserve"> (rozhodující je datum doručení finančního vypořádání dotace na podatelnu poskytovatele)</w:t>
      </w:r>
      <w:r w:rsidR="00921426" w:rsidRPr="00D02E92">
        <w:rPr>
          <w:rFonts w:ascii="Times New Roman" w:eastAsia="Arial Unicode MS" w:hAnsi="Times New Roman"/>
          <w:b w:val="0"/>
          <w:lang w:eastAsia="cs-CZ"/>
        </w:rPr>
        <w:t>.</w:t>
      </w:r>
      <w:r w:rsidR="00E231E5" w:rsidRPr="00D02E92">
        <w:rPr>
          <w:rFonts w:ascii="Times New Roman" w:eastAsia="Arial Unicode MS" w:hAnsi="Times New Roman"/>
          <w:b w:val="0"/>
          <w:lang w:eastAsia="cs-CZ"/>
        </w:rPr>
        <w:t xml:space="preserve"> Formulář finanční</w:t>
      </w:r>
      <w:r w:rsidR="00E51881">
        <w:rPr>
          <w:rFonts w:ascii="Times New Roman" w:eastAsia="Arial Unicode MS" w:hAnsi="Times New Roman"/>
          <w:b w:val="0"/>
          <w:lang w:eastAsia="cs-CZ"/>
        </w:rPr>
        <w:t>ho</w:t>
      </w:r>
      <w:r w:rsidR="00E231E5" w:rsidRPr="00D02E92">
        <w:rPr>
          <w:rFonts w:ascii="Times New Roman" w:eastAsia="Arial Unicode MS" w:hAnsi="Times New Roman"/>
          <w:b w:val="0"/>
          <w:lang w:eastAsia="cs-CZ"/>
        </w:rPr>
        <w:t xml:space="preserve"> vypořádání dotace je přílohou vyhlášení dotačního programu nebo informací o individuálních dotacích a je zveřejněn na internetu poskytovatele v sekci Dotace </w:t>
      </w:r>
      <w:hyperlink r:id="rId8" w:history="1">
        <w:r w:rsidR="00E231E5" w:rsidRPr="00D02E92">
          <w:rPr>
            <w:rStyle w:val="Hypertextovodkaz"/>
            <w:rFonts w:ascii="Times New Roman" w:eastAsia="Arial Unicode MS" w:hAnsi="Times New Roman"/>
            <w:b w:val="0"/>
            <w:color w:val="auto"/>
            <w:lang w:eastAsia="cs-CZ"/>
          </w:rPr>
          <w:t>http://www.kr-karlovarsky.cz/dotace/Stranky/Prehled-dotace.aspx</w:t>
        </w:r>
      </w:hyperlink>
      <w:r w:rsidR="00E231E5" w:rsidRPr="00D02E92">
        <w:rPr>
          <w:rFonts w:ascii="Times New Roman" w:eastAsia="Arial Unicode MS" w:hAnsi="Times New Roman"/>
          <w:b w:val="0"/>
          <w:lang w:eastAsia="cs-CZ"/>
        </w:rPr>
        <w:t>.</w:t>
      </w:r>
    </w:p>
    <w:p w:rsidR="00921426" w:rsidRPr="00D02E92" w:rsidRDefault="00921426" w:rsidP="00BE65AC">
      <w:pPr>
        <w:tabs>
          <w:tab w:val="num" w:pos="720"/>
        </w:tabs>
        <w:spacing w:after="0" w:line="240" w:lineRule="auto"/>
        <w:ind w:left="360"/>
        <w:jc w:val="both"/>
        <w:rPr>
          <w:rFonts w:ascii="Times New Roman" w:eastAsia="Arial Unicode MS" w:hAnsi="Times New Roman"/>
          <w:b w:val="0"/>
          <w:lang w:eastAsia="cs-CZ"/>
        </w:rPr>
      </w:pPr>
    </w:p>
    <w:p w:rsidR="00815A65" w:rsidRPr="00D02E92" w:rsidRDefault="004A1309" w:rsidP="00875CF2">
      <w:pPr>
        <w:numPr>
          <w:ilvl w:val="0"/>
          <w:numId w:val="8"/>
        </w:numPr>
        <w:tabs>
          <w:tab w:val="num" w:pos="720"/>
        </w:tabs>
        <w:spacing w:after="0" w:line="240" w:lineRule="auto"/>
        <w:jc w:val="both"/>
        <w:rPr>
          <w:rFonts w:ascii="Times New Roman" w:eastAsia="Arial Unicode MS" w:hAnsi="Times New Roman"/>
          <w:b w:val="0"/>
          <w:lang w:eastAsia="cs-CZ"/>
        </w:rPr>
      </w:pPr>
      <w:r w:rsidRPr="00D02E92">
        <w:rPr>
          <w:rFonts w:ascii="Times New Roman" w:eastAsia="Arial Unicode MS" w:hAnsi="Times New Roman"/>
          <w:b w:val="0"/>
          <w:lang w:eastAsia="cs-CZ"/>
        </w:rPr>
        <w:t>Při finančním vypořádání předloží příjemce kopie veškerých dokladů vztahujících se k poskytnuté dotaci. Ke</w:t>
      </w:r>
      <w:r w:rsidR="00F44B77" w:rsidRPr="00D02E92">
        <w:rPr>
          <w:rFonts w:ascii="Times New Roman" w:eastAsia="Arial Unicode MS" w:hAnsi="Times New Roman"/>
          <w:b w:val="0"/>
          <w:lang w:eastAsia="cs-CZ"/>
        </w:rPr>
        <w:t> </w:t>
      </w:r>
      <w:r w:rsidRPr="00D02E92">
        <w:rPr>
          <w:rFonts w:ascii="Times New Roman" w:eastAsia="Arial Unicode MS" w:hAnsi="Times New Roman"/>
          <w:b w:val="0"/>
          <w:lang w:eastAsia="cs-CZ"/>
        </w:rPr>
        <w:t>každému účetnímu dokladu musí být přiložen doklad o jeho úhradě (bankovní výpis či</w:t>
      </w:r>
      <w:r w:rsidR="00F44B77" w:rsidRPr="00D02E92">
        <w:rPr>
          <w:rFonts w:ascii="Times New Roman" w:eastAsia="Arial Unicode MS" w:hAnsi="Times New Roman"/>
          <w:b w:val="0"/>
          <w:lang w:eastAsia="cs-CZ"/>
        </w:rPr>
        <w:t> </w:t>
      </w:r>
      <w:r w:rsidRPr="00D02E92">
        <w:rPr>
          <w:rFonts w:ascii="Times New Roman" w:eastAsia="Arial Unicode MS" w:hAnsi="Times New Roman"/>
          <w:b w:val="0"/>
          <w:lang w:eastAsia="cs-CZ"/>
        </w:rPr>
        <w:t xml:space="preserve">pokladní doklad). </w:t>
      </w:r>
      <w:r w:rsidR="00E231E5" w:rsidRPr="00D02E92">
        <w:rPr>
          <w:rFonts w:ascii="Times New Roman" w:eastAsia="Arial Unicode MS" w:hAnsi="Times New Roman"/>
          <w:b w:val="0"/>
          <w:lang w:eastAsia="cs-CZ"/>
        </w:rPr>
        <w:t xml:space="preserve">Současně s kopiemi účetních dokladů musí příjemce předložit při finančním vypořádání </w:t>
      </w:r>
      <w:r w:rsidR="0014413C" w:rsidRPr="00D02E92">
        <w:rPr>
          <w:rFonts w:ascii="Times New Roman" w:eastAsia="Arial Unicode MS" w:hAnsi="Times New Roman"/>
          <w:b w:val="0"/>
          <w:lang w:eastAsia="cs-CZ"/>
        </w:rPr>
        <w:t xml:space="preserve">poskytovateli </w:t>
      </w:r>
      <w:r w:rsidRPr="00D02E92">
        <w:rPr>
          <w:rFonts w:ascii="Times New Roman" w:eastAsia="Arial Unicode MS" w:hAnsi="Times New Roman"/>
          <w:b w:val="0"/>
          <w:lang w:eastAsia="cs-CZ"/>
        </w:rPr>
        <w:t xml:space="preserve">k nahlédnutí </w:t>
      </w:r>
      <w:r w:rsidR="0014413C" w:rsidRPr="00D02E92">
        <w:rPr>
          <w:rFonts w:ascii="Times New Roman" w:eastAsia="Arial Unicode MS" w:hAnsi="Times New Roman"/>
          <w:b w:val="0"/>
          <w:lang w:eastAsia="cs-CZ"/>
        </w:rPr>
        <w:t xml:space="preserve">originály veškerých účetních </w:t>
      </w:r>
      <w:r w:rsidR="005427A7" w:rsidRPr="00D02E92">
        <w:rPr>
          <w:rFonts w:ascii="Times New Roman" w:eastAsia="Arial Unicode MS" w:hAnsi="Times New Roman"/>
          <w:b w:val="0"/>
          <w:lang w:eastAsia="cs-CZ"/>
        </w:rPr>
        <w:t>dokladů vztahujících se k poskytnuté dotaci</w:t>
      </w:r>
      <w:r w:rsidR="0014413C" w:rsidRPr="00D02E92">
        <w:rPr>
          <w:rFonts w:ascii="Times New Roman" w:eastAsia="Arial Unicode MS" w:hAnsi="Times New Roman"/>
          <w:b w:val="0"/>
          <w:lang w:eastAsia="cs-CZ"/>
        </w:rPr>
        <w:t xml:space="preserve"> ve výši vyčerpaných peněžních prostředků poskytnuté dotace</w:t>
      </w:r>
      <w:r w:rsidRPr="00D02E92">
        <w:rPr>
          <w:rFonts w:ascii="Times New Roman" w:eastAsia="Arial Unicode MS" w:hAnsi="Times New Roman"/>
          <w:b w:val="0"/>
          <w:lang w:eastAsia="cs-CZ"/>
        </w:rPr>
        <w:t>.</w:t>
      </w:r>
      <w:r w:rsidR="0014413C" w:rsidRPr="00D02E92">
        <w:rPr>
          <w:rFonts w:ascii="Times New Roman" w:eastAsia="Arial Unicode MS" w:hAnsi="Times New Roman"/>
          <w:b w:val="0"/>
          <w:lang w:eastAsia="cs-CZ"/>
        </w:rPr>
        <w:t xml:space="preserve"> </w:t>
      </w:r>
      <w:r w:rsidRPr="00D02E92">
        <w:rPr>
          <w:rFonts w:ascii="Times New Roman" w:eastAsia="Arial Unicode MS" w:hAnsi="Times New Roman"/>
          <w:b w:val="0"/>
          <w:lang w:eastAsia="cs-CZ"/>
        </w:rPr>
        <w:t>Účetní doklady, zejména faktury musejí být označeny identifikací dotace (zkráceným názvem dotace apod.).</w:t>
      </w:r>
      <w:r w:rsidR="0014413C" w:rsidRPr="00D02E92">
        <w:rPr>
          <w:rFonts w:ascii="Times New Roman" w:eastAsia="Arial Unicode MS" w:hAnsi="Times New Roman"/>
          <w:b w:val="0"/>
          <w:lang w:eastAsia="cs-CZ"/>
        </w:rPr>
        <w:t xml:space="preserve"> </w:t>
      </w:r>
      <w:r w:rsidR="00485A84" w:rsidRPr="00D02E92">
        <w:rPr>
          <w:rFonts w:ascii="Times New Roman" w:eastAsia="Arial Unicode MS" w:hAnsi="Times New Roman"/>
          <w:b w:val="0"/>
          <w:lang w:eastAsia="cs-CZ"/>
        </w:rPr>
        <w:t>Doklad o úhradě zálohy</w:t>
      </w:r>
      <w:r w:rsidRPr="00D02E92">
        <w:rPr>
          <w:rFonts w:ascii="Times New Roman" w:eastAsia="Arial Unicode MS" w:hAnsi="Times New Roman"/>
          <w:b w:val="0"/>
          <w:lang w:eastAsia="cs-CZ"/>
        </w:rPr>
        <w:t>/dílčí platby</w:t>
      </w:r>
      <w:r w:rsidR="00485A84" w:rsidRPr="00D02E92">
        <w:rPr>
          <w:rFonts w:ascii="Times New Roman" w:eastAsia="Arial Unicode MS" w:hAnsi="Times New Roman"/>
          <w:b w:val="0"/>
          <w:lang w:eastAsia="cs-CZ"/>
        </w:rPr>
        <w:t xml:space="preserve"> bez </w:t>
      </w:r>
      <w:r w:rsidR="00F37336" w:rsidRPr="00D02E92">
        <w:rPr>
          <w:rFonts w:ascii="Times New Roman" w:eastAsia="Arial Unicode MS" w:hAnsi="Times New Roman"/>
          <w:b w:val="0"/>
          <w:lang w:eastAsia="cs-CZ"/>
        </w:rPr>
        <w:t>vyúčtování této zálohy</w:t>
      </w:r>
      <w:r w:rsidRPr="00D02E92">
        <w:rPr>
          <w:rFonts w:ascii="Times New Roman" w:eastAsia="Arial Unicode MS" w:hAnsi="Times New Roman"/>
          <w:b w:val="0"/>
          <w:lang w:eastAsia="cs-CZ"/>
        </w:rPr>
        <w:t>/dílčí platby</w:t>
      </w:r>
      <w:r w:rsidR="0014413C" w:rsidRPr="00D02E92">
        <w:rPr>
          <w:rFonts w:ascii="Times New Roman" w:eastAsia="Arial Unicode MS" w:hAnsi="Times New Roman"/>
          <w:b w:val="0"/>
          <w:lang w:eastAsia="cs-CZ"/>
        </w:rPr>
        <w:t xml:space="preserve"> </w:t>
      </w:r>
      <w:r w:rsidR="00F37336" w:rsidRPr="00D02E92">
        <w:rPr>
          <w:rFonts w:ascii="Times New Roman" w:eastAsia="Arial Unicode MS" w:hAnsi="Times New Roman"/>
          <w:b w:val="0"/>
          <w:lang w:eastAsia="cs-CZ"/>
        </w:rPr>
        <w:t>nelze považovat</w:t>
      </w:r>
      <w:r w:rsidR="0014413C" w:rsidRPr="00D02E92">
        <w:rPr>
          <w:rFonts w:ascii="Times New Roman" w:eastAsia="Arial Unicode MS" w:hAnsi="Times New Roman"/>
          <w:b w:val="0"/>
          <w:lang w:eastAsia="cs-CZ"/>
        </w:rPr>
        <w:t xml:space="preserve"> za doklad k závěrečnému </w:t>
      </w:r>
      <w:r w:rsidR="008F4CA7" w:rsidRPr="00D02E92">
        <w:rPr>
          <w:rFonts w:ascii="Times New Roman" w:eastAsia="Arial Unicode MS" w:hAnsi="Times New Roman"/>
          <w:b w:val="0"/>
          <w:lang w:eastAsia="cs-CZ"/>
        </w:rPr>
        <w:t>finančnímu vypořádání</w:t>
      </w:r>
      <w:r w:rsidR="0014413C" w:rsidRPr="00D02E92">
        <w:rPr>
          <w:rFonts w:ascii="Times New Roman" w:eastAsia="Arial Unicode MS" w:hAnsi="Times New Roman"/>
          <w:b w:val="0"/>
          <w:lang w:eastAsia="cs-CZ"/>
        </w:rPr>
        <w:t xml:space="preserve"> dotace</w:t>
      </w:r>
      <w:r w:rsidRPr="00D02E92">
        <w:rPr>
          <w:rFonts w:ascii="Times New Roman" w:eastAsia="Arial Unicode MS" w:hAnsi="Times New Roman"/>
          <w:b w:val="0"/>
          <w:lang w:eastAsia="cs-CZ"/>
        </w:rPr>
        <w:t xml:space="preserve"> a za uznatelný výdaj</w:t>
      </w:r>
      <w:r w:rsidR="0014413C" w:rsidRPr="00D02E92">
        <w:rPr>
          <w:rFonts w:ascii="Times New Roman" w:eastAsia="Arial Unicode MS" w:hAnsi="Times New Roman"/>
          <w:b w:val="0"/>
          <w:lang w:eastAsia="cs-CZ"/>
        </w:rPr>
        <w:t>.</w:t>
      </w:r>
      <w:r w:rsidR="008F4CA7" w:rsidRPr="00D02E92">
        <w:rPr>
          <w:rFonts w:ascii="Times New Roman" w:eastAsia="Arial Unicode MS" w:hAnsi="Times New Roman"/>
          <w:b w:val="0"/>
          <w:lang w:eastAsia="cs-CZ"/>
        </w:rPr>
        <w:t xml:space="preserve"> </w:t>
      </w:r>
    </w:p>
    <w:p w:rsidR="002F25F6" w:rsidRDefault="002F25F6" w:rsidP="00815A65">
      <w:pPr>
        <w:tabs>
          <w:tab w:val="num" w:pos="720"/>
        </w:tabs>
        <w:spacing w:after="0" w:line="240" w:lineRule="auto"/>
        <w:ind w:left="360"/>
        <w:jc w:val="both"/>
        <w:rPr>
          <w:rFonts w:ascii="Times New Roman" w:eastAsia="Arial Unicode MS" w:hAnsi="Times New Roman"/>
          <w:b w:val="0"/>
          <w:lang w:eastAsia="cs-CZ"/>
        </w:rPr>
      </w:pPr>
    </w:p>
    <w:p w:rsidR="0014413C" w:rsidRPr="00D02E92" w:rsidRDefault="008F4CA7" w:rsidP="00815A65">
      <w:pPr>
        <w:tabs>
          <w:tab w:val="num" w:pos="720"/>
        </w:tabs>
        <w:spacing w:after="0" w:line="240" w:lineRule="auto"/>
        <w:ind w:left="360"/>
        <w:jc w:val="both"/>
        <w:rPr>
          <w:rFonts w:ascii="Times New Roman" w:eastAsia="Arial Unicode MS" w:hAnsi="Times New Roman"/>
          <w:b w:val="0"/>
          <w:lang w:eastAsia="cs-CZ"/>
        </w:rPr>
      </w:pPr>
      <w:r w:rsidRPr="00D02E92">
        <w:rPr>
          <w:rFonts w:ascii="Times New Roman" w:eastAsia="Arial Unicode MS" w:hAnsi="Times New Roman"/>
          <w:b w:val="0"/>
          <w:lang w:eastAsia="cs-CZ"/>
        </w:rPr>
        <w:t xml:space="preserve">Spolu s finančním vypořádáním dotace je příjemce povinen </w:t>
      </w:r>
      <w:r w:rsidR="00FE54BD" w:rsidRPr="00D02E92">
        <w:rPr>
          <w:rFonts w:ascii="Times New Roman" w:eastAsia="Arial Unicode MS" w:hAnsi="Times New Roman"/>
          <w:b w:val="0"/>
          <w:lang w:eastAsia="cs-CZ"/>
        </w:rPr>
        <w:t>předat</w:t>
      </w:r>
      <w:r w:rsidRPr="00D02E92">
        <w:rPr>
          <w:rFonts w:ascii="Times New Roman" w:eastAsia="Arial Unicode MS" w:hAnsi="Times New Roman"/>
          <w:b w:val="0"/>
          <w:lang w:eastAsia="cs-CZ"/>
        </w:rPr>
        <w:t xml:space="preserve"> </w:t>
      </w:r>
      <w:r w:rsidR="00543233" w:rsidRPr="00D02E92">
        <w:rPr>
          <w:rFonts w:ascii="Times New Roman" w:eastAsia="Arial Unicode MS" w:hAnsi="Times New Roman"/>
          <w:b w:val="0"/>
          <w:lang w:eastAsia="cs-CZ"/>
        </w:rPr>
        <w:t>administrujícímu odboru</w:t>
      </w:r>
      <w:r w:rsidR="00DB2C91" w:rsidRPr="00D02E92">
        <w:rPr>
          <w:rFonts w:ascii="Times New Roman" w:eastAsia="Arial Unicode MS" w:hAnsi="Times New Roman"/>
          <w:b w:val="0"/>
          <w:lang w:eastAsia="cs-CZ"/>
        </w:rPr>
        <w:t>:</w:t>
      </w:r>
    </w:p>
    <w:p w:rsidR="00DD6061" w:rsidRPr="00D02E92" w:rsidRDefault="00DD6061" w:rsidP="00DD6061">
      <w:pPr>
        <w:pStyle w:val="Normlnweb"/>
        <w:jc w:val="both"/>
        <w:rPr>
          <w:b w:val="0"/>
          <w:sz w:val="22"/>
          <w:szCs w:val="22"/>
        </w:rPr>
      </w:pPr>
    </w:p>
    <w:p w:rsidR="001D0588" w:rsidRPr="00D02E92" w:rsidRDefault="001D0588" w:rsidP="001D0588">
      <w:pPr>
        <w:pStyle w:val="Zkladntext"/>
        <w:numPr>
          <w:ilvl w:val="0"/>
          <w:numId w:val="25"/>
        </w:numPr>
        <w:jc w:val="both"/>
        <w:rPr>
          <w:rFonts w:ascii="Times New Roman" w:hAnsi="Times New Roman"/>
          <w:i w:val="0"/>
          <w:sz w:val="22"/>
          <w:szCs w:val="22"/>
        </w:rPr>
      </w:pPr>
      <w:r w:rsidRPr="00D02E92">
        <w:rPr>
          <w:rFonts w:ascii="Times New Roman" w:hAnsi="Times New Roman"/>
          <w:i w:val="0"/>
          <w:sz w:val="22"/>
          <w:szCs w:val="22"/>
        </w:rPr>
        <w:t>bezúplatně celou dokumentaci ÚS:</w:t>
      </w:r>
    </w:p>
    <w:p w:rsidR="001D0588" w:rsidRPr="00D02E92" w:rsidRDefault="001D0588" w:rsidP="001D0588">
      <w:pPr>
        <w:pStyle w:val="Zkladntext"/>
        <w:ind w:left="709"/>
        <w:jc w:val="both"/>
        <w:rPr>
          <w:rFonts w:ascii="Times New Roman" w:hAnsi="Times New Roman"/>
          <w:i w:val="0"/>
          <w:sz w:val="22"/>
          <w:szCs w:val="22"/>
        </w:rPr>
      </w:pPr>
      <w:r w:rsidRPr="00D02E92">
        <w:rPr>
          <w:rFonts w:ascii="Times New Roman" w:hAnsi="Times New Roman"/>
          <w:i w:val="0"/>
          <w:sz w:val="22"/>
          <w:szCs w:val="22"/>
        </w:rPr>
        <w:t>- v tištěné podobě (v jednom vyhotovení);</w:t>
      </w:r>
    </w:p>
    <w:p w:rsidR="001D0588" w:rsidRDefault="001D0588" w:rsidP="001D0588">
      <w:pPr>
        <w:pStyle w:val="Zkladntext"/>
        <w:ind w:left="709"/>
        <w:jc w:val="both"/>
        <w:rPr>
          <w:rFonts w:ascii="Times New Roman" w:hAnsi="Times New Roman"/>
          <w:i w:val="0"/>
          <w:sz w:val="22"/>
          <w:szCs w:val="22"/>
        </w:rPr>
      </w:pPr>
      <w:r w:rsidRPr="00D02E92">
        <w:rPr>
          <w:rFonts w:ascii="Times New Roman" w:hAnsi="Times New Roman"/>
          <w:i w:val="0"/>
          <w:sz w:val="22"/>
          <w:szCs w:val="22"/>
        </w:rPr>
        <w:t>- v digitální podobě na CD nebo DVD (ve 2 vyhotoveních).</w:t>
      </w:r>
    </w:p>
    <w:p w:rsidR="001D0588" w:rsidRPr="00D02E92" w:rsidRDefault="001D0588" w:rsidP="001D0588">
      <w:pPr>
        <w:pStyle w:val="Zkladntext"/>
        <w:numPr>
          <w:ilvl w:val="0"/>
          <w:numId w:val="25"/>
        </w:numPr>
        <w:ind w:left="709"/>
        <w:jc w:val="both"/>
        <w:rPr>
          <w:rFonts w:ascii="Times New Roman" w:hAnsi="Times New Roman"/>
          <w:i w:val="0"/>
          <w:sz w:val="22"/>
          <w:szCs w:val="22"/>
        </w:rPr>
      </w:pPr>
      <w:r w:rsidRPr="00D02E92">
        <w:rPr>
          <w:rFonts w:ascii="Times New Roman" w:hAnsi="Times New Roman"/>
          <w:i w:val="0"/>
          <w:sz w:val="22"/>
          <w:szCs w:val="22"/>
        </w:rPr>
        <w:t>digitální data, která budou obsahovat:</w:t>
      </w:r>
    </w:p>
    <w:p w:rsidR="001D0588" w:rsidRPr="00D02E92" w:rsidRDefault="001D0588" w:rsidP="001D0588">
      <w:pPr>
        <w:pStyle w:val="Zkladntext"/>
        <w:numPr>
          <w:ilvl w:val="0"/>
          <w:numId w:val="26"/>
        </w:numPr>
        <w:jc w:val="both"/>
        <w:rPr>
          <w:rFonts w:ascii="Times New Roman" w:hAnsi="Times New Roman"/>
          <w:i w:val="0"/>
          <w:sz w:val="22"/>
          <w:szCs w:val="22"/>
        </w:rPr>
      </w:pPr>
      <w:r w:rsidRPr="00D02E92">
        <w:rPr>
          <w:rFonts w:ascii="Times New Roman" w:hAnsi="Times New Roman"/>
          <w:i w:val="0"/>
          <w:sz w:val="22"/>
          <w:szCs w:val="22"/>
        </w:rPr>
        <w:t xml:space="preserve">kompletní dokumentace dle odst. písm. A) tohoto článku ve formátu </w:t>
      </w:r>
      <w:r w:rsidRPr="00D02E92">
        <w:rPr>
          <w:rFonts w:ascii="Times New Roman" w:hAnsi="Times New Roman"/>
          <w:b/>
          <w:i w:val="0"/>
          <w:sz w:val="22"/>
          <w:szCs w:val="22"/>
        </w:rPr>
        <w:t>„pdf“</w:t>
      </w:r>
      <w:r w:rsidRPr="00D02E92">
        <w:rPr>
          <w:rFonts w:ascii="Times New Roman" w:hAnsi="Times New Roman"/>
          <w:i w:val="0"/>
          <w:sz w:val="22"/>
          <w:szCs w:val="22"/>
        </w:rPr>
        <w:t>, a to ve standardu „1:1“, (to znamená, co vidím v tištěné podobě, vidím přesně stejně v digitální podobě); pokud je některý z  výkresů členěn v tištěné podobě na části, bude v digitální podobě předán v jednom celku;</w:t>
      </w:r>
    </w:p>
    <w:p w:rsidR="001D0588" w:rsidRPr="00D02E92" w:rsidRDefault="001D0588" w:rsidP="001D0588">
      <w:pPr>
        <w:pStyle w:val="Zkladntext"/>
        <w:numPr>
          <w:ilvl w:val="0"/>
          <w:numId w:val="26"/>
        </w:numPr>
        <w:jc w:val="both"/>
        <w:rPr>
          <w:rFonts w:ascii="Times New Roman" w:hAnsi="Times New Roman"/>
          <w:i w:val="0"/>
          <w:sz w:val="22"/>
          <w:szCs w:val="22"/>
        </w:rPr>
      </w:pPr>
      <w:r w:rsidRPr="00D02E92">
        <w:rPr>
          <w:rFonts w:ascii="Times New Roman" w:hAnsi="Times New Roman"/>
          <w:i w:val="0"/>
          <w:sz w:val="22"/>
          <w:szCs w:val="22"/>
        </w:rPr>
        <w:t>textové části dokumentací ve formátu MS Office Word (*.doc, *.docx - verze 97 a vyšší);</w:t>
      </w:r>
    </w:p>
    <w:p w:rsidR="001D0588" w:rsidRPr="00D02E92" w:rsidRDefault="001D0588" w:rsidP="001D0588">
      <w:pPr>
        <w:pStyle w:val="Zkladntext"/>
        <w:numPr>
          <w:ilvl w:val="0"/>
          <w:numId w:val="26"/>
        </w:numPr>
        <w:ind w:left="1134" w:hanging="283"/>
        <w:jc w:val="both"/>
        <w:rPr>
          <w:rFonts w:ascii="Times New Roman" w:hAnsi="Times New Roman"/>
          <w:i w:val="0"/>
          <w:sz w:val="22"/>
          <w:szCs w:val="22"/>
        </w:rPr>
      </w:pPr>
      <w:r w:rsidRPr="00D02E92">
        <w:rPr>
          <w:rFonts w:ascii="Times New Roman" w:hAnsi="Times New Roman"/>
          <w:i w:val="0"/>
          <w:sz w:val="22"/>
          <w:szCs w:val="22"/>
        </w:rPr>
        <w:t>grafické části dokumentací ve vektorovém formátu, v souřadnicovém systému S-JTSK:</w:t>
      </w:r>
    </w:p>
    <w:p w:rsidR="001D0588" w:rsidRPr="00D02E92" w:rsidRDefault="001D0588" w:rsidP="001D0588">
      <w:pPr>
        <w:pStyle w:val="Zkladntext"/>
        <w:numPr>
          <w:ilvl w:val="0"/>
          <w:numId w:val="27"/>
        </w:numPr>
        <w:tabs>
          <w:tab w:val="clear" w:pos="1980"/>
          <w:tab w:val="num" w:pos="2127"/>
        </w:tabs>
        <w:ind w:left="1701"/>
        <w:jc w:val="both"/>
        <w:rPr>
          <w:rFonts w:ascii="Times New Roman" w:hAnsi="Times New Roman"/>
          <w:i w:val="0"/>
          <w:sz w:val="22"/>
          <w:szCs w:val="22"/>
        </w:rPr>
      </w:pPr>
      <w:r w:rsidRPr="00D02E92">
        <w:rPr>
          <w:rFonts w:ascii="Times New Roman" w:hAnsi="Times New Roman"/>
          <w:i w:val="0"/>
          <w:sz w:val="22"/>
          <w:szCs w:val="22"/>
        </w:rPr>
        <w:t>datové vrstvy - doporučujeme typ ShapeFile, kde atributová data budou součástí ShapeFile - topologicky čistá data (bez přesahů, nedotahů či překryvů);</w:t>
      </w:r>
    </w:p>
    <w:p w:rsidR="001D0588" w:rsidRPr="00D02E92" w:rsidRDefault="001D0588" w:rsidP="001D0588">
      <w:pPr>
        <w:pStyle w:val="Zkladntext"/>
        <w:numPr>
          <w:ilvl w:val="0"/>
          <w:numId w:val="27"/>
        </w:numPr>
        <w:tabs>
          <w:tab w:val="clear" w:pos="1980"/>
          <w:tab w:val="num" w:pos="2127"/>
        </w:tabs>
        <w:ind w:left="1701"/>
        <w:jc w:val="both"/>
        <w:rPr>
          <w:rFonts w:ascii="Times New Roman" w:hAnsi="Times New Roman"/>
          <w:i w:val="0"/>
          <w:sz w:val="22"/>
          <w:szCs w:val="22"/>
        </w:rPr>
      </w:pPr>
      <w:r w:rsidRPr="00D02E92">
        <w:rPr>
          <w:rFonts w:ascii="Times New Roman" w:hAnsi="Times New Roman"/>
          <w:i w:val="0"/>
          <w:sz w:val="22"/>
          <w:szCs w:val="22"/>
        </w:rPr>
        <w:t>projektové soubory grafických příloh (*.mxd, , apod.);</w:t>
      </w:r>
    </w:p>
    <w:p w:rsidR="001D0588" w:rsidRPr="00D02E92" w:rsidRDefault="001D0588" w:rsidP="001D0588">
      <w:pPr>
        <w:pStyle w:val="Zkladntext"/>
        <w:numPr>
          <w:ilvl w:val="0"/>
          <w:numId w:val="27"/>
        </w:numPr>
        <w:tabs>
          <w:tab w:val="clear" w:pos="1980"/>
          <w:tab w:val="num" w:pos="2127"/>
        </w:tabs>
        <w:ind w:left="1701"/>
        <w:jc w:val="both"/>
        <w:rPr>
          <w:rFonts w:ascii="Times New Roman" w:hAnsi="Times New Roman"/>
          <w:i w:val="0"/>
          <w:sz w:val="22"/>
          <w:szCs w:val="22"/>
        </w:rPr>
      </w:pPr>
      <w:r w:rsidRPr="00D02E92">
        <w:rPr>
          <w:rFonts w:ascii="Times New Roman" w:hAnsi="Times New Roman"/>
          <w:i w:val="0"/>
          <w:sz w:val="22"/>
          <w:szCs w:val="22"/>
        </w:rPr>
        <w:t>metadatové informace o vrstvách (jen nově vytvořených zpracovatelem) v ISO 19115.</w:t>
      </w:r>
    </w:p>
    <w:p w:rsidR="00D3553F" w:rsidRPr="00D02E92" w:rsidRDefault="00D3553F" w:rsidP="00D3553F">
      <w:pPr>
        <w:pStyle w:val="Zkladntext"/>
        <w:ind w:left="1560"/>
        <w:jc w:val="both"/>
        <w:rPr>
          <w:rFonts w:ascii="Times New Roman" w:hAnsi="Times New Roman"/>
          <w:i w:val="0"/>
          <w:sz w:val="22"/>
          <w:szCs w:val="22"/>
        </w:rPr>
      </w:pPr>
    </w:p>
    <w:p w:rsidR="0036299E" w:rsidRPr="00152D7D" w:rsidRDefault="00152D7D" w:rsidP="00152D7D">
      <w:pPr>
        <w:numPr>
          <w:ilvl w:val="0"/>
          <w:numId w:val="8"/>
        </w:numPr>
        <w:tabs>
          <w:tab w:val="num" w:pos="720"/>
        </w:tabs>
        <w:spacing w:after="0" w:line="240" w:lineRule="auto"/>
        <w:jc w:val="both"/>
        <w:rPr>
          <w:rFonts w:ascii="Times New Roman" w:eastAsia="Times New Roman" w:hAnsi="Times New Roman"/>
          <w:b w:val="0"/>
          <w:lang w:eastAsia="cs-CZ"/>
        </w:rPr>
      </w:pPr>
      <w:r w:rsidRPr="00152D7D">
        <w:rPr>
          <w:rFonts w:ascii="Times New Roman" w:eastAsia="Times New Roman" w:hAnsi="Times New Roman"/>
          <w:b w:val="0"/>
          <w:lang w:eastAsia="cs-CZ"/>
        </w:rPr>
        <w:t>Příjemce je povinen uvádět vhodným způsobem při veškeré veřejné prezentaci, že na projekt obdržel dotaci od Karlovarského kraje</w:t>
      </w:r>
      <w:r w:rsidR="002917B5">
        <w:rPr>
          <w:rFonts w:ascii="Times New Roman" w:eastAsia="Times New Roman" w:hAnsi="Times New Roman"/>
          <w:b w:val="0"/>
          <w:lang w:eastAsia="cs-CZ"/>
        </w:rPr>
        <w:t>,</w:t>
      </w:r>
      <w:r w:rsidRPr="00152D7D">
        <w:rPr>
          <w:rFonts w:ascii="Times New Roman" w:eastAsia="Times New Roman" w:hAnsi="Times New Roman"/>
          <w:b w:val="0"/>
          <w:lang w:eastAsia="cs-CZ"/>
        </w:rPr>
        <w:t xml:space="preserve"> a viditelně umístit na zpracovaných dokumentacích (alespoň na deskách) logo Karlovarského kraje a logo projektu Karlovarského kraje „Živý kraj“. Za správnost použitého loga odpovídá příjemce (pravidla pro užití loga poskytovatele viz </w:t>
      </w:r>
      <w:hyperlink r:id="rId9" w:history="1">
        <w:r w:rsidRPr="00152D7D">
          <w:rPr>
            <w:rFonts w:ascii="Times New Roman" w:eastAsia="Times New Roman" w:hAnsi="Times New Roman"/>
            <w:b w:val="0"/>
            <w:lang w:eastAsia="cs-CZ"/>
          </w:rPr>
          <w:t>www.kr-karlovarsky.cz</w:t>
        </w:r>
      </w:hyperlink>
      <w:r w:rsidRPr="00152D7D">
        <w:rPr>
          <w:rFonts w:ascii="Times New Roman" w:eastAsia="Times New Roman" w:hAnsi="Times New Roman"/>
          <w:b w:val="0"/>
          <w:lang w:eastAsia="cs-CZ"/>
        </w:rPr>
        <w:t>, odkaz Karlovarský kraj – Poskytování symbolů a záštit</w:t>
      </w:r>
      <w:r w:rsidR="009E35DF">
        <w:rPr>
          <w:rFonts w:ascii="Times New Roman" w:eastAsia="Times New Roman" w:hAnsi="Times New Roman"/>
          <w:b w:val="0"/>
          <w:lang w:eastAsia="cs-CZ"/>
        </w:rPr>
        <w:t xml:space="preserve">; </w:t>
      </w:r>
      <w:r w:rsidRPr="00152D7D">
        <w:rPr>
          <w:rFonts w:ascii="Times New Roman" w:eastAsia="Times New Roman" w:hAnsi="Times New Roman"/>
          <w:b w:val="0"/>
          <w:lang w:eastAsia="cs-CZ"/>
        </w:rPr>
        <w:t xml:space="preserve"> </w:t>
      </w:r>
      <w:r w:rsidR="009E35DF">
        <w:rPr>
          <w:rFonts w:ascii="Times New Roman" w:eastAsia="Times New Roman" w:hAnsi="Times New Roman"/>
          <w:b w:val="0"/>
          <w:lang w:eastAsia="cs-CZ"/>
        </w:rPr>
        <w:t xml:space="preserve">pravidla pro </w:t>
      </w:r>
      <w:r w:rsidRPr="00152D7D">
        <w:rPr>
          <w:rFonts w:ascii="Times New Roman" w:eastAsia="Times New Roman" w:hAnsi="Times New Roman"/>
          <w:b w:val="0"/>
          <w:lang w:eastAsia="cs-CZ"/>
        </w:rPr>
        <w:t xml:space="preserve">loga projektu „Živý kraj“ viz </w:t>
      </w:r>
      <w:hyperlink r:id="rId10" w:history="1">
        <w:r w:rsidRPr="00152D7D">
          <w:rPr>
            <w:rFonts w:ascii="Times New Roman" w:eastAsia="Times New Roman" w:hAnsi="Times New Roman"/>
            <w:b w:val="0"/>
            <w:lang w:eastAsia="cs-CZ"/>
          </w:rPr>
          <w:t>www.zivykraj.cz</w:t>
        </w:r>
      </w:hyperlink>
      <w:r w:rsidRPr="00152D7D">
        <w:rPr>
          <w:rFonts w:ascii="Times New Roman" w:eastAsia="Times New Roman" w:hAnsi="Times New Roman"/>
          <w:b w:val="0"/>
          <w:lang w:eastAsia="cs-CZ"/>
        </w:rPr>
        <w:t xml:space="preserve"> záložka Tourism professional</w:t>
      </w:r>
      <w:r w:rsidR="006943C6">
        <w:rPr>
          <w:rFonts w:ascii="Times New Roman" w:eastAsia="Times New Roman" w:hAnsi="Times New Roman"/>
          <w:b w:val="0"/>
          <w:lang w:eastAsia="cs-CZ"/>
        </w:rPr>
        <w:t>s</w:t>
      </w:r>
      <w:r w:rsidR="00A42107">
        <w:rPr>
          <w:rFonts w:ascii="Times New Roman" w:eastAsia="Times New Roman" w:hAnsi="Times New Roman"/>
          <w:b w:val="0"/>
          <w:lang w:eastAsia="cs-CZ"/>
        </w:rPr>
        <w:t>)</w:t>
      </w:r>
      <w:r w:rsidR="00463507">
        <w:rPr>
          <w:rFonts w:ascii="Times New Roman" w:eastAsia="Times New Roman" w:hAnsi="Times New Roman"/>
          <w:b w:val="0"/>
          <w:lang w:eastAsia="cs-CZ"/>
        </w:rPr>
        <w:t>.</w:t>
      </w:r>
    </w:p>
    <w:p w:rsidR="00D37AE8" w:rsidRPr="00D02E92" w:rsidRDefault="00D37AE8" w:rsidP="00BE65AC">
      <w:pPr>
        <w:spacing w:after="0" w:line="240" w:lineRule="auto"/>
        <w:jc w:val="both"/>
        <w:rPr>
          <w:rFonts w:ascii="Times New Roman" w:eastAsia="Arial Unicode MS" w:hAnsi="Times New Roman"/>
          <w:lang w:eastAsia="cs-CZ"/>
        </w:rPr>
      </w:pPr>
    </w:p>
    <w:p w:rsidR="00EA39C9" w:rsidRPr="00D02E92" w:rsidRDefault="00EA39C9" w:rsidP="00875CF2">
      <w:pPr>
        <w:numPr>
          <w:ilvl w:val="0"/>
          <w:numId w:val="8"/>
        </w:numPr>
        <w:tabs>
          <w:tab w:val="num" w:pos="720"/>
        </w:tabs>
        <w:spacing w:after="0" w:line="240" w:lineRule="auto"/>
        <w:jc w:val="both"/>
        <w:rPr>
          <w:rFonts w:ascii="Times New Roman" w:eastAsia="Times New Roman" w:hAnsi="Times New Roman"/>
          <w:b w:val="0"/>
          <w:lang w:eastAsia="cs-CZ"/>
        </w:rPr>
      </w:pPr>
      <w:r w:rsidRPr="00D02E92">
        <w:rPr>
          <w:rFonts w:ascii="Times New Roman" w:eastAsia="Arial Unicode MS" w:hAnsi="Times New Roman"/>
          <w:b w:val="0"/>
          <w:lang w:eastAsia="cs-CZ"/>
        </w:rPr>
        <w:lastRenderedPageBreak/>
        <w:t xml:space="preserve">Nevyčerpané finanční prostředky dotace je příjemce povinen vrátit nejpozději do termínu předložení závěrečného </w:t>
      </w:r>
      <w:r w:rsidR="00B85089" w:rsidRPr="00D02E92">
        <w:rPr>
          <w:rFonts w:ascii="Times New Roman" w:eastAsia="Arial Unicode MS" w:hAnsi="Times New Roman"/>
          <w:b w:val="0"/>
          <w:lang w:eastAsia="cs-CZ"/>
        </w:rPr>
        <w:t>finančního vypořádání</w:t>
      </w:r>
      <w:r w:rsidRPr="00D02E92">
        <w:rPr>
          <w:rFonts w:ascii="Times New Roman" w:eastAsia="Arial Unicode MS" w:hAnsi="Times New Roman"/>
          <w:b w:val="0"/>
          <w:lang w:eastAsia="cs-CZ"/>
        </w:rPr>
        <w:t xml:space="preserve"> do</w:t>
      </w:r>
      <w:r w:rsidR="006B657C" w:rsidRPr="00D02E92">
        <w:rPr>
          <w:rFonts w:ascii="Times New Roman" w:eastAsia="Arial Unicode MS" w:hAnsi="Times New Roman"/>
          <w:b w:val="0"/>
          <w:lang w:eastAsia="cs-CZ"/>
        </w:rPr>
        <w:t>tace uvedeného v čl. IV. odst. 7</w:t>
      </w:r>
      <w:r w:rsidRPr="00D02E92">
        <w:rPr>
          <w:rFonts w:ascii="Times New Roman" w:eastAsia="Arial Unicode MS" w:hAnsi="Times New Roman"/>
          <w:b w:val="0"/>
          <w:lang w:eastAsia="cs-CZ"/>
        </w:rPr>
        <w:t>, a to formou bezhotovostního převodu na účet poskytovatele</w:t>
      </w:r>
      <w:r w:rsidR="00061E15">
        <w:rPr>
          <w:rFonts w:ascii="Times New Roman" w:eastAsia="Arial Unicode MS" w:hAnsi="Times New Roman"/>
          <w:b w:val="0"/>
          <w:lang w:eastAsia="cs-CZ"/>
        </w:rPr>
        <w:t xml:space="preserve"> č.</w:t>
      </w:r>
      <w:r w:rsidR="00051A98">
        <w:rPr>
          <w:rFonts w:ascii="Times New Roman" w:eastAsia="Arial Unicode MS" w:hAnsi="Times New Roman"/>
          <w:b w:val="0"/>
          <w:lang w:eastAsia="cs-CZ"/>
        </w:rPr>
        <w:t>xxxxxxxxxxxx</w:t>
      </w:r>
      <w:r w:rsidR="00F37336" w:rsidRPr="00D02E92">
        <w:rPr>
          <w:rFonts w:ascii="Times New Roman" w:eastAsia="Arial Unicode MS" w:hAnsi="Times New Roman"/>
          <w:b w:val="0"/>
          <w:lang w:eastAsia="cs-CZ"/>
        </w:rPr>
        <w:t>. Platba bude opatřena variabilním symbolem a specifickým symbolem.</w:t>
      </w:r>
    </w:p>
    <w:p w:rsidR="00F37336" w:rsidRPr="00D02E92" w:rsidRDefault="00F37336" w:rsidP="00BE65AC">
      <w:pPr>
        <w:spacing w:after="0" w:line="240" w:lineRule="auto"/>
        <w:jc w:val="both"/>
        <w:rPr>
          <w:rFonts w:ascii="Times New Roman" w:eastAsia="Times New Roman" w:hAnsi="Times New Roman"/>
          <w:b w:val="0"/>
          <w:lang w:eastAsia="cs-CZ"/>
        </w:rPr>
      </w:pPr>
    </w:p>
    <w:p w:rsidR="0014413C" w:rsidRPr="00D02E92" w:rsidRDefault="00EA39C9" w:rsidP="005E5587">
      <w:pPr>
        <w:numPr>
          <w:ilvl w:val="0"/>
          <w:numId w:val="8"/>
        </w:numPr>
        <w:spacing w:after="0" w:line="240" w:lineRule="auto"/>
        <w:jc w:val="both"/>
        <w:rPr>
          <w:rFonts w:ascii="Times New Roman" w:eastAsia="Arial Unicode MS" w:hAnsi="Times New Roman"/>
          <w:b w:val="0"/>
          <w:lang w:eastAsia="cs-CZ"/>
        </w:rPr>
      </w:pPr>
      <w:r w:rsidRPr="00D02E92">
        <w:rPr>
          <w:rFonts w:ascii="Times New Roman" w:eastAsia="Arial Unicode MS" w:hAnsi="Times New Roman"/>
          <w:b w:val="0"/>
          <w:lang w:eastAsia="cs-CZ"/>
        </w:rPr>
        <w:t>Příjemce je rovněž povinen vrátit poskytnuté finanční prostředky na účet uvedený v odst.</w:t>
      </w:r>
      <w:r w:rsidR="009A4F42">
        <w:rPr>
          <w:rFonts w:ascii="Times New Roman" w:eastAsia="Arial Unicode MS" w:hAnsi="Times New Roman"/>
          <w:b w:val="0"/>
          <w:lang w:eastAsia="cs-CZ"/>
        </w:rPr>
        <w:t xml:space="preserve"> 1</w:t>
      </w:r>
      <w:r w:rsidR="00921426" w:rsidRPr="00D02E92">
        <w:rPr>
          <w:rFonts w:ascii="Times New Roman" w:eastAsia="Arial Unicode MS" w:hAnsi="Times New Roman"/>
          <w:b w:val="0"/>
          <w:lang w:eastAsia="cs-CZ"/>
        </w:rPr>
        <w:t>0</w:t>
      </w:r>
      <w:r w:rsidRPr="00D02E92">
        <w:rPr>
          <w:rFonts w:ascii="Times New Roman" w:eastAsia="Arial Unicode MS" w:hAnsi="Times New Roman"/>
          <w:b w:val="0"/>
          <w:lang w:eastAsia="cs-CZ"/>
        </w:rPr>
        <w:t xml:space="preserve"> tohoto článku, jestliže odpadne účel, na který je dotace poskytována, a to do </w:t>
      </w:r>
      <w:r w:rsidR="00F37336" w:rsidRPr="00D02E92">
        <w:rPr>
          <w:rFonts w:ascii="Times New Roman" w:eastAsia="Arial Unicode MS" w:hAnsi="Times New Roman"/>
          <w:b w:val="0"/>
          <w:lang w:eastAsia="cs-CZ"/>
        </w:rPr>
        <w:t>14</w:t>
      </w:r>
      <w:r w:rsidRPr="00D02E92">
        <w:rPr>
          <w:rFonts w:ascii="Times New Roman" w:eastAsia="Arial Unicode MS" w:hAnsi="Times New Roman"/>
          <w:b w:val="0"/>
          <w:lang w:eastAsia="cs-CZ"/>
        </w:rPr>
        <w:t xml:space="preserve"> </w:t>
      </w:r>
      <w:r w:rsidR="00F37336" w:rsidRPr="00D02E92">
        <w:rPr>
          <w:rFonts w:ascii="Times New Roman" w:eastAsia="Arial Unicode MS" w:hAnsi="Times New Roman"/>
          <w:b w:val="0"/>
          <w:lang w:eastAsia="cs-CZ"/>
        </w:rPr>
        <w:t>kalendářních dnů</w:t>
      </w:r>
      <w:r w:rsidRPr="00D02E92">
        <w:rPr>
          <w:rFonts w:ascii="Times New Roman" w:eastAsia="Arial Unicode MS" w:hAnsi="Times New Roman"/>
          <w:b w:val="0"/>
          <w:lang w:eastAsia="cs-CZ"/>
        </w:rPr>
        <w:t xml:space="preserve"> ode dne, kdy</w:t>
      </w:r>
      <w:r w:rsidR="00B7459B" w:rsidRPr="00D02E92">
        <w:rPr>
          <w:rFonts w:ascii="Times New Roman" w:eastAsia="Arial Unicode MS" w:hAnsi="Times New Roman"/>
          <w:b w:val="0"/>
          <w:lang w:eastAsia="cs-CZ"/>
        </w:rPr>
        <w:t> </w:t>
      </w:r>
      <w:r w:rsidRPr="00D02E92">
        <w:rPr>
          <w:rFonts w:ascii="Times New Roman" w:eastAsia="Arial Unicode MS" w:hAnsi="Times New Roman"/>
          <w:b w:val="0"/>
          <w:lang w:eastAsia="cs-CZ"/>
        </w:rPr>
        <w:t>se</w:t>
      </w:r>
      <w:r w:rsidR="00B7459B" w:rsidRPr="00D02E92">
        <w:rPr>
          <w:rFonts w:ascii="Times New Roman" w:eastAsia="Arial Unicode MS" w:hAnsi="Times New Roman"/>
          <w:b w:val="0"/>
          <w:lang w:eastAsia="cs-CZ"/>
        </w:rPr>
        <w:t> </w:t>
      </w:r>
      <w:r w:rsidRPr="00D02E92">
        <w:rPr>
          <w:rFonts w:ascii="Times New Roman" w:eastAsia="Arial Unicode MS" w:hAnsi="Times New Roman"/>
          <w:b w:val="0"/>
          <w:lang w:eastAsia="cs-CZ"/>
        </w:rPr>
        <w:t>příjemce o této skutečnosti dozví</w:t>
      </w:r>
      <w:r w:rsidR="0014413C" w:rsidRPr="00D02E92">
        <w:rPr>
          <w:rFonts w:ascii="Times New Roman" w:eastAsia="Arial Unicode MS" w:hAnsi="Times New Roman"/>
          <w:b w:val="0"/>
          <w:lang w:eastAsia="cs-CZ"/>
        </w:rPr>
        <w:t>.</w:t>
      </w:r>
      <w:r w:rsidR="00360E6D" w:rsidRPr="00D02E92">
        <w:rPr>
          <w:rFonts w:ascii="Times New Roman" w:eastAsia="Arial Unicode MS" w:hAnsi="Times New Roman"/>
          <w:b w:val="0"/>
          <w:lang w:eastAsia="cs-CZ"/>
        </w:rPr>
        <w:t xml:space="preserve"> Platba bude opatřena variabilním symbolem a specifickým symbolem.</w:t>
      </w:r>
    </w:p>
    <w:p w:rsidR="008F4CA7" w:rsidRPr="00D02E92" w:rsidRDefault="008F4CA7" w:rsidP="008F4CA7">
      <w:pPr>
        <w:spacing w:after="0" w:line="240" w:lineRule="auto"/>
        <w:ind w:left="360"/>
        <w:jc w:val="both"/>
        <w:rPr>
          <w:rFonts w:ascii="Times New Roman" w:eastAsia="Arial Unicode MS" w:hAnsi="Times New Roman"/>
          <w:b w:val="0"/>
          <w:lang w:eastAsia="cs-CZ"/>
        </w:rPr>
      </w:pPr>
    </w:p>
    <w:p w:rsidR="008F4CA7" w:rsidRPr="00D02E92" w:rsidRDefault="008F4CA7" w:rsidP="005E5587">
      <w:pPr>
        <w:numPr>
          <w:ilvl w:val="0"/>
          <w:numId w:val="8"/>
        </w:numPr>
        <w:spacing w:after="0" w:line="240" w:lineRule="auto"/>
        <w:jc w:val="both"/>
        <w:rPr>
          <w:rFonts w:ascii="Times New Roman" w:eastAsia="Arial Unicode MS" w:hAnsi="Times New Roman"/>
          <w:b w:val="0"/>
          <w:lang w:eastAsia="cs-CZ"/>
        </w:rPr>
      </w:pPr>
      <w:r w:rsidRPr="00D02E92">
        <w:rPr>
          <w:rFonts w:ascii="Times New Roman" w:eastAsia="Arial Unicode MS" w:hAnsi="Times New Roman"/>
          <w:b w:val="0"/>
          <w:lang w:eastAsia="cs-CZ"/>
        </w:rPr>
        <w:t xml:space="preserve">Před vrácením nevyčerpaných finančních prostředků zpět na účet poskytovatele je příjemce o této skutečnosti povinen informovat </w:t>
      </w:r>
      <w:r w:rsidR="00543233" w:rsidRPr="00D02E92">
        <w:rPr>
          <w:rFonts w:ascii="Times New Roman" w:eastAsia="Arial Unicode MS" w:hAnsi="Times New Roman"/>
          <w:b w:val="0"/>
          <w:lang w:eastAsia="cs-CZ"/>
        </w:rPr>
        <w:t>administrující odbor</w:t>
      </w:r>
      <w:r w:rsidRPr="00D02E92">
        <w:rPr>
          <w:rFonts w:ascii="Times New Roman" w:eastAsia="Arial Unicode MS" w:hAnsi="Times New Roman"/>
          <w:b w:val="0"/>
          <w:i/>
          <w:lang w:eastAsia="cs-CZ"/>
        </w:rPr>
        <w:t xml:space="preserve"> </w:t>
      </w:r>
      <w:r w:rsidRPr="00D02E92">
        <w:rPr>
          <w:rFonts w:ascii="Times New Roman" w:eastAsia="Arial Unicode MS" w:hAnsi="Times New Roman"/>
          <w:b w:val="0"/>
          <w:lang w:eastAsia="cs-CZ"/>
        </w:rPr>
        <w:t>prostřednictvím avíza, které je přílohou formuláře finanční</w:t>
      </w:r>
      <w:r w:rsidR="00E51881">
        <w:rPr>
          <w:rFonts w:ascii="Times New Roman" w:eastAsia="Arial Unicode MS" w:hAnsi="Times New Roman"/>
          <w:b w:val="0"/>
          <w:lang w:eastAsia="cs-CZ"/>
        </w:rPr>
        <w:t>ho</w:t>
      </w:r>
      <w:r w:rsidRPr="00D02E92">
        <w:rPr>
          <w:rFonts w:ascii="Times New Roman" w:eastAsia="Arial Unicode MS" w:hAnsi="Times New Roman"/>
          <w:b w:val="0"/>
          <w:lang w:eastAsia="cs-CZ"/>
        </w:rPr>
        <w:t xml:space="preserve"> vypořádání dotace.</w:t>
      </w:r>
    </w:p>
    <w:p w:rsidR="0014413C" w:rsidRPr="00D02E92" w:rsidRDefault="0014413C" w:rsidP="00BE65AC">
      <w:pPr>
        <w:spacing w:after="0" w:line="240" w:lineRule="auto"/>
        <w:jc w:val="both"/>
        <w:rPr>
          <w:rFonts w:ascii="Times New Roman" w:eastAsia="Arial Unicode MS" w:hAnsi="Times New Roman"/>
          <w:b w:val="0"/>
          <w:lang w:eastAsia="cs-CZ"/>
        </w:rPr>
      </w:pPr>
    </w:p>
    <w:p w:rsidR="0014413C" w:rsidRPr="00D02E92" w:rsidRDefault="0014413C" w:rsidP="005E5587">
      <w:pPr>
        <w:numPr>
          <w:ilvl w:val="0"/>
          <w:numId w:val="8"/>
        </w:numPr>
        <w:tabs>
          <w:tab w:val="num" w:pos="720"/>
        </w:tabs>
        <w:spacing w:after="0" w:line="240" w:lineRule="auto"/>
        <w:jc w:val="both"/>
        <w:rPr>
          <w:rFonts w:ascii="Times New Roman" w:eastAsia="Arial Unicode MS" w:hAnsi="Times New Roman"/>
          <w:b w:val="0"/>
          <w:lang w:eastAsia="cs-CZ"/>
        </w:rPr>
      </w:pPr>
      <w:r w:rsidRPr="00D02E92">
        <w:rPr>
          <w:rFonts w:ascii="Times New Roman" w:eastAsia="Arial Unicode MS" w:hAnsi="Times New Roman"/>
          <w:b w:val="0"/>
          <w:lang w:eastAsia="cs-CZ"/>
        </w:rPr>
        <w:t>Příjemce je povinen průběžně informovat poskytovatele o všech změnách, které by mohly při</w:t>
      </w:r>
      <w:r w:rsidR="00B7459B" w:rsidRPr="00D02E92">
        <w:rPr>
          <w:rFonts w:ascii="Times New Roman" w:eastAsia="Arial Unicode MS" w:hAnsi="Times New Roman"/>
          <w:b w:val="0"/>
          <w:lang w:eastAsia="cs-CZ"/>
        </w:rPr>
        <w:t> </w:t>
      </w:r>
      <w:r w:rsidRPr="00D02E92">
        <w:rPr>
          <w:rFonts w:ascii="Times New Roman" w:eastAsia="Arial Unicode MS" w:hAnsi="Times New Roman"/>
          <w:b w:val="0"/>
          <w:lang w:eastAsia="cs-CZ"/>
        </w:rPr>
        <w:t>vymáhání zadržených nebo neoprávněně použitých prostředků dotace zhoršit jeho pozici věřitele nebo dobytnost jeho pohledávky.</w:t>
      </w:r>
    </w:p>
    <w:p w:rsidR="0014413C" w:rsidRPr="00D02E92" w:rsidRDefault="0014413C" w:rsidP="00BE65AC">
      <w:pPr>
        <w:spacing w:after="0" w:line="240" w:lineRule="auto"/>
        <w:jc w:val="both"/>
        <w:rPr>
          <w:rFonts w:ascii="Times New Roman" w:eastAsia="Arial Unicode MS" w:hAnsi="Times New Roman"/>
          <w:b w:val="0"/>
          <w:lang w:eastAsia="cs-CZ"/>
        </w:rPr>
      </w:pPr>
    </w:p>
    <w:p w:rsidR="0014413C" w:rsidRPr="00D02E92" w:rsidRDefault="006266EF" w:rsidP="005E5587">
      <w:pPr>
        <w:numPr>
          <w:ilvl w:val="0"/>
          <w:numId w:val="8"/>
        </w:numPr>
        <w:tabs>
          <w:tab w:val="num" w:pos="720"/>
        </w:tabs>
        <w:spacing w:after="0" w:line="240" w:lineRule="auto"/>
        <w:jc w:val="both"/>
        <w:rPr>
          <w:rFonts w:ascii="Times New Roman" w:eastAsia="Arial Unicode MS" w:hAnsi="Times New Roman"/>
          <w:b w:val="0"/>
          <w:lang w:eastAsia="cs-CZ"/>
        </w:rPr>
      </w:pPr>
      <w:r w:rsidRPr="00D02E92">
        <w:rPr>
          <w:rFonts w:ascii="Times New Roman" w:eastAsia="Arial Unicode MS" w:hAnsi="Times New Roman"/>
          <w:b w:val="0"/>
          <w:lang w:eastAsia="cs-CZ"/>
        </w:rPr>
        <w:t xml:space="preserve">Příjemce je zejména povinen oznámit poskytovateli do </w:t>
      </w:r>
      <w:r w:rsidR="00E21BE9" w:rsidRPr="00D02E92">
        <w:rPr>
          <w:rFonts w:ascii="Times New Roman" w:eastAsia="Arial Unicode MS" w:hAnsi="Times New Roman"/>
          <w:b w:val="0"/>
          <w:lang w:eastAsia="cs-CZ"/>
        </w:rPr>
        <w:t>14</w:t>
      </w:r>
      <w:r w:rsidRPr="00D02E92">
        <w:rPr>
          <w:rFonts w:ascii="Times New Roman" w:eastAsia="Arial Unicode MS" w:hAnsi="Times New Roman"/>
          <w:b w:val="0"/>
          <w:lang w:eastAsia="cs-CZ"/>
        </w:rPr>
        <w:t xml:space="preserve"> </w:t>
      </w:r>
      <w:r w:rsidR="00E21BE9" w:rsidRPr="00D02E92">
        <w:rPr>
          <w:rFonts w:ascii="Times New Roman" w:eastAsia="Arial Unicode MS" w:hAnsi="Times New Roman"/>
          <w:b w:val="0"/>
          <w:lang w:eastAsia="cs-CZ"/>
        </w:rPr>
        <w:t>kalendářních dnů</w:t>
      </w:r>
      <w:r w:rsidRPr="00D02E92">
        <w:rPr>
          <w:rFonts w:ascii="Times New Roman" w:eastAsia="Arial Unicode MS" w:hAnsi="Times New Roman"/>
          <w:b w:val="0"/>
          <w:lang w:eastAsia="cs-CZ"/>
        </w:rPr>
        <w:t xml:space="preserve"> ode dne, kdy došlo k události, skutečnosti, které mají nebo mohou mít za následek příjemcův </w:t>
      </w:r>
      <w:r w:rsidR="006B657C" w:rsidRPr="00D02E92">
        <w:rPr>
          <w:rFonts w:ascii="Times New Roman" w:eastAsia="Arial Unicode MS" w:hAnsi="Times New Roman"/>
          <w:b w:val="0"/>
          <w:lang w:eastAsia="cs-CZ"/>
        </w:rPr>
        <w:t>z</w:t>
      </w:r>
      <w:r w:rsidRPr="00D02E92">
        <w:rPr>
          <w:rFonts w:ascii="Times New Roman" w:eastAsia="Arial Unicode MS" w:hAnsi="Times New Roman"/>
          <w:b w:val="0"/>
          <w:lang w:eastAsia="cs-CZ"/>
        </w:rPr>
        <w:t>ánik, transformaci, sloučení či splynutí s jiným subjektem, zrušení právnické osoby s likvidací, zahájení insolvenčního řízení, změnu statutárního orgánu příjemce, změnu vlastnického vztahu příjemce nebo zřizovatele k věci, na niž se dotace poskytuje, apod</w:t>
      </w:r>
      <w:r w:rsidR="0014413C" w:rsidRPr="00D02E92">
        <w:rPr>
          <w:rFonts w:ascii="Times New Roman" w:eastAsia="Arial Unicode MS" w:hAnsi="Times New Roman"/>
          <w:b w:val="0"/>
          <w:lang w:eastAsia="cs-CZ"/>
        </w:rPr>
        <w:t>.</w:t>
      </w:r>
    </w:p>
    <w:p w:rsidR="0014413C" w:rsidRPr="00D02E92" w:rsidRDefault="0014413C" w:rsidP="00BE65AC">
      <w:pPr>
        <w:spacing w:after="0" w:line="240" w:lineRule="auto"/>
        <w:jc w:val="both"/>
        <w:rPr>
          <w:rFonts w:ascii="Times New Roman" w:eastAsia="Arial Unicode MS" w:hAnsi="Times New Roman"/>
          <w:b w:val="0"/>
          <w:lang w:eastAsia="cs-CZ"/>
        </w:rPr>
      </w:pPr>
    </w:p>
    <w:p w:rsidR="005672DF" w:rsidRPr="00D02E92" w:rsidRDefault="0014413C" w:rsidP="005E5587">
      <w:pPr>
        <w:numPr>
          <w:ilvl w:val="0"/>
          <w:numId w:val="8"/>
        </w:numPr>
        <w:tabs>
          <w:tab w:val="num" w:pos="720"/>
        </w:tabs>
        <w:spacing w:after="0" w:line="240" w:lineRule="auto"/>
        <w:jc w:val="both"/>
        <w:rPr>
          <w:rFonts w:ascii="Times New Roman" w:eastAsia="Arial Unicode MS" w:hAnsi="Times New Roman"/>
          <w:b w:val="0"/>
          <w:lang w:eastAsia="cs-CZ"/>
        </w:rPr>
      </w:pPr>
      <w:r w:rsidRPr="00D02E92">
        <w:rPr>
          <w:rFonts w:ascii="Times New Roman" w:eastAsia="Arial Unicode MS" w:hAnsi="Times New Roman"/>
          <w:b w:val="0"/>
          <w:lang w:eastAsia="cs-CZ"/>
        </w:rPr>
        <w:t>Je-li příjemce veřejným zadavatelem nebo splní příjemce definici zadavatele podle zákona č.</w:t>
      </w:r>
      <w:r w:rsidR="00B7459B" w:rsidRPr="00D02E92">
        <w:rPr>
          <w:rFonts w:ascii="Times New Roman" w:eastAsia="Arial Unicode MS" w:hAnsi="Times New Roman"/>
          <w:b w:val="0"/>
          <w:lang w:eastAsia="cs-CZ"/>
        </w:rPr>
        <w:t> </w:t>
      </w:r>
      <w:r w:rsidR="00921426" w:rsidRPr="00D02E92">
        <w:rPr>
          <w:rFonts w:ascii="Times New Roman" w:eastAsia="Arial Unicode MS" w:hAnsi="Times New Roman"/>
          <w:b w:val="0"/>
          <w:lang w:eastAsia="cs-CZ"/>
        </w:rPr>
        <w:t>134</w:t>
      </w:r>
      <w:r w:rsidRPr="00D02E92">
        <w:rPr>
          <w:rFonts w:ascii="Times New Roman" w:eastAsia="Arial Unicode MS" w:hAnsi="Times New Roman"/>
          <w:b w:val="0"/>
          <w:lang w:eastAsia="cs-CZ"/>
        </w:rPr>
        <w:t>/</w:t>
      </w:r>
      <w:r w:rsidR="00921426" w:rsidRPr="00D02E92">
        <w:rPr>
          <w:rFonts w:ascii="Times New Roman" w:eastAsia="Arial Unicode MS" w:hAnsi="Times New Roman"/>
          <w:b w:val="0"/>
          <w:lang w:eastAsia="cs-CZ"/>
        </w:rPr>
        <w:t>2016</w:t>
      </w:r>
      <w:r w:rsidRPr="00D02E92">
        <w:rPr>
          <w:rFonts w:ascii="Times New Roman" w:eastAsia="Arial Unicode MS" w:hAnsi="Times New Roman"/>
          <w:b w:val="0"/>
          <w:lang w:eastAsia="cs-CZ"/>
        </w:rPr>
        <w:t xml:space="preserve"> Sb., o </w:t>
      </w:r>
      <w:r w:rsidR="004D7C7B" w:rsidRPr="00D02E92">
        <w:rPr>
          <w:rFonts w:ascii="Times New Roman" w:eastAsia="Arial Unicode MS" w:hAnsi="Times New Roman"/>
          <w:b w:val="0"/>
          <w:lang w:eastAsia="cs-CZ"/>
        </w:rPr>
        <w:t>zadávání veřejných zakázek</w:t>
      </w:r>
      <w:r w:rsidRPr="00D02E92">
        <w:rPr>
          <w:rFonts w:ascii="Times New Roman" w:eastAsia="Arial Unicode MS" w:hAnsi="Times New Roman"/>
          <w:b w:val="0"/>
          <w:lang w:eastAsia="cs-CZ"/>
        </w:rPr>
        <w:t>, ve znění pozdějších předpisů, je povinen postupovat při výběru dodavatele podle tohoto zákona.</w:t>
      </w:r>
    </w:p>
    <w:p w:rsidR="005672DF" w:rsidRPr="00D02E92" w:rsidRDefault="005672DF" w:rsidP="00BE65AC">
      <w:pPr>
        <w:spacing w:after="0" w:line="240" w:lineRule="auto"/>
        <w:jc w:val="both"/>
        <w:rPr>
          <w:rFonts w:ascii="Times New Roman" w:eastAsia="Arial Unicode MS" w:hAnsi="Times New Roman"/>
          <w:b w:val="0"/>
          <w:lang w:eastAsia="cs-CZ"/>
        </w:rPr>
      </w:pPr>
    </w:p>
    <w:p w:rsidR="0014413C" w:rsidRPr="00D02E92" w:rsidRDefault="005672DF" w:rsidP="005E5587">
      <w:pPr>
        <w:numPr>
          <w:ilvl w:val="0"/>
          <w:numId w:val="8"/>
        </w:numPr>
        <w:tabs>
          <w:tab w:val="num" w:pos="720"/>
        </w:tabs>
        <w:spacing w:after="0" w:line="240" w:lineRule="auto"/>
        <w:jc w:val="both"/>
        <w:rPr>
          <w:rFonts w:ascii="Times New Roman" w:eastAsia="Arial Unicode MS" w:hAnsi="Times New Roman"/>
          <w:b w:val="0"/>
          <w:lang w:eastAsia="cs-CZ"/>
        </w:rPr>
      </w:pPr>
      <w:r w:rsidRPr="00D02E92">
        <w:rPr>
          <w:rFonts w:ascii="Times New Roman" w:hAnsi="Times New Roman"/>
          <w:b w:val="0"/>
        </w:rPr>
        <w:t xml:space="preserve">Je-li příjemce plátcem daně z přidané hodnoty, a pokud má u zdanitelných plnění přijatých v souvislosti s financováním </w:t>
      </w:r>
      <w:r w:rsidR="00E21BE9" w:rsidRPr="00D02E92">
        <w:rPr>
          <w:rFonts w:ascii="Times New Roman" w:hAnsi="Times New Roman"/>
          <w:b w:val="0"/>
        </w:rPr>
        <w:t>daného</w:t>
      </w:r>
      <w:r w:rsidR="002A4A54" w:rsidRPr="00D02E92">
        <w:rPr>
          <w:rFonts w:ascii="Times New Roman" w:hAnsi="Times New Roman"/>
          <w:b w:val="0"/>
        </w:rPr>
        <w:t xml:space="preserve"> </w:t>
      </w:r>
      <w:r w:rsidRPr="00D02E92">
        <w:rPr>
          <w:rFonts w:ascii="Times New Roman" w:hAnsi="Times New Roman"/>
          <w:b w:val="0"/>
        </w:rPr>
        <w:t>projektu nárok na uplatnění odpočtu daně z přidané hodnoty v plné výši, krácen</w:t>
      </w:r>
      <w:r w:rsidR="00737DE9">
        <w:rPr>
          <w:rFonts w:ascii="Times New Roman" w:hAnsi="Times New Roman"/>
          <w:b w:val="0"/>
        </w:rPr>
        <w:t>é</w:t>
      </w:r>
      <w:r w:rsidRPr="00D02E92">
        <w:rPr>
          <w:rFonts w:ascii="Times New Roman" w:hAnsi="Times New Roman"/>
          <w:b w:val="0"/>
        </w:rPr>
        <w:t xml:space="preserve"> nebo v poměrné výši, nemůže uplatnit v závěrečném vyúčtování tuto výši nároku na odpočet daně z přidané hodnoty jako uznatelný výdaj</w:t>
      </w:r>
      <w:r w:rsidR="00B85089" w:rsidRPr="00D02E92">
        <w:rPr>
          <w:rFonts w:ascii="Times New Roman" w:hAnsi="Times New Roman"/>
          <w:b w:val="0"/>
        </w:rPr>
        <w:t>/náklad</w:t>
      </w:r>
      <w:r w:rsidR="001F7C4F" w:rsidRPr="00D02E92">
        <w:rPr>
          <w:rFonts w:ascii="Times New Roman" w:hAnsi="Times New Roman"/>
          <w:b w:val="0"/>
        </w:rPr>
        <w:t>.</w:t>
      </w:r>
    </w:p>
    <w:p w:rsidR="00360E6D" w:rsidRPr="00D02E92" w:rsidRDefault="00360E6D" w:rsidP="00360E6D">
      <w:pPr>
        <w:tabs>
          <w:tab w:val="num" w:pos="720"/>
        </w:tabs>
        <w:spacing w:after="0" w:line="240" w:lineRule="auto"/>
        <w:jc w:val="both"/>
        <w:rPr>
          <w:rFonts w:ascii="Times New Roman" w:eastAsia="Arial Unicode MS" w:hAnsi="Times New Roman"/>
          <w:b w:val="0"/>
          <w:lang w:eastAsia="cs-CZ"/>
        </w:rPr>
      </w:pPr>
    </w:p>
    <w:p w:rsidR="0014413C" w:rsidRPr="00D02E92" w:rsidRDefault="00360E6D" w:rsidP="005E5587">
      <w:pPr>
        <w:numPr>
          <w:ilvl w:val="0"/>
          <w:numId w:val="8"/>
        </w:numPr>
        <w:tabs>
          <w:tab w:val="num" w:pos="720"/>
        </w:tabs>
        <w:spacing w:after="0" w:line="240" w:lineRule="auto"/>
        <w:jc w:val="both"/>
        <w:rPr>
          <w:rFonts w:ascii="Times New Roman" w:eastAsia="Arial Unicode MS" w:hAnsi="Times New Roman"/>
          <w:b w:val="0"/>
          <w:lang w:eastAsia="cs-CZ"/>
        </w:rPr>
      </w:pPr>
      <w:r w:rsidRPr="00D02E92">
        <w:rPr>
          <w:rFonts w:ascii="Times New Roman" w:eastAsia="Arial Unicode MS" w:hAnsi="Times New Roman"/>
          <w:b w:val="0"/>
          <w:lang w:eastAsia="cs-CZ"/>
        </w:rPr>
        <w:t>Příjemce je povinen hradit náklady, které uplatňuje z dotace, pouze z bankovního účtu příjemce, který je uveden v záhlaví smlouvy, popř. z peněžní hotovosti převedené z tohoto bankovního účtu do pokladny příjemce. Úhrada nákladů z jiného bankovního účtu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rsidR="00360E6D" w:rsidRDefault="00360E6D" w:rsidP="00360E6D">
      <w:pPr>
        <w:spacing w:after="0" w:line="240" w:lineRule="auto"/>
        <w:jc w:val="both"/>
        <w:rPr>
          <w:rFonts w:ascii="Times New Roman" w:eastAsia="Arial Unicode MS" w:hAnsi="Times New Roman"/>
          <w:b w:val="0"/>
          <w:lang w:eastAsia="cs-CZ"/>
        </w:rPr>
      </w:pPr>
    </w:p>
    <w:p w:rsidR="00161A2B" w:rsidRDefault="00161A2B" w:rsidP="00360E6D">
      <w:pPr>
        <w:spacing w:after="0" w:line="240" w:lineRule="auto"/>
        <w:jc w:val="both"/>
        <w:rPr>
          <w:rFonts w:ascii="Times New Roman" w:eastAsia="Arial Unicode MS" w:hAnsi="Times New Roman"/>
          <w:b w:val="0"/>
          <w:lang w:eastAsia="cs-CZ"/>
        </w:rPr>
      </w:pPr>
    </w:p>
    <w:p w:rsidR="00161A2B" w:rsidRDefault="00161A2B" w:rsidP="00360E6D">
      <w:pPr>
        <w:spacing w:after="0" w:line="240" w:lineRule="auto"/>
        <w:jc w:val="both"/>
        <w:rPr>
          <w:rFonts w:ascii="Times New Roman" w:eastAsia="Arial Unicode MS" w:hAnsi="Times New Roman"/>
          <w:b w:val="0"/>
          <w:lang w:eastAsia="cs-CZ"/>
        </w:rPr>
      </w:pPr>
    </w:p>
    <w:p w:rsidR="00D76C9A" w:rsidRDefault="00D76C9A" w:rsidP="00BE65AC">
      <w:pPr>
        <w:spacing w:after="0" w:line="240" w:lineRule="auto"/>
        <w:jc w:val="center"/>
        <w:rPr>
          <w:rFonts w:ascii="Times New Roman" w:eastAsia="Arial Unicode MS" w:hAnsi="Times New Roman"/>
          <w:bCs/>
          <w:lang w:eastAsia="cs-CZ"/>
        </w:rPr>
      </w:pPr>
    </w:p>
    <w:p w:rsidR="0014413C" w:rsidRPr="00D02E92" w:rsidRDefault="0014413C" w:rsidP="00BE65AC">
      <w:pPr>
        <w:spacing w:after="0" w:line="240" w:lineRule="auto"/>
        <w:jc w:val="center"/>
        <w:rPr>
          <w:rFonts w:ascii="Times New Roman" w:eastAsia="Arial Unicode MS" w:hAnsi="Times New Roman"/>
          <w:bCs/>
          <w:lang w:eastAsia="cs-CZ"/>
        </w:rPr>
      </w:pPr>
      <w:r w:rsidRPr="00D02E92">
        <w:rPr>
          <w:rFonts w:ascii="Times New Roman" w:eastAsia="Arial Unicode MS" w:hAnsi="Times New Roman"/>
          <w:bCs/>
          <w:lang w:eastAsia="cs-CZ"/>
        </w:rPr>
        <w:t>Článek V.</w:t>
      </w:r>
    </w:p>
    <w:p w:rsidR="0014413C" w:rsidRDefault="0014413C" w:rsidP="00BE65AC">
      <w:pPr>
        <w:spacing w:after="0" w:line="240" w:lineRule="auto"/>
        <w:jc w:val="center"/>
        <w:rPr>
          <w:rFonts w:ascii="Times New Roman" w:eastAsia="Arial Unicode MS" w:hAnsi="Times New Roman"/>
          <w:bCs/>
          <w:lang w:eastAsia="cs-CZ"/>
        </w:rPr>
      </w:pPr>
      <w:r w:rsidRPr="00D02E92">
        <w:rPr>
          <w:rFonts w:ascii="Times New Roman" w:eastAsia="Arial Unicode MS" w:hAnsi="Times New Roman"/>
          <w:bCs/>
          <w:lang w:eastAsia="cs-CZ"/>
        </w:rPr>
        <w:t>Kontrolní ustanovení</w:t>
      </w:r>
    </w:p>
    <w:p w:rsidR="005A773F" w:rsidRPr="00D02E92" w:rsidRDefault="005A773F" w:rsidP="00BE65AC">
      <w:pPr>
        <w:spacing w:after="0" w:line="240" w:lineRule="auto"/>
        <w:jc w:val="center"/>
        <w:rPr>
          <w:rFonts w:ascii="Times New Roman" w:eastAsia="Arial Unicode MS" w:hAnsi="Times New Roman"/>
          <w:bCs/>
          <w:lang w:eastAsia="cs-CZ"/>
        </w:rPr>
      </w:pPr>
    </w:p>
    <w:p w:rsidR="0014413C" w:rsidRPr="00D02E92" w:rsidRDefault="00993A70" w:rsidP="00875CF2">
      <w:pPr>
        <w:numPr>
          <w:ilvl w:val="0"/>
          <w:numId w:val="9"/>
        </w:numPr>
        <w:tabs>
          <w:tab w:val="num" w:pos="720"/>
        </w:tabs>
        <w:spacing w:after="0" w:line="240" w:lineRule="auto"/>
        <w:jc w:val="both"/>
        <w:rPr>
          <w:rFonts w:ascii="Times New Roman" w:eastAsia="Times New Roman" w:hAnsi="Times New Roman"/>
          <w:b w:val="0"/>
          <w:lang w:eastAsia="cs-CZ"/>
        </w:rPr>
      </w:pPr>
      <w:r w:rsidRPr="00D02E92">
        <w:rPr>
          <w:rFonts w:ascii="Times New Roman" w:hAnsi="Times New Roman"/>
          <w:b w:val="0"/>
        </w:rPr>
        <w:t xml:space="preserve">Příslušné orgány poskytovatele jsou oprávněny zejména v souladu se zákonem č. 320/2001 Sb., o finanční kontrole ve veřejné správě a o změně některých zákonů (zákon o finanční kontrole), ve znění pozdějších předpisů, </w:t>
      </w:r>
      <w:r w:rsidRPr="00D02E92">
        <w:rPr>
          <w:rFonts w:ascii="Times New Roman" w:hAnsi="Times New Roman"/>
          <w:b w:val="0"/>
          <w:bCs/>
          <w:iCs/>
        </w:rPr>
        <w:t xml:space="preserve">a v souladu se zákonem č. 255/2012 Sb., o kontrole (kontrolní řád), </w:t>
      </w:r>
      <w:r w:rsidRPr="00D02E92">
        <w:rPr>
          <w:rFonts w:ascii="Times New Roman" w:hAnsi="Times New Roman"/>
          <w:b w:val="0"/>
          <w:bCs/>
          <w:iCs/>
        </w:rPr>
        <w:br/>
        <w:t>a dalšími platnými právními předpisy</w:t>
      </w:r>
      <w:r w:rsidRPr="00D02E92">
        <w:rPr>
          <w:rFonts w:ascii="Times New Roman" w:hAnsi="Times New Roman"/>
          <w:b w:val="0"/>
        </w:rPr>
        <w:t xml:space="preserve"> kontrolovat dodržení podmínek, za nichž byla dotace poskytnuta, včetně podmínek vyplývajících ze smlouvy, a příjemce je povinen tuto kontrolu strpět</w:t>
      </w:r>
      <w:r w:rsidR="0014413C" w:rsidRPr="00D02E92">
        <w:rPr>
          <w:rFonts w:ascii="Times New Roman" w:eastAsia="Times New Roman" w:hAnsi="Times New Roman"/>
          <w:b w:val="0"/>
          <w:lang w:eastAsia="cs-CZ"/>
        </w:rPr>
        <w:t>.</w:t>
      </w:r>
    </w:p>
    <w:p w:rsidR="00871172" w:rsidRPr="00D02E92" w:rsidRDefault="00871172" w:rsidP="00BE65AC">
      <w:pPr>
        <w:tabs>
          <w:tab w:val="num" w:pos="720"/>
        </w:tabs>
        <w:spacing w:after="0" w:line="240" w:lineRule="auto"/>
        <w:ind w:left="360"/>
        <w:jc w:val="both"/>
        <w:rPr>
          <w:rFonts w:ascii="Times New Roman" w:eastAsia="Times New Roman" w:hAnsi="Times New Roman"/>
          <w:b w:val="0"/>
          <w:lang w:eastAsia="cs-CZ"/>
        </w:rPr>
      </w:pPr>
    </w:p>
    <w:p w:rsidR="00871172" w:rsidRPr="00D02E92" w:rsidRDefault="00871172" w:rsidP="00875CF2">
      <w:pPr>
        <w:pStyle w:val="Odstavecseseznamem"/>
        <w:numPr>
          <w:ilvl w:val="0"/>
          <w:numId w:val="9"/>
        </w:numPr>
        <w:spacing w:after="0" w:line="240" w:lineRule="auto"/>
        <w:jc w:val="both"/>
        <w:rPr>
          <w:rFonts w:ascii="Times New Roman" w:hAnsi="Times New Roman"/>
          <w:b w:val="0"/>
          <w:bCs/>
        </w:rPr>
      </w:pPr>
      <w:r w:rsidRPr="00D02E92">
        <w:rPr>
          <w:rFonts w:ascii="Times New Roman" w:hAnsi="Times New Roman"/>
          <w:b w:val="0"/>
          <w:bCs/>
        </w:rPr>
        <w:t xml:space="preserve">Příjemce je povinen v průběhu trvání smlouvy, i po skončení účinnosti smlouvy, vytvářet podmínky k provádění kontroly a umožnit kontrolu čerpání a využití dotace. V této souvislosti je příjemce </w:t>
      </w:r>
      <w:r w:rsidRPr="00D02E92">
        <w:rPr>
          <w:rFonts w:ascii="Times New Roman" w:hAnsi="Times New Roman"/>
          <w:b w:val="0"/>
          <w:bCs/>
        </w:rPr>
        <w:lastRenderedPageBreak/>
        <w:t xml:space="preserve">povinen zejména umožnit kontrolním orgánům nahlédnout do účetní evidence a záznamů </w:t>
      </w:r>
      <w:r w:rsidR="00500FD7">
        <w:rPr>
          <w:rFonts w:ascii="Times New Roman" w:hAnsi="Times New Roman"/>
          <w:b w:val="0"/>
          <w:bCs/>
        </w:rPr>
        <w:br/>
      </w:r>
      <w:r w:rsidRPr="00D02E92">
        <w:rPr>
          <w:rFonts w:ascii="Times New Roman" w:hAnsi="Times New Roman"/>
          <w:b w:val="0"/>
          <w:bCs/>
        </w:rPr>
        <w:t xml:space="preserve">o poskytované službě v případě, že je povinen účetní evidenci vést, popř. </w:t>
      </w:r>
      <w:r w:rsidR="00500FD7">
        <w:rPr>
          <w:rFonts w:ascii="Times New Roman" w:hAnsi="Times New Roman"/>
          <w:b w:val="0"/>
          <w:bCs/>
        </w:rPr>
        <w:t xml:space="preserve">umožnit </w:t>
      </w:r>
      <w:r w:rsidRPr="00D02E92">
        <w:rPr>
          <w:rFonts w:ascii="Times New Roman" w:hAnsi="Times New Roman"/>
          <w:b w:val="0"/>
          <w:bCs/>
        </w:rPr>
        <w:t>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14413C" w:rsidRPr="00D02E92" w:rsidRDefault="0014413C" w:rsidP="00BE65AC">
      <w:pPr>
        <w:tabs>
          <w:tab w:val="num" w:pos="360"/>
        </w:tabs>
        <w:spacing w:after="0" w:line="240" w:lineRule="auto"/>
        <w:ind w:left="360" w:hanging="360"/>
        <w:jc w:val="both"/>
        <w:rPr>
          <w:rFonts w:ascii="Times New Roman" w:eastAsia="Times New Roman" w:hAnsi="Times New Roman"/>
          <w:b w:val="0"/>
          <w:lang w:eastAsia="cs-CZ"/>
        </w:rPr>
      </w:pPr>
    </w:p>
    <w:p w:rsidR="00993A70" w:rsidRPr="00D02E92" w:rsidRDefault="00993A70" w:rsidP="00875CF2">
      <w:pPr>
        <w:numPr>
          <w:ilvl w:val="0"/>
          <w:numId w:val="9"/>
        </w:numPr>
        <w:tabs>
          <w:tab w:val="num" w:pos="720"/>
        </w:tabs>
        <w:spacing w:after="0" w:line="240" w:lineRule="auto"/>
        <w:jc w:val="both"/>
        <w:rPr>
          <w:rFonts w:ascii="Times New Roman" w:eastAsia="Times New Roman" w:hAnsi="Times New Roman"/>
          <w:b w:val="0"/>
          <w:lang w:eastAsia="cs-CZ"/>
        </w:rPr>
      </w:pPr>
      <w:r w:rsidRPr="00D02E92">
        <w:rPr>
          <w:rFonts w:ascii="Times New Roman" w:hAnsi="Times New Roman"/>
          <w:b w:val="0"/>
          <w:bCs/>
        </w:rPr>
        <w:t>Příjemce je povinen na žádost poskytovatele písemně poskytnout doplňující informace, případně doložit další dokumenty související s plněním účelu poskytnuté dotace.</w:t>
      </w:r>
    </w:p>
    <w:p w:rsidR="00993A70" w:rsidRPr="00D02E92" w:rsidRDefault="00993A70" w:rsidP="00BE65AC">
      <w:pPr>
        <w:spacing w:after="0" w:line="240" w:lineRule="auto"/>
        <w:jc w:val="both"/>
        <w:rPr>
          <w:rFonts w:ascii="Times New Roman" w:eastAsia="Times New Roman" w:hAnsi="Times New Roman"/>
          <w:b w:val="0"/>
          <w:lang w:eastAsia="cs-CZ"/>
        </w:rPr>
      </w:pPr>
    </w:p>
    <w:p w:rsidR="0014413C" w:rsidRPr="00D02E92" w:rsidRDefault="0014413C" w:rsidP="00875CF2">
      <w:pPr>
        <w:numPr>
          <w:ilvl w:val="0"/>
          <w:numId w:val="9"/>
        </w:numPr>
        <w:tabs>
          <w:tab w:val="num" w:pos="720"/>
        </w:tabs>
        <w:spacing w:after="0" w:line="240" w:lineRule="auto"/>
        <w:jc w:val="both"/>
        <w:rPr>
          <w:rFonts w:ascii="Times New Roman" w:eastAsia="Times New Roman" w:hAnsi="Times New Roman"/>
          <w:b w:val="0"/>
          <w:lang w:eastAsia="cs-CZ"/>
        </w:rPr>
      </w:pPr>
      <w:r w:rsidRPr="00D02E92">
        <w:rPr>
          <w:rFonts w:ascii="Times New Roman" w:eastAsia="Times New Roman" w:hAnsi="Times New Roman"/>
          <w:b w:val="0"/>
          <w:bCs/>
          <w:lang w:eastAsia="cs-CZ"/>
        </w:rPr>
        <w:t xml:space="preserve">Příjemce je v rámci výkonu kontrolní činnosti dle odst. 1 tohoto článku povinen umožnit kontrolu a předložit kontrolním orgánům poskytovatele k nahlédnutí </w:t>
      </w:r>
      <w:r w:rsidR="004A1309" w:rsidRPr="00D02E92">
        <w:rPr>
          <w:rFonts w:ascii="Times New Roman" w:eastAsia="Times New Roman" w:hAnsi="Times New Roman"/>
          <w:b w:val="0"/>
          <w:bCs/>
          <w:lang w:eastAsia="cs-CZ"/>
        </w:rPr>
        <w:t>veškeré průkazné účetní záznamy</w:t>
      </w:r>
      <w:r w:rsidRPr="00D02E92">
        <w:rPr>
          <w:rFonts w:ascii="Times New Roman" w:eastAsia="Times New Roman" w:hAnsi="Times New Roman"/>
          <w:b w:val="0"/>
          <w:bCs/>
          <w:lang w:eastAsia="cs-CZ"/>
        </w:rPr>
        <w:t xml:space="preserve"> týkající se daného účelu</w:t>
      </w:r>
      <w:r w:rsidR="004A1309" w:rsidRPr="00D02E92">
        <w:rPr>
          <w:rFonts w:ascii="Times New Roman" w:eastAsia="Times New Roman" w:hAnsi="Times New Roman"/>
          <w:b w:val="0"/>
          <w:bCs/>
          <w:lang w:eastAsia="cs-CZ"/>
        </w:rPr>
        <w:t xml:space="preserve"> a poskytnuté dotace</w:t>
      </w:r>
      <w:r w:rsidRPr="00D02E92">
        <w:rPr>
          <w:rFonts w:ascii="Times New Roman" w:eastAsia="Times New Roman" w:hAnsi="Times New Roman"/>
          <w:b w:val="0"/>
          <w:bCs/>
          <w:lang w:eastAsia="cs-CZ"/>
        </w:rPr>
        <w:t>.</w:t>
      </w:r>
    </w:p>
    <w:p w:rsidR="0014413C" w:rsidRPr="00D02E92" w:rsidRDefault="0014413C" w:rsidP="00BE65AC">
      <w:pPr>
        <w:spacing w:after="0" w:line="240" w:lineRule="auto"/>
        <w:jc w:val="both"/>
        <w:rPr>
          <w:rFonts w:ascii="Times New Roman" w:eastAsia="Times New Roman" w:hAnsi="Times New Roman"/>
          <w:b w:val="0"/>
          <w:lang w:eastAsia="cs-CZ"/>
        </w:rPr>
      </w:pPr>
    </w:p>
    <w:p w:rsidR="0014413C" w:rsidRPr="00D02E92" w:rsidRDefault="0014413C" w:rsidP="00BE65AC">
      <w:pPr>
        <w:tabs>
          <w:tab w:val="left" w:pos="360"/>
        </w:tabs>
        <w:spacing w:after="0" w:line="240" w:lineRule="auto"/>
        <w:ind w:left="360" w:hanging="360"/>
        <w:jc w:val="center"/>
        <w:rPr>
          <w:rFonts w:ascii="Times New Roman" w:eastAsia="Times New Roman" w:hAnsi="Times New Roman"/>
          <w:lang w:eastAsia="cs-CZ"/>
        </w:rPr>
      </w:pPr>
      <w:r w:rsidRPr="00D02E92">
        <w:rPr>
          <w:rFonts w:ascii="Times New Roman" w:eastAsia="Times New Roman" w:hAnsi="Times New Roman"/>
          <w:lang w:eastAsia="cs-CZ"/>
        </w:rPr>
        <w:t>Článek VI.</w:t>
      </w:r>
    </w:p>
    <w:p w:rsidR="0014413C" w:rsidRPr="00D02E92" w:rsidRDefault="0014413C" w:rsidP="00BE65AC">
      <w:pPr>
        <w:tabs>
          <w:tab w:val="left" w:pos="360"/>
        </w:tabs>
        <w:spacing w:after="0" w:line="240" w:lineRule="auto"/>
        <w:ind w:left="360" w:hanging="360"/>
        <w:jc w:val="center"/>
        <w:rPr>
          <w:rFonts w:ascii="Times New Roman" w:eastAsia="Times New Roman" w:hAnsi="Times New Roman"/>
          <w:lang w:eastAsia="cs-CZ"/>
        </w:rPr>
      </w:pPr>
      <w:r w:rsidRPr="00D02E92">
        <w:rPr>
          <w:rFonts w:ascii="Times New Roman" w:eastAsia="Times New Roman" w:hAnsi="Times New Roman"/>
          <w:lang w:eastAsia="cs-CZ"/>
        </w:rPr>
        <w:t>Důsledky porušení povinností příjemce</w:t>
      </w:r>
    </w:p>
    <w:p w:rsidR="0014413C" w:rsidRPr="00D02E92" w:rsidRDefault="006979A3" w:rsidP="00BE65AC">
      <w:pPr>
        <w:numPr>
          <w:ilvl w:val="0"/>
          <w:numId w:val="3"/>
        </w:numPr>
        <w:tabs>
          <w:tab w:val="num" w:pos="360"/>
        </w:tabs>
        <w:spacing w:after="0" w:line="240" w:lineRule="auto"/>
        <w:ind w:left="360"/>
        <w:jc w:val="both"/>
        <w:rPr>
          <w:rFonts w:ascii="Times New Roman" w:eastAsia="Times New Roman" w:hAnsi="Times New Roman"/>
          <w:b w:val="0"/>
          <w:lang w:eastAsia="cs-CZ"/>
        </w:rPr>
      </w:pPr>
      <w:r w:rsidRPr="00D02E92">
        <w:rPr>
          <w:rFonts w:ascii="Times New Roman" w:eastAsia="Times New Roman" w:hAnsi="Times New Roman"/>
          <w:b w:val="0"/>
          <w:lang w:eastAsia="cs-CZ"/>
        </w:rPr>
        <w:t>V případě, že</w:t>
      </w:r>
      <w:r w:rsidR="0014413C" w:rsidRPr="00D02E92">
        <w:rPr>
          <w:rFonts w:ascii="Times New Roman" w:eastAsia="Times New Roman" w:hAnsi="Times New Roman"/>
          <w:b w:val="0"/>
          <w:lang w:eastAsia="cs-CZ"/>
        </w:rPr>
        <w:t xml:space="preserve"> příjemce nesplní některou ze svých povinností stanovených v </w:t>
      </w:r>
      <w:r w:rsidRPr="00D02E92">
        <w:rPr>
          <w:rFonts w:ascii="Times New Roman" w:eastAsia="Times New Roman" w:hAnsi="Times New Roman"/>
          <w:b w:val="0"/>
          <w:lang w:eastAsia="cs-CZ"/>
        </w:rPr>
        <w:t xml:space="preserve">odst. </w:t>
      </w:r>
      <w:r w:rsidR="003F2BD5" w:rsidRPr="00D02E92">
        <w:rPr>
          <w:rFonts w:ascii="Times New Roman" w:eastAsia="Times New Roman" w:hAnsi="Times New Roman"/>
          <w:b w:val="0"/>
          <w:lang w:eastAsia="cs-CZ"/>
        </w:rPr>
        <w:t>5</w:t>
      </w:r>
      <w:r w:rsidRPr="00D02E92">
        <w:rPr>
          <w:rFonts w:ascii="Times New Roman" w:eastAsia="Times New Roman" w:hAnsi="Times New Roman"/>
          <w:b w:val="0"/>
          <w:lang w:eastAsia="cs-CZ"/>
        </w:rPr>
        <w:t xml:space="preserve">, 8, 9, </w:t>
      </w:r>
      <w:r w:rsidR="003F2BD5" w:rsidRPr="00D02E92">
        <w:rPr>
          <w:rFonts w:ascii="Times New Roman" w:eastAsia="Times New Roman" w:hAnsi="Times New Roman"/>
          <w:b w:val="0"/>
          <w:lang w:eastAsia="cs-CZ"/>
        </w:rPr>
        <w:t>12, 13, 14</w:t>
      </w:r>
      <w:r w:rsidRPr="00D02E92">
        <w:rPr>
          <w:rFonts w:ascii="Times New Roman" w:eastAsia="Times New Roman" w:hAnsi="Times New Roman"/>
          <w:b w:val="0"/>
          <w:lang w:eastAsia="cs-CZ"/>
        </w:rPr>
        <w:t xml:space="preserve"> </w:t>
      </w:r>
      <w:r w:rsidR="0014413C" w:rsidRPr="00D02E92">
        <w:rPr>
          <w:rFonts w:ascii="Times New Roman" w:eastAsia="Times New Roman" w:hAnsi="Times New Roman"/>
          <w:b w:val="0"/>
          <w:lang w:eastAsia="cs-CZ"/>
        </w:rPr>
        <w:t>čl.</w:t>
      </w:r>
      <w:r w:rsidRPr="00D02E92">
        <w:rPr>
          <w:rFonts w:ascii="Times New Roman" w:eastAsia="Times New Roman" w:hAnsi="Times New Roman"/>
          <w:b w:val="0"/>
          <w:lang w:eastAsia="cs-CZ"/>
        </w:rPr>
        <w:t> </w:t>
      </w:r>
      <w:r w:rsidR="0014413C" w:rsidRPr="00D02E92">
        <w:rPr>
          <w:rFonts w:ascii="Times New Roman" w:eastAsia="Times New Roman" w:hAnsi="Times New Roman"/>
          <w:b w:val="0"/>
          <w:lang w:eastAsia="cs-CZ"/>
        </w:rPr>
        <w:t>IV.</w:t>
      </w:r>
      <w:r w:rsidR="003211B2" w:rsidRPr="00D02E92">
        <w:rPr>
          <w:rFonts w:ascii="Times New Roman" w:eastAsia="Times New Roman" w:hAnsi="Times New Roman"/>
          <w:b w:val="0"/>
          <w:lang w:eastAsia="cs-CZ"/>
        </w:rPr>
        <w:t>,</w:t>
      </w:r>
      <w:r w:rsidR="0014413C" w:rsidRPr="00D02E92">
        <w:rPr>
          <w:rFonts w:ascii="Times New Roman" w:eastAsia="Times New Roman" w:hAnsi="Times New Roman"/>
          <w:b w:val="0"/>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D02E92">
        <w:rPr>
          <w:rFonts w:ascii="Times New Roman" w:eastAsia="Times New Roman" w:hAnsi="Times New Roman"/>
          <w:b w:val="0"/>
          <w:lang w:eastAsia="cs-CZ"/>
        </w:rPr>
        <w:t> </w:t>
      </w:r>
      <w:r w:rsidR="0014413C" w:rsidRPr="00D02E92">
        <w:rPr>
          <w:rFonts w:ascii="Times New Roman" w:eastAsia="Times New Roman" w:hAnsi="Times New Roman"/>
          <w:b w:val="0"/>
          <w:lang w:eastAsia="cs-CZ"/>
        </w:rPr>
        <w:t xml:space="preserve">porušení rozpočtové kázně ve smyslu ustanovení § 22 </w:t>
      </w:r>
      <w:r w:rsidR="001F7C4F" w:rsidRPr="00D02E92">
        <w:rPr>
          <w:rFonts w:ascii="Times New Roman" w:eastAsia="Times New Roman" w:hAnsi="Times New Roman"/>
          <w:b w:val="0"/>
          <w:lang w:eastAsia="cs-CZ"/>
        </w:rPr>
        <w:t>RPÚR</w:t>
      </w:r>
      <w:r w:rsidR="0014413C" w:rsidRPr="00D02E92">
        <w:rPr>
          <w:rFonts w:ascii="Times New Roman" w:eastAsia="Times New Roman" w:hAnsi="Times New Roman"/>
          <w:b w:val="0"/>
          <w:lang w:eastAsia="cs-CZ"/>
        </w:rPr>
        <w:t xml:space="preserve">. Příjemce je v tomto případě povinen provést v souladu s ustanovením § 22 </w:t>
      </w:r>
      <w:r w:rsidR="001F7C4F" w:rsidRPr="00D02E92">
        <w:rPr>
          <w:rFonts w:ascii="Times New Roman" w:eastAsia="Times New Roman" w:hAnsi="Times New Roman"/>
          <w:b w:val="0"/>
          <w:lang w:eastAsia="cs-CZ"/>
        </w:rPr>
        <w:t>RPÚR</w:t>
      </w:r>
      <w:r w:rsidR="0014413C" w:rsidRPr="00D02E92">
        <w:rPr>
          <w:rFonts w:ascii="Times New Roman" w:eastAsia="Times New Roman" w:hAnsi="Times New Roman"/>
          <w:b w:val="0"/>
          <w:lang w:eastAsia="cs-CZ"/>
        </w:rPr>
        <w:t xml:space="preserve"> odvod za porušení rozpočtové kázně ve výši 5 % (slovy: pět procent) poskytnutých finančních prostředků, dle této smlouvy, do rozpočtu poskytovatele.</w:t>
      </w:r>
    </w:p>
    <w:p w:rsidR="0014413C" w:rsidRPr="00D02E92" w:rsidRDefault="0014413C" w:rsidP="00BE65AC">
      <w:pPr>
        <w:spacing w:after="0" w:line="240" w:lineRule="auto"/>
        <w:jc w:val="both"/>
        <w:rPr>
          <w:rFonts w:ascii="Times New Roman" w:eastAsia="Times New Roman" w:hAnsi="Times New Roman"/>
          <w:b w:val="0"/>
          <w:lang w:eastAsia="cs-CZ"/>
        </w:rPr>
      </w:pPr>
    </w:p>
    <w:p w:rsidR="0014413C" w:rsidRPr="00D02E92" w:rsidRDefault="001F7C4F" w:rsidP="00BE65AC">
      <w:pPr>
        <w:numPr>
          <w:ilvl w:val="0"/>
          <w:numId w:val="3"/>
        </w:numPr>
        <w:tabs>
          <w:tab w:val="num" w:pos="360"/>
        </w:tabs>
        <w:spacing w:after="0" w:line="240" w:lineRule="auto"/>
        <w:ind w:left="360"/>
        <w:jc w:val="both"/>
        <w:rPr>
          <w:rFonts w:ascii="Times New Roman" w:eastAsia="Times New Roman" w:hAnsi="Times New Roman"/>
          <w:b w:val="0"/>
          <w:lang w:eastAsia="cs-CZ"/>
        </w:rPr>
      </w:pPr>
      <w:r w:rsidRPr="00D02E92">
        <w:rPr>
          <w:rFonts w:ascii="Times New Roman" w:eastAsia="Times New Roman" w:hAnsi="Times New Roman"/>
          <w:b w:val="0"/>
          <w:lang w:eastAsia="cs-CZ"/>
        </w:rPr>
        <w:t>V případě, že</w:t>
      </w:r>
      <w:r w:rsidR="0014413C" w:rsidRPr="00D02E92">
        <w:rPr>
          <w:rFonts w:ascii="Times New Roman" w:eastAsia="Times New Roman" w:hAnsi="Times New Roman"/>
          <w:b w:val="0"/>
          <w:lang w:eastAsia="cs-CZ"/>
        </w:rPr>
        <w:t xml:space="preserve"> příjemce neprokáže způsobem stanoveným v čl. IV. odst. </w:t>
      </w:r>
      <w:r w:rsidR="003F2BD5" w:rsidRPr="00D02E92">
        <w:rPr>
          <w:rFonts w:ascii="Times New Roman" w:eastAsia="Times New Roman" w:hAnsi="Times New Roman"/>
          <w:b w:val="0"/>
          <w:lang w:eastAsia="cs-CZ"/>
        </w:rPr>
        <w:t>1, 3, 6</w:t>
      </w:r>
      <w:r w:rsidR="0014413C" w:rsidRPr="00D02E92">
        <w:rPr>
          <w:rFonts w:ascii="Times New Roman" w:eastAsia="Times New Roman" w:hAnsi="Times New Roman"/>
          <w:b w:val="0"/>
          <w:lang w:eastAsia="cs-CZ"/>
        </w:rPr>
        <w:t xml:space="preserve">, </w:t>
      </w:r>
      <w:r w:rsidR="003F2BD5" w:rsidRPr="00D02E92">
        <w:rPr>
          <w:rFonts w:ascii="Times New Roman" w:eastAsia="Times New Roman" w:hAnsi="Times New Roman"/>
          <w:b w:val="0"/>
          <w:lang w:eastAsia="cs-CZ"/>
        </w:rPr>
        <w:t xml:space="preserve">7, </w:t>
      </w:r>
      <w:r w:rsidR="0014413C" w:rsidRPr="00D02E92">
        <w:rPr>
          <w:rFonts w:ascii="Times New Roman" w:eastAsia="Times New Roman" w:hAnsi="Times New Roman"/>
          <w:b w:val="0"/>
          <w:lang w:eastAsia="cs-CZ"/>
        </w:rPr>
        <w:t>1</w:t>
      </w:r>
      <w:r w:rsidR="003F2BD5" w:rsidRPr="00D02E92">
        <w:rPr>
          <w:rFonts w:ascii="Times New Roman" w:eastAsia="Times New Roman" w:hAnsi="Times New Roman"/>
          <w:b w:val="0"/>
          <w:lang w:eastAsia="cs-CZ"/>
        </w:rPr>
        <w:t>5</w:t>
      </w:r>
      <w:r w:rsidR="0014413C" w:rsidRPr="00D02E92">
        <w:rPr>
          <w:rFonts w:ascii="Times New Roman" w:eastAsia="Times New Roman" w:hAnsi="Times New Roman"/>
          <w:b w:val="0"/>
          <w:lang w:eastAsia="cs-CZ"/>
        </w:rPr>
        <w:t xml:space="preserve"> použití finančních prostředků v souladu s čl. IV. odst. </w:t>
      </w:r>
      <w:r w:rsidR="003F2BD5" w:rsidRPr="00D02E92">
        <w:rPr>
          <w:rFonts w:ascii="Times New Roman" w:eastAsia="Times New Roman" w:hAnsi="Times New Roman"/>
          <w:b w:val="0"/>
          <w:lang w:eastAsia="cs-CZ"/>
        </w:rPr>
        <w:t>2</w:t>
      </w:r>
      <w:r w:rsidR="0014413C" w:rsidRPr="00D02E92">
        <w:rPr>
          <w:rFonts w:ascii="Times New Roman" w:eastAsia="Times New Roman" w:hAnsi="Times New Roman"/>
          <w:b w:val="0"/>
          <w:lang w:eastAsia="cs-CZ"/>
        </w:rPr>
        <w:t>, popř. použije poskytnuté prostředky</w:t>
      </w:r>
      <w:r w:rsidRPr="00D02E92">
        <w:rPr>
          <w:rFonts w:ascii="Times New Roman" w:eastAsia="Times New Roman" w:hAnsi="Times New Roman"/>
          <w:b w:val="0"/>
          <w:lang w:eastAsia="cs-CZ"/>
        </w:rPr>
        <w:t xml:space="preserve">, </w:t>
      </w:r>
      <w:r w:rsidR="0014413C" w:rsidRPr="00D02E92">
        <w:rPr>
          <w:rFonts w:ascii="Times New Roman" w:eastAsia="Times New Roman" w:hAnsi="Times New Roman"/>
          <w:b w:val="0"/>
          <w:lang w:eastAsia="cs-CZ"/>
        </w:rPr>
        <w:t>případně jejich část</w:t>
      </w:r>
      <w:r w:rsidRPr="00D02E92">
        <w:rPr>
          <w:rFonts w:ascii="Times New Roman" w:eastAsia="Times New Roman" w:hAnsi="Times New Roman"/>
          <w:b w:val="0"/>
          <w:lang w:eastAsia="cs-CZ"/>
        </w:rPr>
        <w:t>,</w:t>
      </w:r>
      <w:r w:rsidR="0014413C" w:rsidRPr="00D02E92">
        <w:rPr>
          <w:rFonts w:ascii="Times New Roman" w:eastAsia="Times New Roman" w:hAnsi="Times New Roman"/>
          <w:b w:val="0"/>
          <w:lang w:eastAsia="cs-CZ"/>
        </w:rPr>
        <w:t xml:space="preserve"> k jinému účelu, než je uvedeno v článku IV. odst. 1 této smlouvy, považují se tyto prostředky</w:t>
      </w:r>
      <w:r w:rsidRPr="00D02E92">
        <w:rPr>
          <w:rFonts w:ascii="Times New Roman" w:eastAsia="Times New Roman" w:hAnsi="Times New Roman"/>
          <w:b w:val="0"/>
          <w:lang w:eastAsia="cs-CZ"/>
        </w:rPr>
        <w:t>,</w:t>
      </w:r>
      <w:r w:rsidR="0014413C" w:rsidRPr="00D02E92">
        <w:rPr>
          <w:rFonts w:ascii="Times New Roman" w:eastAsia="Times New Roman" w:hAnsi="Times New Roman"/>
          <w:b w:val="0"/>
          <w:lang w:eastAsia="cs-CZ"/>
        </w:rPr>
        <w:t xml:space="preserve"> případně jejich část</w:t>
      </w:r>
      <w:r w:rsidRPr="00D02E92">
        <w:rPr>
          <w:rFonts w:ascii="Times New Roman" w:eastAsia="Times New Roman" w:hAnsi="Times New Roman"/>
          <w:b w:val="0"/>
          <w:lang w:eastAsia="cs-CZ"/>
        </w:rPr>
        <w:t>,</w:t>
      </w:r>
      <w:r w:rsidR="0014413C" w:rsidRPr="00D02E92">
        <w:rPr>
          <w:rFonts w:ascii="Times New Roman" w:eastAsia="Times New Roman" w:hAnsi="Times New Roman"/>
          <w:b w:val="0"/>
          <w:lang w:eastAsia="cs-CZ"/>
        </w:rPr>
        <w:t xml:space="preserve"> za prostředky neoprávněně použité ve smyslu ustanovení § 22 </w:t>
      </w:r>
      <w:r w:rsidRPr="00D02E92">
        <w:rPr>
          <w:rFonts w:ascii="Times New Roman" w:eastAsia="Times New Roman" w:hAnsi="Times New Roman"/>
          <w:b w:val="0"/>
          <w:lang w:eastAsia="cs-CZ"/>
        </w:rPr>
        <w:t>RPÚR</w:t>
      </w:r>
      <w:r w:rsidR="0014413C" w:rsidRPr="00D02E92">
        <w:rPr>
          <w:rFonts w:ascii="Times New Roman" w:eastAsia="Times New Roman" w:hAnsi="Times New Roman"/>
          <w:b w:val="0"/>
          <w:lang w:eastAsia="cs-CZ"/>
        </w:rPr>
        <w:t xml:space="preserve">. Příjemce je v tomto případě povinen provést v souladu s ustanovením § 22 </w:t>
      </w:r>
      <w:r w:rsidRPr="00D02E92">
        <w:rPr>
          <w:rFonts w:ascii="Times New Roman" w:eastAsia="Times New Roman" w:hAnsi="Times New Roman"/>
          <w:b w:val="0"/>
          <w:lang w:eastAsia="cs-CZ"/>
        </w:rPr>
        <w:t>RPÚR</w:t>
      </w:r>
      <w:r w:rsidR="0014413C" w:rsidRPr="00D02E92">
        <w:rPr>
          <w:rFonts w:ascii="Times New Roman" w:eastAsia="Times New Roman" w:hAnsi="Times New Roman"/>
          <w:b w:val="0"/>
          <w:lang w:eastAsia="cs-CZ"/>
        </w:rPr>
        <w:t xml:space="preserve"> odvod za</w:t>
      </w:r>
      <w:r w:rsidR="00B7459B" w:rsidRPr="00D02E92">
        <w:rPr>
          <w:rFonts w:ascii="Times New Roman" w:eastAsia="Times New Roman" w:hAnsi="Times New Roman"/>
          <w:b w:val="0"/>
          <w:lang w:eastAsia="cs-CZ"/>
        </w:rPr>
        <w:t> </w:t>
      </w:r>
      <w:r w:rsidR="0014413C" w:rsidRPr="00D02E92">
        <w:rPr>
          <w:rFonts w:ascii="Times New Roman" w:eastAsia="Times New Roman" w:hAnsi="Times New Roman"/>
          <w:b w:val="0"/>
          <w:lang w:eastAsia="cs-CZ"/>
        </w:rPr>
        <w:t>porušení rozpočtové kázně do rozpočtu poskytovatele.</w:t>
      </w:r>
    </w:p>
    <w:p w:rsidR="0014413C" w:rsidRPr="00D02E92" w:rsidRDefault="0014413C" w:rsidP="00BE65AC">
      <w:pPr>
        <w:spacing w:after="0" w:line="240" w:lineRule="auto"/>
        <w:jc w:val="both"/>
        <w:rPr>
          <w:rFonts w:ascii="Times New Roman" w:eastAsia="Times New Roman" w:hAnsi="Times New Roman"/>
          <w:b w:val="0"/>
          <w:lang w:eastAsia="cs-CZ"/>
        </w:rPr>
      </w:pPr>
    </w:p>
    <w:p w:rsidR="0014413C" w:rsidRPr="00D02E92" w:rsidRDefault="000D0A0A" w:rsidP="00BE65AC">
      <w:pPr>
        <w:numPr>
          <w:ilvl w:val="0"/>
          <w:numId w:val="3"/>
        </w:numPr>
        <w:tabs>
          <w:tab w:val="num" w:pos="360"/>
        </w:tabs>
        <w:spacing w:after="0" w:line="240" w:lineRule="auto"/>
        <w:ind w:left="360"/>
        <w:jc w:val="both"/>
        <w:rPr>
          <w:rFonts w:ascii="Times New Roman" w:eastAsia="Times New Roman" w:hAnsi="Times New Roman"/>
          <w:b w:val="0"/>
          <w:lang w:eastAsia="cs-CZ"/>
        </w:rPr>
      </w:pPr>
      <w:r w:rsidRPr="00D02E92">
        <w:rPr>
          <w:rFonts w:ascii="Times New Roman" w:eastAsia="Times New Roman" w:hAnsi="Times New Roman"/>
          <w:b w:val="0"/>
          <w:lang w:eastAsia="cs-CZ"/>
        </w:rPr>
        <w:t>V případě, že</w:t>
      </w:r>
      <w:r w:rsidR="0014413C" w:rsidRPr="00D02E92">
        <w:rPr>
          <w:rFonts w:ascii="Times New Roman" w:eastAsia="Times New Roman" w:hAnsi="Times New Roman"/>
          <w:b w:val="0"/>
          <w:lang w:eastAsia="cs-CZ"/>
        </w:rPr>
        <w:t xml:space="preserve"> příjemce nesplní některou ze svých povinností stanovených v čl. IV. odst. </w:t>
      </w:r>
      <w:r w:rsidR="003F2BD5" w:rsidRPr="00D02E92">
        <w:rPr>
          <w:rFonts w:ascii="Times New Roman" w:eastAsia="Times New Roman" w:hAnsi="Times New Roman"/>
          <w:b w:val="0"/>
          <w:lang w:eastAsia="cs-CZ"/>
        </w:rPr>
        <w:t>10</w:t>
      </w:r>
      <w:r w:rsidR="0014413C" w:rsidRPr="00D02E92">
        <w:rPr>
          <w:rFonts w:ascii="Times New Roman" w:eastAsia="Times New Roman" w:hAnsi="Times New Roman"/>
          <w:b w:val="0"/>
          <w:lang w:eastAsia="cs-CZ"/>
        </w:rPr>
        <w:t xml:space="preserve">, </w:t>
      </w:r>
      <w:r w:rsidR="003F2BD5" w:rsidRPr="00D02E92">
        <w:rPr>
          <w:rFonts w:ascii="Times New Roman" w:eastAsia="Times New Roman" w:hAnsi="Times New Roman"/>
          <w:b w:val="0"/>
          <w:lang w:eastAsia="cs-CZ"/>
        </w:rPr>
        <w:t>11</w:t>
      </w:r>
      <w:r w:rsidR="0014413C" w:rsidRPr="00D02E92">
        <w:rPr>
          <w:rFonts w:ascii="Times New Roman" w:eastAsia="Times New Roman" w:hAnsi="Times New Roman"/>
          <w:b w:val="0"/>
          <w:lang w:eastAsia="cs-CZ"/>
        </w:rPr>
        <w:t xml:space="preserve"> této smlouvy, považuje se toto jednání za zadržení peněžních prostředků ve smyslu ustanovení § 22 </w:t>
      </w:r>
      <w:r w:rsidR="001F7C4F" w:rsidRPr="00D02E92">
        <w:rPr>
          <w:rFonts w:ascii="Times New Roman" w:eastAsia="Times New Roman" w:hAnsi="Times New Roman"/>
          <w:b w:val="0"/>
          <w:lang w:eastAsia="cs-CZ"/>
        </w:rPr>
        <w:t>RPÚR</w:t>
      </w:r>
      <w:r w:rsidR="0014413C" w:rsidRPr="00D02E92">
        <w:rPr>
          <w:rFonts w:ascii="Times New Roman" w:eastAsia="Times New Roman" w:hAnsi="Times New Roman"/>
          <w:b w:val="0"/>
          <w:lang w:eastAsia="cs-CZ"/>
        </w:rPr>
        <w:t xml:space="preserve">. Příjemce je v tomto případě povinen provést v souladu s ustanovením § 22 </w:t>
      </w:r>
      <w:r w:rsidR="001F7C4F" w:rsidRPr="00D02E92">
        <w:rPr>
          <w:rFonts w:ascii="Times New Roman" w:eastAsia="Times New Roman" w:hAnsi="Times New Roman"/>
          <w:b w:val="0"/>
          <w:lang w:eastAsia="cs-CZ"/>
        </w:rPr>
        <w:t>RPÚR</w:t>
      </w:r>
      <w:r w:rsidR="0014413C" w:rsidRPr="00D02E92">
        <w:rPr>
          <w:rFonts w:ascii="Times New Roman" w:eastAsia="Times New Roman" w:hAnsi="Times New Roman"/>
          <w:b w:val="0"/>
          <w:lang w:eastAsia="cs-CZ"/>
        </w:rPr>
        <w:t xml:space="preserve"> odvod za porušení rozpočtové kázně do rozpočtu poskytovatele.</w:t>
      </w:r>
    </w:p>
    <w:p w:rsidR="0014413C" w:rsidRPr="00D02E92" w:rsidRDefault="0014413C" w:rsidP="00BE65AC">
      <w:pPr>
        <w:spacing w:after="0" w:line="240" w:lineRule="auto"/>
        <w:jc w:val="both"/>
        <w:rPr>
          <w:rFonts w:ascii="Times New Roman" w:eastAsia="Times New Roman" w:hAnsi="Times New Roman"/>
          <w:b w:val="0"/>
          <w:lang w:eastAsia="cs-CZ"/>
        </w:rPr>
      </w:pPr>
    </w:p>
    <w:p w:rsidR="0014413C" w:rsidRPr="00D02E92" w:rsidRDefault="0014413C" w:rsidP="00BE65AC">
      <w:pPr>
        <w:numPr>
          <w:ilvl w:val="0"/>
          <w:numId w:val="3"/>
        </w:numPr>
        <w:tabs>
          <w:tab w:val="num" w:pos="360"/>
        </w:tabs>
        <w:spacing w:after="0" w:line="240" w:lineRule="auto"/>
        <w:ind w:left="360"/>
        <w:jc w:val="both"/>
        <w:rPr>
          <w:rFonts w:ascii="Times New Roman" w:eastAsia="Times New Roman" w:hAnsi="Times New Roman"/>
          <w:b w:val="0"/>
          <w:lang w:eastAsia="cs-CZ"/>
        </w:rPr>
      </w:pPr>
      <w:r w:rsidRPr="00D02E92">
        <w:rPr>
          <w:rFonts w:ascii="Times New Roman" w:eastAsia="Times New Roman" w:hAnsi="Times New Roman"/>
          <w:b w:val="0"/>
          <w:lang w:eastAsia="cs-CZ"/>
        </w:rPr>
        <w:t xml:space="preserve">Veškeré platby v důsledku porušení povinností příjemce provede příjemce formou bezhotovostního převodu na účet poskytovatele </w:t>
      </w:r>
      <w:r w:rsidR="00360E6D" w:rsidRPr="00D02E92">
        <w:rPr>
          <w:rFonts w:ascii="Times New Roman" w:eastAsia="Arial Unicode MS" w:hAnsi="Times New Roman"/>
          <w:b w:val="0"/>
          <w:lang w:eastAsia="cs-CZ"/>
        </w:rPr>
        <w:t xml:space="preserve">uvedený </w:t>
      </w:r>
      <w:r w:rsidR="00957691">
        <w:rPr>
          <w:rFonts w:ascii="Times New Roman" w:eastAsia="Arial Unicode MS" w:hAnsi="Times New Roman"/>
          <w:b w:val="0"/>
          <w:lang w:eastAsia="cs-CZ"/>
        </w:rPr>
        <w:t>v čl.</w:t>
      </w:r>
      <w:r w:rsidR="00AF00B1">
        <w:rPr>
          <w:rFonts w:ascii="Times New Roman" w:eastAsia="Arial Unicode MS" w:hAnsi="Times New Roman"/>
          <w:b w:val="0"/>
          <w:lang w:eastAsia="cs-CZ"/>
        </w:rPr>
        <w:t xml:space="preserve"> </w:t>
      </w:r>
      <w:r w:rsidR="00957691">
        <w:rPr>
          <w:rFonts w:ascii="Times New Roman" w:eastAsia="Arial Unicode MS" w:hAnsi="Times New Roman"/>
          <w:b w:val="0"/>
          <w:lang w:eastAsia="cs-CZ"/>
        </w:rPr>
        <w:t>IV, odst. 10</w:t>
      </w:r>
      <w:r w:rsidR="00360E6D" w:rsidRPr="00D02E92">
        <w:rPr>
          <w:rFonts w:ascii="Times New Roman" w:eastAsia="Arial Unicode MS" w:hAnsi="Times New Roman"/>
          <w:b w:val="0"/>
          <w:lang w:eastAsia="cs-CZ"/>
        </w:rPr>
        <w:t xml:space="preserve"> a</w:t>
      </w:r>
      <w:r w:rsidR="009A27A4" w:rsidRPr="00D02E92">
        <w:rPr>
          <w:rFonts w:ascii="Times New Roman" w:eastAsia="Arial Unicode MS" w:hAnsi="Times New Roman"/>
          <w:b w:val="0"/>
          <w:lang w:eastAsia="cs-CZ"/>
        </w:rPr>
        <w:t xml:space="preserve"> opatří je variabilním symbolem a specifickým symbolem </w:t>
      </w:r>
      <w:r w:rsidRPr="00D02E92">
        <w:rPr>
          <w:rFonts w:ascii="Times New Roman" w:eastAsia="Times New Roman" w:hAnsi="Times New Roman"/>
          <w:b w:val="0"/>
          <w:lang w:eastAsia="cs-CZ"/>
        </w:rPr>
        <w:t>a písemně informuje poskytovatele o vrácení peněžních prostředků na jeho účet.</w:t>
      </w:r>
    </w:p>
    <w:p w:rsidR="0014413C" w:rsidRPr="00D02E92" w:rsidRDefault="0014413C" w:rsidP="00BE65AC">
      <w:pPr>
        <w:tabs>
          <w:tab w:val="left" w:pos="3765"/>
          <w:tab w:val="center" w:pos="4536"/>
        </w:tabs>
        <w:spacing w:after="0" w:line="240" w:lineRule="auto"/>
        <w:rPr>
          <w:rFonts w:ascii="Times New Roman" w:eastAsia="Times New Roman" w:hAnsi="Times New Roman"/>
          <w:b w:val="0"/>
          <w:bCs/>
          <w:lang w:eastAsia="cs-CZ"/>
        </w:rPr>
      </w:pPr>
    </w:p>
    <w:p w:rsidR="00283758" w:rsidRDefault="00283758" w:rsidP="00BE65AC">
      <w:pPr>
        <w:spacing w:after="0" w:line="240" w:lineRule="auto"/>
        <w:jc w:val="center"/>
        <w:rPr>
          <w:rFonts w:ascii="Times New Roman" w:eastAsia="Times New Roman" w:hAnsi="Times New Roman"/>
          <w:bCs/>
          <w:lang w:eastAsia="cs-CZ"/>
        </w:rPr>
      </w:pPr>
    </w:p>
    <w:p w:rsidR="0014413C" w:rsidRPr="00D02E92" w:rsidRDefault="0014413C" w:rsidP="00BE65AC">
      <w:pPr>
        <w:spacing w:after="0" w:line="240" w:lineRule="auto"/>
        <w:jc w:val="center"/>
        <w:rPr>
          <w:rFonts w:ascii="Times New Roman" w:eastAsia="Times New Roman" w:hAnsi="Times New Roman"/>
          <w:bCs/>
          <w:lang w:eastAsia="cs-CZ"/>
        </w:rPr>
      </w:pPr>
      <w:r w:rsidRPr="00D02E92">
        <w:rPr>
          <w:rFonts w:ascii="Times New Roman" w:eastAsia="Times New Roman" w:hAnsi="Times New Roman"/>
          <w:bCs/>
          <w:lang w:eastAsia="cs-CZ"/>
        </w:rPr>
        <w:t>Čl. VII.</w:t>
      </w:r>
    </w:p>
    <w:p w:rsidR="0014413C" w:rsidRPr="00D02E92" w:rsidRDefault="0014413C" w:rsidP="00BE65AC">
      <w:pPr>
        <w:spacing w:after="0" w:line="240" w:lineRule="auto"/>
        <w:jc w:val="center"/>
        <w:rPr>
          <w:rFonts w:ascii="Times New Roman" w:eastAsia="Times New Roman" w:hAnsi="Times New Roman"/>
          <w:lang w:eastAsia="cs-CZ"/>
        </w:rPr>
      </w:pPr>
      <w:r w:rsidRPr="00D02E92">
        <w:rPr>
          <w:rFonts w:ascii="Times New Roman" w:eastAsia="Times New Roman" w:hAnsi="Times New Roman"/>
          <w:bCs/>
          <w:lang w:eastAsia="cs-CZ"/>
        </w:rPr>
        <w:t>Ukončení smlouvy</w:t>
      </w:r>
    </w:p>
    <w:p w:rsidR="0014413C" w:rsidRPr="00D02E92" w:rsidRDefault="0014413C" w:rsidP="00BE65AC">
      <w:pPr>
        <w:numPr>
          <w:ilvl w:val="0"/>
          <w:numId w:val="2"/>
        </w:numPr>
        <w:tabs>
          <w:tab w:val="num" w:pos="360"/>
        </w:tabs>
        <w:spacing w:after="0" w:line="240" w:lineRule="auto"/>
        <w:ind w:left="360"/>
        <w:jc w:val="both"/>
        <w:rPr>
          <w:rFonts w:ascii="Times New Roman" w:eastAsia="Times New Roman" w:hAnsi="Times New Roman"/>
          <w:b w:val="0"/>
          <w:lang w:eastAsia="cs-CZ"/>
        </w:rPr>
      </w:pPr>
      <w:r w:rsidRPr="00D02E92">
        <w:rPr>
          <w:rFonts w:ascii="Times New Roman" w:eastAsia="Times New Roman" w:hAnsi="Times New Roman"/>
          <w:b w:val="0"/>
          <w:lang w:eastAsia="cs-CZ"/>
        </w:rPr>
        <w:t xml:space="preserve">Smlouvu lze </w:t>
      </w:r>
      <w:r w:rsidR="000D0A0A" w:rsidRPr="00D02E92">
        <w:rPr>
          <w:rFonts w:ascii="Times New Roman" w:eastAsia="Times New Roman" w:hAnsi="Times New Roman"/>
          <w:b w:val="0"/>
          <w:lang w:eastAsia="cs-CZ"/>
        </w:rPr>
        <w:t>ukončit</w:t>
      </w:r>
      <w:r w:rsidRPr="00D02E92">
        <w:rPr>
          <w:rFonts w:ascii="Times New Roman" w:eastAsia="Times New Roman" w:hAnsi="Times New Roman"/>
          <w:b w:val="0"/>
          <w:lang w:eastAsia="cs-CZ"/>
        </w:rPr>
        <w:t xml:space="preserve"> na základě písemné dohody smluvních stran nebo výpovědí.</w:t>
      </w:r>
    </w:p>
    <w:p w:rsidR="0014413C" w:rsidRPr="00D02E92" w:rsidRDefault="0014413C" w:rsidP="00BE65AC">
      <w:pPr>
        <w:spacing w:after="0" w:line="240" w:lineRule="auto"/>
        <w:jc w:val="both"/>
        <w:rPr>
          <w:rFonts w:ascii="Times New Roman" w:eastAsia="Times New Roman" w:hAnsi="Times New Roman"/>
          <w:b w:val="0"/>
          <w:lang w:eastAsia="cs-CZ"/>
        </w:rPr>
      </w:pPr>
    </w:p>
    <w:p w:rsidR="0014413C" w:rsidRPr="00D02E92" w:rsidRDefault="0014413C" w:rsidP="00BE65AC">
      <w:pPr>
        <w:numPr>
          <w:ilvl w:val="0"/>
          <w:numId w:val="2"/>
        </w:numPr>
        <w:tabs>
          <w:tab w:val="num" w:pos="360"/>
        </w:tabs>
        <w:spacing w:after="0" w:line="240" w:lineRule="auto"/>
        <w:ind w:left="360"/>
        <w:jc w:val="both"/>
        <w:rPr>
          <w:rFonts w:ascii="Times New Roman" w:eastAsia="Times New Roman" w:hAnsi="Times New Roman"/>
          <w:b w:val="0"/>
          <w:lang w:eastAsia="cs-CZ"/>
        </w:rPr>
      </w:pPr>
      <w:r w:rsidRPr="00D02E92">
        <w:rPr>
          <w:rFonts w:ascii="Times New Roman" w:eastAsia="Times New Roman" w:hAnsi="Times New Roman"/>
          <w:b w:val="0"/>
          <w:lang w:eastAsia="cs-CZ"/>
        </w:rPr>
        <w:t xml:space="preserve">Kterákoli smluvní strana je oprávněna tuto smlouvu písemně vypovědět bez udání důvodu. Výpovědní lhůta činí 30 kalendářních dní a </w:t>
      </w:r>
      <w:r w:rsidR="000D0A0A" w:rsidRPr="00D02E92">
        <w:rPr>
          <w:rFonts w:ascii="Times New Roman" w:eastAsia="Times New Roman" w:hAnsi="Times New Roman"/>
          <w:b w:val="0"/>
          <w:lang w:eastAsia="cs-CZ"/>
        </w:rPr>
        <w:t>začíná</w:t>
      </w:r>
      <w:r w:rsidRPr="00D02E92">
        <w:rPr>
          <w:rFonts w:ascii="Times New Roman" w:eastAsia="Times New Roman" w:hAnsi="Times New Roman"/>
          <w:b w:val="0"/>
          <w:lang w:eastAsia="cs-CZ"/>
        </w:rPr>
        <w:t xml:space="preserve"> běžet 1. dnem následujícím po dni doručení výpovědi druhé smluvní straně. V případě pochybností se má za to, že výpověď byla doručena 5.</w:t>
      </w:r>
      <w:r w:rsidR="00B7459B" w:rsidRPr="00D02E92">
        <w:rPr>
          <w:rFonts w:ascii="Times New Roman" w:eastAsia="Times New Roman" w:hAnsi="Times New Roman"/>
          <w:b w:val="0"/>
          <w:lang w:eastAsia="cs-CZ"/>
        </w:rPr>
        <w:t> </w:t>
      </w:r>
      <w:r w:rsidR="00FD1558">
        <w:rPr>
          <w:rFonts w:ascii="Times New Roman" w:eastAsia="Times New Roman" w:hAnsi="Times New Roman"/>
          <w:b w:val="0"/>
          <w:lang w:eastAsia="cs-CZ"/>
        </w:rPr>
        <w:t>k</w:t>
      </w:r>
      <w:r w:rsidR="000D0A0A" w:rsidRPr="00D02E92">
        <w:rPr>
          <w:rFonts w:ascii="Times New Roman" w:eastAsia="Times New Roman" w:hAnsi="Times New Roman"/>
          <w:b w:val="0"/>
          <w:lang w:eastAsia="cs-CZ"/>
        </w:rPr>
        <w:t xml:space="preserve">alendářním dnem </w:t>
      </w:r>
      <w:r w:rsidRPr="00D02E92">
        <w:rPr>
          <w:rFonts w:ascii="Times New Roman" w:eastAsia="Times New Roman" w:hAnsi="Times New Roman"/>
          <w:b w:val="0"/>
          <w:lang w:eastAsia="cs-CZ"/>
        </w:rPr>
        <w:t>od jejího odeslání.</w:t>
      </w:r>
      <w:r w:rsidR="00255105" w:rsidRPr="00D02E92">
        <w:rPr>
          <w:rFonts w:ascii="Times New Roman" w:eastAsia="Times New Roman" w:hAnsi="Times New Roman"/>
          <w:b w:val="0"/>
          <w:lang w:eastAsia="cs-CZ"/>
        </w:rPr>
        <w:t xml:space="preserve"> Ve výpovědní lhůtě může poskytovatel zastavit poskytnutí dotace.</w:t>
      </w:r>
    </w:p>
    <w:p w:rsidR="0014413C" w:rsidRPr="00D02E92" w:rsidRDefault="0014413C" w:rsidP="00BE65AC">
      <w:pPr>
        <w:spacing w:after="0" w:line="240" w:lineRule="auto"/>
        <w:jc w:val="both"/>
        <w:rPr>
          <w:rFonts w:ascii="Times New Roman" w:eastAsia="Times New Roman" w:hAnsi="Times New Roman"/>
          <w:b w:val="0"/>
          <w:lang w:eastAsia="cs-CZ"/>
        </w:rPr>
      </w:pPr>
    </w:p>
    <w:p w:rsidR="0014413C" w:rsidRPr="00D02E92" w:rsidRDefault="0014413C" w:rsidP="00BE65AC">
      <w:pPr>
        <w:numPr>
          <w:ilvl w:val="0"/>
          <w:numId w:val="2"/>
        </w:numPr>
        <w:tabs>
          <w:tab w:val="num" w:pos="360"/>
        </w:tabs>
        <w:spacing w:after="0" w:line="240" w:lineRule="auto"/>
        <w:ind w:left="360"/>
        <w:jc w:val="both"/>
        <w:rPr>
          <w:rFonts w:ascii="Times New Roman" w:eastAsia="Times New Roman" w:hAnsi="Times New Roman"/>
          <w:b w:val="0"/>
          <w:lang w:eastAsia="cs-CZ"/>
        </w:rPr>
      </w:pPr>
      <w:r w:rsidRPr="00D02E92">
        <w:rPr>
          <w:rFonts w:ascii="Times New Roman" w:eastAsia="Times New Roman" w:hAnsi="Times New Roman"/>
          <w:b w:val="0"/>
          <w:bCs/>
          <w:lang w:eastAsia="cs-CZ"/>
        </w:rPr>
        <w:lastRenderedPageBreak/>
        <w:t>V případě ukončení smlouvy dle výše uvedených odstavců tohoto článku</w:t>
      </w:r>
      <w:r w:rsidR="000D0A0A" w:rsidRPr="00D02E92">
        <w:rPr>
          <w:rFonts w:ascii="Times New Roman" w:eastAsia="Times New Roman" w:hAnsi="Times New Roman"/>
          <w:b w:val="0"/>
          <w:bCs/>
          <w:lang w:eastAsia="cs-CZ"/>
        </w:rPr>
        <w:t>,</w:t>
      </w:r>
      <w:r w:rsidRPr="00D02E92">
        <w:rPr>
          <w:rFonts w:ascii="Times New Roman" w:eastAsia="Times New Roman" w:hAnsi="Times New Roman"/>
          <w:b w:val="0"/>
          <w:bCs/>
          <w:lang w:eastAsia="cs-CZ"/>
        </w:rPr>
        <w:t xml:space="preserve"> </w:t>
      </w:r>
      <w:r w:rsidR="000D0A0A" w:rsidRPr="00D02E92">
        <w:rPr>
          <w:rFonts w:ascii="Times New Roman" w:eastAsia="Times New Roman" w:hAnsi="Times New Roman"/>
          <w:b w:val="0"/>
          <w:bCs/>
          <w:lang w:eastAsia="cs-CZ"/>
        </w:rPr>
        <w:t xml:space="preserve">je </w:t>
      </w:r>
      <w:r w:rsidRPr="00D02E92">
        <w:rPr>
          <w:rFonts w:ascii="Times New Roman" w:eastAsia="Times New Roman" w:hAnsi="Times New Roman"/>
          <w:b w:val="0"/>
          <w:bCs/>
          <w:lang w:eastAsia="cs-CZ"/>
        </w:rPr>
        <w:t xml:space="preserve">příjemce </w:t>
      </w:r>
      <w:r w:rsidR="000D0A0A" w:rsidRPr="00D02E92">
        <w:rPr>
          <w:rFonts w:ascii="Times New Roman" w:eastAsia="Times New Roman" w:hAnsi="Times New Roman"/>
          <w:b w:val="0"/>
          <w:bCs/>
          <w:lang w:eastAsia="cs-CZ"/>
        </w:rPr>
        <w:t>povinen provést</w:t>
      </w:r>
      <w:r w:rsidRPr="00D02E92">
        <w:rPr>
          <w:rFonts w:ascii="Times New Roman" w:eastAsia="Times New Roman" w:hAnsi="Times New Roman"/>
          <w:b w:val="0"/>
          <w:bCs/>
          <w:lang w:eastAsia="cs-CZ"/>
        </w:rPr>
        <w:t xml:space="preserve"> </w:t>
      </w:r>
      <w:r w:rsidR="00255105" w:rsidRPr="00D02E92">
        <w:rPr>
          <w:rFonts w:ascii="Times New Roman" w:eastAsia="Times New Roman" w:hAnsi="Times New Roman"/>
          <w:b w:val="0"/>
          <w:bCs/>
          <w:lang w:eastAsia="cs-CZ"/>
        </w:rPr>
        <w:t>finanční vypořádání</w:t>
      </w:r>
      <w:r w:rsidRPr="00D02E92">
        <w:rPr>
          <w:rFonts w:ascii="Times New Roman" w:eastAsia="Times New Roman" w:hAnsi="Times New Roman"/>
          <w:b w:val="0"/>
          <w:bCs/>
          <w:lang w:eastAsia="cs-CZ"/>
        </w:rPr>
        <w:t xml:space="preserve"> poskytnuté dotace obdobně </w:t>
      </w:r>
      <w:r w:rsidR="000D0A0A" w:rsidRPr="00D02E92">
        <w:rPr>
          <w:rFonts w:ascii="Times New Roman" w:eastAsia="Times New Roman" w:hAnsi="Times New Roman"/>
          <w:b w:val="0"/>
          <w:bCs/>
          <w:lang w:eastAsia="cs-CZ"/>
        </w:rPr>
        <w:t>podle</w:t>
      </w:r>
      <w:r w:rsidRPr="00D02E92">
        <w:rPr>
          <w:rFonts w:ascii="Times New Roman" w:eastAsia="Times New Roman" w:hAnsi="Times New Roman"/>
          <w:b w:val="0"/>
          <w:bCs/>
          <w:lang w:eastAsia="cs-CZ"/>
        </w:rPr>
        <w:t xml:space="preserve"> odst. </w:t>
      </w:r>
      <w:r w:rsidR="00255105" w:rsidRPr="00D02E92">
        <w:rPr>
          <w:rFonts w:ascii="Times New Roman" w:eastAsia="Times New Roman" w:hAnsi="Times New Roman"/>
          <w:b w:val="0"/>
          <w:bCs/>
          <w:lang w:eastAsia="cs-CZ"/>
        </w:rPr>
        <w:t>7</w:t>
      </w:r>
      <w:r w:rsidRPr="00D02E92">
        <w:rPr>
          <w:rFonts w:ascii="Times New Roman" w:eastAsia="Times New Roman" w:hAnsi="Times New Roman"/>
          <w:b w:val="0"/>
          <w:bCs/>
          <w:lang w:eastAsia="cs-CZ"/>
        </w:rPr>
        <w:t xml:space="preserve"> článku IV</w:t>
      </w:r>
      <w:r w:rsidR="000D0A0A" w:rsidRPr="00D02E92">
        <w:rPr>
          <w:rFonts w:ascii="Times New Roman" w:eastAsia="Times New Roman" w:hAnsi="Times New Roman"/>
          <w:b w:val="0"/>
          <w:bCs/>
          <w:lang w:eastAsia="cs-CZ"/>
        </w:rPr>
        <w:t>.</w:t>
      </w:r>
      <w:r w:rsidRPr="00D02E92">
        <w:rPr>
          <w:rFonts w:ascii="Times New Roman" w:eastAsia="Times New Roman" w:hAnsi="Times New Roman"/>
          <w:b w:val="0"/>
          <w:bCs/>
          <w:lang w:eastAsia="cs-CZ"/>
        </w:rPr>
        <w:t xml:space="preserve"> této smlouvy, a</w:t>
      </w:r>
      <w:r w:rsidR="00942534" w:rsidRPr="00D02E92">
        <w:rPr>
          <w:rFonts w:ascii="Times New Roman" w:eastAsia="Times New Roman" w:hAnsi="Times New Roman"/>
          <w:b w:val="0"/>
          <w:bCs/>
          <w:lang w:eastAsia="cs-CZ"/>
        </w:rPr>
        <w:t> </w:t>
      </w:r>
      <w:r w:rsidRPr="00D02E92">
        <w:rPr>
          <w:rFonts w:ascii="Times New Roman" w:eastAsia="Times New Roman" w:hAnsi="Times New Roman"/>
          <w:b w:val="0"/>
          <w:bCs/>
          <w:lang w:eastAsia="cs-CZ"/>
        </w:rPr>
        <w:t>to</w:t>
      </w:r>
      <w:r w:rsidR="00942534" w:rsidRPr="00D02E92">
        <w:rPr>
          <w:rFonts w:ascii="Times New Roman" w:eastAsia="Times New Roman" w:hAnsi="Times New Roman"/>
          <w:b w:val="0"/>
          <w:bCs/>
          <w:lang w:eastAsia="cs-CZ"/>
        </w:rPr>
        <w:t> </w:t>
      </w:r>
      <w:r w:rsidRPr="00D02E92">
        <w:rPr>
          <w:rFonts w:ascii="Times New Roman" w:eastAsia="Times New Roman" w:hAnsi="Times New Roman"/>
          <w:b w:val="0"/>
          <w:bCs/>
          <w:lang w:eastAsia="cs-CZ"/>
        </w:rPr>
        <w:t>ke</w:t>
      </w:r>
      <w:r w:rsidR="00942534" w:rsidRPr="00D02E92">
        <w:rPr>
          <w:rFonts w:ascii="Times New Roman" w:eastAsia="Times New Roman" w:hAnsi="Times New Roman"/>
          <w:b w:val="0"/>
          <w:bCs/>
          <w:lang w:eastAsia="cs-CZ"/>
        </w:rPr>
        <w:t> </w:t>
      </w:r>
      <w:r w:rsidRPr="00D02E92">
        <w:rPr>
          <w:rFonts w:ascii="Times New Roman" w:eastAsia="Times New Roman" w:hAnsi="Times New Roman"/>
          <w:b w:val="0"/>
          <w:bCs/>
          <w:lang w:eastAsia="cs-CZ"/>
        </w:rPr>
        <w:t>dni ukončení smlouvy.</w:t>
      </w:r>
    </w:p>
    <w:p w:rsidR="0014413C" w:rsidRDefault="0014413C" w:rsidP="00BE65AC">
      <w:pPr>
        <w:spacing w:after="0" w:line="240" w:lineRule="auto"/>
        <w:rPr>
          <w:rFonts w:ascii="Times New Roman" w:eastAsia="Times New Roman" w:hAnsi="Times New Roman"/>
          <w:bCs/>
          <w:lang w:eastAsia="cs-CZ"/>
        </w:rPr>
      </w:pPr>
    </w:p>
    <w:p w:rsidR="00884D8D" w:rsidRPr="00D02E92" w:rsidRDefault="00884D8D" w:rsidP="00BE65AC">
      <w:pPr>
        <w:spacing w:after="0" w:line="240" w:lineRule="auto"/>
        <w:rPr>
          <w:rFonts w:ascii="Times New Roman" w:eastAsia="Times New Roman" w:hAnsi="Times New Roman"/>
          <w:bCs/>
          <w:lang w:eastAsia="cs-CZ"/>
        </w:rPr>
      </w:pPr>
    </w:p>
    <w:p w:rsidR="00BE65AC" w:rsidRPr="00D02E92" w:rsidRDefault="00BE65AC" w:rsidP="00BE65AC">
      <w:pPr>
        <w:spacing w:after="0" w:line="240" w:lineRule="auto"/>
        <w:jc w:val="center"/>
        <w:rPr>
          <w:rFonts w:ascii="Times New Roman" w:eastAsia="Times New Roman" w:hAnsi="Times New Roman"/>
          <w:bCs/>
          <w:lang w:eastAsia="cs-CZ"/>
        </w:rPr>
      </w:pPr>
      <w:r w:rsidRPr="00D02E92">
        <w:rPr>
          <w:rFonts w:ascii="Times New Roman" w:eastAsia="Times New Roman" w:hAnsi="Times New Roman"/>
          <w:bCs/>
          <w:lang w:eastAsia="cs-CZ"/>
        </w:rPr>
        <w:t>Článek VIII.</w:t>
      </w:r>
    </w:p>
    <w:p w:rsidR="00BE65AC" w:rsidRPr="00D02E92" w:rsidRDefault="00BE65AC" w:rsidP="00BE65AC">
      <w:pPr>
        <w:spacing w:after="0" w:line="240" w:lineRule="auto"/>
        <w:jc w:val="center"/>
        <w:rPr>
          <w:rFonts w:ascii="Times New Roman" w:eastAsia="Times New Roman" w:hAnsi="Times New Roman"/>
          <w:b w:val="0"/>
          <w:bCs/>
          <w:lang w:eastAsia="cs-CZ"/>
        </w:rPr>
      </w:pPr>
      <w:r w:rsidRPr="00D02E92">
        <w:rPr>
          <w:rFonts w:ascii="Times New Roman" w:eastAsia="Times New Roman" w:hAnsi="Times New Roman"/>
          <w:bCs/>
          <w:lang w:eastAsia="cs-CZ"/>
        </w:rPr>
        <w:t>Veřejná podpora</w:t>
      </w:r>
    </w:p>
    <w:p w:rsidR="00A9759E" w:rsidRPr="00D02E92" w:rsidRDefault="00A9759E" w:rsidP="00BE65AC">
      <w:pPr>
        <w:spacing w:after="0" w:line="240" w:lineRule="auto"/>
        <w:jc w:val="both"/>
        <w:rPr>
          <w:rFonts w:ascii="Times New Roman" w:hAnsi="Times New Roman"/>
          <w:b w:val="0"/>
        </w:rPr>
      </w:pPr>
    </w:p>
    <w:p w:rsidR="00BE65AC" w:rsidRPr="00DD733D" w:rsidRDefault="00BE65AC" w:rsidP="00875CF2">
      <w:pPr>
        <w:numPr>
          <w:ilvl w:val="0"/>
          <w:numId w:val="12"/>
        </w:numPr>
        <w:tabs>
          <w:tab w:val="num" w:pos="426"/>
        </w:tabs>
        <w:spacing w:after="0" w:line="240" w:lineRule="auto"/>
        <w:jc w:val="both"/>
        <w:rPr>
          <w:rFonts w:ascii="Times New Roman" w:hAnsi="Times New Roman"/>
          <w:b w:val="0"/>
        </w:rPr>
      </w:pPr>
      <w:r w:rsidRPr="00DD733D">
        <w:rPr>
          <w:rFonts w:ascii="Times New Roman" w:hAnsi="Times New Roman"/>
          <w:b w:val="0"/>
        </w:rPr>
        <w:t>Podpora poskytnutá dle této smlouvy byla smluvními stranami vyhodnocena jako opatření nezakládající veřejnou podporu podle čl. 107 odst. 1 Smlouvy o fungování evropské unie (dříve čl. 87 odst. 1 Smlouvy o založení Evropského společenství</w:t>
      </w:r>
      <w:r w:rsidR="00363A85" w:rsidRPr="00DD733D">
        <w:rPr>
          <w:rFonts w:ascii="Times New Roman" w:hAnsi="Times New Roman"/>
          <w:b w:val="0"/>
        </w:rPr>
        <w:t>)</w:t>
      </w:r>
      <w:r w:rsidRPr="00DD733D">
        <w:rPr>
          <w:rFonts w:ascii="Times New Roman" w:hAnsi="Times New Roman"/>
          <w:b w:val="0"/>
        </w:rPr>
        <w:t>,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BE65AC" w:rsidRPr="00DD733D" w:rsidRDefault="00BE65AC" w:rsidP="00BE65AC">
      <w:pPr>
        <w:spacing w:after="0" w:line="240" w:lineRule="auto"/>
        <w:jc w:val="both"/>
        <w:rPr>
          <w:rFonts w:ascii="Times New Roman" w:hAnsi="Times New Roman"/>
          <w:b w:val="0"/>
        </w:rPr>
      </w:pPr>
    </w:p>
    <w:p w:rsidR="00BE65AC" w:rsidRPr="00D02E92" w:rsidRDefault="00BE65AC" w:rsidP="00875CF2">
      <w:pPr>
        <w:numPr>
          <w:ilvl w:val="0"/>
          <w:numId w:val="12"/>
        </w:numPr>
        <w:tabs>
          <w:tab w:val="num" w:pos="426"/>
        </w:tabs>
        <w:spacing w:after="0" w:line="240" w:lineRule="auto"/>
        <w:ind w:left="426" w:hanging="426"/>
        <w:jc w:val="both"/>
        <w:rPr>
          <w:rFonts w:ascii="Times New Roman" w:hAnsi="Times New Roman"/>
          <w:b w:val="0"/>
        </w:rPr>
      </w:pPr>
      <w:r w:rsidRPr="00D02E92">
        <w:rPr>
          <w:rFonts w:ascii="Times New Roman" w:hAnsi="Times New Roman"/>
          <w:b w:val="0"/>
        </w:rPr>
        <w:t xml:space="preserve">Příjemce podpory dle této smlouvy se zavazuje vrátit </w:t>
      </w:r>
      <w:r w:rsidR="00A9759E" w:rsidRPr="00D02E92">
        <w:rPr>
          <w:rFonts w:ascii="Times New Roman" w:hAnsi="Times New Roman"/>
          <w:b w:val="0"/>
        </w:rPr>
        <w:t>poskytovateli</w:t>
      </w:r>
      <w:r w:rsidRPr="00D02E92">
        <w:rPr>
          <w:rFonts w:ascii="Times New Roman" w:hAnsi="Times New Roman"/>
          <w:b w:val="0"/>
        </w:rPr>
        <w:t xml:space="preserve">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D02E92">
        <w:rPr>
          <w:rStyle w:val="Znakapoznpodarou"/>
          <w:rFonts w:ascii="Times New Roman" w:hAnsi="Times New Roman"/>
          <w:b w:val="0"/>
        </w:rPr>
        <w:footnoteReference w:id="1"/>
      </w:r>
      <w:r w:rsidRPr="00D02E92">
        <w:rPr>
          <w:rFonts w:ascii="Times New Roman" w:hAnsi="Times New Roman"/>
          <w:b w:val="0"/>
        </w:rPr>
        <w:t xml:space="preserve"> buď o vrácení podpory, prozatímním navrácení podpory nebo o pozastavení podpory.</w:t>
      </w:r>
    </w:p>
    <w:p w:rsidR="00BE65AC" w:rsidRPr="00D02E92" w:rsidRDefault="00BE65AC" w:rsidP="00BE65AC">
      <w:pPr>
        <w:spacing w:after="0" w:line="240" w:lineRule="auto"/>
        <w:jc w:val="center"/>
        <w:rPr>
          <w:rFonts w:ascii="Times New Roman" w:eastAsia="Times New Roman" w:hAnsi="Times New Roman"/>
          <w:b w:val="0"/>
          <w:bCs/>
          <w:lang w:eastAsia="cs-CZ"/>
        </w:rPr>
      </w:pPr>
    </w:p>
    <w:p w:rsidR="00A9759E" w:rsidRDefault="00A9759E" w:rsidP="00BE65AC">
      <w:pPr>
        <w:spacing w:after="0" w:line="240" w:lineRule="auto"/>
        <w:jc w:val="center"/>
        <w:rPr>
          <w:rFonts w:ascii="Times New Roman" w:eastAsia="Times New Roman" w:hAnsi="Times New Roman"/>
          <w:b w:val="0"/>
          <w:bCs/>
          <w:lang w:eastAsia="cs-CZ"/>
        </w:rPr>
      </w:pPr>
    </w:p>
    <w:p w:rsidR="00884D8D" w:rsidRPr="00D02E92" w:rsidRDefault="00884D8D" w:rsidP="00BE65AC">
      <w:pPr>
        <w:spacing w:after="0" w:line="240" w:lineRule="auto"/>
        <w:jc w:val="center"/>
        <w:rPr>
          <w:rFonts w:ascii="Times New Roman" w:eastAsia="Times New Roman" w:hAnsi="Times New Roman"/>
          <w:b w:val="0"/>
          <w:bCs/>
          <w:lang w:eastAsia="cs-CZ"/>
        </w:rPr>
      </w:pPr>
    </w:p>
    <w:p w:rsidR="0014413C" w:rsidRPr="00D02E92" w:rsidRDefault="0014413C" w:rsidP="00BE65AC">
      <w:pPr>
        <w:spacing w:after="0" w:line="240" w:lineRule="auto"/>
        <w:jc w:val="center"/>
        <w:rPr>
          <w:rFonts w:ascii="Times New Roman" w:eastAsia="Times New Roman" w:hAnsi="Times New Roman"/>
          <w:bCs/>
          <w:lang w:eastAsia="cs-CZ"/>
        </w:rPr>
      </w:pPr>
      <w:r w:rsidRPr="00D02E92">
        <w:rPr>
          <w:rFonts w:ascii="Times New Roman" w:eastAsia="Times New Roman" w:hAnsi="Times New Roman"/>
          <w:bCs/>
          <w:lang w:eastAsia="cs-CZ"/>
        </w:rPr>
        <w:t xml:space="preserve">Článek </w:t>
      </w:r>
      <w:r w:rsidR="00406CC0" w:rsidRPr="00D02E92">
        <w:rPr>
          <w:rFonts w:ascii="Times New Roman" w:eastAsia="Times New Roman" w:hAnsi="Times New Roman"/>
          <w:bCs/>
          <w:lang w:eastAsia="cs-CZ"/>
        </w:rPr>
        <w:t>IX</w:t>
      </w:r>
      <w:r w:rsidRPr="00D02E92">
        <w:rPr>
          <w:rFonts w:ascii="Times New Roman" w:eastAsia="Times New Roman" w:hAnsi="Times New Roman"/>
          <w:bCs/>
          <w:lang w:eastAsia="cs-CZ"/>
        </w:rPr>
        <w:t>.</w:t>
      </w:r>
    </w:p>
    <w:p w:rsidR="0014413C" w:rsidRDefault="0014413C" w:rsidP="00BE65AC">
      <w:pPr>
        <w:spacing w:after="0" w:line="240" w:lineRule="auto"/>
        <w:jc w:val="center"/>
        <w:rPr>
          <w:rFonts w:ascii="Times New Roman" w:eastAsia="Times New Roman" w:hAnsi="Times New Roman"/>
          <w:bCs/>
          <w:lang w:eastAsia="cs-CZ"/>
        </w:rPr>
      </w:pPr>
      <w:r w:rsidRPr="00D02E92">
        <w:rPr>
          <w:rFonts w:ascii="Times New Roman" w:eastAsia="Times New Roman" w:hAnsi="Times New Roman"/>
          <w:bCs/>
          <w:lang w:eastAsia="cs-CZ"/>
        </w:rPr>
        <w:t>Závěrečná ustanovení</w:t>
      </w:r>
    </w:p>
    <w:p w:rsidR="005A773F" w:rsidRPr="00D02E92" w:rsidRDefault="005A773F" w:rsidP="00BE65AC">
      <w:pPr>
        <w:spacing w:after="0" w:line="240" w:lineRule="auto"/>
        <w:jc w:val="center"/>
        <w:rPr>
          <w:rFonts w:ascii="Times New Roman" w:eastAsia="Times New Roman" w:hAnsi="Times New Roman"/>
          <w:bCs/>
          <w:lang w:eastAsia="cs-CZ"/>
        </w:rPr>
      </w:pPr>
    </w:p>
    <w:p w:rsidR="00406CC0" w:rsidRPr="00D02E92" w:rsidRDefault="00406CC0" w:rsidP="00BE65AC">
      <w:pPr>
        <w:numPr>
          <w:ilvl w:val="0"/>
          <w:numId w:val="4"/>
        </w:numPr>
        <w:tabs>
          <w:tab w:val="left" w:pos="-1134"/>
        </w:tabs>
        <w:spacing w:after="0" w:line="240" w:lineRule="auto"/>
        <w:ind w:left="425" w:hanging="425"/>
        <w:jc w:val="both"/>
        <w:rPr>
          <w:rFonts w:ascii="Times New Roman" w:eastAsia="Times New Roman" w:hAnsi="Times New Roman"/>
          <w:b w:val="0"/>
          <w:lang w:eastAsia="cs-CZ"/>
        </w:rPr>
      </w:pPr>
      <w:r w:rsidRPr="00D02E92">
        <w:rPr>
          <w:rFonts w:ascii="Times New Roman" w:hAnsi="Times New Roman"/>
          <w:b w:val="0"/>
        </w:rPr>
        <w:t>Na poskytnutí dotace není právní nárok. V případě dlouhodobých činností nebo opakovaných akcí nevzniká uzavřením smlouvy automatický nárok na poskytnutí dotace v následujících letech.</w:t>
      </w:r>
    </w:p>
    <w:p w:rsidR="00406CC0" w:rsidRPr="00D02E92" w:rsidRDefault="00406CC0" w:rsidP="00406CC0">
      <w:pPr>
        <w:tabs>
          <w:tab w:val="left" w:pos="-1134"/>
        </w:tabs>
        <w:spacing w:after="0" w:line="240" w:lineRule="auto"/>
        <w:ind w:left="425"/>
        <w:jc w:val="both"/>
        <w:rPr>
          <w:rFonts w:ascii="Times New Roman" w:eastAsia="Times New Roman" w:hAnsi="Times New Roman"/>
          <w:b w:val="0"/>
          <w:lang w:eastAsia="cs-CZ"/>
        </w:rPr>
      </w:pPr>
    </w:p>
    <w:p w:rsidR="0014413C" w:rsidRPr="00D02E92" w:rsidRDefault="0014413C" w:rsidP="00BE65AC">
      <w:pPr>
        <w:numPr>
          <w:ilvl w:val="0"/>
          <w:numId w:val="4"/>
        </w:numPr>
        <w:tabs>
          <w:tab w:val="left" w:pos="-1134"/>
        </w:tabs>
        <w:spacing w:after="0" w:line="240" w:lineRule="auto"/>
        <w:ind w:left="425" w:hanging="425"/>
        <w:jc w:val="both"/>
        <w:rPr>
          <w:rFonts w:ascii="Times New Roman" w:eastAsia="Times New Roman" w:hAnsi="Times New Roman"/>
          <w:b w:val="0"/>
          <w:lang w:eastAsia="cs-CZ"/>
        </w:rPr>
      </w:pPr>
      <w:r w:rsidRPr="00D02E92">
        <w:rPr>
          <w:rFonts w:ascii="Times New Roman" w:eastAsia="Times New Roman" w:hAnsi="Times New Roman"/>
          <w:b w:val="0"/>
          <w:lang w:eastAsia="cs-CZ"/>
        </w:rPr>
        <w:t xml:space="preserve">Příjemce je povinen bez zbytečného prodlení písemně informovat </w:t>
      </w:r>
      <w:r w:rsidR="00543233" w:rsidRPr="00D02E92">
        <w:rPr>
          <w:rFonts w:ascii="Times New Roman" w:eastAsia="Times New Roman" w:hAnsi="Times New Roman"/>
          <w:b w:val="0"/>
          <w:lang w:eastAsia="cs-CZ"/>
        </w:rPr>
        <w:t>administrující odbor</w:t>
      </w:r>
      <w:r w:rsidRPr="00D02E92">
        <w:rPr>
          <w:rFonts w:ascii="Times New Roman" w:eastAsia="Times New Roman" w:hAnsi="Times New Roman"/>
          <w:b w:val="0"/>
          <w:lang w:eastAsia="cs-CZ"/>
        </w:rPr>
        <w:t xml:space="preserve"> o</w:t>
      </w:r>
      <w:r w:rsidR="000D0A0A" w:rsidRPr="00D02E92">
        <w:rPr>
          <w:rFonts w:ascii="Times New Roman" w:eastAsia="Times New Roman" w:hAnsi="Times New Roman"/>
          <w:b w:val="0"/>
          <w:lang w:eastAsia="cs-CZ"/>
        </w:rPr>
        <w:t> </w:t>
      </w:r>
      <w:r w:rsidRPr="00D02E92">
        <w:rPr>
          <w:rFonts w:ascii="Times New Roman" w:eastAsia="Times New Roman" w:hAnsi="Times New Roman"/>
          <w:b w:val="0"/>
          <w:lang w:eastAsia="cs-CZ"/>
        </w:rPr>
        <w:t>jakékoliv změně v údajích uvedených v</w:t>
      </w:r>
      <w:r w:rsidR="000D0A0A" w:rsidRPr="00D02E92">
        <w:rPr>
          <w:rFonts w:ascii="Times New Roman" w:eastAsia="Times New Roman" w:hAnsi="Times New Roman"/>
          <w:b w:val="0"/>
          <w:lang w:eastAsia="cs-CZ"/>
        </w:rPr>
        <w:t xml:space="preserve"> této </w:t>
      </w:r>
      <w:r w:rsidRPr="00D02E92">
        <w:rPr>
          <w:rFonts w:ascii="Times New Roman" w:eastAsia="Times New Roman" w:hAnsi="Times New Roman"/>
          <w:b w:val="0"/>
          <w:lang w:eastAsia="cs-CZ"/>
        </w:rPr>
        <w:t>smlouvě ohledně jeho osoby a o všech okolnostech, které mají nebo by mohly mít vliv na plnění jeho povinností podle této smlouvy.</w:t>
      </w:r>
    </w:p>
    <w:p w:rsidR="0014413C" w:rsidRPr="00D02E92" w:rsidRDefault="0014413C" w:rsidP="00BE65AC">
      <w:pPr>
        <w:spacing w:after="0" w:line="240" w:lineRule="auto"/>
        <w:jc w:val="both"/>
        <w:rPr>
          <w:rFonts w:ascii="Times New Roman" w:eastAsia="Times New Roman" w:hAnsi="Times New Roman"/>
          <w:b w:val="0"/>
          <w:lang w:eastAsia="cs-CZ"/>
        </w:rPr>
      </w:pPr>
    </w:p>
    <w:p w:rsidR="0014413C" w:rsidRPr="00D02E92" w:rsidRDefault="0014413C" w:rsidP="00BE65AC">
      <w:pPr>
        <w:numPr>
          <w:ilvl w:val="0"/>
          <w:numId w:val="4"/>
        </w:numPr>
        <w:tabs>
          <w:tab w:val="num" w:pos="360"/>
        </w:tabs>
        <w:spacing w:after="0" w:line="240" w:lineRule="auto"/>
        <w:ind w:left="425" w:hanging="425"/>
        <w:jc w:val="both"/>
        <w:rPr>
          <w:rFonts w:ascii="Times New Roman" w:eastAsia="Times New Roman" w:hAnsi="Times New Roman"/>
          <w:b w:val="0"/>
          <w:lang w:eastAsia="cs-CZ"/>
        </w:rPr>
      </w:pPr>
      <w:r w:rsidRPr="00D02E92">
        <w:rPr>
          <w:rFonts w:ascii="Times New Roman" w:eastAsia="Times New Roman" w:hAnsi="Times New Roman"/>
          <w:b w:val="0"/>
          <w:lang w:eastAsia="cs-CZ"/>
        </w:rPr>
        <w:t xml:space="preserve"> Pokud tato smlouva či zvláštní obecně závazný předpis nestanoví jinak, řídí se vztahy dle</w:t>
      </w:r>
      <w:r w:rsidR="00B7459B" w:rsidRPr="00D02E92">
        <w:rPr>
          <w:rFonts w:ascii="Times New Roman" w:eastAsia="Times New Roman" w:hAnsi="Times New Roman"/>
          <w:b w:val="0"/>
          <w:lang w:eastAsia="cs-CZ"/>
        </w:rPr>
        <w:t> </w:t>
      </w:r>
      <w:r w:rsidRPr="00D02E92">
        <w:rPr>
          <w:rFonts w:ascii="Times New Roman" w:eastAsia="Times New Roman" w:hAnsi="Times New Roman"/>
          <w:b w:val="0"/>
          <w:lang w:eastAsia="cs-CZ"/>
        </w:rPr>
        <w:t>této</w:t>
      </w:r>
      <w:r w:rsidR="00B7459B" w:rsidRPr="00D02E92">
        <w:rPr>
          <w:rFonts w:ascii="Times New Roman" w:eastAsia="Times New Roman" w:hAnsi="Times New Roman"/>
          <w:b w:val="0"/>
          <w:lang w:eastAsia="cs-CZ"/>
        </w:rPr>
        <w:t> </w:t>
      </w:r>
      <w:r w:rsidRPr="00D02E92">
        <w:rPr>
          <w:rFonts w:ascii="Times New Roman" w:eastAsia="Times New Roman" w:hAnsi="Times New Roman"/>
          <w:b w:val="0"/>
          <w:lang w:eastAsia="cs-CZ"/>
        </w:rPr>
        <w:t>smlouvy příslušnými ustanoveními zákonů č. 500/2004 Sb., správní řád, ve znění pozdějších předpisů a č. 89/2012 Sb., občanský zákoník</w:t>
      </w:r>
      <w:r w:rsidR="003F2BD5" w:rsidRPr="00D02E92">
        <w:rPr>
          <w:rFonts w:ascii="Times New Roman" w:eastAsia="Times New Roman" w:hAnsi="Times New Roman"/>
          <w:b w:val="0"/>
          <w:lang w:eastAsia="cs-CZ"/>
        </w:rPr>
        <w:t>, ve znění pozdějších předpisů</w:t>
      </w:r>
      <w:r w:rsidRPr="00D02E92">
        <w:rPr>
          <w:rFonts w:ascii="Times New Roman" w:eastAsia="Times New Roman" w:hAnsi="Times New Roman"/>
          <w:b w:val="0"/>
          <w:lang w:eastAsia="cs-CZ"/>
        </w:rPr>
        <w:t>.</w:t>
      </w:r>
    </w:p>
    <w:p w:rsidR="0014413C" w:rsidRPr="00D02E92" w:rsidRDefault="0014413C" w:rsidP="00BE65AC">
      <w:pPr>
        <w:spacing w:after="0" w:line="240" w:lineRule="auto"/>
        <w:jc w:val="both"/>
        <w:rPr>
          <w:rFonts w:ascii="Times New Roman" w:eastAsia="Times New Roman" w:hAnsi="Times New Roman"/>
          <w:b w:val="0"/>
          <w:lang w:eastAsia="cs-CZ"/>
        </w:rPr>
      </w:pPr>
    </w:p>
    <w:p w:rsidR="00B7459B" w:rsidRDefault="00B7459B" w:rsidP="00406CC0">
      <w:pPr>
        <w:numPr>
          <w:ilvl w:val="0"/>
          <w:numId w:val="4"/>
        </w:numPr>
        <w:tabs>
          <w:tab w:val="clear" w:pos="1680"/>
          <w:tab w:val="num" w:pos="360"/>
        </w:tabs>
        <w:spacing w:after="0" w:line="240" w:lineRule="auto"/>
        <w:ind w:left="360"/>
        <w:jc w:val="both"/>
        <w:rPr>
          <w:rFonts w:ascii="Times New Roman" w:eastAsia="Times New Roman" w:hAnsi="Times New Roman"/>
          <w:b w:val="0"/>
          <w:lang w:eastAsia="cs-CZ"/>
        </w:rPr>
      </w:pPr>
      <w:r w:rsidRPr="00D02E92">
        <w:rPr>
          <w:rFonts w:ascii="Times New Roman" w:eastAsia="Times New Roman" w:hAnsi="Times New Roman"/>
          <w:b w:val="0"/>
          <w:lang w:eastAsia="cs-CZ"/>
        </w:rPr>
        <w:t xml:space="preserve">Tato smlouva nabývá platnosti </w:t>
      </w:r>
      <w:r w:rsidR="001D0588">
        <w:rPr>
          <w:rFonts w:ascii="Times New Roman" w:eastAsia="Times New Roman" w:hAnsi="Times New Roman"/>
          <w:b w:val="0"/>
          <w:lang w:eastAsia="cs-CZ"/>
        </w:rPr>
        <w:t>dnem podpisu obou smluvních stran s účinností ode dne zveřejnění v registru smluv</w:t>
      </w:r>
      <w:r w:rsidRPr="00D02E92">
        <w:rPr>
          <w:rFonts w:ascii="Times New Roman" w:eastAsia="Times New Roman" w:hAnsi="Times New Roman"/>
          <w:b w:val="0"/>
          <w:lang w:eastAsia="cs-CZ"/>
        </w:rPr>
        <w:t xml:space="preserve"> a je vyhotovena </w:t>
      </w:r>
      <w:r w:rsidR="00360E6D" w:rsidRPr="00A8352C">
        <w:rPr>
          <w:rFonts w:ascii="Times New Roman" w:eastAsia="Times New Roman" w:hAnsi="Times New Roman"/>
          <w:b w:val="0"/>
          <w:lang w:eastAsia="cs-CZ"/>
        </w:rPr>
        <w:t>ve</w:t>
      </w:r>
      <w:r w:rsidRPr="00A8352C">
        <w:rPr>
          <w:rFonts w:ascii="Times New Roman" w:eastAsia="Times New Roman" w:hAnsi="Times New Roman"/>
          <w:b w:val="0"/>
          <w:lang w:eastAsia="cs-CZ"/>
        </w:rPr>
        <w:t xml:space="preserve"> </w:t>
      </w:r>
      <w:r w:rsidR="00A8352C" w:rsidRPr="00A8352C">
        <w:rPr>
          <w:rFonts w:ascii="Times New Roman" w:eastAsia="Times New Roman" w:hAnsi="Times New Roman"/>
          <w:b w:val="0"/>
          <w:lang w:eastAsia="cs-CZ"/>
        </w:rPr>
        <w:t>čtyřech</w:t>
      </w:r>
      <w:r w:rsidRPr="00A8352C">
        <w:rPr>
          <w:rFonts w:ascii="Times New Roman" w:eastAsia="Times New Roman" w:hAnsi="Times New Roman"/>
          <w:b w:val="0"/>
          <w:lang w:eastAsia="cs-CZ"/>
        </w:rPr>
        <w:t xml:space="preserve"> </w:t>
      </w:r>
      <w:r w:rsidRPr="00D02E92">
        <w:rPr>
          <w:rFonts w:ascii="Times New Roman" w:eastAsia="Times New Roman" w:hAnsi="Times New Roman"/>
          <w:b w:val="0"/>
          <w:lang w:eastAsia="cs-CZ"/>
        </w:rPr>
        <w:t xml:space="preserve">stejnopisech, z nichž </w:t>
      </w:r>
      <w:r w:rsidR="00A8352C">
        <w:rPr>
          <w:rFonts w:ascii="Times New Roman" w:eastAsia="Times New Roman" w:hAnsi="Times New Roman"/>
          <w:b w:val="0"/>
          <w:lang w:eastAsia="cs-CZ"/>
        </w:rPr>
        <w:t>jeden</w:t>
      </w:r>
      <w:r w:rsidRPr="00D02E92">
        <w:rPr>
          <w:rFonts w:ascii="Times New Roman" w:eastAsia="Times New Roman" w:hAnsi="Times New Roman"/>
          <w:b w:val="0"/>
          <w:lang w:eastAsia="cs-CZ"/>
        </w:rPr>
        <w:t xml:space="preserve"> obdrží příjemce a </w:t>
      </w:r>
      <w:r w:rsidR="00416B64">
        <w:rPr>
          <w:rFonts w:ascii="Times New Roman" w:eastAsia="Times New Roman" w:hAnsi="Times New Roman"/>
          <w:b w:val="0"/>
          <w:lang w:eastAsia="cs-CZ"/>
        </w:rPr>
        <w:t>tři</w:t>
      </w:r>
      <w:r w:rsidRPr="00D02E92">
        <w:rPr>
          <w:rFonts w:ascii="Times New Roman" w:eastAsia="Times New Roman" w:hAnsi="Times New Roman"/>
          <w:b w:val="0"/>
          <w:lang w:eastAsia="cs-CZ"/>
        </w:rPr>
        <w:t xml:space="preserve"> poskytovatel.</w:t>
      </w:r>
    </w:p>
    <w:p w:rsidR="005069FE" w:rsidRDefault="005069FE" w:rsidP="005069FE">
      <w:pPr>
        <w:pStyle w:val="Odstavecseseznamem"/>
        <w:rPr>
          <w:rFonts w:ascii="Times New Roman" w:eastAsia="Times New Roman" w:hAnsi="Times New Roman"/>
          <w:b w:val="0"/>
          <w:lang w:eastAsia="cs-CZ"/>
        </w:rPr>
      </w:pPr>
    </w:p>
    <w:p w:rsidR="005069FE" w:rsidRPr="00D02E92" w:rsidRDefault="005069FE" w:rsidP="00406CC0">
      <w:pPr>
        <w:numPr>
          <w:ilvl w:val="0"/>
          <w:numId w:val="4"/>
        </w:numPr>
        <w:tabs>
          <w:tab w:val="clear" w:pos="1680"/>
          <w:tab w:val="num" w:pos="360"/>
        </w:tabs>
        <w:spacing w:after="0" w:line="240" w:lineRule="auto"/>
        <w:ind w:left="360"/>
        <w:jc w:val="both"/>
        <w:rPr>
          <w:rFonts w:ascii="Times New Roman" w:eastAsia="Times New Roman" w:hAnsi="Times New Roman"/>
          <w:b w:val="0"/>
          <w:lang w:eastAsia="cs-CZ"/>
        </w:rPr>
      </w:pPr>
      <w:r>
        <w:rPr>
          <w:rFonts w:ascii="Times New Roman" w:eastAsia="Times New Roman" w:hAnsi="Times New Roman"/>
          <w:b w:val="0"/>
          <w:lang w:eastAsia="cs-CZ"/>
        </w:rPr>
        <w:t xml:space="preserve">V případě, že se </w:t>
      </w:r>
      <w:r w:rsidRPr="00D02E92">
        <w:rPr>
          <w:rFonts w:ascii="Times New Roman" w:hAnsi="Times New Roman"/>
          <w:b w:val="0"/>
        </w:rPr>
        <w:t>některá ustanovení této smlouvy stanou neplatnými nebo neúčinnými, zůstává platnost a účinnost ostatních ustanovení této smlouvy zachována. Smluvní strany se zavazují nahradit takto neplatná nebo neúčinná ustanovení ustanoveními jejich povaze nejbližšími s přihlédnutím k vůli smluvních stran dle předmětu této smlouvy.</w:t>
      </w:r>
      <w:r>
        <w:rPr>
          <w:rFonts w:ascii="Times New Roman" w:eastAsia="Times New Roman" w:hAnsi="Times New Roman"/>
          <w:b w:val="0"/>
          <w:lang w:eastAsia="cs-CZ"/>
        </w:rPr>
        <w:t xml:space="preserve"> </w:t>
      </w:r>
    </w:p>
    <w:p w:rsidR="00B7459B" w:rsidRDefault="00B7459B" w:rsidP="00BE65AC">
      <w:pPr>
        <w:spacing w:after="0" w:line="240" w:lineRule="auto"/>
        <w:jc w:val="both"/>
        <w:rPr>
          <w:rFonts w:ascii="Times New Roman" w:eastAsia="Times New Roman" w:hAnsi="Times New Roman"/>
          <w:b w:val="0"/>
          <w:lang w:eastAsia="cs-CZ"/>
        </w:rPr>
      </w:pPr>
    </w:p>
    <w:p w:rsidR="004766E0" w:rsidRDefault="00406CC0" w:rsidP="00BE65AC">
      <w:pPr>
        <w:tabs>
          <w:tab w:val="left" w:pos="426"/>
        </w:tabs>
        <w:spacing w:after="0" w:line="240" w:lineRule="auto"/>
        <w:ind w:left="360" w:hanging="360"/>
        <w:jc w:val="both"/>
        <w:rPr>
          <w:rFonts w:ascii="Times New Roman" w:eastAsia="Times New Roman" w:hAnsi="Times New Roman"/>
          <w:b w:val="0"/>
          <w:lang w:eastAsia="cs-CZ"/>
        </w:rPr>
      </w:pPr>
      <w:r w:rsidRPr="00D02E92">
        <w:rPr>
          <w:rFonts w:ascii="Times New Roman" w:eastAsia="Times New Roman" w:hAnsi="Times New Roman"/>
          <w:b w:val="0"/>
          <w:lang w:eastAsia="cs-CZ"/>
        </w:rPr>
        <w:t>6</w:t>
      </w:r>
      <w:r w:rsidR="004766E0" w:rsidRPr="00D02E92">
        <w:rPr>
          <w:rFonts w:ascii="Times New Roman" w:eastAsia="Times New Roman" w:hAnsi="Times New Roman"/>
          <w:b w:val="0"/>
          <w:lang w:eastAsia="cs-CZ"/>
        </w:rPr>
        <w:t xml:space="preserve">. </w:t>
      </w:r>
      <w:r w:rsidR="004766E0" w:rsidRPr="00D02E92">
        <w:rPr>
          <w:rFonts w:ascii="Times New Roman" w:eastAsia="Times New Roman" w:hAnsi="Times New Roman"/>
          <w:b w:val="0"/>
          <w:lang w:eastAsia="cs-CZ"/>
        </w:rPr>
        <w:tab/>
        <w:t>O poskytnutí dotace a uzavřen</w:t>
      </w:r>
      <w:r w:rsidR="00123BD3" w:rsidRPr="00D02E92">
        <w:rPr>
          <w:rFonts w:ascii="Times New Roman" w:eastAsia="Times New Roman" w:hAnsi="Times New Roman"/>
          <w:b w:val="0"/>
          <w:lang w:eastAsia="cs-CZ"/>
        </w:rPr>
        <w:t>í veřejnoprávní smlouvy rozhodlo</w:t>
      </w:r>
      <w:r w:rsidR="004766E0" w:rsidRPr="00D02E92">
        <w:rPr>
          <w:rFonts w:ascii="Times New Roman" w:eastAsia="Times New Roman" w:hAnsi="Times New Roman"/>
          <w:b w:val="0"/>
          <w:lang w:eastAsia="cs-CZ"/>
        </w:rPr>
        <w:t xml:space="preserve"> v souladu s ustanovením § 36 písm. c) </w:t>
      </w:r>
      <w:r w:rsidRPr="00D02E92">
        <w:rPr>
          <w:rFonts w:ascii="Times New Roman" w:eastAsia="Times New Roman" w:hAnsi="Times New Roman"/>
          <w:b w:val="0"/>
          <w:lang w:eastAsia="cs-CZ"/>
        </w:rPr>
        <w:t xml:space="preserve">příp. d) </w:t>
      </w:r>
      <w:r w:rsidR="004766E0" w:rsidRPr="00D02E92">
        <w:rPr>
          <w:rFonts w:ascii="Times New Roman" w:eastAsia="Times New Roman" w:hAnsi="Times New Roman"/>
          <w:b w:val="0"/>
          <w:lang w:eastAsia="cs-CZ"/>
        </w:rPr>
        <w:t xml:space="preserve">zákona č. 129/2000 Sb., o krajích (krajské zřízení), ve znění pozdějších předpisů, </w:t>
      </w:r>
      <w:r w:rsidR="00123BD3" w:rsidRPr="00D02E92">
        <w:rPr>
          <w:rFonts w:ascii="Times New Roman" w:eastAsia="Times New Roman" w:hAnsi="Times New Roman"/>
          <w:b w:val="0"/>
          <w:lang w:eastAsia="cs-CZ"/>
        </w:rPr>
        <w:t>Zastupitelstvo</w:t>
      </w:r>
      <w:r w:rsidR="004766E0" w:rsidRPr="00D02E92">
        <w:rPr>
          <w:rFonts w:ascii="Times New Roman" w:eastAsia="Times New Roman" w:hAnsi="Times New Roman"/>
          <w:b w:val="0"/>
          <w:lang w:eastAsia="cs-CZ"/>
        </w:rPr>
        <w:t xml:space="preserve"> Karlovarského kraje usnesením č. </w:t>
      </w:r>
      <w:r w:rsidR="00543233" w:rsidRPr="00D02E92">
        <w:rPr>
          <w:rFonts w:ascii="Times New Roman" w:eastAsia="Times New Roman" w:hAnsi="Times New Roman"/>
          <w:b w:val="0"/>
          <w:lang w:eastAsia="cs-CZ"/>
        </w:rPr>
        <w:t>ZK</w:t>
      </w:r>
      <w:r w:rsidR="004766E0" w:rsidRPr="00D02E92">
        <w:rPr>
          <w:rFonts w:ascii="Times New Roman" w:eastAsia="Times New Roman" w:hAnsi="Times New Roman"/>
          <w:b w:val="0"/>
          <w:lang w:eastAsia="cs-CZ"/>
        </w:rPr>
        <w:t xml:space="preserve"> </w:t>
      </w:r>
      <w:r w:rsidR="0076797B">
        <w:rPr>
          <w:rFonts w:ascii="Times New Roman" w:eastAsia="Times New Roman" w:hAnsi="Times New Roman"/>
          <w:b w:val="0"/>
          <w:lang w:eastAsia="cs-CZ"/>
        </w:rPr>
        <w:t>333</w:t>
      </w:r>
      <w:r w:rsidR="00BE5951">
        <w:rPr>
          <w:rFonts w:ascii="Times New Roman" w:eastAsia="Times New Roman" w:hAnsi="Times New Roman"/>
          <w:b w:val="0"/>
          <w:lang w:eastAsia="cs-CZ"/>
        </w:rPr>
        <w:t>/</w:t>
      </w:r>
      <w:r w:rsidR="0076797B">
        <w:rPr>
          <w:rFonts w:ascii="Times New Roman" w:eastAsia="Times New Roman" w:hAnsi="Times New Roman"/>
          <w:b w:val="0"/>
          <w:lang w:eastAsia="cs-CZ"/>
        </w:rPr>
        <w:t>09</w:t>
      </w:r>
      <w:r w:rsidR="00BE5951">
        <w:rPr>
          <w:rFonts w:ascii="Times New Roman" w:eastAsia="Times New Roman" w:hAnsi="Times New Roman"/>
          <w:b w:val="0"/>
          <w:lang w:eastAsia="cs-CZ"/>
        </w:rPr>
        <w:t xml:space="preserve">/18 </w:t>
      </w:r>
      <w:r w:rsidR="004766E0" w:rsidRPr="00D02E92">
        <w:rPr>
          <w:rFonts w:ascii="Times New Roman" w:eastAsia="Times New Roman" w:hAnsi="Times New Roman"/>
          <w:b w:val="0"/>
          <w:lang w:eastAsia="cs-CZ"/>
        </w:rPr>
        <w:t xml:space="preserve">ze dne </w:t>
      </w:r>
      <w:r w:rsidR="0076797B">
        <w:rPr>
          <w:rFonts w:ascii="Times New Roman" w:eastAsia="Times New Roman" w:hAnsi="Times New Roman"/>
          <w:b w:val="0"/>
          <w:lang w:eastAsia="cs-CZ"/>
        </w:rPr>
        <w:t>13</w:t>
      </w:r>
      <w:r w:rsidR="00BE5951">
        <w:rPr>
          <w:rFonts w:ascii="Times New Roman" w:eastAsia="Times New Roman" w:hAnsi="Times New Roman"/>
          <w:b w:val="0"/>
          <w:lang w:eastAsia="cs-CZ"/>
        </w:rPr>
        <w:t xml:space="preserve">. </w:t>
      </w:r>
      <w:r w:rsidR="0076797B">
        <w:rPr>
          <w:rFonts w:ascii="Times New Roman" w:eastAsia="Times New Roman" w:hAnsi="Times New Roman"/>
          <w:b w:val="0"/>
          <w:lang w:eastAsia="cs-CZ"/>
        </w:rPr>
        <w:t>9</w:t>
      </w:r>
      <w:r w:rsidR="00BE5951">
        <w:rPr>
          <w:rFonts w:ascii="Times New Roman" w:eastAsia="Times New Roman" w:hAnsi="Times New Roman"/>
          <w:b w:val="0"/>
          <w:lang w:eastAsia="cs-CZ"/>
        </w:rPr>
        <w:t>. 2018</w:t>
      </w:r>
      <w:r w:rsidR="004766E0" w:rsidRPr="00D02E92">
        <w:rPr>
          <w:rFonts w:ascii="Times New Roman" w:eastAsia="Times New Roman" w:hAnsi="Times New Roman"/>
          <w:b w:val="0"/>
          <w:lang w:eastAsia="cs-CZ"/>
        </w:rPr>
        <w:t>.</w:t>
      </w:r>
    </w:p>
    <w:p w:rsidR="008D255F" w:rsidRDefault="008D255F" w:rsidP="00BE65AC">
      <w:pPr>
        <w:tabs>
          <w:tab w:val="left" w:pos="426"/>
        </w:tabs>
        <w:spacing w:after="0" w:line="240" w:lineRule="auto"/>
        <w:ind w:left="360" w:hanging="360"/>
        <w:jc w:val="both"/>
        <w:rPr>
          <w:rFonts w:ascii="Times New Roman" w:eastAsia="Times New Roman" w:hAnsi="Times New Roman"/>
          <w:b w:val="0"/>
          <w:lang w:eastAsia="cs-CZ"/>
        </w:rPr>
      </w:pPr>
    </w:p>
    <w:p w:rsidR="008D255F" w:rsidRDefault="008D255F" w:rsidP="00BE65AC">
      <w:pPr>
        <w:tabs>
          <w:tab w:val="left" w:pos="426"/>
        </w:tabs>
        <w:spacing w:after="0" w:line="240" w:lineRule="auto"/>
        <w:ind w:left="360" w:hanging="360"/>
        <w:jc w:val="both"/>
        <w:rPr>
          <w:rFonts w:ascii="Times New Roman" w:eastAsia="Times New Roman" w:hAnsi="Times New Roman"/>
          <w:b w:val="0"/>
          <w:lang w:eastAsia="cs-CZ"/>
        </w:rPr>
      </w:pPr>
      <w:r>
        <w:rPr>
          <w:rFonts w:ascii="Times New Roman" w:eastAsia="Times New Roman" w:hAnsi="Times New Roman"/>
          <w:b w:val="0"/>
          <w:lang w:eastAsia="cs-CZ"/>
        </w:rPr>
        <w:lastRenderedPageBreak/>
        <w:t xml:space="preserve">7.  </w:t>
      </w:r>
      <w:r w:rsidRPr="008D255F">
        <w:rPr>
          <w:rFonts w:ascii="Times New Roman" w:eastAsia="Times New Roman" w:hAnsi="Times New Roman"/>
          <w:b w:val="0"/>
          <w:lang w:eastAsia="cs-CZ"/>
        </w:rPr>
        <w:t>Smluvní strany se dohodly, že uveřejnění smlouvy v registru smluv provede Karlovarský kraj, kontakt na doručení oznámení o vkladu smluvní protistraně:</w:t>
      </w:r>
      <w:r>
        <w:rPr>
          <w:rFonts w:ascii="Times New Roman" w:eastAsia="Times New Roman" w:hAnsi="Times New Roman"/>
          <w:b w:val="0"/>
          <w:lang w:eastAsia="cs-CZ"/>
        </w:rPr>
        <w:t xml:space="preserve"> </w:t>
      </w:r>
      <w:r w:rsidR="00051A98">
        <w:rPr>
          <w:rStyle w:val="Hypertextovodkaz"/>
          <w:rFonts w:ascii="Times New Roman" w:eastAsia="Times New Roman" w:hAnsi="Times New Roman"/>
          <w:b w:val="0"/>
          <w:lang w:eastAsia="cs-CZ"/>
        </w:rPr>
        <w:t>xxxxxxxxxxxxxxx</w:t>
      </w:r>
    </w:p>
    <w:p w:rsidR="008D255F" w:rsidRPr="00D02E92" w:rsidRDefault="008D255F" w:rsidP="00BE65AC">
      <w:pPr>
        <w:tabs>
          <w:tab w:val="left" w:pos="426"/>
        </w:tabs>
        <w:spacing w:after="0" w:line="240" w:lineRule="auto"/>
        <w:ind w:left="360" w:hanging="360"/>
        <w:jc w:val="both"/>
        <w:rPr>
          <w:rFonts w:ascii="Times New Roman" w:eastAsia="Times New Roman" w:hAnsi="Times New Roman"/>
          <w:b w:val="0"/>
          <w:lang w:eastAsia="cs-CZ"/>
        </w:rPr>
      </w:pPr>
    </w:p>
    <w:p w:rsidR="0014413C" w:rsidRDefault="0014413C" w:rsidP="00BE65AC">
      <w:pPr>
        <w:spacing w:after="0" w:line="240" w:lineRule="auto"/>
        <w:jc w:val="both"/>
        <w:rPr>
          <w:rFonts w:ascii="Times New Roman" w:eastAsia="Times New Roman" w:hAnsi="Times New Roman"/>
          <w:b w:val="0"/>
          <w:lang w:eastAsia="cs-CZ"/>
        </w:rPr>
      </w:pPr>
    </w:p>
    <w:p w:rsidR="0076797B" w:rsidRPr="00D02E92" w:rsidRDefault="0076797B" w:rsidP="00BE65AC">
      <w:pPr>
        <w:spacing w:after="0" w:line="240" w:lineRule="auto"/>
        <w:jc w:val="both"/>
        <w:rPr>
          <w:rFonts w:ascii="Times New Roman" w:eastAsia="Times New Roman" w:hAnsi="Times New Roman"/>
          <w:b w:val="0"/>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4528"/>
      </w:tblGrid>
      <w:tr w:rsidR="00D02E92" w:rsidRPr="00D02E92" w:rsidTr="00543233">
        <w:trPr>
          <w:trHeight w:val="644"/>
        </w:trPr>
        <w:tc>
          <w:tcPr>
            <w:tcW w:w="4534" w:type="dxa"/>
          </w:tcPr>
          <w:p w:rsidR="0014413C" w:rsidRPr="00D02E92" w:rsidRDefault="0014413C" w:rsidP="00BE65AC">
            <w:pPr>
              <w:spacing w:after="0" w:line="240" w:lineRule="auto"/>
              <w:jc w:val="center"/>
              <w:rPr>
                <w:rFonts w:ascii="Times New Roman" w:eastAsia="Times New Roman" w:hAnsi="Times New Roman"/>
                <w:b w:val="0"/>
                <w:lang w:eastAsia="cs-CZ"/>
              </w:rPr>
            </w:pPr>
          </w:p>
          <w:p w:rsidR="0014413C" w:rsidRPr="00D02E92" w:rsidRDefault="0014413C" w:rsidP="009B5E5A">
            <w:pPr>
              <w:spacing w:after="0" w:line="240" w:lineRule="auto"/>
              <w:jc w:val="center"/>
              <w:rPr>
                <w:rFonts w:ascii="Times New Roman" w:eastAsia="Times New Roman" w:hAnsi="Times New Roman"/>
                <w:b w:val="0"/>
                <w:lang w:eastAsia="cs-CZ"/>
              </w:rPr>
            </w:pPr>
            <w:r w:rsidRPr="00D02E92">
              <w:rPr>
                <w:rFonts w:ascii="Times New Roman" w:eastAsia="Times New Roman" w:hAnsi="Times New Roman"/>
                <w:b w:val="0"/>
                <w:lang w:eastAsia="cs-CZ"/>
              </w:rPr>
              <w:t>Karlovy Vary dne</w:t>
            </w:r>
            <w:r w:rsidR="009B5E5A">
              <w:rPr>
                <w:rFonts w:ascii="Times New Roman" w:eastAsia="Times New Roman" w:hAnsi="Times New Roman"/>
                <w:b w:val="0"/>
                <w:lang w:eastAsia="cs-CZ"/>
              </w:rPr>
              <w:t>, …………….</w:t>
            </w:r>
          </w:p>
          <w:p w:rsidR="0014413C" w:rsidRPr="00D02E92" w:rsidRDefault="0014413C" w:rsidP="00BE65AC">
            <w:pPr>
              <w:spacing w:after="0" w:line="240" w:lineRule="auto"/>
              <w:jc w:val="center"/>
              <w:rPr>
                <w:rFonts w:ascii="Times New Roman" w:eastAsia="Times New Roman" w:hAnsi="Times New Roman"/>
                <w:b w:val="0"/>
                <w:lang w:eastAsia="cs-CZ"/>
              </w:rPr>
            </w:pPr>
          </w:p>
        </w:tc>
        <w:tc>
          <w:tcPr>
            <w:tcW w:w="4528" w:type="dxa"/>
          </w:tcPr>
          <w:p w:rsidR="0014413C" w:rsidRPr="00D02E92" w:rsidRDefault="0014413C" w:rsidP="00BE65AC">
            <w:pPr>
              <w:spacing w:after="0" w:line="240" w:lineRule="auto"/>
              <w:jc w:val="center"/>
              <w:rPr>
                <w:rFonts w:ascii="Times New Roman" w:eastAsia="Times New Roman" w:hAnsi="Times New Roman"/>
                <w:b w:val="0"/>
                <w:lang w:eastAsia="cs-CZ"/>
              </w:rPr>
            </w:pPr>
          </w:p>
          <w:p w:rsidR="0014413C" w:rsidRPr="00D02E92" w:rsidRDefault="0014413C" w:rsidP="00793294">
            <w:pPr>
              <w:spacing w:after="0" w:line="240" w:lineRule="auto"/>
              <w:jc w:val="center"/>
              <w:rPr>
                <w:rFonts w:ascii="Times New Roman" w:eastAsia="Times New Roman" w:hAnsi="Times New Roman"/>
                <w:b w:val="0"/>
                <w:lang w:eastAsia="cs-CZ"/>
              </w:rPr>
            </w:pPr>
            <w:r w:rsidRPr="00D02E92">
              <w:rPr>
                <w:rFonts w:ascii="Times New Roman" w:eastAsia="Times New Roman" w:hAnsi="Times New Roman"/>
                <w:b w:val="0"/>
                <w:lang w:eastAsia="cs-CZ"/>
              </w:rPr>
              <w:t> </w:t>
            </w:r>
            <w:r w:rsidR="0076797B">
              <w:rPr>
                <w:rFonts w:ascii="Times New Roman" w:eastAsia="Times New Roman" w:hAnsi="Times New Roman"/>
                <w:b w:val="0"/>
                <w:lang w:eastAsia="cs-CZ"/>
              </w:rPr>
              <w:t xml:space="preserve"> </w:t>
            </w:r>
            <w:r w:rsidR="00793294">
              <w:rPr>
                <w:rFonts w:ascii="Times New Roman" w:eastAsia="Times New Roman" w:hAnsi="Times New Roman"/>
                <w:b w:val="0"/>
                <w:lang w:eastAsia="cs-CZ"/>
              </w:rPr>
              <w:t>…………………</w:t>
            </w:r>
            <w:r w:rsidR="00942534" w:rsidRPr="00D02E92">
              <w:rPr>
                <w:rFonts w:ascii="Times New Roman" w:eastAsia="Times New Roman" w:hAnsi="Times New Roman"/>
                <w:b w:val="0"/>
                <w:lang w:eastAsia="cs-CZ"/>
              </w:rPr>
              <w:t xml:space="preserve"> </w:t>
            </w:r>
            <w:r w:rsidRPr="00D02E92">
              <w:rPr>
                <w:rFonts w:ascii="Times New Roman" w:eastAsia="Times New Roman" w:hAnsi="Times New Roman"/>
                <w:b w:val="0"/>
                <w:lang w:eastAsia="cs-CZ"/>
              </w:rPr>
              <w:t>dne</w:t>
            </w:r>
            <w:r w:rsidR="009B5E5A">
              <w:rPr>
                <w:rFonts w:ascii="Times New Roman" w:eastAsia="Times New Roman" w:hAnsi="Times New Roman"/>
                <w:b w:val="0"/>
                <w:lang w:eastAsia="cs-CZ"/>
              </w:rPr>
              <w:t>, …………</w:t>
            </w:r>
          </w:p>
        </w:tc>
      </w:tr>
      <w:tr w:rsidR="0014413C" w:rsidRPr="00D02E92" w:rsidTr="00543233">
        <w:trPr>
          <w:trHeight w:val="1536"/>
        </w:trPr>
        <w:tc>
          <w:tcPr>
            <w:tcW w:w="4534" w:type="dxa"/>
            <w:tcBorders>
              <w:bottom w:val="single" w:sz="4" w:space="0" w:color="auto"/>
            </w:tcBorders>
          </w:tcPr>
          <w:p w:rsidR="0014413C" w:rsidRPr="00D02E92" w:rsidRDefault="0014413C" w:rsidP="00BE65AC">
            <w:pPr>
              <w:spacing w:after="0" w:line="240" w:lineRule="auto"/>
              <w:jc w:val="center"/>
              <w:rPr>
                <w:rFonts w:ascii="Times New Roman" w:eastAsia="Times New Roman" w:hAnsi="Times New Roman"/>
                <w:b w:val="0"/>
                <w:lang w:eastAsia="cs-CZ"/>
              </w:rPr>
            </w:pPr>
          </w:p>
          <w:p w:rsidR="0014413C" w:rsidRPr="00D02E92" w:rsidRDefault="0014413C" w:rsidP="00BE65AC">
            <w:pPr>
              <w:spacing w:after="0" w:line="240" w:lineRule="auto"/>
              <w:jc w:val="center"/>
              <w:rPr>
                <w:rFonts w:ascii="Times New Roman" w:eastAsia="Times New Roman" w:hAnsi="Times New Roman"/>
                <w:b w:val="0"/>
                <w:lang w:eastAsia="cs-CZ"/>
              </w:rPr>
            </w:pPr>
          </w:p>
          <w:p w:rsidR="004766E0" w:rsidRPr="00D02E92" w:rsidRDefault="004766E0" w:rsidP="00BE65AC">
            <w:pPr>
              <w:spacing w:after="0" w:line="240" w:lineRule="auto"/>
              <w:jc w:val="center"/>
              <w:rPr>
                <w:rFonts w:ascii="Times New Roman" w:eastAsia="Times New Roman" w:hAnsi="Times New Roman"/>
                <w:b w:val="0"/>
                <w:lang w:eastAsia="cs-CZ"/>
              </w:rPr>
            </w:pPr>
          </w:p>
          <w:p w:rsidR="004766E0" w:rsidRPr="00D02E92" w:rsidRDefault="004766E0" w:rsidP="00BE65AC">
            <w:pPr>
              <w:spacing w:after="0" w:line="240" w:lineRule="auto"/>
              <w:jc w:val="center"/>
              <w:rPr>
                <w:rFonts w:ascii="Times New Roman" w:eastAsia="Times New Roman" w:hAnsi="Times New Roman"/>
                <w:b w:val="0"/>
                <w:lang w:eastAsia="cs-CZ"/>
              </w:rPr>
            </w:pPr>
          </w:p>
          <w:p w:rsidR="0014413C" w:rsidRPr="00D02E92" w:rsidRDefault="00942534" w:rsidP="00BE65AC">
            <w:pPr>
              <w:spacing w:after="0" w:line="240" w:lineRule="auto"/>
              <w:jc w:val="center"/>
              <w:rPr>
                <w:rFonts w:ascii="Times New Roman" w:eastAsia="Times New Roman" w:hAnsi="Times New Roman"/>
                <w:b w:val="0"/>
                <w:lang w:eastAsia="cs-CZ"/>
              </w:rPr>
            </w:pPr>
            <w:r w:rsidRPr="00D02E92">
              <w:rPr>
                <w:rFonts w:ascii="Times New Roman" w:eastAsia="Times New Roman" w:hAnsi="Times New Roman"/>
                <w:b w:val="0"/>
                <w:lang w:eastAsia="cs-CZ"/>
              </w:rPr>
              <w:t>.....</w:t>
            </w:r>
            <w:r w:rsidR="009A27A4" w:rsidRPr="00D02E92">
              <w:rPr>
                <w:rFonts w:ascii="Times New Roman" w:eastAsia="Times New Roman" w:hAnsi="Times New Roman"/>
                <w:b w:val="0"/>
                <w:lang w:eastAsia="cs-CZ"/>
              </w:rPr>
              <w:t xml:space="preserve"> ..... ..... ..... ..... .....</w:t>
            </w:r>
          </w:p>
          <w:p w:rsidR="0014413C" w:rsidRPr="00D02E92" w:rsidRDefault="0014413C" w:rsidP="00BE65AC">
            <w:pPr>
              <w:spacing w:after="0" w:line="240" w:lineRule="auto"/>
              <w:jc w:val="center"/>
              <w:rPr>
                <w:rFonts w:ascii="Times New Roman" w:eastAsia="Times New Roman" w:hAnsi="Times New Roman"/>
                <w:b w:val="0"/>
                <w:lang w:eastAsia="cs-CZ"/>
              </w:rPr>
            </w:pPr>
            <w:r w:rsidRPr="00D02E92">
              <w:rPr>
                <w:rFonts w:ascii="Times New Roman" w:eastAsia="Times New Roman" w:hAnsi="Times New Roman"/>
                <w:b w:val="0"/>
                <w:lang w:eastAsia="cs-CZ"/>
              </w:rPr>
              <w:t>poskytovatel</w:t>
            </w:r>
          </w:p>
        </w:tc>
        <w:tc>
          <w:tcPr>
            <w:tcW w:w="4528" w:type="dxa"/>
          </w:tcPr>
          <w:p w:rsidR="0014413C" w:rsidRPr="00D02E92" w:rsidRDefault="0014413C" w:rsidP="00BE65AC">
            <w:pPr>
              <w:spacing w:after="0" w:line="240" w:lineRule="auto"/>
              <w:jc w:val="center"/>
              <w:rPr>
                <w:rFonts w:ascii="Times New Roman" w:eastAsia="Times New Roman" w:hAnsi="Times New Roman"/>
                <w:b w:val="0"/>
                <w:lang w:eastAsia="cs-CZ"/>
              </w:rPr>
            </w:pPr>
          </w:p>
          <w:p w:rsidR="0014413C" w:rsidRPr="00D02E92" w:rsidRDefault="0014413C" w:rsidP="00BE65AC">
            <w:pPr>
              <w:spacing w:after="0" w:line="240" w:lineRule="auto"/>
              <w:jc w:val="center"/>
              <w:rPr>
                <w:rFonts w:ascii="Times New Roman" w:eastAsia="Times New Roman" w:hAnsi="Times New Roman"/>
                <w:b w:val="0"/>
                <w:lang w:eastAsia="cs-CZ"/>
              </w:rPr>
            </w:pPr>
          </w:p>
          <w:p w:rsidR="004766E0" w:rsidRPr="00D02E92" w:rsidRDefault="004766E0" w:rsidP="00BE65AC">
            <w:pPr>
              <w:spacing w:after="0" w:line="240" w:lineRule="auto"/>
              <w:jc w:val="center"/>
              <w:rPr>
                <w:rFonts w:ascii="Times New Roman" w:eastAsia="Times New Roman" w:hAnsi="Times New Roman"/>
                <w:b w:val="0"/>
                <w:lang w:eastAsia="cs-CZ"/>
              </w:rPr>
            </w:pPr>
          </w:p>
          <w:p w:rsidR="004766E0" w:rsidRPr="00D02E92" w:rsidRDefault="004766E0" w:rsidP="00BE65AC">
            <w:pPr>
              <w:spacing w:after="0" w:line="240" w:lineRule="auto"/>
              <w:jc w:val="center"/>
              <w:rPr>
                <w:rFonts w:ascii="Times New Roman" w:eastAsia="Times New Roman" w:hAnsi="Times New Roman"/>
                <w:b w:val="0"/>
                <w:lang w:eastAsia="cs-CZ"/>
              </w:rPr>
            </w:pPr>
          </w:p>
          <w:p w:rsidR="009A27A4" w:rsidRPr="00D02E92" w:rsidRDefault="009A27A4" w:rsidP="00BE65AC">
            <w:pPr>
              <w:spacing w:after="0" w:line="240" w:lineRule="auto"/>
              <w:ind w:left="72" w:firstLine="64"/>
              <w:jc w:val="center"/>
              <w:rPr>
                <w:rFonts w:ascii="Times New Roman" w:eastAsia="Times New Roman" w:hAnsi="Times New Roman"/>
                <w:b w:val="0"/>
                <w:lang w:eastAsia="cs-CZ"/>
              </w:rPr>
            </w:pPr>
            <w:r w:rsidRPr="00D02E92">
              <w:rPr>
                <w:rFonts w:ascii="Times New Roman" w:eastAsia="Times New Roman" w:hAnsi="Times New Roman"/>
                <w:b w:val="0"/>
                <w:lang w:eastAsia="cs-CZ"/>
              </w:rPr>
              <w:t>..... ..... ..... ..... ..... .....</w:t>
            </w:r>
          </w:p>
          <w:p w:rsidR="0014413C" w:rsidRPr="00D02E92" w:rsidRDefault="0014413C" w:rsidP="00BE65AC">
            <w:pPr>
              <w:spacing w:after="0" w:line="240" w:lineRule="auto"/>
              <w:ind w:left="72" w:firstLine="64"/>
              <w:jc w:val="center"/>
              <w:rPr>
                <w:rFonts w:ascii="Times New Roman" w:eastAsia="Times New Roman" w:hAnsi="Times New Roman"/>
                <w:b w:val="0"/>
                <w:lang w:eastAsia="cs-CZ"/>
              </w:rPr>
            </w:pPr>
            <w:r w:rsidRPr="00D02E92">
              <w:rPr>
                <w:rFonts w:ascii="Times New Roman" w:eastAsia="Times New Roman" w:hAnsi="Times New Roman"/>
                <w:b w:val="0"/>
                <w:lang w:eastAsia="cs-CZ"/>
              </w:rPr>
              <w:t>příjemce</w:t>
            </w:r>
          </w:p>
        </w:tc>
      </w:tr>
    </w:tbl>
    <w:p w:rsidR="0014413C" w:rsidRPr="00D02E92" w:rsidRDefault="0014413C" w:rsidP="00BE65AC">
      <w:pPr>
        <w:spacing w:after="0" w:line="240" w:lineRule="auto"/>
        <w:rPr>
          <w:rFonts w:ascii="Times New Roman" w:eastAsia="Times New Roman" w:hAnsi="Times New Roman"/>
          <w:b w:val="0"/>
          <w:lang w:eastAsia="cs-CZ"/>
        </w:rPr>
      </w:pPr>
    </w:p>
    <w:p w:rsidR="0014413C" w:rsidRPr="00D02E92" w:rsidRDefault="0014413C" w:rsidP="00BE65AC">
      <w:pPr>
        <w:spacing w:after="0" w:line="240" w:lineRule="auto"/>
        <w:rPr>
          <w:rFonts w:ascii="Times New Roman" w:eastAsia="Times New Roman" w:hAnsi="Times New Roman"/>
          <w:b w:val="0"/>
          <w:lang w:eastAsia="cs-CZ"/>
        </w:rPr>
      </w:pPr>
    </w:p>
    <w:p w:rsidR="0014413C" w:rsidRPr="00D02E92" w:rsidRDefault="0014413C" w:rsidP="00BE65AC">
      <w:pPr>
        <w:spacing w:after="0" w:line="240" w:lineRule="auto"/>
        <w:rPr>
          <w:rFonts w:ascii="Times New Roman" w:eastAsia="Times New Roman" w:hAnsi="Times New Roman"/>
          <w:b w:val="0"/>
          <w:lang w:eastAsia="cs-CZ"/>
        </w:rPr>
      </w:pPr>
      <w:r w:rsidRPr="00D02E92">
        <w:rPr>
          <w:rFonts w:ascii="Times New Roman" w:eastAsia="Times New Roman" w:hAnsi="Times New Roman"/>
          <w:b w:val="0"/>
          <w:lang w:eastAsia="cs-CZ"/>
        </w:rPr>
        <w:t>Přílohy:</w:t>
      </w:r>
    </w:p>
    <w:p w:rsidR="00EF04B3" w:rsidRPr="00D02E92" w:rsidRDefault="001D51EA" w:rsidP="00BE65AC">
      <w:pPr>
        <w:spacing w:after="0" w:line="240" w:lineRule="auto"/>
        <w:rPr>
          <w:rFonts w:ascii="Times New Roman" w:eastAsia="Times New Roman" w:hAnsi="Times New Roman"/>
          <w:b w:val="0"/>
          <w:lang w:eastAsia="cs-CZ"/>
        </w:rPr>
      </w:pPr>
      <w:r w:rsidRPr="00D02E92">
        <w:rPr>
          <w:rFonts w:ascii="Times New Roman" w:eastAsia="Times New Roman" w:hAnsi="Times New Roman"/>
          <w:b w:val="0"/>
          <w:lang w:eastAsia="cs-CZ"/>
        </w:rPr>
        <w:t>Pravidla pro příjem a hodnocení žádostí, poskytnutí a finančního vypořádání dotace z rozpočtu Karlovarského kraje dotačního programu Podpora územně plánovací činnosti obcí Karlovarského kraje.</w:t>
      </w:r>
    </w:p>
    <w:p w:rsidR="00EF04B3" w:rsidRPr="00D02E92" w:rsidRDefault="00EF04B3" w:rsidP="00BE65AC">
      <w:pPr>
        <w:spacing w:after="0" w:line="240" w:lineRule="auto"/>
        <w:rPr>
          <w:rFonts w:ascii="Times New Roman" w:eastAsia="Times New Roman" w:hAnsi="Times New Roman"/>
          <w:b w:val="0"/>
          <w:lang w:eastAsia="cs-CZ"/>
        </w:rPr>
      </w:pPr>
    </w:p>
    <w:p w:rsidR="00EF04B3" w:rsidRPr="00D02E92" w:rsidRDefault="00EF04B3" w:rsidP="00BE65AC">
      <w:pPr>
        <w:spacing w:after="0" w:line="240" w:lineRule="auto"/>
        <w:rPr>
          <w:rFonts w:ascii="Times New Roman" w:eastAsia="Times New Roman" w:hAnsi="Times New Roman"/>
          <w:b w:val="0"/>
          <w:lang w:eastAsia="cs-CZ"/>
        </w:rPr>
      </w:pPr>
    </w:p>
    <w:p w:rsidR="00EF04B3" w:rsidRPr="00D02E92" w:rsidRDefault="00EF04B3" w:rsidP="00BE65AC">
      <w:pPr>
        <w:spacing w:after="0" w:line="240" w:lineRule="auto"/>
        <w:rPr>
          <w:rFonts w:ascii="Times New Roman" w:eastAsia="Times New Roman" w:hAnsi="Times New Roman"/>
          <w:lang w:eastAsia="cs-CZ"/>
        </w:rPr>
      </w:pPr>
    </w:p>
    <w:p w:rsidR="00EF04B3" w:rsidRPr="00D02E92" w:rsidRDefault="00EF04B3" w:rsidP="00BE65AC">
      <w:pPr>
        <w:spacing w:after="0" w:line="240" w:lineRule="auto"/>
        <w:rPr>
          <w:rFonts w:ascii="Times New Roman" w:eastAsia="Times New Roman" w:hAnsi="Times New Roman"/>
          <w:b w:val="0"/>
          <w:lang w:eastAsia="cs-CZ"/>
        </w:rPr>
      </w:pPr>
      <w:bookmarkStart w:id="0" w:name="_GoBack"/>
      <w:bookmarkEnd w:id="0"/>
    </w:p>
    <w:p w:rsidR="00EF04B3" w:rsidRPr="00D02E92" w:rsidRDefault="00EF04B3" w:rsidP="00BE65AC">
      <w:pPr>
        <w:spacing w:after="0" w:line="240" w:lineRule="auto"/>
        <w:rPr>
          <w:rFonts w:ascii="Times New Roman" w:eastAsia="Times New Roman" w:hAnsi="Times New Roman"/>
          <w:b w:val="0"/>
          <w:lang w:eastAsia="cs-CZ"/>
        </w:rPr>
      </w:pPr>
      <w:r w:rsidRPr="00D02E92">
        <w:rPr>
          <w:rFonts w:ascii="Times New Roman" w:eastAsia="Times New Roman" w:hAnsi="Times New Roman"/>
          <w:b w:val="0"/>
          <w:lang w:eastAsia="cs-CZ"/>
        </w:rPr>
        <w:t>Za správnost:</w:t>
      </w:r>
    </w:p>
    <w:p w:rsidR="00EF04B3" w:rsidRPr="00D02E92" w:rsidRDefault="00EF04B3" w:rsidP="00BE65AC">
      <w:pPr>
        <w:spacing w:after="0" w:line="240" w:lineRule="auto"/>
        <w:rPr>
          <w:rFonts w:ascii="Times New Roman" w:eastAsia="Times New Roman" w:hAnsi="Times New Roman"/>
          <w:b w:val="0"/>
          <w:lang w:eastAsia="cs-CZ"/>
        </w:rPr>
      </w:pPr>
    </w:p>
    <w:p w:rsidR="00EF04B3" w:rsidRPr="00D02E92" w:rsidRDefault="00DF5BD2" w:rsidP="00BE65AC">
      <w:pPr>
        <w:spacing w:after="0" w:line="240" w:lineRule="auto"/>
        <w:rPr>
          <w:rFonts w:ascii="Times New Roman" w:eastAsia="Times New Roman" w:hAnsi="Times New Roman"/>
          <w:b w:val="0"/>
          <w:lang w:eastAsia="cs-CZ"/>
        </w:rPr>
      </w:pPr>
      <w:r>
        <w:rPr>
          <w:rFonts w:ascii="Times New Roman" w:eastAsia="Times New Roman" w:hAnsi="Times New Roman"/>
          <w:b w:val="0"/>
          <w:lang w:eastAsia="cs-CZ"/>
        </w:rPr>
        <w:t>Ing. Jana Irovská</w:t>
      </w:r>
    </w:p>
    <w:p w:rsidR="00314CDD" w:rsidRDefault="00314CDD" w:rsidP="00BE65AC">
      <w:pPr>
        <w:spacing w:after="0" w:line="240" w:lineRule="auto"/>
        <w:rPr>
          <w:rFonts w:ascii="Times New Roman" w:eastAsia="Times New Roman" w:hAnsi="Times New Roman"/>
          <w:lang w:eastAsia="cs-CZ"/>
        </w:rPr>
      </w:pPr>
    </w:p>
    <w:p w:rsidR="00FD3C31" w:rsidRDefault="00FD3C31" w:rsidP="00BE65AC">
      <w:pPr>
        <w:spacing w:after="0" w:line="240" w:lineRule="auto"/>
        <w:rPr>
          <w:rFonts w:ascii="Times New Roman" w:eastAsia="Times New Roman" w:hAnsi="Times New Roman"/>
          <w:lang w:eastAsia="cs-CZ"/>
        </w:rPr>
      </w:pPr>
    </w:p>
    <w:sectPr w:rsidR="00FD3C31" w:rsidSect="00357618">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1F0" w:rsidRDefault="00D021F0" w:rsidP="00BE360F">
      <w:pPr>
        <w:spacing w:after="0" w:line="240" w:lineRule="auto"/>
      </w:pPr>
      <w:r>
        <w:separator/>
      </w:r>
    </w:p>
  </w:endnote>
  <w:endnote w:type="continuationSeparator" w:id="0">
    <w:p w:rsidR="00D021F0" w:rsidRDefault="00D021F0"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b w:val="0"/>
      </w:rPr>
      <w:id w:val="101008001"/>
      <w:docPartObj>
        <w:docPartGallery w:val="Page Numbers (Bottom of Page)"/>
        <w:docPartUnique/>
      </w:docPartObj>
    </w:sdtPr>
    <w:sdtEndPr/>
    <w:sdtContent>
      <w:sdt>
        <w:sdtPr>
          <w:rPr>
            <w:rFonts w:ascii="Times New Roman" w:hAnsi="Times New Roman"/>
            <w:b w:val="0"/>
          </w:rPr>
          <w:id w:val="-1279713360"/>
          <w:docPartObj>
            <w:docPartGallery w:val="Page Numbers (Top of Page)"/>
            <w:docPartUnique/>
          </w:docPartObj>
        </w:sdtPr>
        <w:sdtEndPr/>
        <w:sdtContent>
          <w:p w:rsidR="005672DF" w:rsidRPr="005E5587" w:rsidRDefault="005672DF">
            <w:pPr>
              <w:pStyle w:val="Zpat"/>
              <w:jc w:val="center"/>
              <w:rPr>
                <w:rFonts w:ascii="Times New Roman" w:hAnsi="Times New Roman"/>
                <w:b w:val="0"/>
              </w:rPr>
            </w:pPr>
            <w:r w:rsidRPr="005E5587">
              <w:rPr>
                <w:rFonts w:ascii="Times New Roman" w:hAnsi="Times New Roman"/>
                <w:b w:val="0"/>
              </w:rPr>
              <w:t xml:space="preserve">Stránka </w:t>
            </w:r>
            <w:r w:rsidRPr="005E5587">
              <w:rPr>
                <w:rFonts w:ascii="Times New Roman" w:hAnsi="Times New Roman"/>
                <w:b w:val="0"/>
                <w:bCs/>
              </w:rPr>
              <w:fldChar w:fldCharType="begin"/>
            </w:r>
            <w:r w:rsidRPr="005E5587">
              <w:rPr>
                <w:rFonts w:ascii="Times New Roman" w:hAnsi="Times New Roman"/>
                <w:b w:val="0"/>
                <w:bCs/>
              </w:rPr>
              <w:instrText>PAGE</w:instrText>
            </w:r>
            <w:r w:rsidRPr="005E5587">
              <w:rPr>
                <w:rFonts w:ascii="Times New Roman" w:hAnsi="Times New Roman"/>
                <w:b w:val="0"/>
                <w:bCs/>
              </w:rPr>
              <w:fldChar w:fldCharType="separate"/>
            </w:r>
            <w:r w:rsidR="009E561E">
              <w:rPr>
                <w:rFonts w:ascii="Times New Roman" w:hAnsi="Times New Roman"/>
                <w:b w:val="0"/>
                <w:bCs/>
                <w:noProof/>
              </w:rPr>
              <w:t>7</w:t>
            </w:r>
            <w:r w:rsidRPr="005E5587">
              <w:rPr>
                <w:rFonts w:ascii="Times New Roman" w:hAnsi="Times New Roman"/>
                <w:b w:val="0"/>
                <w:bCs/>
              </w:rPr>
              <w:fldChar w:fldCharType="end"/>
            </w:r>
            <w:r w:rsidR="00FD40BE">
              <w:rPr>
                <w:rFonts w:ascii="Times New Roman" w:hAnsi="Times New Roman"/>
                <w:b w:val="0"/>
              </w:rPr>
              <w:t xml:space="preserve"> </w:t>
            </w:r>
            <w:r w:rsidRPr="005E5587">
              <w:rPr>
                <w:rFonts w:ascii="Times New Roman" w:hAnsi="Times New Roman"/>
                <w:b w:val="0"/>
              </w:rPr>
              <w:t>z</w:t>
            </w:r>
            <w:r w:rsidR="00FD40BE">
              <w:rPr>
                <w:rFonts w:ascii="Times New Roman" w:hAnsi="Times New Roman"/>
                <w:b w:val="0"/>
              </w:rPr>
              <w:t xml:space="preserve"> 7</w:t>
            </w:r>
          </w:p>
        </w:sdtContent>
      </w:sdt>
    </w:sdtContent>
  </w:sdt>
  <w:p w:rsidR="005672DF" w:rsidRPr="005E5587" w:rsidRDefault="005672DF">
    <w:pPr>
      <w:pStyle w:val="Zpat"/>
      <w:rPr>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1F0" w:rsidRDefault="00D021F0" w:rsidP="00BE360F">
      <w:pPr>
        <w:spacing w:after="0" w:line="240" w:lineRule="auto"/>
      </w:pPr>
      <w:r>
        <w:separator/>
      </w:r>
    </w:p>
  </w:footnote>
  <w:footnote w:type="continuationSeparator" w:id="0">
    <w:p w:rsidR="00D021F0" w:rsidRDefault="00D021F0" w:rsidP="00BE360F">
      <w:pPr>
        <w:spacing w:after="0" w:line="240" w:lineRule="auto"/>
      </w:pPr>
      <w:r>
        <w:continuationSeparator/>
      </w:r>
    </w:p>
  </w:footnote>
  <w:footnote w:id="1">
    <w:p w:rsidR="00BE65AC" w:rsidRPr="004211D2" w:rsidRDefault="00BE65AC" w:rsidP="00BE65AC">
      <w:pPr>
        <w:pStyle w:val="Textpoznpodarou"/>
        <w:rPr>
          <w:b w:val="0"/>
        </w:rPr>
      </w:pPr>
      <w:r w:rsidRPr="004211D2">
        <w:rPr>
          <w:rStyle w:val="Znakapoznpodarou"/>
          <w:b w:val="0"/>
        </w:rPr>
        <w:footnoteRef/>
      </w:r>
      <w:r w:rsidRPr="004211D2">
        <w:rPr>
          <w:b w:val="0"/>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FB3"/>
    <w:multiLevelType w:val="hybridMultilevel"/>
    <w:tmpl w:val="0C5C73F4"/>
    <w:lvl w:ilvl="0" w:tplc="B39C0256">
      <w:start w:val="1"/>
      <w:numFmt w:val="upperLetter"/>
      <w:lvlText w:val="%1)"/>
      <w:lvlJc w:val="left"/>
      <w:pPr>
        <w:tabs>
          <w:tab w:val="num" w:pos="786"/>
        </w:tabs>
        <w:ind w:left="786" w:hanging="360"/>
      </w:pPr>
      <w:rPr>
        <w:rFonts w:hint="default"/>
      </w:rPr>
    </w:lvl>
    <w:lvl w:ilvl="1" w:tplc="04050019" w:tentative="1">
      <w:start w:val="1"/>
      <w:numFmt w:val="lowerLetter"/>
      <w:lvlText w:val="%2."/>
      <w:lvlJc w:val="left"/>
      <w:pPr>
        <w:tabs>
          <w:tab w:val="num" w:pos="1722"/>
        </w:tabs>
        <w:ind w:left="1722" w:hanging="360"/>
      </w:pPr>
    </w:lvl>
    <w:lvl w:ilvl="2" w:tplc="0405001B">
      <w:start w:val="1"/>
      <w:numFmt w:val="lowerRoman"/>
      <w:lvlText w:val="%3."/>
      <w:lvlJc w:val="right"/>
      <w:pPr>
        <w:tabs>
          <w:tab w:val="num" w:pos="2442"/>
        </w:tabs>
        <w:ind w:left="2442" w:hanging="180"/>
      </w:pPr>
    </w:lvl>
    <w:lvl w:ilvl="3" w:tplc="0405000F" w:tentative="1">
      <w:start w:val="1"/>
      <w:numFmt w:val="decimal"/>
      <w:lvlText w:val="%4."/>
      <w:lvlJc w:val="left"/>
      <w:pPr>
        <w:tabs>
          <w:tab w:val="num" w:pos="3162"/>
        </w:tabs>
        <w:ind w:left="3162" w:hanging="360"/>
      </w:pPr>
    </w:lvl>
    <w:lvl w:ilvl="4" w:tplc="04050019" w:tentative="1">
      <w:start w:val="1"/>
      <w:numFmt w:val="lowerLetter"/>
      <w:lvlText w:val="%5."/>
      <w:lvlJc w:val="left"/>
      <w:pPr>
        <w:tabs>
          <w:tab w:val="num" w:pos="3882"/>
        </w:tabs>
        <w:ind w:left="3882" w:hanging="360"/>
      </w:pPr>
    </w:lvl>
    <w:lvl w:ilvl="5" w:tplc="0405001B" w:tentative="1">
      <w:start w:val="1"/>
      <w:numFmt w:val="lowerRoman"/>
      <w:lvlText w:val="%6."/>
      <w:lvlJc w:val="right"/>
      <w:pPr>
        <w:tabs>
          <w:tab w:val="num" w:pos="4602"/>
        </w:tabs>
        <w:ind w:left="4602" w:hanging="180"/>
      </w:pPr>
    </w:lvl>
    <w:lvl w:ilvl="6" w:tplc="0405000F" w:tentative="1">
      <w:start w:val="1"/>
      <w:numFmt w:val="decimal"/>
      <w:lvlText w:val="%7."/>
      <w:lvlJc w:val="left"/>
      <w:pPr>
        <w:tabs>
          <w:tab w:val="num" w:pos="5322"/>
        </w:tabs>
        <w:ind w:left="5322" w:hanging="360"/>
      </w:pPr>
    </w:lvl>
    <w:lvl w:ilvl="7" w:tplc="04050019" w:tentative="1">
      <w:start w:val="1"/>
      <w:numFmt w:val="lowerLetter"/>
      <w:lvlText w:val="%8."/>
      <w:lvlJc w:val="left"/>
      <w:pPr>
        <w:tabs>
          <w:tab w:val="num" w:pos="6042"/>
        </w:tabs>
        <w:ind w:left="6042" w:hanging="360"/>
      </w:pPr>
    </w:lvl>
    <w:lvl w:ilvl="8" w:tplc="0405001B" w:tentative="1">
      <w:start w:val="1"/>
      <w:numFmt w:val="lowerRoman"/>
      <w:lvlText w:val="%9."/>
      <w:lvlJc w:val="right"/>
      <w:pPr>
        <w:tabs>
          <w:tab w:val="num" w:pos="6762"/>
        </w:tabs>
        <w:ind w:left="6762" w:hanging="180"/>
      </w:pPr>
    </w:lvl>
  </w:abstractNum>
  <w:abstractNum w:abstractNumId="1" w15:restartNumberingAfterBreak="0">
    <w:nsid w:val="043B7DE2"/>
    <w:multiLevelType w:val="hybridMultilevel"/>
    <w:tmpl w:val="04548720"/>
    <w:lvl w:ilvl="0" w:tplc="04050017">
      <w:start w:val="1"/>
      <w:numFmt w:val="lowerLetter"/>
      <w:lvlText w:val="%1)"/>
      <w:lvlJc w:val="left"/>
      <w:pPr>
        <w:tabs>
          <w:tab w:val="num" w:pos="1212"/>
        </w:tabs>
        <w:ind w:left="1212" w:hanging="360"/>
      </w:pPr>
    </w:lvl>
    <w:lvl w:ilvl="1" w:tplc="04050019" w:tentative="1">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 w15:restartNumberingAfterBreak="0">
    <w:nsid w:val="04AA2D76"/>
    <w:multiLevelType w:val="hybridMultilevel"/>
    <w:tmpl w:val="86FE24F0"/>
    <w:lvl w:ilvl="0" w:tplc="83C83290">
      <w:start w:val="4"/>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2184FE9"/>
    <w:multiLevelType w:val="hybridMultilevel"/>
    <w:tmpl w:val="D292BB92"/>
    <w:lvl w:ilvl="0" w:tplc="823EE89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A71475"/>
    <w:multiLevelType w:val="hybridMultilevel"/>
    <w:tmpl w:val="37529330"/>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9214B5C"/>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7C1C80"/>
    <w:multiLevelType w:val="hybridMultilevel"/>
    <w:tmpl w:val="11C4E30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BD20467"/>
    <w:multiLevelType w:val="hybridMultilevel"/>
    <w:tmpl w:val="0C5C73F4"/>
    <w:lvl w:ilvl="0" w:tplc="B39C0256">
      <w:start w:val="1"/>
      <w:numFmt w:val="upperLetter"/>
      <w:lvlText w:val="%1)"/>
      <w:lvlJc w:val="left"/>
      <w:pPr>
        <w:tabs>
          <w:tab w:val="num" w:pos="786"/>
        </w:tabs>
        <w:ind w:left="786" w:hanging="360"/>
      </w:pPr>
      <w:rPr>
        <w:rFonts w:hint="default"/>
      </w:rPr>
    </w:lvl>
    <w:lvl w:ilvl="1" w:tplc="04050019" w:tentative="1">
      <w:start w:val="1"/>
      <w:numFmt w:val="lowerLetter"/>
      <w:lvlText w:val="%2."/>
      <w:lvlJc w:val="left"/>
      <w:pPr>
        <w:tabs>
          <w:tab w:val="num" w:pos="1722"/>
        </w:tabs>
        <w:ind w:left="1722" w:hanging="360"/>
      </w:pPr>
    </w:lvl>
    <w:lvl w:ilvl="2" w:tplc="0405001B">
      <w:start w:val="1"/>
      <w:numFmt w:val="lowerRoman"/>
      <w:lvlText w:val="%3."/>
      <w:lvlJc w:val="right"/>
      <w:pPr>
        <w:tabs>
          <w:tab w:val="num" w:pos="2442"/>
        </w:tabs>
        <w:ind w:left="2442" w:hanging="180"/>
      </w:pPr>
    </w:lvl>
    <w:lvl w:ilvl="3" w:tplc="0405000F" w:tentative="1">
      <w:start w:val="1"/>
      <w:numFmt w:val="decimal"/>
      <w:lvlText w:val="%4."/>
      <w:lvlJc w:val="left"/>
      <w:pPr>
        <w:tabs>
          <w:tab w:val="num" w:pos="3162"/>
        </w:tabs>
        <w:ind w:left="3162" w:hanging="360"/>
      </w:pPr>
    </w:lvl>
    <w:lvl w:ilvl="4" w:tplc="04050019" w:tentative="1">
      <w:start w:val="1"/>
      <w:numFmt w:val="lowerLetter"/>
      <w:lvlText w:val="%5."/>
      <w:lvlJc w:val="left"/>
      <w:pPr>
        <w:tabs>
          <w:tab w:val="num" w:pos="3882"/>
        </w:tabs>
        <w:ind w:left="3882" w:hanging="360"/>
      </w:pPr>
    </w:lvl>
    <w:lvl w:ilvl="5" w:tplc="0405001B" w:tentative="1">
      <w:start w:val="1"/>
      <w:numFmt w:val="lowerRoman"/>
      <w:lvlText w:val="%6."/>
      <w:lvlJc w:val="right"/>
      <w:pPr>
        <w:tabs>
          <w:tab w:val="num" w:pos="4602"/>
        </w:tabs>
        <w:ind w:left="4602" w:hanging="180"/>
      </w:pPr>
    </w:lvl>
    <w:lvl w:ilvl="6" w:tplc="0405000F" w:tentative="1">
      <w:start w:val="1"/>
      <w:numFmt w:val="decimal"/>
      <w:lvlText w:val="%7."/>
      <w:lvlJc w:val="left"/>
      <w:pPr>
        <w:tabs>
          <w:tab w:val="num" w:pos="5322"/>
        </w:tabs>
        <w:ind w:left="5322" w:hanging="360"/>
      </w:pPr>
    </w:lvl>
    <w:lvl w:ilvl="7" w:tplc="04050019" w:tentative="1">
      <w:start w:val="1"/>
      <w:numFmt w:val="lowerLetter"/>
      <w:lvlText w:val="%8."/>
      <w:lvlJc w:val="left"/>
      <w:pPr>
        <w:tabs>
          <w:tab w:val="num" w:pos="6042"/>
        </w:tabs>
        <w:ind w:left="6042" w:hanging="360"/>
      </w:pPr>
    </w:lvl>
    <w:lvl w:ilvl="8" w:tplc="0405001B" w:tentative="1">
      <w:start w:val="1"/>
      <w:numFmt w:val="lowerRoman"/>
      <w:lvlText w:val="%9."/>
      <w:lvlJc w:val="right"/>
      <w:pPr>
        <w:tabs>
          <w:tab w:val="num" w:pos="6762"/>
        </w:tabs>
        <w:ind w:left="6762" w:hanging="180"/>
      </w:pPr>
    </w:lvl>
  </w:abstractNum>
  <w:abstractNum w:abstractNumId="8" w15:restartNumberingAfterBreak="0">
    <w:nsid w:val="24AE5C74"/>
    <w:multiLevelType w:val="hybridMultilevel"/>
    <w:tmpl w:val="1D94329A"/>
    <w:lvl w:ilvl="0" w:tplc="518E24F4">
      <w:start w:val="1"/>
      <w:numFmt w:val="decimal"/>
      <w:lvlText w:val="%1."/>
      <w:lvlJc w:val="left"/>
      <w:pPr>
        <w:tabs>
          <w:tab w:val="num" w:pos="360"/>
        </w:tabs>
        <w:ind w:left="360" w:hanging="360"/>
      </w:pPr>
      <w:rPr>
        <w:rFonts w:hint="default"/>
        <w:b/>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9"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577B74"/>
    <w:multiLevelType w:val="hybridMultilevel"/>
    <w:tmpl w:val="93BE6D78"/>
    <w:lvl w:ilvl="0" w:tplc="AA8E9D3A">
      <w:start w:val="1"/>
      <w:numFmt w:val="lowerRoman"/>
      <w:lvlText w:val="%1."/>
      <w:lvlJc w:val="right"/>
      <w:pPr>
        <w:tabs>
          <w:tab w:val="num" w:pos="1980"/>
        </w:tabs>
        <w:ind w:left="1980" w:hanging="18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697D72"/>
    <w:multiLevelType w:val="hybridMultilevel"/>
    <w:tmpl w:val="0C5C73F4"/>
    <w:lvl w:ilvl="0" w:tplc="B39C0256">
      <w:start w:val="1"/>
      <w:numFmt w:val="upperLetter"/>
      <w:lvlText w:val="%1)"/>
      <w:lvlJc w:val="left"/>
      <w:pPr>
        <w:tabs>
          <w:tab w:val="num" w:pos="786"/>
        </w:tabs>
        <w:ind w:left="786" w:hanging="360"/>
      </w:pPr>
      <w:rPr>
        <w:rFonts w:hint="default"/>
      </w:rPr>
    </w:lvl>
    <w:lvl w:ilvl="1" w:tplc="04050019" w:tentative="1">
      <w:start w:val="1"/>
      <w:numFmt w:val="lowerLetter"/>
      <w:lvlText w:val="%2."/>
      <w:lvlJc w:val="left"/>
      <w:pPr>
        <w:tabs>
          <w:tab w:val="num" w:pos="1722"/>
        </w:tabs>
        <w:ind w:left="1722" w:hanging="360"/>
      </w:pPr>
    </w:lvl>
    <w:lvl w:ilvl="2" w:tplc="0405001B">
      <w:start w:val="1"/>
      <w:numFmt w:val="lowerRoman"/>
      <w:lvlText w:val="%3."/>
      <w:lvlJc w:val="right"/>
      <w:pPr>
        <w:tabs>
          <w:tab w:val="num" w:pos="2442"/>
        </w:tabs>
        <w:ind w:left="2442" w:hanging="180"/>
      </w:pPr>
    </w:lvl>
    <w:lvl w:ilvl="3" w:tplc="0405000F" w:tentative="1">
      <w:start w:val="1"/>
      <w:numFmt w:val="decimal"/>
      <w:lvlText w:val="%4."/>
      <w:lvlJc w:val="left"/>
      <w:pPr>
        <w:tabs>
          <w:tab w:val="num" w:pos="3162"/>
        </w:tabs>
        <w:ind w:left="3162" w:hanging="360"/>
      </w:pPr>
    </w:lvl>
    <w:lvl w:ilvl="4" w:tplc="04050019" w:tentative="1">
      <w:start w:val="1"/>
      <w:numFmt w:val="lowerLetter"/>
      <w:lvlText w:val="%5."/>
      <w:lvlJc w:val="left"/>
      <w:pPr>
        <w:tabs>
          <w:tab w:val="num" w:pos="3882"/>
        </w:tabs>
        <w:ind w:left="3882" w:hanging="360"/>
      </w:pPr>
    </w:lvl>
    <w:lvl w:ilvl="5" w:tplc="0405001B" w:tentative="1">
      <w:start w:val="1"/>
      <w:numFmt w:val="lowerRoman"/>
      <w:lvlText w:val="%6."/>
      <w:lvlJc w:val="right"/>
      <w:pPr>
        <w:tabs>
          <w:tab w:val="num" w:pos="4602"/>
        </w:tabs>
        <w:ind w:left="4602" w:hanging="180"/>
      </w:pPr>
    </w:lvl>
    <w:lvl w:ilvl="6" w:tplc="0405000F" w:tentative="1">
      <w:start w:val="1"/>
      <w:numFmt w:val="decimal"/>
      <w:lvlText w:val="%7."/>
      <w:lvlJc w:val="left"/>
      <w:pPr>
        <w:tabs>
          <w:tab w:val="num" w:pos="5322"/>
        </w:tabs>
        <w:ind w:left="5322" w:hanging="360"/>
      </w:pPr>
    </w:lvl>
    <w:lvl w:ilvl="7" w:tplc="04050019" w:tentative="1">
      <w:start w:val="1"/>
      <w:numFmt w:val="lowerLetter"/>
      <w:lvlText w:val="%8."/>
      <w:lvlJc w:val="left"/>
      <w:pPr>
        <w:tabs>
          <w:tab w:val="num" w:pos="6042"/>
        </w:tabs>
        <w:ind w:left="6042" w:hanging="360"/>
      </w:pPr>
    </w:lvl>
    <w:lvl w:ilvl="8" w:tplc="0405001B" w:tentative="1">
      <w:start w:val="1"/>
      <w:numFmt w:val="lowerRoman"/>
      <w:lvlText w:val="%9."/>
      <w:lvlJc w:val="right"/>
      <w:pPr>
        <w:tabs>
          <w:tab w:val="num" w:pos="6762"/>
        </w:tabs>
        <w:ind w:left="6762" w:hanging="180"/>
      </w:pPr>
    </w:lvl>
  </w:abstractNum>
  <w:abstractNum w:abstractNumId="12"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DC85743"/>
    <w:multiLevelType w:val="hybridMultilevel"/>
    <w:tmpl w:val="432C834E"/>
    <w:lvl w:ilvl="0" w:tplc="1DA470B4">
      <w:start w:val="2"/>
      <w:numFmt w:val="decimal"/>
      <w:lvlText w:val="%1."/>
      <w:lvlJc w:val="left"/>
      <w:pPr>
        <w:tabs>
          <w:tab w:val="num" w:pos="360"/>
        </w:tabs>
        <w:ind w:left="360" w:hanging="360"/>
      </w:pPr>
      <w:rPr>
        <w:rFonts w:ascii="Times New Roman" w:hAnsi="Times New Roman" w:hint="default"/>
        <w:b w:val="0"/>
        <w:i w:val="0"/>
        <w:strike w:val="0"/>
        <w:dstrike w:val="0"/>
        <w:color w:val="auto"/>
        <w:sz w:val="22"/>
        <w:szCs w:val="22"/>
      </w:rPr>
    </w:lvl>
    <w:lvl w:ilvl="1" w:tplc="04050019">
      <w:start w:val="1"/>
      <w:numFmt w:val="lowerLetter"/>
      <w:lvlText w:val="%2."/>
      <w:lvlJc w:val="left"/>
      <w:pPr>
        <w:tabs>
          <w:tab w:val="num" w:pos="1440"/>
        </w:tabs>
        <w:ind w:left="1440" w:hanging="360"/>
      </w:pPr>
    </w:lvl>
    <w:lvl w:ilvl="2" w:tplc="AA8E9D3A">
      <w:start w:val="1"/>
      <w:numFmt w:val="lowerRoman"/>
      <w:lvlText w:val="%3."/>
      <w:lvlJc w:val="right"/>
      <w:pPr>
        <w:tabs>
          <w:tab w:val="num" w:pos="1980"/>
        </w:tabs>
        <w:ind w:left="1980" w:hanging="180"/>
      </w:pPr>
      <w:rPr>
        <w:i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08619DE"/>
    <w:multiLevelType w:val="hybridMultilevel"/>
    <w:tmpl w:val="04548720"/>
    <w:lvl w:ilvl="0" w:tplc="04050017">
      <w:start w:val="1"/>
      <w:numFmt w:val="lowerLetter"/>
      <w:lvlText w:val="%1)"/>
      <w:lvlJc w:val="left"/>
      <w:pPr>
        <w:tabs>
          <w:tab w:val="num" w:pos="1212"/>
        </w:tabs>
        <w:ind w:left="1212" w:hanging="360"/>
      </w:pPr>
    </w:lvl>
    <w:lvl w:ilvl="1" w:tplc="04050019" w:tentative="1">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15"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18" w15:restartNumberingAfterBreak="0">
    <w:nsid w:val="515628C7"/>
    <w:multiLevelType w:val="hybridMultilevel"/>
    <w:tmpl w:val="286C1820"/>
    <w:lvl w:ilvl="0" w:tplc="594AD96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9"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0DF0981"/>
    <w:multiLevelType w:val="hybridMultilevel"/>
    <w:tmpl w:val="7C0C72F6"/>
    <w:lvl w:ilvl="0" w:tplc="C1A8E008">
      <w:start w:val="1"/>
      <w:numFmt w:val="lowerLetter"/>
      <w:lvlText w:val="%1)"/>
      <w:lvlJc w:val="left"/>
      <w:pPr>
        <w:tabs>
          <w:tab w:val="num" w:pos="1428"/>
        </w:tabs>
        <w:ind w:left="1428" w:hanging="360"/>
      </w:pPr>
      <w:rPr>
        <w:b w:val="0"/>
      </w:rPr>
    </w:lvl>
    <w:lvl w:ilvl="1" w:tplc="04050019">
      <w:start w:val="1"/>
      <w:numFmt w:val="lowerLetter"/>
      <w:lvlText w:val="%2."/>
      <w:lvlJc w:val="left"/>
      <w:pPr>
        <w:tabs>
          <w:tab w:val="num" w:pos="2148"/>
        </w:tabs>
        <w:ind w:left="2148" w:hanging="360"/>
      </w:pPr>
    </w:lvl>
    <w:lvl w:ilvl="2" w:tplc="6308A1D8">
      <w:start w:val="1"/>
      <w:numFmt w:val="lowerRoman"/>
      <w:lvlText w:val="%3."/>
      <w:lvlJc w:val="right"/>
      <w:pPr>
        <w:tabs>
          <w:tab w:val="num" w:pos="2868"/>
        </w:tabs>
        <w:ind w:left="2868" w:hanging="180"/>
      </w:pPr>
      <w:rPr>
        <w:i w:val="0"/>
      </w:r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3" w15:restartNumberingAfterBreak="0">
    <w:nsid w:val="617F0C5D"/>
    <w:multiLevelType w:val="hybridMultilevel"/>
    <w:tmpl w:val="4BDA677A"/>
    <w:lvl w:ilvl="0" w:tplc="9B0EEFE2">
      <w:start w:val="1"/>
      <w:numFmt w:val="decimal"/>
      <w:lvlText w:val="%1."/>
      <w:lvlJc w:val="left"/>
      <w:pPr>
        <w:tabs>
          <w:tab w:val="num" w:pos="360"/>
        </w:tabs>
        <w:ind w:left="360" w:hanging="360"/>
      </w:pPr>
      <w:rPr>
        <w:b/>
        <w:strike w:val="0"/>
        <w:sz w:val="22"/>
        <w:szCs w:val="22"/>
      </w:rPr>
    </w:lvl>
    <w:lvl w:ilvl="1" w:tplc="10EA5E8A">
      <w:start w:val="1"/>
      <w:numFmt w:val="lowerLetter"/>
      <w:lvlText w:val="%2."/>
      <w:lvlJc w:val="left"/>
      <w:pPr>
        <w:tabs>
          <w:tab w:val="num" w:pos="1440"/>
        </w:tabs>
        <w:ind w:left="1440" w:hanging="360"/>
      </w:pPr>
      <w:rPr>
        <w:b/>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A83B03"/>
    <w:multiLevelType w:val="hybridMultilevel"/>
    <w:tmpl w:val="93BE6D78"/>
    <w:lvl w:ilvl="0" w:tplc="AA8E9D3A">
      <w:start w:val="1"/>
      <w:numFmt w:val="lowerRoman"/>
      <w:lvlText w:val="%1."/>
      <w:lvlJc w:val="right"/>
      <w:pPr>
        <w:tabs>
          <w:tab w:val="num" w:pos="1980"/>
        </w:tabs>
        <w:ind w:left="1980" w:hanging="18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DE4DC0"/>
    <w:multiLevelType w:val="hybridMultilevel"/>
    <w:tmpl w:val="4BDA677A"/>
    <w:lvl w:ilvl="0" w:tplc="9B0EEFE2">
      <w:start w:val="1"/>
      <w:numFmt w:val="decimal"/>
      <w:lvlText w:val="%1."/>
      <w:lvlJc w:val="left"/>
      <w:pPr>
        <w:tabs>
          <w:tab w:val="num" w:pos="360"/>
        </w:tabs>
        <w:ind w:left="360" w:hanging="360"/>
      </w:pPr>
      <w:rPr>
        <w:b/>
        <w:strike w:val="0"/>
        <w:sz w:val="22"/>
        <w:szCs w:val="22"/>
      </w:rPr>
    </w:lvl>
    <w:lvl w:ilvl="1" w:tplc="10EA5E8A">
      <w:start w:val="1"/>
      <w:numFmt w:val="lowerLetter"/>
      <w:lvlText w:val="%2."/>
      <w:lvlJc w:val="left"/>
      <w:pPr>
        <w:tabs>
          <w:tab w:val="num" w:pos="1440"/>
        </w:tabs>
        <w:ind w:left="1440" w:hanging="360"/>
      </w:pPr>
      <w:rPr>
        <w:b/>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6A7E30DB"/>
    <w:multiLevelType w:val="hybridMultilevel"/>
    <w:tmpl w:val="6A0A5D6A"/>
    <w:lvl w:ilvl="0" w:tplc="DD76AF4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13F5EDC"/>
    <w:multiLevelType w:val="hybridMultilevel"/>
    <w:tmpl w:val="0C5C73F4"/>
    <w:lvl w:ilvl="0" w:tplc="B39C0256">
      <w:start w:val="1"/>
      <w:numFmt w:val="upperLetter"/>
      <w:lvlText w:val="%1)"/>
      <w:lvlJc w:val="left"/>
      <w:pPr>
        <w:tabs>
          <w:tab w:val="num" w:pos="786"/>
        </w:tabs>
        <w:ind w:left="786" w:hanging="360"/>
      </w:pPr>
      <w:rPr>
        <w:rFonts w:hint="default"/>
      </w:rPr>
    </w:lvl>
    <w:lvl w:ilvl="1" w:tplc="04050019" w:tentative="1">
      <w:start w:val="1"/>
      <w:numFmt w:val="lowerLetter"/>
      <w:lvlText w:val="%2."/>
      <w:lvlJc w:val="left"/>
      <w:pPr>
        <w:tabs>
          <w:tab w:val="num" w:pos="1722"/>
        </w:tabs>
        <w:ind w:left="1722" w:hanging="360"/>
      </w:pPr>
    </w:lvl>
    <w:lvl w:ilvl="2" w:tplc="0405001B">
      <w:start w:val="1"/>
      <w:numFmt w:val="lowerRoman"/>
      <w:lvlText w:val="%3."/>
      <w:lvlJc w:val="right"/>
      <w:pPr>
        <w:tabs>
          <w:tab w:val="num" w:pos="2442"/>
        </w:tabs>
        <w:ind w:left="2442" w:hanging="180"/>
      </w:pPr>
    </w:lvl>
    <w:lvl w:ilvl="3" w:tplc="0405000F" w:tentative="1">
      <w:start w:val="1"/>
      <w:numFmt w:val="decimal"/>
      <w:lvlText w:val="%4."/>
      <w:lvlJc w:val="left"/>
      <w:pPr>
        <w:tabs>
          <w:tab w:val="num" w:pos="3162"/>
        </w:tabs>
        <w:ind w:left="3162" w:hanging="360"/>
      </w:pPr>
    </w:lvl>
    <w:lvl w:ilvl="4" w:tplc="04050019" w:tentative="1">
      <w:start w:val="1"/>
      <w:numFmt w:val="lowerLetter"/>
      <w:lvlText w:val="%5."/>
      <w:lvlJc w:val="left"/>
      <w:pPr>
        <w:tabs>
          <w:tab w:val="num" w:pos="3882"/>
        </w:tabs>
        <w:ind w:left="3882" w:hanging="360"/>
      </w:pPr>
    </w:lvl>
    <w:lvl w:ilvl="5" w:tplc="0405001B" w:tentative="1">
      <w:start w:val="1"/>
      <w:numFmt w:val="lowerRoman"/>
      <w:lvlText w:val="%6."/>
      <w:lvlJc w:val="right"/>
      <w:pPr>
        <w:tabs>
          <w:tab w:val="num" w:pos="4602"/>
        </w:tabs>
        <w:ind w:left="4602" w:hanging="180"/>
      </w:pPr>
    </w:lvl>
    <w:lvl w:ilvl="6" w:tplc="0405000F" w:tentative="1">
      <w:start w:val="1"/>
      <w:numFmt w:val="decimal"/>
      <w:lvlText w:val="%7."/>
      <w:lvlJc w:val="left"/>
      <w:pPr>
        <w:tabs>
          <w:tab w:val="num" w:pos="5322"/>
        </w:tabs>
        <w:ind w:left="5322" w:hanging="360"/>
      </w:pPr>
    </w:lvl>
    <w:lvl w:ilvl="7" w:tplc="04050019" w:tentative="1">
      <w:start w:val="1"/>
      <w:numFmt w:val="lowerLetter"/>
      <w:lvlText w:val="%8."/>
      <w:lvlJc w:val="left"/>
      <w:pPr>
        <w:tabs>
          <w:tab w:val="num" w:pos="6042"/>
        </w:tabs>
        <w:ind w:left="6042" w:hanging="360"/>
      </w:pPr>
    </w:lvl>
    <w:lvl w:ilvl="8" w:tplc="0405001B" w:tentative="1">
      <w:start w:val="1"/>
      <w:numFmt w:val="lowerRoman"/>
      <w:lvlText w:val="%9."/>
      <w:lvlJc w:val="right"/>
      <w:pPr>
        <w:tabs>
          <w:tab w:val="num" w:pos="6762"/>
        </w:tabs>
        <w:ind w:left="6762" w:hanging="180"/>
      </w:pPr>
    </w:lvl>
  </w:abstractNum>
  <w:abstractNum w:abstractNumId="29" w15:restartNumberingAfterBreak="0">
    <w:nsid w:val="73FB2816"/>
    <w:multiLevelType w:val="hybridMultilevel"/>
    <w:tmpl w:val="0C5C73F4"/>
    <w:lvl w:ilvl="0" w:tplc="B39C0256">
      <w:start w:val="1"/>
      <w:numFmt w:val="upperLetter"/>
      <w:lvlText w:val="%1)"/>
      <w:lvlJc w:val="left"/>
      <w:pPr>
        <w:tabs>
          <w:tab w:val="num" w:pos="786"/>
        </w:tabs>
        <w:ind w:left="786" w:hanging="360"/>
      </w:pPr>
      <w:rPr>
        <w:rFonts w:hint="default"/>
      </w:rPr>
    </w:lvl>
    <w:lvl w:ilvl="1" w:tplc="04050019" w:tentative="1">
      <w:start w:val="1"/>
      <w:numFmt w:val="lowerLetter"/>
      <w:lvlText w:val="%2."/>
      <w:lvlJc w:val="left"/>
      <w:pPr>
        <w:tabs>
          <w:tab w:val="num" w:pos="1722"/>
        </w:tabs>
        <w:ind w:left="1722" w:hanging="360"/>
      </w:pPr>
    </w:lvl>
    <w:lvl w:ilvl="2" w:tplc="0405001B">
      <w:start w:val="1"/>
      <w:numFmt w:val="lowerRoman"/>
      <w:lvlText w:val="%3."/>
      <w:lvlJc w:val="right"/>
      <w:pPr>
        <w:tabs>
          <w:tab w:val="num" w:pos="2442"/>
        </w:tabs>
        <w:ind w:left="2442" w:hanging="180"/>
      </w:pPr>
    </w:lvl>
    <w:lvl w:ilvl="3" w:tplc="0405000F" w:tentative="1">
      <w:start w:val="1"/>
      <w:numFmt w:val="decimal"/>
      <w:lvlText w:val="%4."/>
      <w:lvlJc w:val="left"/>
      <w:pPr>
        <w:tabs>
          <w:tab w:val="num" w:pos="3162"/>
        </w:tabs>
        <w:ind w:left="3162" w:hanging="360"/>
      </w:pPr>
    </w:lvl>
    <w:lvl w:ilvl="4" w:tplc="04050019" w:tentative="1">
      <w:start w:val="1"/>
      <w:numFmt w:val="lowerLetter"/>
      <w:lvlText w:val="%5."/>
      <w:lvlJc w:val="left"/>
      <w:pPr>
        <w:tabs>
          <w:tab w:val="num" w:pos="3882"/>
        </w:tabs>
        <w:ind w:left="3882" w:hanging="360"/>
      </w:pPr>
    </w:lvl>
    <w:lvl w:ilvl="5" w:tplc="0405001B" w:tentative="1">
      <w:start w:val="1"/>
      <w:numFmt w:val="lowerRoman"/>
      <w:lvlText w:val="%6."/>
      <w:lvlJc w:val="right"/>
      <w:pPr>
        <w:tabs>
          <w:tab w:val="num" w:pos="4602"/>
        </w:tabs>
        <w:ind w:left="4602" w:hanging="180"/>
      </w:pPr>
    </w:lvl>
    <w:lvl w:ilvl="6" w:tplc="0405000F" w:tentative="1">
      <w:start w:val="1"/>
      <w:numFmt w:val="decimal"/>
      <w:lvlText w:val="%7."/>
      <w:lvlJc w:val="left"/>
      <w:pPr>
        <w:tabs>
          <w:tab w:val="num" w:pos="5322"/>
        </w:tabs>
        <w:ind w:left="5322" w:hanging="360"/>
      </w:pPr>
    </w:lvl>
    <w:lvl w:ilvl="7" w:tplc="04050019" w:tentative="1">
      <w:start w:val="1"/>
      <w:numFmt w:val="lowerLetter"/>
      <w:lvlText w:val="%8."/>
      <w:lvlJc w:val="left"/>
      <w:pPr>
        <w:tabs>
          <w:tab w:val="num" w:pos="6042"/>
        </w:tabs>
        <w:ind w:left="6042" w:hanging="360"/>
      </w:pPr>
    </w:lvl>
    <w:lvl w:ilvl="8" w:tplc="0405001B" w:tentative="1">
      <w:start w:val="1"/>
      <w:numFmt w:val="lowerRoman"/>
      <w:lvlText w:val="%9."/>
      <w:lvlJc w:val="right"/>
      <w:pPr>
        <w:tabs>
          <w:tab w:val="num" w:pos="6762"/>
        </w:tabs>
        <w:ind w:left="6762" w:hanging="180"/>
      </w:pPr>
    </w:lvl>
  </w:abstractNum>
  <w:abstractNum w:abstractNumId="30" w15:restartNumberingAfterBreak="0">
    <w:nsid w:val="7B5F4810"/>
    <w:multiLevelType w:val="hybridMultilevel"/>
    <w:tmpl w:val="93BE6D78"/>
    <w:lvl w:ilvl="0" w:tplc="AA8E9D3A">
      <w:start w:val="1"/>
      <w:numFmt w:val="lowerRoman"/>
      <w:lvlText w:val="%1."/>
      <w:lvlJc w:val="right"/>
      <w:pPr>
        <w:tabs>
          <w:tab w:val="num" w:pos="1980"/>
        </w:tabs>
        <w:ind w:left="1980" w:hanging="18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B831793"/>
    <w:multiLevelType w:val="hybridMultilevel"/>
    <w:tmpl w:val="04548720"/>
    <w:lvl w:ilvl="0" w:tplc="04050017">
      <w:start w:val="1"/>
      <w:numFmt w:val="lowerLetter"/>
      <w:lvlText w:val="%1)"/>
      <w:lvlJc w:val="left"/>
      <w:pPr>
        <w:tabs>
          <w:tab w:val="num" w:pos="1212"/>
        </w:tabs>
        <w:ind w:left="1212" w:hanging="360"/>
      </w:pPr>
    </w:lvl>
    <w:lvl w:ilvl="1" w:tplc="04050019" w:tentative="1">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32"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E8C1C4B"/>
    <w:multiLevelType w:val="hybridMultilevel"/>
    <w:tmpl w:val="04548720"/>
    <w:lvl w:ilvl="0" w:tplc="04050017">
      <w:start w:val="1"/>
      <w:numFmt w:val="lowerLetter"/>
      <w:lvlText w:val="%1)"/>
      <w:lvlJc w:val="left"/>
      <w:pPr>
        <w:tabs>
          <w:tab w:val="num" w:pos="1212"/>
        </w:tabs>
        <w:ind w:left="1212" w:hanging="360"/>
      </w:pPr>
    </w:lvl>
    <w:lvl w:ilvl="1" w:tplc="04050019" w:tentative="1">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34"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0"/>
  </w:num>
  <w:num w:numId="2">
    <w:abstractNumId w:val="21"/>
  </w:num>
  <w:num w:numId="3">
    <w:abstractNumId w:val="19"/>
  </w:num>
  <w:num w:numId="4">
    <w:abstractNumId w:val="17"/>
  </w:num>
  <w:num w:numId="5">
    <w:abstractNumId w:val="9"/>
  </w:num>
  <w:num w:numId="6">
    <w:abstractNumId w:val="12"/>
  </w:num>
  <w:num w:numId="7">
    <w:abstractNumId w:val="26"/>
  </w:num>
  <w:num w:numId="8">
    <w:abstractNumId w:val="4"/>
  </w:num>
  <w:num w:numId="9">
    <w:abstractNumId w:val="15"/>
  </w:num>
  <w:num w:numId="10">
    <w:abstractNumId w:val="16"/>
  </w:num>
  <w:num w:numId="11">
    <w:abstractNumId w:val="32"/>
  </w:num>
  <w:num w:numId="12">
    <w:abstractNumId w:val="8"/>
  </w:num>
  <w:num w:numId="13">
    <w:abstractNumId w:val="34"/>
  </w:num>
  <w:num w:numId="14">
    <w:abstractNumId w:val="18"/>
  </w:num>
  <w:num w:numId="15">
    <w:abstractNumId w:val="13"/>
  </w:num>
  <w:num w:numId="16">
    <w:abstractNumId w:val="29"/>
  </w:num>
  <w:num w:numId="17">
    <w:abstractNumId w:val="22"/>
  </w:num>
  <w:num w:numId="18">
    <w:abstractNumId w:val="33"/>
  </w:num>
  <w:num w:numId="19">
    <w:abstractNumId w:val="11"/>
  </w:num>
  <w:num w:numId="20">
    <w:abstractNumId w:val="14"/>
  </w:num>
  <w:num w:numId="21">
    <w:abstractNumId w:val="30"/>
  </w:num>
  <w:num w:numId="22">
    <w:abstractNumId w:val="0"/>
  </w:num>
  <w:num w:numId="23">
    <w:abstractNumId w:val="1"/>
  </w:num>
  <w:num w:numId="24">
    <w:abstractNumId w:val="10"/>
  </w:num>
  <w:num w:numId="25">
    <w:abstractNumId w:val="7"/>
  </w:num>
  <w:num w:numId="26">
    <w:abstractNumId w:val="31"/>
  </w:num>
  <w:num w:numId="27">
    <w:abstractNumId w:val="24"/>
  </w:num>
  <w:num w:numId="28">
    <w:abstractNumId w:val="5"/>
  </w:num>
  <w:num w:numId="29">
    <w:abstractNumId w:val="27"/>
  </w:num>
  <w:num w:numId="30">
    <w:abstractNumId w:val="25"/>
  </w:num>
  <w:num w:numId="31">
    <w:abstractNumId w:val="6"/>
  </w:num>
  <w:num w:numId="32">
    <w:abstractNumId w:val="23"/>
  </w:num>
  <w:num w:numId="33">
    <w:abstractNumId w:val="3"/>
  </w:num>
  <w:num w:numId="34">
    <w:abstractNumId w:val="2"/>
  </w:num>
  <w:num w:numId="35">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1BF"/>
    <w:rsid w:val="000036FE"/>
    <w:rsid w:val="000040D0"/>
    <w:rsid w:val="00013F69"/>
    <w:rsid w:val="000203BA"/>
    <w:rsid w:val="00021B99"/>
    <w:rsid w:val="00024086"/>
    <w:rsid w:val="000255BE"/>
    <w:rsid w:val="0003617E"/>
    <w:rsid w:val="00042B34"/>
    <w:rsid w:val="00044395"/>
    <w:rsid w:val="000504DE"/>
    <w:rsid w:val="000507DF"/>
    <w:rsid w:val="000517B9"/>
    <w:rsid w:val="00051A98"/>
    <w:rsid w:val="000541E8"/>
    <w:rsid w:val="00054236"/>
    <w:rsid w:val="00061E15"/>
    <w:rsid w:val="00070582"/>
    <w:rsid w:val="00072518"/>
    <w:rsid w:val="0007392E"/>
    <w:rsid w:val="000868D0"/>
    <w:rsid w:val="00092177"/>
    <w:rsid w:val="000949A3"/>
    <w:rsid w:val="000A38A9"/>
    <w:rsid w:val="000A4BF9"/>
    <w:rsid w:val="000A73AF"/>
    <w:rsid w:val="000B2C1F"/>
    <w:rsid w:val="000B3FDC"/>
    <w:rsid w:val="000D0A0A"/>
    <w:rsid w:val="000D7E3F"/>
    <w:rsid w:val="000E25A4"/>
    <w:rsid w:val="001005CC"/>
    <w:rsid w:val="00100896"/>
    <w:rsid w:val="00105850"/>
    <w:rsid w:val="00123BD3"/>
    <w:rsid w:val="00123D59"/>
    <w:rsid w:val="001278A0"/>
    <w:rsid w:val="00133E0D"/>
    <w:rsid w:val="001347B9"/>
    <w:rsid w:val="00135CD5"/>
    <w:rsid w:val="00137BD3"/>
    <w:rsid w:val="00143467"/>
    <w:rsid w:val="0014413C"/>
    <w:rsid w:val="00146A7F"/>
    <w:rsid w:val="001475D7"/>
    <w:rsid w:val="00147ABB"/>
    <w:rsid w:val="00151042"/>
    <w:rsid w:val="00152D7D"/>
    <w:rsid w:val="00160C8F"/>
    <w:rsid w:val="00161A2B"/>
    <w:rsid w:val="00165A58"/>
    <w:rsid w:val="001702A7"/>
    <w:rsid w:val="00172B80"/>
    <w:rsid w:val="00174863"/>
    <w:rsid w:val="00175940"/>
    <w:rsid w:val="001840A2"/>
    <w:rsid w:val="00187DDE"/>
    <w:rsid w:val="001A17EC"/>
    <w:rsid w:val="001A7D9D"/>
    <w:rsid w:val="001B0E7F"/>
    <w:rsid w:val="001B3A48"/>
    <w:rsid w:val="001B4CCB"/>
    <w:rsid w:val="001C7673"/>
    <w:rsid w:val="001D0588"/>
    <w:rsid w:val="001D3945"/>
    <w:rsid w:val="001D51EA"/>
    <w:rsid w:val="001F1F1F"/>
    <w:rsid w:val="001F378A"/>
    <w:rsid w:val="001F6BB4"/>
    <w:rsid w:val="001F7C4F"/>
    <w:rsid w:val="00200C85"/>
    <w:rsid w:val="0021036C"/>
    <w:rsid w:val="00211286"/>
    <w:rsid w:val="0021445B"/>
    <w:rsid w:val="00214C5E"/>
    <w:rsid w:val="0022158A"/>
    <w:rsid w:val="00222BFF"/>
    <w:rsid w:val="00223AA5"/>
    <w:rsid w:val="002372E6"/>
    <w:rsid w:val="00241B21"/>
    <w:rsid w:val="00254927"/>
    <w:rsid w:val="00255105"/>
    <w:rsid w:val="00255E42"/>
    <w:rsid w:val="00260A04"/>
    <w:rsid w:val="00261A84"/>
    <w:rsid w:val="002639D5"/>
    <w:rsid w:val="0027212B"/>
    <w:rsid w:val="002732A8"/>
    <w:rsid w:val="00283758"/>
    <w:rsid w:val="002876EA"/>
    <w:rsid w:val="002917B5"/>
    <w:rsid w:val="00294C01"/>
    <w:rsid w:val="00295DBF"/>
    <w:rsid w:val="002A4A54"/>
    <w:rsid w:val="002B3DFA"/>
    <w:rsid w:val="002B630B"/>
    <w:rsid w:val="002C3D92"/>
    <w:rsid w:val="002C5E04"/>
    <w:rsid w:val="002D4503"/>
    <w:rsid w:val="002D70E1"/>
    <w:rsid w:val="002E4880"/>
    <w:rsid w:val="002E7009"/>
    <w:rsid w:val="002F066A"/>
    <w:rsid w:val="002F25F6"/>
    <w:rsid w:val="002F4022"/>
    <w:rsid w:val="00300284"/>
    <w:rsid w:val="00314CDD"/>
    <w:rsid w:val="003211B2"/>
    <w:rsid w:val="00327588"/>
    <w:rsid w:val="0034026B"/>
    <w:rsid w:val="003444FD"/>
    <w:rsid w:val="00350270"/>
    <w:rsid w:val="003518AC"/>
    <w:rsid w:val="003560E2"/>
    <w:rsid w:val="00357618"/>
    <w:rsid w:val="00360E6D"/>
    <w:rsid w:val="0036299E"/>
    <w:rsid w:val="00363A85"/>
    <w:rsid w:val="00366CA9"/>
    <w:rsid w:val="00374861"/>
    <w:rsid w:val="003767AC"/>
    <w:rsid w:val="0038704C"/>
    <w:rsid w:val="00390798"/>
    <w:rsid w:val="00397077"/>
    <w:rsid w:val="003A2D63"/>
    <w:rsid w:val="003A4509"/>
    <w:rsid w:val="003A6C0F"/>
    <w:rsid w:val="003B1582"/>
    <w:rsid w:val="003B42E8"/>
    <w:rsid w:val="003B7CCC"/>
    <w:rsid w:val="003C1573"/>
    <w:rsid w:val="003C6FA5"/>
    <w:rsid w:val="003C70C2"/>
    <w:rsid w:val="003D6751"/>
    <w:rsid w:val="003E4FDB"/>
    <w:rsid w:val="003E581A"/>
    <w:rsid w:val="003E6217"/>
    <w:rsid w:val="003F2BD5"/>
    <w:rsid w:val="003F6BE0"/>
    <w:rsid w:val="0040211B"/>
    <w:rsid w:val="00406CC0"/>
    <w:rsid w:val="00413A1E"/>
    <w:rsid w:val="00414D20"/>
    <w:rsid w:val="00416B64"/>
    <w:rsid w:val="00417157"/>
    <w:rsid w:val="00417805"/>
    <w:rsid w:val="004211D2"/>
    <w:rsid w:val="00422B0D"/>
    <w:rsid w:val="00422E54"/>
    <w:rsid w:val="00424436"/>
    <w:rsid w:val="00424DBD"/>
    <w:rsid w:val="00426440"/>
    <w:rsid w:val="0044765C"/>
    <w:rsid w:val="004521A6"/>
    <w:rsid w:val="00455897"/>
    <w:rsid w:val="00463507"/>
    <w:rsid w:val="0046547E"/>
    <w:rsid w:val="00476072"/>
    <w:rsid w:val="004766E0"/>
    <w:rsid w:val="00476F2B"/>
    <w:rsid w:val="004814B6"/>
    <w:rsid w:val="00485A84"/>
    <w:rsid w:val="004948E2"/>
    <w:rsid w:val="0049642D"/>
    <w:rsid w:val="00497245"/>
    <w:rsid w:val="004A1309"/>
    <w:rsid w:val="004A2067"/>
    <w:rsid w:val="004A34B2"/>
    <w:rsid w:val="004B4520"/>
    <w:rsid w:val="004B4EB1"/>
    <w:rsid w:val="004B7D4E"/>
    <w:rsid w:val="004C39E3"/>
    <w:rsid w:val="004C7EDB"/>
    <w:rsid w:val="004D4A02"/>
    <w:rsid w:val="004D58EE"/>
    <w:rsid w:val="004D5B55"/>
    <w:rsid w:val="004D7C7B"/>
    <w:rsid w:val="004E02E4"/>
    <w:rsid w:val="004F157D"/>
    <w:rsid w:val="004F4169"/>
    <w:rsid w:val="004F5C54"/>
    <w:rsid w:val="004F6B61"/>
    <w:rsid w:val="00500FD7"/>
    <w:rsid w:val="00504B8A"/>
    <w:rsid w:val="00506303"/>
    <w:rsid w:val="005069FE"/>
    <w:rsid w:val="00512339"/>
    <w:rsid w:val="005129C9"/>
    <w:rsid w:val="005149B6"/>
    <w:rsid w:val="00514F52"/>
    <w:rsid w:val="0051595E"/>
    <w:rsid w:val="005169F4"/>
    <w:rsid w:val="005171B3"/>
    <w:rsid w:val="00524A12"/>
    <w:rsid w:val="00526E11"/>
    <w:rsid w:val="00530970"/>
    <w:rsid w:val="00533182"/>
    <w:rsid w:val="0053695A"/>
    <w:rsid w:val="005427A7"/>
    <w:rsid w:val="00543233"/>
    <w:rsid w:val="00554EDC"/>
    <w:rsid w:val="00555A45"/>
    <w:rsid w:val="00561C0E"/>
    <w:rsid w:val="0056213F"/>
    <w:rsid w:val="00562AE9"/>
    <w:rsid w:val="005672DF"/>
    <w:rsid w:val="00570548"/>
    <w:rsid w:val="00573848"/>
    <w:rsid w:val="00574B84"/>
    <w:rsid w:val="00580E85"/>
    <w:rsid w:val="005914D8"/>
    <w:rsid w:val="0059347A"/>
    <w:rsid w:val="00594FCB"/>
    <w:rsid w:val="00596BB2"/>
    <w:rsid w:val="005A0263"/>
    <w:rsid w:val="005A3389"/>
    <w:rsid w:val="005A773F"/>
    <w:rsid w:val="005B4710"/>
    <w:rsid w:val="005B4CE3"/>
    <w:rsid w:val="005C4092"/>
    <w:rsid w:val="005D3C03"/>
    <w:rsid w:val="005D59A5"/>
    <w:rsid w:val="005E0E55"/>
    <w:rsid w:val="005E2458"/>
    <w:rsid w:val="005E5587"/>
    <w:rsid w:val="005E6E1B"/>
    <w:rsid w:val="005E7F00"/>
    <w:rsid w:val="005F709E"/>
    <w:rsid w:val="005F7680"/>
    <w:rsid w:val="00602229"/>
    <w:rsid w:val="006124A9"/>
    <w:rsid w:val="0062537E"/>
    <w:rsid w:val="006266EF"/>
    <w:rsid w:val="00630C8A"/>
    <w:rsid w:val="00632C71"/>
    <w:rsid w:val="00647A74"/>
    <w:rsid w:val="00647E22"/>
    <w:rsid w:val="006503B0"/>
    <w:rsid w:val="006539D4"/>
    <w:rsid w:val="006554BC"/>
    <w:rsid w:val="006636F5"/>
    <w:rsid w:val="00673572"/>
    <w:rsid w:val="0067376E"/>
    <w:rsid w:val="00673DD2"/>
    <w:rsid w:val="00681F21"/>
    <w:rsid w:val="00685BCE"/>
    <w:rsid w:val="006943C6"/>
    <w:rsid w:val="006979A3"/>
    <w:rsid w:val="006A1B91"/>
    <w:rsid w:val="006A47CC"/>
    <w:rsid w:val="006A6F38"/>
    <w:rsid w:val="006B657C"/>
    <w:rsid w:val="006B7B50"/>
    <w:rsid w:val="006C029B"/>
    <w:rsid w:val="006C5302"/>
    <w:rsid w:val="006D060C"/>
    <w:rsid w:val="006D48AA"/>
    <w:rsid w:val="006D7102"/>
    <w:rsid w:val="006E13AB"/>
    <w:rsid w:val="006E2239"/>
    <w:rsid w:val="006E64F4"/>
    <w:rsid w:val="006F1C1E"/>
    <w:rsid w:val="006F408B"/>
    <w:rsid w:val="006F4A17"/>
    <w:rsid w:val="00702C90"/>
    <w:rsid w:val="00704ADC"/>
    <w:rsid w:val="0071673C"/>
    <w:rsid w:val="00717641"/>
    <w:rsid w:val="00733007"/>
    <w:rsid w:val="00737DE9"/>
    <w:rsid w:val="007415D5"/>
    <w:rsid w:val="00743A51"/>
    <w:rsid w:val="007519BF"/>
    <w:rsid w:val="007632B9"/>
    <w:rsid w:val="00765F85"/>
    <w:rsid w:val="0076797B"/>
    <w:rsid w:val="00771AFF"/>
    <w:rsid w:val="007727E4"/>
    <w:rsid w:val="00785998"/>
    <w:rsid w:val="00785D4F"/>
    <w:rsid w:val="007872FD"/>
    <w:rsid w:val="00793276"/>
    <w:rsid w:val="00793294"/>
    <w:rsid w:val="00793BD9"/>
    <w:rsid w:val="00793E30"/>
    <w:rsid w:val="00795D35"/>
    <w:rsid w:val="007A3938"/>
    <w:rsid w:val="007A3EA6"/>
    <w:rsid w:val="007B0AAA"/>
    <w:rsid w:val="007B30C1"/>
    <w:rsid w:val="007C0642"/>
    <w:rsid w:val="007C659B"/>
    <w:rsid w:val="007D7B4B"/>
    <w:rsid w:val="007E0B59"/>
    <w:rsid w:val="007E4965"/>
    <w:rsid w:val="0080066F"/>
    <w:rsid w:val="00804F1A"/>
    <w:rsid w:val="00810246"/>
    <w:rsid w:val="00815A65"/>
    <w:rsid w:val="00831807"/>
    <w:rsid w:val="0083260F"/>
    <w:rsid w:val="008340C1"/>
    <w:rsid w:val="00835F09"/>
    <w:rsid w:val="00836754"/>
    <w:rsid w:val="00842F49"/>
    <w:rsid w:val="00857137"/>
    <w:rsid w:val="0086528E"/>
    <w:rsid w:val="00871172"/>
    <w:rsid w:val="00875CF2"/>
    <w:rsid w:val="00882FED"/>
    <w:rsid w:val="00884D8D"/>
    <w:rsid w:val="00887680"/>
    <w:rsid w:val="00893255"/>
    <w:rsid w:val="00896806"/>
    <w:rsid w:val="00896C72"/>
    <w:rsid w:val="008971A4"/>
    <w:rsid w:val="008A173A"/>
    <w:rsid w:val="008A32D7"/>
    <w:rsid w:val="008A78C6"/>
    <w:rsid w:val="008A7A6B"/>
    <w:rsid w:val="008B1364"/>
    <w:rsid w:val="008B2887"/>
    <w:rsid w:val="008B5736"/>
    <w:rsid w:val="008D255F"/>
    <w:rsid w:val="008D5C9C"/>
    <w:rsid w:val="008E2D00"/>
    <w:rsid w:val="008E484C"/>
    <w:rsid w:val="008F185E"/>
    <w:rsid w:val="008F4256"/>
    <w:rsid w:val="008F4CA7"/>
    <w:rsid w:val="00900482"/>
    <w:rsid w:val="0090147B"/>
    <w:rsid w:val="00901B26"/>
    <w:rsid w:val="009033B3"/>
    <w:rsid w:val="00904BDF"/>
    <w:rsid w:val="00910550"/>
    <w:rsid w:val="00910FF6"/>
    <w:rsid w:val="00915FCE"/>
    <w:rsid w:val="00920744"/>
    <w:rsid w:val="00921426"/>
    <w:rsid w:val="009261BA"/>
    <w:rsid w:val="00932C22"/>
    <w:rsid w:val="00934AB0"/>
    <w:rsid w:val="0093774C"/>
    <w:rsid w:val="00942534"/>
    <w:rsid w:val="009441C9"/>
    <w:rsid w:val="009510B9"/>
    <w:rsid w:val="009523CF"/>
    <w:rsid w:val="00957691"/>
    <w:rsid w:val="00966A0B"/>
    <w:rsid w:val="00975857"/>
    <w:rsid w:val="00982F73"/>
    <w:rsid w:val="00987A79"/>
    <w:rsid w:val="00993A70"/>
    <w:rsid w:val="009972C6"/>
    <w:rsid w:val="009A07E9"/>
    <w:rsid w:val="009A27A4"/>
    <w:rsid w:val="009A4F42"/>
    <w:rsid w:val="009A63B2"/>
    <w:rsid w:val="009B3AAC"/>
    <w:rsid w:val="009B3D13"/>
    <w:rsid w:val="009B5E5A"/>
    <w:rsid w:val="009C0176"/>
    <w:rsid w:val="009D1788"/>
    <w:rsid w:val="009D50D7"/>
    <w:rsid w:val="009D5AFF"/>
    <w:rsid w:val="009D619C"/>
    <w:rsid w:val="009D6E5B"/>
    <w:rsid w:val="009E00A1"/>
    <w:rsid w:val="009E28F5"/>
    <w:rsid w:val="009E35DF"/>
    <w:rsid w:val="009E561E"/>
    <w:rsid w:val="009F26E9"/>
    <w:rsid w:val="00A017E2"/>
    <w:rsid w:val="00A10AEC"/>
    <w:rsid w:val="00A116C0"/>
    <w:rsid w:val="00A119D4"/>
    <w:rsid w:val="00A11C66"/>
    <w:rsid w:val="00A1538A"/>
    <w:rsid w:val="00A21E10"/>
    <w:rsid w:val="00A22D02"/>
    <w:rsid w:val="00A238F5"/>
    <w:rsid w:val="00A26507"/>
    <w:rsid w:val="00A42107"/>
    <w:rsid w:val="00A442F2"/>
    <w:rsid w:val="00A467C5"/>
    <w:rsid w:val="00A524C2"/>
    <w:rsid w:val="00A544B6"/>
    <w:rsid w:val="00A57E05"/>
    <w:rsid w:val="00A60471"/>
    <w:rsid w:val="00A64147"/>
    <w:rsid w:val="00A71373"/>
    <w:rsid w:val="00A75120"/>
    <w:rsid w:val="00A76C3E"/>
    <w:rsid w:val="00A8306E"/>
    <w:rsid w:val="00A8352C"/>
    <w:rsid w:val="00A8376E"/>
    <w:rsid w:val="00A84D12"/>
    <w:rsid w:val="00A91923"/>
    <w:rsid w:val="00A94788"/>
    <w:rsid w:val="00A94B9D"/>
    <w:rsid w:val="00A97285"/>
    <w:rsid w:val="00A9759E"/>
    <w:rsid w:val="00AA5121"/>
    <w:rsid w:val="00AA695B"/>
    <w:rsid w:val="00AA70AE"/>
    <w:rsid w:val="00AB5FB8"/>
    <w:rsid w:val="00AB70FC"/>
    <w:rsid w:val="00AC1BB3"/>
    <w:rsid w:val="00AC3299"/>
    <w:rsid w:val="00AC4C74"/>
    <w:rsid w:val="00AC5401"/>
    <w:rsid w:val="00AC6FE9"/>
    <w:rsid w:val="00AC7CD8"/>
    <w:rsid w:val="00AE1422"/>
    <w:rsid w:val="00AE6A93"/>
    <w:rsid w:val="00AF00B1"/>
    <w:rsid w:val="00AF0C91"/>
    <w:rsid w:val="00AF2CAE"/>
    <w:rsid w:val="00AF3BC4"/>
    <w:rsid w:val="00AF58B3"/>
    <w:rsid w:val="00B01851"/>
    <w:rsid w:val="00B06292"/>
    <w:rsid w:val="00B16A69"/>
    <w:rsid w:val="00B17C54"/>
    <w:rsid w:val="00B20569"/>
    <w:rsid w:val="00B30D8C"/>
    <w:rsid w:val="00B31B14"/>
    <w:rsid w:val="00B325F0"/>
    <w:rsid w:val="00B33977"/>
    <w:rsid w:val="00B43ACC"/>
    <w:rsid w:val="00B5330D"/>
    <w:rsid w:val="00B5594D"/>
    <w:rsid w:val="00B6314A"/>
    <w:rsid w:val="00B71CC1"/>
    <w:rsid w:val="00B7459B"/>
    <w:rsid w:val="00B75773"/>
    <w:rsid w:val="00B81791"/>
    <w:rsid w:val="00B85089"/>
    <w:rsid w:val="00B9008D"/>
    <w:rsid w:val="00B96900"/>
    <w:rsid w:val="00B97A91"/>
    <w:rsid w:val="00BA07B5"/>
    <w:rsid w:val="00BA17B7"/>
    <w:rsid w:val="00BA3E03"/>
    <w:rsid w:val="00BB3545"/>
    <w:rsid w:val="00BB75B4"/>
    <w:rsid w:val="00BC5438"/>
    <w:rsid w:val="00BD140F"/>
    <w:rsid w:val="00BD1541"/>
    <w:rsid w:val="00BE0D49"/>
    <w:rsid w:val="00BE360F"/>
    <w:rsid w:val="00BE4F32"/>
    <w:rsid w:val="00BE5951"/>
    <w:rsid w:val="00BE65AC"/>
    <w:rsid w:val="00BE660D"/>
    <w:rsid w:val="00BE74E5"/>
    <w:rsid w:val="00C01ED9"/>
    <w:rsid w:val="00C04C17"/>
    <w:rsid w:val="00C16C16"/>
    <w:rsid w:val="00C3505D"/>
    <w:rsid w:val="00C400A4"/>
    <w:rsid w:val="00C41656"/>
    <w:rsid w:val="00C45B4A"/>
    <w:rsid w:val="00C50C06"/>
    <w:rsid w:val="00C534F0"/>
    <w:rsid w:val="00C604D6"/>
    <w:rsid w:val="00C64AE7"/>
    <w:rsid w:val="00C66236"/>
    <w:rsid w:val="00C75FCA"/>
    <w:rsid w:val="00C84864"/>
    <w:rsid w:val="00C857E0"/>
    <w:rsid w:val="00C86FBA"/>
    <w:rsid w:val="00C936A3"/>
    <w:rsid w:val="00CA0699"/>
    <w:rsid w:val="00CA23E4"/>
    <w:rsid w:val="00CA3198"/>
    <w:rsid w:val="00CC0E06"/>
    <w:rsid w:val="00CC1E5A"/>
    <w:rsid w:val="00CC3E33"/>
    <w:rsid w:val="00CC59AB"/>
    <w:rsid w:val="00CC6A76"/>
    <w:rsid w:val="00CD0F0D"/>
    <w:rsid w:val="00CF3649"/>
    <w:rsid w:val="00CF3CC9"/>
    <w:rsid w:val="00D021F0"/>
    <w:rsid w:val="00D02E92"/>
    <w:rsid w:val="00D0477D"/>
    <w:rsid w:val="00D11D36"/>
    <w:rsid w:val="00D22CE1"/>
    <w:rsid w:val="00D23107"/>
    <w:rsid w:val="00D2561C"/>
    <w:rsid w:val="00D30263"/>
    <w:rsid w:val="00D31C93"/>
    <w:rsid w:val="00D3553F"/>
    <w:rsid w:val="00D35836"/>
    <w:rsid w:val="00D37AE8"/>
    <w:rsid w:val="00D4279B"/>
    <w:rsid w:val="00D44724"/>
    <w:rsid w:val="00D4715F"/>
    <w:rsid w:val="00D509B3"/>
    <w:rsid w:val="00D54890"/>
    <w:rsid w:val="00D6351F"/>
    <w:rsid w:val="00D66A14"/>
    <w:rsid w:val="00D73D1F"/>
    <w:rsid w:val="00D752E9"/>
    <w:rsid w:val="00D75818"/>
    <w:rsid w:val="00D75FEA"/>
    <w:rsid w:val="00D76C9A"/>
    <w:rsid w:val="00D83456"/>
    <w:rsid w:val="00D85307"/>
    <w:rsid w:val="00D86122"/>
    <w:rsid w:val="00D877E7"/>
    <w:rsid w:val="00D90BDC"/>
    <w:rsid w:val="00D92AA2"/>
    <w:rsid w:val="00D93A8F"/>
    <w:rsid w:val="00D95271"/>
    <w:rsid w:val="00D97B08"/>
    <w:rsid w:val="00DA104F"/>
    <w:rsid w:val="00DA30D1"/>
    <w:rsid w:val="00DA350B"/>
    <w:rsid w:val="00DA727C"/>
    <w:rsid w:val="00DA7E72"/>
    <w:rsid w:val="00DB2C91"/>
    <w:rsid w:val="00DB3437"/>
    <w:rsid w:val="00DB61B8"/>
    <w:rsid w:val="00DB6412"/>
    <w:rsid w:val="00DC431C"/>
    <w:rsid w:val="00DC74B9"/>
    <w:rsid w:val="00DD087D"/>
    <w:rsid w:val="00DD6061"/>
    <w:rsid w:val="00DD733D"/>
    <w:rsid w:val="00DE4243"/>
    <w:rsid w:val="00DE7302"/>
    <w:rsid w:val="00DF5BD2"/>
    <w:rsid w:val="00E008C4"/>
    <w:rsid w:val="00E0220B"/>
    <w:rsid w:val="00E04B8C"/>
    <w:rsid w:val="00E072F0"/>
    <w:rsid w:val="00E1237E"/>
    <w:rsid w:val="00E21999"/>
    <w:rsid w:val="00E21BE9"/>
    <w:rsid w:val="00E22F7A"/>
    <w:rsid w:val="00E231E5"/>
    <w:rsid w:val="00E232A5"/>
    <w:rsid w:val="00E266D4"/>
    <w:rsid w:val="00E279CF"/>
    <w:rsid w:val="00E33EE2"/>
    <w:rsid w:val="00E34F38"/>
    <w:rsid w:val="00E44B36"/>
    <w:rsid w:val="00E45F24"/>
    <w:rsid w:val="00E51881"/>
    <w:rsid w:val="00E56925"/>
    <w:rsid w:val="00E57AB3"/>
    <w:rsid w:val="00E729FB"/>
    <w:rsid w:val="00E73F2C"/>
    <w:rsid w:val="00E76FF1"/>
    <w:rsid w:val="00E77D57"/>
    <w:rsid w:val="00E85017"/>
    <w:rsid w:val="00E91AE5"/>
    <w:rsid w:val="00E91D4A"/>
    <w:rsid w:val="00E966A3"/>
    <w:rsid w:val="00E9787E"/>
    <w:rsid w:val="00EA18D7"/>
    <w:rsid w:val="00EA1FDE"/>
    <w:rsid w:val="00EA39C9"/>
    <w:rsid w:val="00EA6906"/>
    <w:rsid w:val="00EB78C0"/>
    <w:rsid w:val="00EB7B52"/>
    <w:rsid w:val="00EC18A5"/>
    <w:rsid w:val="00EC31C6"/>
    <w:rsid w:val="00EC6B11"/>
    <w:rsid w:val="00ED17E2"/>
    <w:rsid w:val="00ED201B"/>
    <w:rsid w:val="00ED28E4"/>
    <w:rsid w:val="00ED2A22"/>
    <w:rsid w:val="00ED4636"/>
    <w:rsid w:val="00ED4DBA"/>
    <w:rsid w:val="00EF04B3"/>
    <w:rsid w:val="00EF19B3"/>
    <w:rsid w:val="00EF4AF5"/>
    <w:rsid w:val="00EF4FF5"/>
    <w:rsid w:val="00EF7CBA"/>
    <w:rsid w:val="00F02A05"/>
    <w:rsid w:val="00F039ED"/>
    <w:rsid w:val="00F1550D"/>
    <w:rsid w:val="00F2184B"/>
    <w:rsid w:val="00F21950"/>
    <w:rsid w:val="00F24C82"/>
    <w:rsid w:val="00F258EB"/>
    <w:rsid w:val="00F27F91"/>
    <w:rsid w:val="00F32B70"/>
    <w:rsid w:val="00F37336"/>
    <w:rsid w:val="00F37749"/>
    <w:rsid w:val="00F424B4"/>
    <w:rsid w:val="00F44B77"/>
    <w:rsid w:val="00F46AD7"/>
    <w:rsid w:val="00F66B92"/>
    <w:rsid w:val="00F707CA"/>
    <w:rsid w:val="00F70A0F"/>
    <w:rsid w:val="00F75EE2"/>
    <w:rsid w:val="00F76F72"/>
    <w:rsid w:val="00F80DF5"/>
    <w:rsid w:val="00F81013"/>
    <w:rsid w:val="00F85D97"/>
    <w:rsid w:val="00F90498"/>
    <w:rsid w:val="00FB161E"/>
    <w:rsid w:val="00FB6361"/>
    <w:rsid w:val="00FB79E3"/>
    <w:rsid w:val="00FC56AD"/>
    <w:rsid w:val="00FD07C5"/>
    <w:rsid w:val="00FD1558"/>
    <w:rsid w:val="00FD3C31"/>
    <w:rsid w:val="00FD40BE"/>
    <w:rsid w:val="00FE1D46"/>
    <w:rsid w:val="00FE279E"/>
    <w:rsid w:val="00FE2866"/>
    <w:rsid w:val="00FE54BD"/>
    <w:rsid w:val="00FF3E4D"/>
    <w:rsid w:val="00FF588F"/>
    <w:rsid w:val="00FF5E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CFDF82"/>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val="0"/>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val="0"/>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sz w:val="16"/>
      <w:szCs w:val="16"/>
    </w:rPr>
  </w:style>
  <w:style w:type="paragraph" w:styleId="Pedmtkomente">
    <w:name w:val="annotation subject"/>
    <w:basedOn w:val="Textkomente"/>
    <w:next w:val="Textkomente"/>
    <w:link w:val="PedmtkomenteChar"/>
    <w:uiPriority w:val="99"/>
    <w:semiHidden/>
    <w:unhideWhenUsed/>
    <w:rsid w:val="003A2D63"/>
    <w:rPr>
      <w:b w:val="0"/>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val="0"/>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sz w:val="24"/>
      <w:szCs w:val="24"/>
      <w:lang w:eastAsia="cs-CZ"/>
    </w:rPr>
  </w:style>
  <w:style w:type="paragraph" w:customStyle="1" w:styleId="Default">
    <w:name w:val="Default"/>
    <w:rsid w:val="00E729FB"/>
    <w:pPr>
      <w:autoSpaceDE w:val="0"/>
      <w:autoSpaceDN w:val="0"/>
      <w:adjustRightInd w:val="0"/>
      <w:spacing w:after="0" w:line="240" w:lineRule="auto"/>
    </w:pPr>
    <w:rPr>
      <w:b/>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sz w:val="24"/>
      <w:szCs w:val="24"/>
      <w:lang w:eastAsia="cs-CZ"/>
    </w:rPr>
  </w:style>
  <w:style w:type="paragraph" w:styleId="Zkladntext">
    <w:name w:val="Body Text"/>
    <w:basedOn w:val="Normln"/>
    <w:link w:val="ZkladntextChar"/>
    <w:rsid w:val="00FE54BD"/>
    <w:pPr>
      <w:spacing w:after="0" w:line="240" w:lineRule="auto"/>
      <w:jc w:val="center"/>
    </w:pPr>
    <w:rPr>
      <w:rFonts w:ascii="Tahoma" w:eastAsia="Times New Roman" w:hAnsi="Tahoma" w:cs="Tahoma"/>
      <w:b w:val="0"/>
      <w:bCs/>
      <w:i/>
      <w:iCs/>
      <w:sz w:val="32"/>
      <w:szCs w:val="24"/>
      <w:lang w:eastAsia="cs-CZ"/>
    </w:rPr>
  </w:style>
  <w:style w:type="character" w:customStyle="1" w:styleId="ZkladntextChar">
    <w:name w:val="Základní text Char"/>
    <w:basedOn w:val="Standardnpsmoodstavce"/>
    <w:link w:val="Zkladntext"/>
    <w:rsid w:val="00FE54BD"/>
    <w:rPr>
      <w:rFonts w:ascii="Tahoma" w:hAnsi="Tahoma" w:cs="Tahoma"/>
      <w:bCs/>
      <w:i/>
      <w:iCs/>
      <w:sz w:val="32"/>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dotace/Stranky/Prehled-dotace.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zivykraj.cz" TargetMode="External"/><Relationship Id="rId4" Type="http://schemas.openxmlformats.org/officeDocument/2006/relationships/settings" Target="settings.xml"/><Relationship Id="rId9" Type="http://schemas.openxmlformats.org/officeDocument/2006/relationships/hyperlink" Target="http://www.kr-karlovarsk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6EC70-E23D-474A-B94C-75217175A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2746</Words>
  <Characters>16206</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Vratislav Smoleja</dc:creator>
  <cp:lastModifiedBy>Irovská Jana</cp:lastModifiedBy>
  <cp:revision>2</cp:revision>
  <cp:lastPrinted>2018-09-20T08:25:00Z</cp:lastPrinted>
  <dcterms:created xsi:type="dcterms:W3CDTF">2018-10-08T13:50:00Z</dcterms:created>
  <dcterms:modified xsi:type="dcterms:W3CDTF">2018-10-08T13:50:00Z</dcterms:modified>
</cp:coreProperties>
</file>