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 </w:t>
      </w:r>
      <w:r w:rsidR="00D57683" w:rsidRPr="00D57683">
        <w:rPr>
          <w:b/>
          <w:sz w:val="28"/>
          <w:szCs w:val="28"/>
        </w:rPr>
        <w:t>84785</w:t>
      </w:r>
      <w:r w:rsidR="00291A97">
        <w:rPr>
          <w:b/>
          <w:sz w:val="24"/>
          <w:szCs w:val="24"/>
        </w:rPr>
        <w:t xml:space="preserve"> </w:t>
      </w:r>
      <w:r w:rsidR="00291A97" w:rsidRPr="00A1616D">
        <w:rPr>
          <w:b/>
          <w:sz w:val="32"/>
          <w:szCs w:val="24"/>
        </w:rPr>
        <w:t>pr</w:t>
      </w:r>
      <w:r w:rsidR="008B572F">
        <w:rPr>
          <w:b/>
          <w:sz w:val="32"/>
          <w:szCs w:val="24"/>
        </w:rPr>
        <w:t>o ČÁST D</w:t>
      </w:r>
    </w:p>
    <w:p w:rsidR="0060432F" w:rsidRPr="00484274" w:rsidRDefault="0060432F" w:rsidP="008D42DA">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w:t>
      </w:r>
      <w:r w:rsidR="007B3CD9" w:rsidRPr="00484274">
        <w:rPr>
          <w:sz w:val="20"/>
          <w:szCs w:val="24"/>
        </w:rPr>
        <w:t>2012 Sb., občanského zákoníku</w:t>
      </w:r>
    </w:p>
    <w:p w:rsidR="00BC67FD" w:rsidRPr="00484274" w:rsidRDefault="00BC67FD" w:rsidP="008D42DA">
      <w:pPr>
        <w:spacing w:after="0"/>
        <w:jc w:val="center"/>
        <w:rPr>
          <w:sz w:val="24"/>
          <w:szCs w:val="24"/>
        </w:rPr>
      </w:pPr>
    </w:p>
    <w:p w:rsidR="00AE221D" w:rsidRPr="00A65F95" w:rsidRDefault="00AE221D" w:rsidP="008D42DA">
      <w:pPr>
        <w:spacing w:after="0"/>
        <w:rPr>
          <w:b/>
          <w:sz w:val="24"/>
          <w:szCs w:val="24"/>
        </w:rPr>
      </w:pPr>
    </w:p>
    <w:p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27661989</w:t>
      </w:r>
    </w:p>
    <w:p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t>CZ27661989</w:t>
      </w:r>
    </w:p>
    <w:p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rsidR="0032306B" w:rsidRDefault="0032306B" w:rsidP="0032306B">
      <w:pPr>
        <w:tabs>
          <w:tab w:val="left" w:pos="1985"/>
        </w:tabs>
        <w:spacing w:after="0"/>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Pr="00C243BA">
        <w:rPr>
          <w:sz w:val="24"/>
          <w:szCs w:val="24"/>
        </w:rPr>
        <w:t>MUDr. Radomír</w:t>
      </w:r>
      <w:r>
        <w:rPr>
          <w:sz w:val="24"/>
          <w:szCs w:val="24"/>
        </w:rPr>
        <w:t xml:space="preserve">em </w:t>
      </w:r>
      <w:proofErr w:type="spellStart"/>
      <w:r>
        <w:rPr>
          <w:sz w:val="24"/>
          <w:szCs w:val="24"/>
        </w:rPr>
        <w:t>Maráč</w:t>
      </w:r>
      <w:r w:rsidRPr="00C243BA">
        <w:rPr>
          <w:sz w:val="24"/>
          <w:szCs w:val="24"/>
        </w:rPr>
        <w:t>k</w:t>
      </w:r>
      <w:r>
        <w:rPr>
          <w:sz w:val="24"/>
          <w:szCs w:val="24"/>
        </w:rPr>
        <w:t>em</w:t>
      </w:r>
      <w:proofErr w:type="spellEnd"/>
      <w:r w:rsidRPr="00A063FB">
        <w:rPr>
          <w:sz w:val="24"/>
          <w:szCs w:val="24"/>
        </w:rPr>
        <w:t>, předsedou představenstva</w:t>
      </w:r>
    </w:p>
    <w:p w:rsidR="0032306B" w:rsidRPr="00A063FB" w:rsidRDefault="0032306B" w:rsidP="0032306B">
      <w:pPr>
        <w:tabs>
          <w:tab w:val="left" w:pos="1985"/>
        </w:tabs>
        <w:spacing w:after="0"/>
        <w:jc w:val="both"/>
        <w:rPr>
          <w:sz w:val="24"/>
          <w:szCs w:val="24"/>
        </w:rPr>
      </w:pPr>
      <w:r>
        <w:rPr>
          <w:sz w:val="24"/>
          <w:szCs w:val="24"/>
        </w:rPr>
        <w:tab/>
        <w:t xml:space="preserve">a </w:t>
      </w:r>
      <w:r w:rsidRPr="00C243BA">
        <w:rPr>
          <w:sz w:val="24"/>
          <w:szCs w:val="24"/>
        </w:rPr>
        <w:t>Ing. Vlastimil</w:t>
      </w:r>
      <w:r>
        <w:rPr>
          <w:sz w:val="24"/>
          <w:szCs w:val="24"/>
        </w:rPr>
        <w:t>em</w:t>
      </w:r>
      <w:r w:rsidRPr="00C243BA">
        <w:rPr>
          <w:sz w:val="24"/>
          <w:szCs w:val="24"/>
        </w:rPr>
        <w:t xml:space="preserve"> </w:t>
      </w:r>
      <w:proofErr w:type="spellStart"/>
      <w:r w:rsidRPr="00C243BA">
        <w:rPr>
          <w:sz w:val="24"/>
          <w:szCs w:val="24"/>
        </w:rPr>
        <w:t>Vajdák</w:t>
      </w:r>
      <w:r>
        <w:rPr>
          <w:sz w:val="24"/>
          <w:szCs w:val="24"/>
        </w:rPr>
        <w:t>em</w:t>
      </w:r>
      <w:proofErr w:type="spellEnd"/>
      <w:r w:rsidRPr="00A063FB">
        <w:rPr>
          <w:sz w:val="24"/>
          <w:szCs w:val="24"/>
        </w:rPr>
        <w:t>, členem představenstva</w:t>
      </w:r>
    </w:p>
    <w:p w:rsidR="0032306B" w:rsidRPr="00A65F95" w:rsidRDefault="0032306B" w:rsidP="0032306B">
      <w:pPr>
        <w:tabs>
          <w:tab w:val="left" w:pos="1985"/>
        </w:tabs>
        <w:spacing w:after="0"/>
        <w:ind w:left="1985" w:hanging="1985"/>
        <w:jc w:val="both"/>
        <w:rPr>
          <w:sz w:val="24"/>
          <w:szCs w:val="24"/>
        </w:rPr>
      </w:pPr>
      <w:r w:rsidRPr="00A063FB">
        <w:rPr>
          <w:sz w:val="24"/>
          <w:szCs w:val="24"/>
        </w:rPr>
        <w:t xml:space="preserve">Bankovní spojení: </w:t>
      </w:r>
      <w:r w:rsidRPr="00A063FB">
        <w:rPr>
          <w:sz w:val="24"/>
          <w:szCs w:val="24"/>
        </w:rPr>
        <w:tab/>
      </w:r>
      <w:r>
        <w:rPr>
          <w:sz w:val="24"/>
          <w:szCs w:val="24"/>
        </w:rPr>
        <w:t xml:space="preserve">UniCredit Bank Czech Republic, a.s., Želetavská 1525/1,140 92 Praha 4, </w:t>
      </w:r>
      <w:proofErr w:type="spellStart"/>
      <w:proofErr w:type="gramStart"/>
      <w:r>
        <w:rPr>
          <w:sz w:val="24"/>
          <w:szCs w:val="24"/>
        </w:rPr>
        <w:t>č.ú</w:t>
      </w:r>
      <w:proofErr w:type="spellEnd"/>
      <w:r>
        <w:rPr>
          <w:sz w:val="24"/>
          <w:szCs w:val="24"/>
        </w:rPr>
        <w:t>. 2108637168/2700</w:t>
      </w:r>
      <w:proofErr w:type="gramEnd"/>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0262F9" w:rsidRPr="00A65F95" w:rsidRDefault="000262F9" w:rsidP="000262F9">
      <w:pPr>
        <w:tabs>
          <w:tab w:val="left" w:pos="1985"/>
        </w:tabs>
        <w:spacing w:after="0"/>
        <w:rPr>
          <w:b/>
          <w:sz w:val="24"/>
          <w:szCs w:val="24"/>
        </w:rPr>
      </w:pPr>
      <w:r w:rsidRPr="00A65F95">
        <w:rPr>
          <w:b/>
          <w:sz w:val="24"/>
          <w:szCs w:val="24"/>
        </w:rPr>
        <w:t xml:space="preserve">Prodávající: </w:t>
      </w:r>
      <w:r w:rsidRPr="00A65F95">
        <w:rPr>
          <w:b/>
          <w:sz w:val="24"/>
          <w:szCs w:val="24"/>
        </w:rPr>
        <w:tab/>
      </w:r>
      <w:proofErr w:type="spellStart"/>
      <w:r>
        <w:rPr>
          <w:b/>
          <w:sz w:val="24"/>
          <w:szCs w:val="24"/>
        </w:rPr>
        <w:t>Becton</w:t>
      </w:r>
      <w:proofErr w:type="spellEnd"/>
      <w:r>
        <w:rPr>
          <w:b/>
          <w:sz w:val="24"/>
          <w:szCs w:val="24"/>
        </w:rPr>
        <w:t xml:space="preserve"> </w:t>
      </w:r>
      <w:proofErr w:type="spellStart"/>
      <w:r>
        <w:rPr>
          <w:b/>
          <w:sz w:val="24"/>
          <w:szCs w:val="24"/>
        </w:rPr>
        <w:t>Dickinson</w:t>
      </w:r>
      <w:proofErr w:type="spellEnd"/>
      <w:r>
        <w:rPr>
          <w:b/>
          <w:sz w:val="24"/>
          <w:szCs w:val="24"/>
        </w:rPr>
        <w:t xml:space="preserve"> </w:t>
      </w:r>
      <w:proofErr w:type="spellStart"/>
      <w:r>
        <w:rPr>
          <w:b/>
          <w:sz w:val="24"/>
          <w:szCs w:val="24"/>
        </w:rPr>
        <w:t>Czechia</w:t>
      </w:r>
      <w:proofErr w:type="spellEnd"/>
      <w:r>
        <w:rPr>
          <w:b/>
          <w:sz w:val="24"/>
          <w:szCs w:val="24"/>
        </w:rPr>
        <w:t>, s.r.o.</w:t>
      </w:r>
    </w:p>
    <w:p w:rsidR="000262F9" w:rsidRPr="00A65F95" w:rsidRDefault="000262F9" w:rsidP="000262F9">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Pr="006B5276">
        <w:rPr>
          <w:sz w:val="24"/>
          <w:szCs w:val="24"/>
        </w:rPr>
        <w:t>Křenova 438/1, 162 00 Praha 6</w:t>
      </w:r>
    </w:p>
    <w:p w:rsidR="000262F9" w:rsidRPr="00A65F95" w:rsidRDefault="000262F9" w:rsidP="000262F9">
      <w:pPr>
        <w:tabs>
          <w:tab w:val="left" w:pos="1985"/>
        </w:tabs>
        <w:spacing w:after="0"/>
        <w:rPr>
          <w:sz w:val="24"/>
          <w:szCs w:val="24"/>
        </w:rPr>
      </w:pPr>
      <w:r w:rsidRPr="00A65F95">
        <w:rPr>
          <w:sz w:val="24"/>
          <w:szCs w:val="24"/>
        </w:rPr>
        <w:t xml:space="preserve">IČ: </w:t>
      </w:r>
      <w:r w:rsidRPr="00A65F95">
        <w:rPr>
          <w:sz w:val="24"/>
          <w:szCs w:val="24"/>
        </w:rPr>
        <w:tab/>
      </w:r>
      <w:r>
        <w:rPr>
          <w:sz w:val="24"/>
          <w:szCs w:val="24"/>
        </w:rPr>
        <w:t>25142135</w:t>
      </w:r>
    </w:p>
    <w:p w:rsidR="000262F9" w:rsidRPr="00A65F95" w:rsidRDefault="000262F9" w:rsidP="000262F9">
      <w:pPr>
        <w:tabs>
          <w:tab w:val="left" w:pos="1985"/>
        </w:tabs>
        <w:spacing w:after="0"/>
        <w:rPr>
          <w:sz w:val="24"/>
          <w:szCs w:val="24"/>
        </w:rPr>
      </w:pPr>
      <w:r w:rsidRPr="00A65F95">
        <w:rPr>
          <w:sz w:val="24"/>
          <w:szCs w:val="24"/>
        </w:rPr>
        <w:t xml:space="preserve">DIČ: </w:t>
      </w:r>
      <w:r w:rsidRPr="00A65F95">
        <w:rPr>
          <w:sz w:val="24"/>
          <w:szCs w:val="24"/>
        </w:rPr>
        <w:tab/>
      </w:r>
      <w:r>
        <w:rPr>
          <w:sz w:val="24"/>
          <w:szCs w:val="24"/>
        </w:rPr>
        <w:t>CZ25142135</w:t>
      </w:r>
    </w:p>
    <w:p w:rsidR="000262F9" w:rsidRPr="00A65F95" w:rsidRDefault="000262F9" w:rsidP="000262F9">
      <w:pPr>
        <w:tabs>
          <w:tab w:val="left" w:pos="1985"/>
        </w:tabs>
        <w:spacing w:after="0"/>
        <w:ind w:left="1985" w:hanging="1985"/>
        <w:rPr>
          <w:sz w:val="24"/>
          <w:szCs w:val="24"/>
        </w:rPr>
      </w:pPr>
      <w:r>
        <w:rPr>
          <w:sz w:val="24"/>
          <w:szCs w:val="24"/>
        </w:rPr>
        <w:t>Zapsán</w:t>
      </w:r>
      <w:r w:rsidRPr="00A65F95">
        <w:rPr>
          <w:sz w:val="24"/>
          <w:szCs w:val="24"/>
        </w:rPr>
        <w:t xml:space="preserve"> v obchodním rejstříku </w:t>
      </w:r>
      <w:r>
        <w:rPr>
          <w:sz w:val="24"/>
          <w:szCs w:val="24"/>
        </w:rPr>
        <w:t>u</w:t>
      </w:r>
      <w:r w:rsidRPr="00A65F95">
        <w:rPr>
          <w:sz w:val="24"/>
          <w:szCs w:val="24"/>
        </w:rPr>
        <w:t xml:space="preserve"> </w:t>
      </w:r>
      <w:r>
        <w:rPr>
          <w:sz w:val="24"/>
          <w:szCs w:val="24"/>
        </w:rPr>
        <w:t>Městského soudu v Praze,</w:t>
      </w:r>
      <w:r w:rsidRPr="00A65F95">
        <w:rPr>
          <w:sz w:val="24"/>
          <w:szCs w:val="24"/>
        </w:rPr>
        <w:t xml:space="preserve"> oddíl </w:t>
      </w:r>
      <w:r w:rsidRPr="006B5276">
        <w:rPr>
          <w:sz w:val="24"/>
          <w:szCs w:val="24"/>
        </w:rPr>
        <w:t>C,</w:t>
      </w:r>
      <w:r w:rsidRPr="00A65F95">
        <w:rPr>
          <w:sz w:val="24"/>
          <w:szCs w:val="24"/>
        </w:rPr>
        <w:t xml:space="preserve"> vlož</w:t>
      </w:r>
      <w:r>
        <w:rPr>
          <w:sz w:val="24"/>
          <w:szCs w:val="24"/>
        </w:rPr>
        <w:t>ka 53145</w:t>
      </w:r>
    </w:p>
    <w:p w:rsidR="000262F9" w:rsidRPr="00A65F95" w:rsidRDefault="000262F9" w:rsidP="000262F9">
      <w:pPr>
        <w:tabs>
          <w:tab w:val="left" w:pos="1985"/>
        </w:tabs>
        <w:spacing w:after="0"/>
        <w:rPr>
          <w:sz w:val="24"/>
          <w:szCs w:val="24"/>
        </w:rPr>
      </w:pPr>
      <w:r>
        <w:rPr>
          <w:sz w:val="24"/>
          <w:szCs w:val="24"/>
        </w:rPr>
        <w:t>Jednající</w:t>
      </w:r>
      <w:r w:rsidRPr="00A65F95">
        <w:rPr>
          <w:sz w:val="24"/>
          <w:szCs w:val="24"/>
        </w:rPr>
        <w:t xml:space="preserve">: </w:t>
      </w:r>
      <w:r w:rsidRPr="00A65F95">
        <w:rPr>
          <w:sz w:val="24"/>
          <w:szCs w:val="24"/>
        </w:rPr>
        <w:tab/>
      </w:r>
      <w:r>
        <w:rPr>
          <w:sz w:val="24"/>
          <w:szCs w:val="24"/>
        </w:rPr>
        <w:t>Ing. Danou Zieglerovou, jednatelkou</w:t>
      </w:r>
    </w:p>
    <w:p w:rsidR="000262F9" w:rsidRPr="006B5276" w:rsidRDefault="000262F9" w:rsidP="000262F9">
      <w:pPr>
        <w:tabs>
          <w:tab w:val="left" w:pos="1985"/>
        </w:tabs>
        <w:spacing w:after="0"/>
        <w:rPr>
          <w:sz w:val="24"/>
          <w:szCs w:val="24"/>
        </w:rPr>
      </w:pPr>
      <w:r w:rsidRPr="00A65F95">
        <w:rPr>
          <w:sz w:val="24"/>
          <w:szCs w:val="24"/>
        </w:rPr>
        <w:t xml:space="preserve">Bankovní spojení: </w:t>
      </w:r>
      <w:r w:rsidRPr="00A65F95">
        <w:rPr>
          <w:sz w:val="24"/>
          <w:szCs w:val="24"/>
        </w:rPr>
        <w:tab/>
      </w:r>
      <w:r w:rsidRPr="006B5276">
        <w:rPr>
          <w:sz w:val="24"/>
          <w:szCs w:val="24"/>
        </w:rPr>
        <w:t xml:space="preserve">BNP </w:t>
      </w:r>
      <w:proofErr w:type="spellStart"/>
      <w:r w:rsidRPr="006B5276">
        <w:rPr>
          <w:sz w:val="24"/>
          <w:szCs w:val="24"/>
        </w:rPr>
        <w:t>Paribas</w:t>
      </w:r>
      <w:proofErr w:type="spellEnd"/>
      <w:r w:rsidRPr="006B5276">
        <w:rPr>
          <w:sz w:val="24"/>
          <w:szCs w:val="24"/>
        </w:rPr>
        <w:t xml:space="preserve"> </w:t>
      </w:r>
      <w:proofErr w:type="spellStart"/>
      <w:r w:rsidRPr="006B5276">
        <w:rPr>
          <w:sz w:val="24"/>
          <w:szCs w:val="24"/>
        </w:rPr>
        <w:t>Fortis</w:t>
      </w:r>
      <w:proofErr w:type="spellEnd"/>
      <w:r w:rsidRPr="006B5276">
        <w:rPr>
          <w:sz w:val="24"/>
          <w:szCs w:val="24"/>
        </w:rPr>
        <w:t xml:space="preserve"> SA/NV, pobočka Česká republika</w:t>
      </w:r>
    </w:p>
    <w:p w:rsidR="000262F9" w:rsidRPr="00A65F95" w:rsidRDefault="000262F9" w:rsidP="000262F9">
      <w:pPr>
        <w:tabs>
          <w:tab w:val="left" w:pos="1985"/>
        </w:tabs>
        <w:spacing w:after="0"/>
        <w:rPr>
          <w:sz w:val="24"/>
          <w:szCs w:val="24"/>
        </w:rPr>
      </w:pPr>
      <w:r>
        <w:rPr>
          <w:sz w:val="24"/>
          <w:szCs w:val="24"/>
        </w:rPr>
        <w:tab/>
      </w:r>
      <w:r w:rsidRPr="006B5276">
        <w:rPr>
          <w:sz w:val="24"/>
          <w:szCs w:val="24"/>
        </w:rPr>
        <w:t xml:space="preserve">č. </w:t>
      </w:r>
      <w:proofErr w:type="spellStart"/>
      <w:r w:rsidRPr="006B5276">
        <w:rPr>
          <w:sz w:val="24"/>
          <w:szCs w:val="24"/>
        </w:rPr>
        <w:t>ú.</w:t>
      </w:r>
      <w:proofErr w:type="spellEnd"/>
      <w:r w:rsidRPr="006B5276">
        <w:rPr>
          <w:sz w:val="24"/>
          <w:szCs w:val="24"/>
        </w:rPr>
        <w:t xml:space="preserve"> 064450-6004930018/6300</w:t>
      </w:r>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484274" w:rsidRPr="00A65F95" w:rsidRDefault="00484274" w:rsidP="008D42DA">
      <w:pPr>
        <w:spacing w:after="0"/>
        <w:rPr>
          <w:sz w:val="24"/>
          <w:szCs w:val="24"/>
        </w:rPr>
      </w:pPr>
    </w:p>
    <w:p w:rsidR="00484274" w:rsidRPr="00A65F95" w:rsidRDefault="00484274" w:rsidP="008D42DA">
      <w:pPr>
        <w:spacing w:after="0"/>
        <w:rPr>
          <w:sz w:val="24"/>
          <w:szCs w:val="24"/>
        </w:rPr>
      </w:pPr>
    </w:p>
    <w:p w:rsidR="00BE5CC2" w:rsidRPr="00A65F95" w:rsidRDefault="00BE5CC2" w:rsidP="008D42DA">
      <w:pPr>
        <w:spacing w:after="0"/>
        <w:rPr>
          <w:sz w:val="24"/>
          <w:szCs w:val="24"/>
        </w:rPr>
      </w:pPr>
    </w:p>
    <w:p w:rsidR="00BE5CC2" w:rsidRPr="00A65F95" w:rsidRDefault="00BE5CC2" w:rsidP="008D42DA">
      <w:pPr>
        <w:spacing w:after="0"/>
        <w:rPr>
          <w:sz w:val="24"/>
          <w:szCs w:val="24"/>
        </w:rPr>
      </w:pPr>
    </w:p>
    <w:p w:rsidR="0099290A" w:rsidRDefault="0099290A" w:rsidP="008D42DA">
      <w:pPr>
        <w:spacing w:after="0"/>
        <w:jc w:val="both"/>
        <w:rPr>
          <w:sz w:val="24"/>
          <w:szCs w:val="24"/>
        </w:rPr>
      </w:pPr>
    </w:p>
    <w:p w:rsidR="00BC67FD" w:rsidRPr="00EE559B" w:rsidRDefault="001E1244" w:rsidP="008D42DA">
      <w:pPr>
        <w:spacing w:after="0"/>
        <w:jc w:val="both"/>
        <w:rPr>
          <w:sz w:val="24"/>
          <w:szCs w:val="24"/>
          <w:highlight w:val="green"/>
        </w:rPr>
      </w:pPr>
      <w:r w:rsidRPr="006D1D89">
        <w:rPr>
          <w:sz w:val="24"/>
          <w:szCs w:val="24"/>
        </w:rPr>
        <w:lastRenderedPageBreak/>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zákoník</w:t>
      </w:r>
      <w:r w:rsidR="00484274" w:rsidRPr="006D1D89">
        <w:rPr>
          <w:sz w:val="24"/>
          <w:szCs w:val="24"/>
        </w:rPr>
        <w:t xml:space="preserve"> </w:t>
      </w:r>
      <w:r w:rsidR="00F23287" w:rsidRPr="006D1D89">
        <w:rPr>
          <w:sz w:val="24"/>
          <w:szCs w:val="24"/>
        </w:rPr>
        <w:t>(dále jen „</w:t>
      </w:r>
      <w:r w:rsidR="00F23287" w:rsidRPr="006D1D89">
        <w:rPr>
          <w:b/>
          <w:sz w:val="24"/>
          <w:szCs w:val="24"/>
        </w:rPr>
        <w:t>občanský zákoník</w:t>
      </w:r>
      <w:r w:rsidR="00F23287" w:rsidRPr="006D1D89">
        <w:rPr>
          <w:sz w:val="24"/>
          <w:szCs w:val="24"/>
        </w:rPr>
        <w:t>“)</w:t>
      </w:r>
      <w:r w:rsidR="00E04BB5" w:rsidRPr="006D1D89">
        <w:rPr>
          <w:sz w:val="24"/>
          <w:szCs w:val="24"/>
        </w:rPr>
        <w:t xml:space="preserve">, jako výsledek otevřeného </w:t>
      </w:r>
      <w:r w:rsidR="00155F63" w:rsidRPr="006D1D89">
        <w:rPr>
          <w:sz w:val="24"/>
          <w:szCs w:val="24"/>
        </w:rPr>
        <w:t xml:space="preserve">zadávacího </w:t>
      </w:r>
      <w:r w:rsidR="00E04BB5" w:rsidRPr="006D1D89">
        <w:rPr>
          <w:sz w:val="24"/>
          <w:szCs w:val="24"/>
        </w:rPr>
        <w:t xml:space="preserve">řízení na realizaci </w:t>
      </w:r>
      <w:r w:rsidR="006E6BA0">
        <w:rPr>
          <w:b/>
          <w:sz w:val="24"/>
          <w:szCs w:val="24"/>
          <w:u w:val="single"/>
        </w:rPr>
        <w:t xml:space="preserve">ČÁSTI </w:t>
      </w:r>
      <w:r w:rsidR="008B572F">
        <w:rPr>
          <w:b/>
          <w:sz w:val="24"/>
          <w:szCs w:val="24"/>
          <w:u w:val="single"/>
        </w:rPr>
        <w:t>D</w:t>
      </w:r>
      <w:r w:rsidR="000E0B79" w:rsidRPr="00563797">
        <w:rPr>
          <w:sz w:val="24"/>
          <w:szCs w:val="24"/>
        </w:rPr>
        <w:t xml:space="preserve"> </w:t>
      </w:r>
      <w:r w:rsidR="00E04BB5" w:rsidRPr="00563797">
        <w:rPr>
          <w:sz w:val="24"/>
          <w:szCs w:val="24"/>
        </w:rPr>
        <w:t>nadlimitní</w:t>
      </w:r>
      <w:r w:rsidR="00E04BB5" w:rsidRPr="006D1D89">
        <w:rPr>
          <w:sz w:val="24"/>
          <w:szCs w:val="24"/>
        </w:rPr>
        <w:t xml:space="preserve"> veřejné zakázky </w:t>
      </w:r>
      <w:r w:rsidR="00E04BB5" w:rsidRPr="00C11775">
        <w:rPr>
          <w:sz w:val="24"/>
          <w:szCs w:val="24"/>
        </w:rPr>
        <w:t xml:space="preserve">nazvané </w:t>
      </w:r>
      <w:r w:rsidR="006E6BA0" w:rsidRPr="006E6BA0">
        <w:rPr>
          <w:b/>
          <w:sz w:val="24"/>
          <w:szCs w:val="24"/>
        </w:rPr>
        <w:t>KNTB Zlín - zvýšení kvality návazné péče I. - část 7 - laboratorní technika I.</w:t>
      </w:r>
      <w:r w:rsidR="00484274" w:rsidRPr="00C11775">
        <w:rPr>
          <w:sz w:val="24"/>
          <w:szCs w:val="24"/>
        </w:rPr>
        <w:t xml:space="preserve"> </w:t>
      </w:r>
      <w:r w:rsidR="00E04BB5" w:rsidRPr="00C11775">
        <w:rPr>
          <w:sz w:val="24"/>
          <w:szCs w:val="24"/>
        </w:rPr>
        <w:t>(dále jen „</w:t>
      </w:r>
      <w:r w:rsidR="00347AE5" w:rsidRPr="00C11775">
        <w:rPr>
          <w:b/>
          <w:sz w:val="24"/>
          <w:szCs w:val="24"/>
        </w:rPr>
        <w:t>veřejná</w:t>
      </w:r>
      <w:r w:rsidR="00347AE5" w:rsidRPr="00C11775">
        <w:rPr>
          <w:sz w:val="24"/>
          <w:szCs w:val="24"/>
        </w:rPr>
        <w:t xml:space="preserve"> </w:t>
      </w:r>
      <w:r w:rsidR="00E04BB5" w:rsidRPr="00C11775">
        <w:rPr>
          <w:b/>
          <w:sz w:val="24"/>
          <w:szCs w:val="24"/>
        </w:rPr>
        <w:t>zakázka</w:t>
      </w:r>
      <w:r w:rsidR="00F653FF" w:rsidRPr="00C11775">
        <w:rPr>
          <w:sz w:val="24"/>
          <w:szCs w:val="24"/>
        </w:rPr>
        <w:t>“), v souladu</w:t>
      </w:r>
      <w:r w:rsidR="00F653FF">
        <w:rPr>
          <w:sz w:val="24"/>
          <w:szCs w:val="24"/>
        </w:rPr>
        <w:t xml:space="preserve"> se zákonem č. 134/201</w:t>
      </w:r>
      <w:r w:rsidR="00E04BB5" w:rsidRPr="006D1D89">
        <w:rPr>
          <w:sz w:val="24"/>
          <w:szCs w:val="24"/>
        </w:rPr>
        <w:t>6 Sb., o</w:t>
      </w:r>
      <w:r w:rsidR="004F20C9" w:rsidRPr="006D1D89">
        <w:rPr>
          <w:sz w:val="24"/>
          <w:szCs w:val="24"/>
        </w:rPr>
        <w:t> </w:t>
      </w:r>
      <w:r w:rsidR="00AA6D29">
        <w:rPr>
          <w:sz w:val="24"/>
          <w:szCs w:val="24"/>
        </w:rPr>
        <w:t>zadávání veřejných zakáz</w:t>
      </w:r>
      <w:r w:rsidR="00F653FF">
        <w:rPr>
          <w:sz w:val="24"/>
          <w:szCs w:val="24"/>
        </w:rPr>
        <w:t xml:space="preserve">ek </w:t>
      </w:r>
      <w:r w:rsidR="00E04BB5" w:rsidRPr="006D1D89">
        <w:rPr>
          <w:sz w:val="24"/>
          <w:szCs w:val="24"/>
        </w:rPr>
        <w:t>(dále jen „</w:t>
      </w:r>
      <w:r w:rsidR="00E04BB5" w:rsidRPr="006D1D89">
        <w:rPr>
          <w:b/>
          <w:sz w:val="24"/>
          <w:szCs w:val="24"/>
        </w:rPr>
        <w:t>Z</w:t>
      </w:r>
      <w:r w:rsidR="00F653FF">
        <w:rPr>
          <w:b/>
          <w:sz w:val="24"/>
          <w:szCs w:val="24"/>
        </w:rPr>
        <w:t>Z</w:t>
      </w:r>
      <w:r w:rsidR="00E04BB5" w:rsidRPr="006D1D89">
        <w:rPr>
          <w:b/>
          <w:sz w:val="24"/>
          <w:szCs w:val="24"/>
        </w:rPr>
        <w:t>VZ</w:t>
      </w:r>
      <w:r w:rsidR="00E04BB5" w:rsidRPr="006D1D89">
        <w:rPr>
          <w:sz w:val="24"/>
          <w:szCs w:val="24"/>
        </w:rPr>
        <w:t xml:space="preserve">“), </w:t>
      </w:r>
      <w:r w:rsidR="00C174F0" w:rsidRPr="006D1D89">
        <w:rPr>
          <w:sz w:val="24"/>
          <w:szCs w:val="24"/>
        </w:rPr>
        <w:t xml:space="preserve">v rámci </w:t>
      </w:r>
      <w:r w:rsidR="006847DE" w:rsidRPr="006D1D89">
        <w:rPr>
          <w:sz w:val="24"/>
          <w:szCs w:val="24"/>
        </w:rPr>
        <w:t xml:space="preserve">stejnojmenného </w:t>
      </w:r>
      <w:r w:rsidR="00C174F0" w:rsidRPr="006D1D89">
        <w:rPr>
          <w:sz w:val="24"/>
          <w:szCs w:val="24"/>
        </w:rPr>
        <w:t xml:space="preserve">projektu spolufinancovaného Evropskou unií z Evropského </w:t>
      </w:r>
      <w:r w:rsidR="00E754AF" w:rsidRPr="006D1D89">
        <w:rPr>
          <w:sz w:val="24"/>
          <w:szCs w:val="24"/>
        </w:rPr>
        <w:t xml:space="preserve">fondu pro regionální rozvoj </w:t>
      </w:r>
      <w:r w:rsidR="00484274" w:rsidRPr="006D1D89">
        <w:rPr>
          <w:sz w:val="24"/>
          <w:szCs w:val="24"/>
        </w:rPr>
        <w:t xml:space="preserve">a z Integrovaného </w:t>
      </w:r>
      <w:r w:rsidR="00B611F5" w:rsidRPr="006D1D89">
        <w:rPr>
          <w:sz w:val="24"/>
          <w:szCs w:val="24"/>
        </w:rPr>
        <w:t xml:space="preserve">regionálního </w:t>
      </w:r>
      <w:r w:rsidR="00484274" w:rsidRPr="006D1D89">
        <w:rPr>
          <w:sz w:val="24"/>
          <w:szCs w:val="24"/>
        </w:rPr>
        <w:t>operačního programu</w:t>
      </w:r>
      <w:r w:rsidR="00E754AF" w:rsidRPr="006D1D89">
        <w:rPr>
          <w:sz w:val="24"/>
          <w:szCs w:val="24"/>
        </w:rPr>
        <w:t xml:space="preserve">, s registračním číslem </w:t>
      </w:r>
      <w:r w:rsidR="001724E9" w:rsidRPr="006D1D89">
        <w:rPr>
          <w:sz w:val="24"/>
          <w:szCs w:val="24"/>
        </w:rPr>
        <w:t>CZ</w:t>
      </w:r>
      <w:r w:rsidR="007B360E" w:rsidRPr="006D1D89">
        <w:rPr>
          <w:sz w:val="24"/>
          <w:szCs w:val="24"/>
        </w:rPr>
        <w:t>.06</w:t>
      </w:r>
      <w:r w:rsidR="00B611F5" w:rsidRPr="006D1D89">
        <w:rPr>
          <w:sz w:val="24"/>
          <w:szCs w:val="24"/>
        </w:rPr>
        <w:t>.2.</w:t>
      </w:r>
      <w:r w:rsidR="00B611F5" w:rsidRPr="0087312A">
        <w:rPr>
          <w:sz w:val="24"/>
          <w:szCs w:val="24"/>
        </w:rPr>
        <w:t>56/</w:t>
      </w:r>
      <w:r w:rsidR="007B360E" w:rsidRPr="0087312A">
        <w:rPr>
          <w:sz w:val="24"/>
          <w:szCs w:val="24"/>
        </w:rPr>
        <w:t>0</w:t>
      </w:r>
      <w:r w:rsidR="00B611F5" w:rsidRPr="0087312A">
        <w:rPr>
          <w:sz w:val="24"/>
          <w:szCs w:val="24"/>
        </w:rPr>
        <w:t>.0</w:t>
      </w:r>
      <w:r w:rsidR="007B360E" w:rsidRPr="0087312A">
        <w:rPr>
          <w:sz w:val="24"/>
          <w:szCs w:val="24"/>
        </w:rPr>
        <w:t>/</w:t>
      </w:r>
      <w:r w:rsidR="00B611F5" w:rsidRPr="0087312A">
        <w:rPr>
          <w:sz w:val="24"/>
          <w:szCs w:val="24"/>
        </w:rPr>
        <w:t>0.0/16_043/00013</w:t>
      </w:r>
      <w:r w:rsidR="00766FFD">
        <w:rPr>
          <w:sz w:val="24"/>
          <w:szCs w:val="24"/>
        </w:rPr>
        <w:t>65</w:t>
      </w:r>
      <w:r w:rsidR="001724E9" w:rsidRPr="0087312A">
        <w:rPr>
          <w:sz w:val="24"/>
          <w:szCs w:val="24"/>
        </w:rPr>
        <w:t xml:space="preserve"> </w:t>
      </w:r>
      <w:r w:rsidR="00E754AF" w:rsidRPr="0087312A">
        <w:rPr>
          <w:sz w:val="24"/>
          <w:szCs w:val="24"/>
        </w:rPr>
        <w:t xml:space="preserve">v rámci </w:t>
      </w:r>
      <w:r w:rsidR="00B611F5" w:rsidRPr="0087312A">
        <w:rPr>
          <w:sz w:val="24"/>
          <w:szCs w:val="24"/>
        </w:rPr>
        <w:t>3</w:t>
      </w:r>
      <w:r w:rsidR="00484274" w:rsidRPr="0087312A">
        <w:rPr>
          <w:sz w:val="24"/>
          <w:szCs w:val="24"/>
        </w:rPr>
        <w:t>1</w:t>
      </w:r>
      <w:r w:rsidR="00A95B56" w:rsidRPr="0087312A">
        <w:rPr>
          <w:sz w:val="24"/>
          <w:szCs w:val="24"/>
        </w:rPr>
        <w:t>.</w:t>
      </w:r>
      <w:r w:rsidR="00B611F5" w:rsidRPr="0087312A">
        <w:rPr>
          <w:sz w:val="24"/>
          <w:szCs w:val="24"/>
        </w:rPr>
        <w:t xml:space="preserve"> </w:t>
      </w:r>
      <w:r w:rsidR="00484274" w:rsidRPr="0087312A">
        <w:rPr>
          <w:sz w:val="24"/>
          <w:szCs w:val="24"/>
        </w:rPr>
        <w:t>v</w:t>
      </w:r>
      <w:r w:rsidR="00A95B56" w:rsidRPr="0087312A">
        <w:rPr>
          <w:sz w:val="24"/>
          <w:szCs w:val="24"/>
        </w:rPr>
        <w:t xml:space="preserve">ýzvy Ministerstva </w:t>
      </w:r>
      <w:r w:rsidR="00B611F5" w:rsidRPr="0087312A">
        <w:rPr>
          <w:sz w:val="24"/>
          <w:szCs w:val="24"/>
        </w:rPr>
        <w:t>po místní rozvoj</w:t>
      </w:r>
      <w:r w:rsidR="00A95B56" w:rsidRPr="0087312A">
        <w:rPr>
          <w:sz w:val="24"/>
          <w:szCs w:val="24"/>
        </w:rPr>
        <w:t xml:space="preserve"> ČR pro</w:t>
      </w:r>
      <w:r w:rsidR="004F20C9" w:rsidRPr="0087312A">
        <w:rPr>
          <w:sz w:val="24"/>
          <w:szCs w:val="24"/>
        </w:rPr>
        <w:t> </w:t>
      </w:r>
      <w:r w:rsidR="00A95B56" w:rsidRPr="0087312A">
        <w:rPr>
          <w:sz w:val="24"/>
          <w:szCs w:val="24"/>
        </w:rPr>
        <w:t>Integrovaný</w:t>
      </w:r>
      <w:r w:rsidR="00B611F5" w:rsidRPr="0087312A">
        <w:rPr>
          <w:sz w:val="24"/>
          <w:szCs w:val="24"/>
        </w:rPr>
        <w:t xml:space="preserve"> regionální </w:t>
      </w:r>
      <w:r w:rsidR="00A95B56" w:rsidRPr="0087312A">
        <w:rPr>
          <w:sz w:val="24"/>
          <w:szCs w:val="24"/>
        </w:rPr>
        <w:t xml:space="preserve">operační program, </w:t>
      </w:r>
      <w:r w:rsidR="00B611F5" w:rsidRPr="0087312A">
        <w:rPr>
          <w:sz w:val="24"/>
          <w:szCs w:val="24"/>
        </w:rPr>
        <w:t>specifického cíle 2.</w:t>
      </w:r>
      <w:r w:rsidR="001724E9" w:rsidRPr="0087312A">
        <w:rPr>
          <w:sz w:val="24"/>
          <w:szCs w:val="24"/>
        </w:rPr>
        <w:t>3</w:t>
      </w:r>
      <w:r w:rsidR="00B611F5" w:rsidRPr="0087312A">
        <w:rPr>
          <w:sz w:val="24"/>
          <w:szCs w:val="24"/>
        </w:rPr>
        <w:t xml:space="preserve">. „Rozvoj infrastruktury pro </w:t>
      </w:r>
      <w:r w:rsidR="007B0906" w:rsidRPr="0087312A">
        <w:rPr>
          <w:sz w:val="24"/>
          <w:szCs w:val="24"/>
        </w:rPr>
        <w:t>poskytování zdravotních služeb a péče o zdraví“</w:t>
      </w:r>
      <w:r w:rsidR="001724E9" w:rsidRPr="0087312A">
        <w:rPr>
          <w:sz w:val="24"/>
          <w:szCs w:val="24"/>
        </w:rPr>
        <w:t>.</w:t>
      </w:r>
      <w:r w:rsidR="00B611F5">
        <w:rPr>
          <w:sz w:val="24"/>
          <w:szCs w:val="24"/>
        </w:rPr>
        <w:t xml:space="preserve"> </w:t>
      </w:r>
    </w:p>
    <w:p w:rsidR="00D97D2D" w:rsidRPr="00A65F95" w:rsidRDefault="00D97D2D" w:rsidP="008D42DA">
      <w:pPr>
        <w:spacing w:after="0"/>
        <w:jc w:val="both"/>
        <w:rPr>
          <w:sz w:val="24"/>
          <w:szCs w:val="24"/>
        </w:rPr>
      </w:pPr>
    </w:p>
    <w:p w:rsidR="00023BFF" w:rsidRPr="00A65F95" w:rsidRDefault="00023BFF" w:rsidP="00671CED">
      <w:pPr>
        <w:numPr>
          <w:ilvl w:val="0"/>
          <w:numId w:val="10"/>
        </w:numPr>
        <w:spacing w:after="0"/>
        <w:ind w:left="284" w:hanging="284"/>
        <w:jc w:val="center"/>
        <w:rPr>
          <w:b/>
          <w:sz w:val="24"/>
          <w:szCs w:val="24"/>
        </w:rPr>
      </w:pPr>
      <w:r w:rsidRPr="00A65F95">
        <w:rPr>
          <w:b/>
          <w:sz w:val="24"/>
          <w:szCs w:val="24"/>
        </w:rPr>
        <w:t>Předmět smlouvy</w:t>
      </w:r>
    </w:p>
    <w:p w:rsidR="00E5748A" w:rsidRPr="00A65F95" w:rsidRDefault="00E5748A" w:rsidP="008D42DA">
      <w:pPr>
        <w:spacing w:after="0"/>
        <w:ind w:left="284" w:hanging="284"/>
        <w:rPr>
          <w:b/>
          <w:sz w:val="24"/>
          <w:szCs w:val="24"/>
        </w:rPr>
      </w:pPr>
    </w:p>
    <w:p w:rsidR="00BE444C" w:rsidRPr="009325DD" w:rsidRDefault="00D700BB" w:rsidP="00CD4375">
      <w:pPr>
        <w:numPr>
          <w:ilvl w:val="0"/>
          <w:numId w:val="1"/>
        </w:numPr>
        <w:spacing w:after="120"/>
        <w:ind w:left="284" w:hanging="284"/>
        <w:jc w:val="both"/>
        <w:rPr>
          <w:sz w:val="24"/>
          <w:szCs w:val="24"/>
        </w:rPr>
      </w:pPr>
      <w:r w:rsidRPr="009325DD">
        <w:rPr>
          <w:sz w:val="24"/>
          <w:szCs w:val="24"/>
        </w:rPr>
        <w:t>Předmětem této smlouvy je záva</w:t>
      </w:r>
      <w:r w:rsidR="00FD6DC2" w:rsidRPr="009325DD">
        <w:rPr>
          <w:sz w:val="24"/>
          <w:szCs w:val="24"/>
        </w:rPr>
        <w:t xml:space="preserve">zek prodávajícího </w:t>
      </w:r>
      <w:r w:rsidR="002D65B6" w:rsidRPr="009325DD">
        <w:rPr>
          <w:sz w:val="24"/>
          <w:szCs w:val="24"/>
        </w:rPr>
        <w:t>odevzdat</w:t>
      </w:r>
      <w:r w:rsidR="00FD6DC2" w:rsidRPr="009325DD">
        <w:rPr>
          <w:sz w:val="24"/>
          <w:szCs w:val="24"/>
        </w:rPr>
        <w:t xml:space="preserve"> kupujícímu</w:t>
      </w:r>
      <w:r w:rsidR="009325DD" w:rsidRPr="009325DD">
        <w:rPr>
          <w:sz w:val="24"/>
          <w:szCs w:val="24"/>
        </w:rPr>
        <w:t xml:space="preserve"> </w:t>
      </w:r>
      <w:r w:rsidR="008B572F" w:rsidRPr="008B572F">
        <w:rPr>
          <w:sz w:val="24"/>
          <w:szCs w:val="24"/>
        </w:rPr>
        <w:t>Modulární systém pro mikrobiologickou kultivaci</w:t>
      </w:r>
      <w:r w:rsidR="00BC23CA">
        <w:rPr>
          <w:sz w:val="24"/>
          <w:szCs w:val="24"/>
        </w:rPr>
        <w:t xml:space="preserve"> </w:t>
      </w:r>
      <w:r w:rsidR="00CD4375" w:rsidRPr="00CD4375">
        <w:rPr>
          <w:b/>
          <w:sz w:val="24"/>
          <w:szCs w:val="24"/>
        </w:rPr>
        <w:t xml:space="preserve">BD </w:t>
      </w:r>
      <w:proofErr w:type="spellStart"/>
      <w:r w:rsidR="00CD4375" w:rsidRPr="00CD4375">
        <w:rPr>
          <w:b/>
          <w:sz w:val="24"/>
          <w:szCs w:val="24"/>
        </w:rPr>
        <w:t>Bactec</w:t>
      </w:r>
      <w:proofErr w:type="spellEnd"/>
      <w:r w:rsidR="00CD4375" w:rsidRPr="00CD4375">
        <w:rPr>
          <w:b/>
          <w:sz w:val="24"/>
          <w:szCs w:val="24"/>
        </w:rPr>
        <w:t xml:space="preserve"> </w:t>
      </w:r>
      <w:proofErr w:type="spellStart"/>
      <w:r w:rsidR="00CD4375" w:rsidRPr="00CD4375">
        <w:rPr>
          <w:b/>
          <w:sz w:val="24"/>
          <w:szCs w:val="24"/>
        </w:rPr>
        <w:t>Bactec</w:t>
      </w:r>
      <w:proofErr w:type="spellEnd"/>
      <w:r w:rsidR="00CD4375" w:rsidRPr="00CD4375">
        <w:rPr>
          <w:b/>
          <w:sz w:val="24"/>
          <w:szCs w:val="24"/>
        </w:rPr>
        <w:t xml:space="preserve"> FX Top, BD Bactec FX40, </w:t>
      </w:r>
      <w:r w:rsidR="00CD4375">
        <w:rPr>
          <w:b/>
          <w:sz w:val="24"/>
          <w:szCs w:val="24"/>
        </w:rPr>
        <w:br/>
      </w:r>
      <w:r w:rsidR="00CD4375" w:rsidRPr="00CD4375">
        <w:rPr>
          <w:b/>
          <w:sz w:val="24"/>
          <w:szCs w:val="24"/>
        </w:rPr>
        <w:t xml:space="preserve">BD Bactec MGIT 960 a BD </w:t>
      </w:r>
      <w:proofErr w:type="spellStart"/>
      <w:r w:rsidR="00CD4375" w:rsidRPr="00CD4375">
        <w:rPr>
          <w:b/>
          <w:sz w:val="24"/>
          <w:szCs w:val="24"/>
        </w:rPr>
        <w:t>EpiCenter</w:t>
      </w:r>
      <w:proofErr w:type="spellEnd"/>
      <w:r w:rsidR="00CD4375" w:rsidRPr="00CD4375">
        <w:rPr>
          <w:b/>
          <w:sz w:val="24"/>
          <w:szCs w:val="24"/>
        </w:rPr>
        <w:t xml:space="preserve"> Software</w:t>
      </w:r>
      <w:r w:rsidR="00CD4375">
        <w:rPr>
          <w:sz w:val="24"/>
          <w:szCs w:val="24"/>
        </w:rPr>
        <w:t xml:space="preserve"> </w:t>
      </w:r>
      <w:r w:rsidR="0042584A" w:rsidRPr="009325DD">
        <w:rPr>
          <w:sz w:val="24"/>
          <w:szCs w:val="24"/>
        </w:rPr>
        <w:t xml:space="preserve">dle technické specifikace uvedené </w:t>
      </w:r>
      <w:r w:rsidR="00CD4375">
        <w:rPr>
          <w:sz w:val="24"/>
          <w:szCs w:val="24"/>
        </w:rPr>
        <w:br/>
      </w:r>
      <w:r w:rsidR="0042584A" w:rsidRPr="009325DD">
        <w:rPr>
          <w:sz w:val="24"/>
          <w:szCs w:val="24"/>
        </w:rPr>
        <w:t>v přílohách této smlouvy a umožnit kupujícímu k</w:t>
      </w:r>
      <w:r w:rsidR="00B462B0" w:rsidRPr="009325DD">
        <w:rPr>
          <w:sz w:val="24"/>
          <w:szCs w:val="24"/>
        </w:rPr>
        <w:t> nabízenému plnění</w:t>
      </w:r>
      <w:r w:rsidR="0042584A" w:rsidRPr="009325DD">
        <w:rPr>
          <w:sz w:val="24"/>
          <w:szCs w:val="24"/>
        </w:rPr>
        <w:t xml:space="preserve"> nabýt vlastnické právo. Příloha č. 1 obsahuje mimo cenové údaje i technickou dokumentaci nabízeného plnění a příloha č. 2 obsahuje vyplněnou tabulku s technickými parametry nabízeného plnění, tak jak byly předloženy v nabídce prodávajícího podané do zadávacího řízení k veřejné zakázce</w:t>
      </w:r>
      <w:r w:rsidR="006E6BA0">
        <w:rPr>
          <w:sz w:val="24"/>
          <w:szCs w:val="24"/>
        </w:rPr>
        <w:t xml:space="preserve">. </w:t>
      </w:r>
      <w:r w:rsidR="0042584A" w:rsidRPr="009325DD">
        <w:rPr>
          <w:sz w:val="24"/>
          <w:szCs w:val="24"/>
        </w:rPr>
        <w:t>(dále jen „zařízení“, „zboží“ nebo „předmět plnění“).</w:t>
      </w:r>
    </w:p>
    <w:p w:rsidR="002C4A56" w:rsidRPr="0024713F" w:rsidRDefault="002C4A56" w:rsidP="00671CED">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2C4A56" w:rsidRPr="0024713F" w:rsidRDefault="002C4A56" w:rsidP="008D42DA">
      <w:pPr>
        <w:spacing w:after="120"/>
        <w:ind w:left="284"/>
        <w:jc w:val="both"/>
        <w:rPr>
          <w:sz w:val="24"/>
          <w:szCs w:val="24"/>
        </w:rPr>
      </w:pPr>
      <w:r w:rsidRPr="0024713F">
        <w:rPr>
          <w:sz w:val="24"/>
          <w:szCs w:val="24"/>
        </w:rPr>
        <w:t>Služby spočívající v instalaci zboží zahrnují jeho usazení v místě plnění a napojení na</w:t>
      </w:r>
      <w:r w:rsidR="00A7738D" w:rsidRPr="0024713F">
        <w:rPr>
          <w:sz w:val="24"/>
          <w:szCs w:val="24"/>
        </w:rPr>
        <w:t> </w:t>
      </w:r>
      <w:r w:rsidRPr="0024713F">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24713F"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přístroje nezbytné) </w:t>
      </w:r>
      <w:r w:rsidRPr="0024713F">
        <w:rPr>
          <w:sz w:val="24"/>
          <w:szCs w:val="24"/>
        </w:rPr>
        <w:t>v montáži zahrnují zejména ustavení, sestavení a propojení pořizovaného zboží.</w:t>
      </w:r>
    </w:p>
    <w:p w:rsidR="00EE559B"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přístroje nezbytné) </w:t>
      </w:r>
      <w:r w:rsidRPr="0024713F">
        <w:rPr>
          <w:sz w:val="24"/>
          <w:szCs w:val="24"/>
        </w:rPr>
        <w:t>v implementaci zboží zahrnují zejména procesy uskutečňování teoretických analýz a plánovaných postupů za účelem uvedení zboží do plného provozu.</w:t>
      </w:r>
      <w:r w:rsidRPr="00A65F95">
        <w:rPr>
          <w:sz w:val="24"/>
          <w:szCs w:val="24"/>
        </w:rPr>
        <w:t xml:space="preserve">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t xml:space="preserve">Služby spočívající v uvedení pořizovaného zboží do plného provozu zahrnují jeho odzkoušení a ověření správné funkčnosti, případně jeho seřízení, předvedení plné </w:t>
      </w:r>
      <w:r w:rsidRPr="000F0EFC">
        <w:rPr>
          <w:sz w:val="24"/>
          <w:szCs w:val="24"/>
        </w:rPr>
        <w:lastRenderedPageBreak/>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671CED">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671CED">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671CED">
      <w:pPr>
        <w:numPr>
          <w:ilvl w:val="0"/>
          <w:numId w:val="14"/>
        </w:numPr>
        <w:spacing w:after="0"/>
        <w:ind w:left="567" w:hanging="142"/>
        <w:contextualSpacing/>
        <w:jc w:val="both"/>
        <w:rPr>
          <w:sz w:val="24"/>
          <w:szCs w:val="24"/>
        </w:rPr>
      </w:pPr>
      <w:r w:rsidRPr="00A65F95">
        <w:rPr>
          <w:bCs/>
          <w:sz w:val="24"/>
          <w:szCs w:val="24"/>
        </w:rPr>
        <w:t>instrukcí a návodů k obsluze a údržbě zboží (manuálů) v českém jazyce, a to 1x v listinné podobě a 1x v elektronické podobě na CD</w:t>
      </w:r>
      <w:r w:rsidRPr="00A65F95">
        <w:rPr>
          <w:sz w:val="24"/>
          <w:szCs w:val="24"/>
        </w:rPr>
        <w:t xml:space="preserve">, </w:t>
      </w:r>
    </w:p>
    <w:p w:rsidR="00CE582C" w:rsidRPr="00CE582C" w:rsidRDefault="00CE582C" w:rsidP="00671CED">
      <w:pPr>
        <w:numPr>
          <w:ilvl w:val="0"/>
          <w:numId w:val="14"/>
        </w:numPr>
        <w:spacing w:after="0"/>
        <w:ind w:left="567" w:hanging="142"/>
        <w:contextualSpacing/>
        <w:jc w:val="both"/>
        <w:rPr>
          <w:bCs/>
          <w:sz w:val="24"/>
          <w:szCs w:val="24"/>
        </w:rPr>
      </w:pPr>
      <w:r w:rsidRPr="00CE582C">
        <w:rPr>
          <w:bCs/>
          <w:sz w:val="24"/>
          <w:szCs w:val="24"/>
        </w:rPr>
        <w:t>prohlášení o shodě dodaného zboží se schválenými standardy</w:t>
      </w:r>
      <w:r w:rsidR="003C3BE1">
        <w:rPr>
          <w:bCs/>
          <w:sz w:val="24"/>
          <w:szCs w:val="24"/>
        </w:rPr>
        <w:t xml:space="preserve"> (certifikát DC)</w:t>
      </w:r>
      <w:r w:rsidRPr="00CE582C">
        <w:rPr>
          <w:bCs/>
          <w:sz w:val="24"/>
          <w:szCs w:val="24"/>
        </w:rPr>
        <w:t xml:space="preserve">, </w:t>
      </w:r>
      <w:r>
        <w:rPr>
          <w:bCs/>
          <w:sz w:val="24"/>
          <w:szCs w:val="24"/>
        </w:rPr>
        <w:t xml:space="preserve">které </w:t>
      </w:r>
      <w:r w:rsidRPr="00CE582C">
        <w:rPr>
          <w:bCs/>
          <w:sz w:val="24"/>
          <w:szCs w:val="24"/>
        </w:rPr>
        <w:t>předloží prodávající kupujícímu do 14 dnů ode dne podpisu smlouvy,</w:t>
      </w:r>
    </w:p>
    <w:p w:rsidR="002C4A56" w:rsidRPr="00BF6412" w:rsidRDefault="00E463E6" w:rsidP="00671CED">
      <w:pPr>
        <w:numPr>
          <w:ilvl w:val="0"/>
          <w:numId w:val="14"/>
        </w:numPr>
        <w:spacing w:after="0"/>
        <w:ind w:left="567" w:hanging="142"/>
        <w:contextualSpacing/>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xml:space="preserve">, pokud jsou tyto doklady pro provoz </w:t>
      </w:r>
      <w:r w:rsidRPr="00BF6412">
        <w:rPr>
          <w:sz w:val="24"/>
          <w:szCs w:val="24"/>
        </w:rPr>
        <w:t>nezbytné</w:t>
      </w:r>
      <w:r w:rsidR="00011976" w:rsidRPr="00BF6412">
        <w:rPr>
          <w:sz w:val="24"/>
          <w:szCs w:val="24"/>
        </w:rPr>
        <w:t xml:space="preserve">, </w:t>
      </w:r>
    </w:p>
    <w:p w:rsidR="002C4A56" w:rsidRPr="00BF6412" w:rsidRDefault="00011976" w:rsidP="00671CED">
      <w:pPr>
        <w:numPr>
          <w:ilvl w:val="0"/>
          <w:numId w:val="14"/>
        </w:numPr>
        <w:spacing w:after="0"/>
        <w:ind w:left="567" w:hanging="142"/>
        <w:contextualSpacing/>
        <w:jc w:val="both"/>
        <w:rPr>
          <w:sz w:val="24"/>
          <w:szCs w:val="24"/>
        </w:rPr>
      </w:pPr>
      <w:r w:rsidRPr="00BF6412">
        <w:rPr>
          <w:sz w:val="24"/>
          <w:szCs w:val="24"/>
        </w:rPr>
        <w:t>zpracování a předání protokolu se stanovením třídy zdravotnického prostřed</w:t>
      </w:r>
      <w:r w:rsidR="002C4A56" w:rsidRPr="00BF6412">
        <w:rPr>
          <w:sz w:val="24"/>
          <w:szCs w:val="24"/>
        </w:rPr>
        <w:t xml:space="preserve">ku (I, </w:t>
      </w:r>
      <w:proofErr w:type="spellStart"/>
      <w:r w:rsidR="002C4A56" w:rsidRPr="00BF6412">
        <w:rPr>
          <w:sz w:val="24"/>
          <w:szCs w:val="24"/>
        </w:rPr>
        <w:t>IIa</w:t>
      </w:r>
      <w:proofErr w:type="spellEnd"/>
      <w:r w:rsidR="002C4A56" w:rsidRPr="00BF6412">
        <w:rPr>
          <w:sz w:val="24"/>
          <w:szCs w:val="24"/>
        </w:rPr>
        <w:t xml:space="preserve">, </w:t>
      </w:r>
      <w:proofErr w:type="spellStart"/>
      <w:r w:rsidR="002C4A56" w:rsidRPr="00BF6412">
        <w:rPr>
          <w:sz w:val="24"/>
          <w:szCs w:val="24"/>
        </w:rPr>
        <w:t>IIb</w:t>
      </w:r>
      <w:proofErr w:type="spellEnd"/>
      <w:r w:rsidR="002C4A56" w:rsidRPr="00BF6412">
        <w:rPr>
          <w:sz w:val="24"/>
          <w:szCs w:val="24"/>
        </w:rPr>
        <w:t>, III),</w:t>
      </w:r>
    </w:p>
    <w:p w:rsidR="00B775C4" w:rsidRPr="008B572F" w:rsidRDefault="00011976" w:rsidP="00671CED">
      <w:pPr>
        <w:numPr>
          <w:ilvl w:val="0"/>
          <w:numId w:val="14"/>
        </w:numPr>
        <w:spacing w:after="120"/>
        <w:ind w:left="567" w:hanging="142"/>
        <w:jc w:val="both"/>
        <w:rPr>
          <w:sz w:val="24"/>
          <w:szCs w:val="24"/>
        </w:rPr>
      </w:pPr>
      <w:r w:rsidRPr="00BF6412">
        <w:rPr>
          <w:sz w:val="24"/>
          <w:szCs w:val="24"/>
        </w:rPr>
        <w:t xml:space="preserve">zajištění </w:t>
      </w:r>
      <w:r w:rsidRPr="008B572F">
        <w:rPr>
          <w:sz w:val="24"/>
          <w:szCs w:val="24"/>
        </w:rPr>
        <w:t>periodických prohlídek, technických kontrol a validace zboží po dobu trvání záruční doby, vyplývá-li povinnost k jejich provádění z platných obecně závazných právních předpisů nebo z pokynů výrobce zboží</w:t>
      </w:r>
      <w:r w:rsidR="006E6BA0" w:rsidRPr="008B572F">
        <w:rPr>
          <w:sz w:val="24"/>
          <w:szCs w:val="24"/>
        </w:rPr>
        <w:t>,</w:t>
      </w:r>
    </w:p>
    <w:p w:rsidR="006E6BA0" w:rsidRPr="008B572F" w:rsidRDefault="006E6BA0" w:rsidP="00671CED">
      <w:pPr>
        <w:numPr>
          <w:ilvl w:val="0"/>
          <w:numId w:val="14"/>
        </w:numPr>
        <w:spacing w:after="120"/>
        <w:ind w:left="567" w:hanging="142"/>
        <w:jc w:val="both"/>
        <w:rPr>
          <w:sz w:val="24"/>
          <w:szCs w:val="24"/>
        </w:rPr>
      </w:pPr>
      <w:r w:rsidRPr="008B572F">
        <w:rPr>
          <w:sz w:val="24"/>
          <w:szCs w:val="24"/>
        </w:rPr>
        <w:t>zajištění dodávek spotřebního materiálu po dobu 6 let,</w:t>
      </w:r>
    </w:p>
    <w:p w:rsidR="006E6BA0" w:rsidRPr="008B572F" w:rsidRDefault="006E6BA0" w:rsidP="006E6BA0">
      <w:pPr>
        <w:numPr>
          <w:ilvl w:val="0"/>
          <w:numId w:val="14"/>
        </w:numPr>
        <w:spacing w:after="120"/>
        <w:ind w:left="567" w:hanging="142"/>
        <w:jc w:val="both"/>
        <w:rPr>
          <w:sz w:val="24"/>
          <w:szCs w:val="24"/>
        </w:rPr>
      </w:pPr>
      <w:r w:rsidRPr="008B572F">
        <w:rPr>
          <w:sz w:val="24"/>
          <w:szCs w:val="24"/>
        </w:rPr>
        <w:t xml:space="preserve">zajištění periodických prohlídek, technických kontrol a validace zboží po dobu 6 let od uplynutí záruční doby (pozáruční servis). </w:t>
      </w:r>
    </w:p>
    <w:p w:rsidR="00471ABA" w:rsidRPr="00684752" w:rsidRDefault="00760CE2" w:rsidP="00671CED">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p>
    <w:p w:rsidR="000C23A2" w:rsidRPr="00A65F95" w:rsidRDefault="000C23A2" w:rsidP="00671CED">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671CED">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671CED">
      <w:pPr>
        <w:numPr>
          <w:ilvl w:val="0"/>
          <w:numId w:val="15"/>
        </w:numPr>
        <w:spacing w:after="0"/>
        <w:ind w:left="567" w:hanging="142"/>
        <w:contextualSpacing/>
        <w:jc w:val="both"/>
        <w:rPr>
          <w:sz w:val="24"/>
          <w:szCs w:val="24"/>
        </w:rPr>
      </w:pPr>
      <w:r w:rsidRPr="00A65F95">
        <w:rPr>
          <w:sz w:val="24"/>
          <w:szCs w:val="24"/>
        </w:rPr>
        <w:lastRenderedPageBreak/>
        <w:t xml:space="preserve"> předmět plnění dle této smlouvy je zcela v souladu s požadavky kupujícího uvedenými v zadávací dokumentaci veřejné zakázky</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671CED">
      <w:pPr>
        <w:numPr>
          <w:ilvl w:val="0"/>
          <w:numId w:val="15"/>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671CED">
      <w:pPr>
        <w:numPr>
          <w:ilvl w:val="0"/>
          <w:numId w:val="15"/>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použití ke sjednaným či obvyklým účelům.</w:t>
      </w:r>
    </w:p>
    <w:p w:rsidR="00B20E0A" w:rsidRPr="00A65F95" w:rsidRDefault="00B20E0A" w:rsidP="00671CED">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671CED">
      <w:pPr>
        <w:pStyle w:val="Odstavecseseznamem"/>
        <w:numPr>
          <w:ilvl w:val="0"/>
          <w:numId w:val="19"/>
        </w:numPr>
        <w:spacing w:after="120"/>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671CED">
      <w:pPr>
        <w:pStyle w:val="Odstavecseseznamem"/>
        <w:numPr>
          <w:ilvl w:val="0"/>
          <w:numId w:val="19"/>
        </w:numPr>
        <w:spacing w:after="120"/>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8E0BFD" w:rsidRDefault="00B20E0A" w:rsidP="00671CED">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3747D7" w:rsidRDefault="003747D7" w:rsidP="008D42DA">
      <w:pPr>
        <w:pStyle w:val="Odstavecseseznamem"/>
        <w:spacing w:after="0"/>
        <w:ind w:left="284" w:hanging="284"/>
        <w:rPr>
          <w:sz w:val="24"/>
          <w:szCs w:val="24"/>
        </w:rPr>
      </w:pPr>
    </w:p>
    <w:p w:rsidR="00FF4978" w:rsidRPr="00A65F95" w:rsidRDefault="00FF4978" w:rsidP="00FF4978">
      <w:pPr>
        <w:numPr>
          <w:ilvl w:val="0"/>
          <w:numId w:val="10"/>
        </w:numPr>
        <w:spacing w:after="0"/>
        <w:ind w:left="284" w:hanging="284"/>
        <w:jc w:val="center"/>
        <w:rPr>
          <w:b/>
          <w:sz w:val="24"/>
          <w:szCs w:val="24"/>
        </w:rPr>
      </w:pPr>
      <w:r w:rsidRPr="00A65F95">
        <w:rPr>
          <w:b/>
          <w:sz w:val="24"/>
          <w:szCs w:val="24"/>
        </w:rPr>
        <w:t>Kupní cena</w:t>
      </w:r>
    </w:p>
    <w:p w:rsidR="00FF4978" w:rsidRPr="00A65F95" w:rsidRDefault="00FF4978" w:rsidP="00FF4978">
      <w:pPr>
        <w:spacing w:after="0"/>
        <w:ind w:left="284" w:hanging="284"/>
        <w:rPr>
          <w:b/>
          <w:sz w:val="24"/>
          <w:szCs w:val="24"/>
        </w:rPr>
      </w:pPr>
    </w:p>
    <w:p w:rsidR="00FF4978" w:rsidRPr="00BA476A" w:rsidRDefault="00FF4978" w:rsidP="00FF4978">
      <w:pPr>
        <w:numPr>
          <w:ilvl w:val="0"/>
          <w:numId w:val="2"/>
        </w:numPr>
        <w:spacing w:after="120"/>
        <w:ind w:left="284" w:hanging="284"/>
        <w:jc w:val="both"/>
        <w:rPr>
          <w:sz w:val="24"/>
          <w:szCs w:val="24"/>
        </w:rPr>
      </w:pPr>
      <w:r w:rsidRPr="00BA476A">
        <w:rPr>
          <w:sz w:val="24"/>
          <w:szCs w:val="24"/>
        </w:rPr>
        <w:t xml:space="preserve">Kupní cena za splnění této smlouvy prodávajícím je sjednána v souladu s cenou, kterou prodávající nabídl v rámci zadávacího řízení na veřejnou zakázku a odpovídá pořizovací ceně zařízení uvedené v příloze č. 1 – Rekapitulace nabídkové ceny (nezahrnuje cenu pozáručního servisu či spotřebního materiálu). </w:t>
      </w:r>
    </w:p>
    <w:p w:rsidR="00FF4978" w:rsidRPr="00BA476A" w:rsidRDefault="00FF4978" w:rsidP="00FF4978">
      <w:pPr>
        <w:pStyle w:val="Odstavecseseznamem"/>
        <w:numPr>
          <w:ilvl w:val="0"/>
          <w:numId w:val="28"/>
        </w:numPr>
        <w:tabs>
          <w:tab w:val="left" w:pos="4962"/>
        </w:tabs>
        <w:spacing w:after="0"/>
        <w:rPr>
          <w:b/>
          <w:sz w:val="24"/>
          <w:szCs w:val="24"/>
        </w:rPr>
      </w:pPr>
      <w:r w:rsidRPr="00BA476A">
        <w:rPr>
          <w:sz w:val="24"/>
          <w:szCs w:val="24"/>
        </w:rPr>
        <w:t>Kupní cena bez DPH celkem činí:</w:t>
      </w:r>
      <w:r w:rsidRPr="00BA476A">
        <w:rPr>
          <w:sz w:val="24"/>
          <w:szCs w:val="24"/>
        </w:rPr>
        <w:tab/>
      </w:r>
      <w:r w:rsidR="00CD4375" w:rsidRPr="00CD4375">
        <w:rPr>
          <w:b/>
          <w:sz w:val="24"/>
          <w:szCs w:val="24"/>
        </w:rPr>
        <w:t xml:space="preserve">3.145.000,- </w:t>
      </w:r>
      <w:r w:rsidRPr="00CD4375">
        <w:rPr>
          <w:b/>
          <w:sz w:val="24"/>
          <w:szCs w:val="24"/>
        </w:rPr>
        <w:t>Kč</w:t>
      </w:r>
      <w:r w:rsidRPr="00BA476A">
        <w:rPr>
          <w:sz w:val="24"/>
          <w:szCs w:val="24"/>
        </w:rPr>
        <w:t xml:space="preserve"> </w:t>
      </w:r>
    </w:p>
    <w:p w:rsidR="00FF4978" w:rsidRPr="00BA476A" w:rsidRDefault="00FF4978" w:rsidP="00FF4978">
      <w:pPr>
        <w:pStyle w:val="Odstavecseseznamem"/>
        <w:numPr>
          <w:ilvl w:val="0"/>
          <w:numId w:val="28"/>
        </w:numPr>
        <w:tabs>
          <w:tab w:val="left" w:pos="4962"/>
        </w:tabs>
        <w:spacing w:after="0"/>
        <w:rPr>
          <w:b/>
          <w:sz w:val="24"/>
          <w:szCs w:val="24"/>
        </w:rPr>
      </w:pPr>
      <w:r w:rsidRPr="00BA476A">
        <w:rPr>
          <w:sz w:val="24"/>
          <w:szCs w:val="24"/>
        </w:rPr>
        <w:t xml:space="preserve">výše DPH činí: </w:t>
      </w:r>
      <w:r w:rsidRPr="00BA476A">
        <w:rPr>
          <w:sz w:val="24"/>
          <w:szCs w:val="24"/>
        </w:rPr>
        <w:tab/>
      </w:r>
      <w:r w:rsidRPr="00BA476A">
        <w:rPr>
          <w:sz w:val="24"/>
          <w:szCs w:val="24"/>
        </w:rPr>
        <w:tab/>
      </w:r>
      <w:r w:rsidR="00CD4375" w:rsidRPr="00CD4375">
        <w:rPr>
          <w:b/>
          <w:sz w:val="24"/>
          <w:szCs w:val="24"/>
        </w:rPr>
        <w:t xml:space="preserve">660.450,- </w:t>
      </w:r>
      <w:r w:rsidRPr="00CD4375">
        <w:rPr>
          <w:b/>
          <w:sz w:val="24"/>
          <w:szCs w:val="24"/>
        </w:rPr>
        <w:t>Kč</w:t>
      </w:r>
    </w:p>
    <w:p w:rsidR="00FF4978" w:rsidRPr="00BA476A" w:rsidRDefault="00FF4978" w:rsidP="00FF4978">
      <w:pPr>
        <w:pStyle w:val="Odstavecseseznamem"/>
        <w:numPr>
          <w:ilvl w:val="0"/>
          <w:numId w:val="28"/>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CD4375" w:rsidRPr="00CD4375">
        <w:rPr>
          <w:b/>
          <w:sz w:val="24"/>
          <w:szCs w:val="24"/>
        </w:rPr>
        <w:t xml:space="preserve">3.805.450,- </w:t>
      </w:r>
      <w:r w:rsidRPr="00CD4375">
        <w:rPr>
          <w:b/>
          <w:sz w:val="24"/>
          <w:szCs w:val="24"/>
        </w:rPr>
        <w:t>Kč</w:t>
      </w:r>
      <w:r w:rsidRPr="00BA476A">
        <w:rPr>
          <w:sz w:val="24"/>
          <w:szCs w:val="24"/>
        </w:rPr>
        <w:t xml:space="preserve"> </w:t>
      </w:r>
    </w:p>
    <w:p w:rsidR="00FF4978" w:rsidRPr="00FF4978" w:rsidRDefault="00FF4978" w:rsidP="00FF4978">
      <w:pPr>
        <w:numPr>
          <w:ilvl w:val="0"/>
          <w:numId w:val="2"/>
        </w:numPr>
        <w:spacing w:after="120"/>
        <w:ind w:left="284" w:hanging="284"/>
        <w:jc w:val="both"/>
        <w:rPr>
          <w:sz w:val="24"/>
          <w:szCs w:val="24"/>
        </w:rPr>
      </w:pPr>
      <w:r w:rsidRPr="00FF4978">
        <w:rPr>
          <w:sz w:val="24"/>
          <w:szCs w:val="24"/>
        </w:rPr>
        <w:t>Předmětem smlouvy je rovněž provádění pozáručního servisu dodávaného zařízení. Cena pozáručního servisu je specifikována v příloze č. 1 smlouvy podle jednotlivých servisních úkonů. Pro účely zadávacího řízení, na jehož základě je uzavřena tato smlouva, byl stanoven předpokládaný počet servisních zásahů. Cena pozáručního servisu bude hrazena dle skutečně provedených servisních úkonů, dle jednotkových ceny uvedených v příloze č. 1 smlouvy.</w:t>
      </w:r>
    </w:p>
    <w:p w:rsidR="00FF4978" w:rsidRPr="00FF4978" w:rsidRDefault="00FF4978" w:rsidP="00FF4978">
      <w:pPr>
        <w:numPr>
          <w:ilvl w:val="0"/>
          <w:numId w:val="2"/>
        </w:numPr>
        <w:spacing w:after="120"/>
        <w:ind w:left="284" w:hanging="284"/>
        <w:jc w:val="both"/>
        <w:rPr>
          <w:sz w:val="24"/>
          <w:szCs w:val="24"/>
        </w:rPr>
      </w:pPr>
      <w:r w:rsidRPr="00FF4978">
        <w:rPr>
          <w:sz w:val="24"/>
          <w:szCs w:val="24"/>
        </w:rPr>
        <w:t>Dále je předmětem smlouvy rovněž i dodávka spotřebního materiálu k provozu dodávaného zařízení. Cena spotřebního materiálu je specifikována v příloze č. 3 smlouvy podle jednotlivých druhů spotřebního materiálu. Pro účely zadávacího řízení, na jehož základě je uzavřena tato smlouva, byl stanoven předpokládaný počet jednotlivých vyšetření, pro něž je spotřební materiál dodáván. Uvedené množství je tedy orientační (sloužilo pouze pro výpočet nabídkové ceny v rámci zadávacího řízení). Skutečný objem bude závislý na aktuálních potřebách kupujícího. Cena za spotřební materiál tak bude hrazena dle skutečně objednaného a dodaného množství spotřebního materiálu, dle jednotkových ceny uvedených v příloze č. 3 smlouvy.</w:t>
      </w:r>
    </w:p>
    <w:p w:rsidR="00FF4978" w:rsidRPr="00FF4978" w:rsidRDefault="00FF4978" w:rsidP="00FF4978">
      <w:pPr>
        <w:numPr>
          <w:ilvl w:val="0"/>
          <w:numId w:val="2"/>
        </w:numPr>
        <w:spacing w:after="120"/>
        <w:ind w:left="284" w:hanging="284"/>
        <w:jc w:val="both"/>
        <w:rPr>
          <w:sz w:val="24"/>
          <w:szCs w:val="24"/>
        </w:rPr>
      </w:pPr>
      <w:r w:rsidRPr="00FF4978">
        <w:rPr>
          <w:sz w:val="24"/>
          <w:szCs w:val="24"/>
        </w:rPr>
        <w:t>Kupní cena je ujednána v měně CZK.</w:t>
      </w:r>
    </w:p>
    <w:p w:rsidR="00FF4978" w:rsidRPr="00BC37CC" w:rsidRDefault="00FF4978" w:rsidP="00FF4978">
      <w:pPr>
        <w:numPr>
          <w:ilvl w:val="0"/>
          <w:numId w:val="2"/>
        </w:numPr>
        <w:spacing w:after="120"/>
        <w:ind w:left="284" w:hanging="284"/>
        <w:jc w:val="both"/>
        <w:rPr>
          <w:sz w:val="24"/>
          <w:szCs w:val="24"/>
        </w:rPr>
      </w:pPr>
      <w:r w:rsidRPr="00FF4978">
        <w:rPr>
          <w:sz w:val="24"/>
          <w:szCs w:val="24"/>
        </w:rPr>
        <w:t xml:space="preserve">Kupní cena včetně DPH je sjednána jako pevná </w:t>
      </w:r>
      <w:r w:rsidRPr="00BC37CC">
        <w:rPr>
          <w:sz w:val="24"/>
          <w:szCs w:val="24"/>
        </w:rPr>
        <w:t xml:space="preserve">a nejvýše přípustná. </w:t>
      </w:r>
      <w:r w:rsidRPr="00BC37CC">
        <w:rPr>
          <w:color w:val="000000"/>
          <w:sz w:val="24"/>
          <w:szCs w:val="24"/>
        </w:rPr>
        <w:t>Výše nabídkové ceny je nezávislá na vývoji cen, kursových změnách a změnách sazby daně z přidané hodnoty.</w:t>
      </w:r>
    </w:p>
    <w:p w:rsidR="00FF4978" w:rsidRPr="0024713F" w:rsidRDefault="00FF4978" w:rsidP="00FF497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w:t>
      </w:r>
      <w:r w:rsidRPr="0024713F">
        <w:rPr>
          <w:sz w:val="24"/>
          <w:szCs w:val="24"/>
        </w:rPr>
        <w:lastRenderedPageBreak/>
        <w:t xml:space="preserve">zaměstnanců, tj. techniků kupujícího a obsluhujícího personálu, potřebné doklady ke zboží a vstupní validace. </w:t>
      </w:r>
    </w:p>
    <w:p w:rsidR="00FF4978" w:rsidRPr="00843161" w:rsidRDefault="00FF4978" w:rsidP="00FF4978">
      <w:pPr>
        <w:numPr>
          <w:ilvl w:val="0"/>
          <w:numId w:val="2"/>
        </w:numPr>
        <w:spacing w:after="120"/>
        <w:ind w:left="284" w:hanging="284"/>
        <w:jc w:val="both"/>
        <w:rPr>
          <w:sz w:val="24"/>
          <w:szCs w:val="24"/>
        </w:rPr>
      </w:pPr>
      <w:r w:rsidRPr="00843161">
        <w:rPr>
          <w:sz w:val="24"/>
          <w:szCs w:val="24"/>
        </w:rPr>
        <w:t>Prodávající dále kupujícímu poskytuje bezplatný záruční servis a pravidelné technické prohlídky nařízené výrobcem dle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FF4978" w:rsidRPr="00843161" w:rsidRDefault="00FF4978" w:rsidP="00FF4978">
      <w:pPr>
        <w:numPr>
          <w:ilvl w:val="0"/>
          <w:numId w:val="2"/>
        </w:numPr>
        <w:spacing w:after="120"/>
        <w:ind w:left="284" w:hanging="284"/>
        <w:jc w:val="both"/>
        <w:rPr>
          <w:sz w:val="24"/>
          <w:szCs w:val="24"/>
        </w:rPr>
      </w:pPr>
      <w:r w:rsidRPr="00843161">
        <w:rPr>
          <w:sz w:val="24"/>
          <w:szCs w:val="24"/>
        </w:rPr>
        <w:t>Sjednaná jednotková cena u specifikovaných položek pozáručního servisu je platná po dobu 6 let ode dne uplynutí záruční doby. Tuto jednotkovou cenu je možné změnit pouze o meziroční nárůst inflace (deflace). Nedodržení garantovaných jednotkových cen je podstatným porušením smlouvy.</w:t>
      </w:r>
    </w:p>
    <w:p w:rsidR="00FF4978" w:rsidRPr="00843161" w:rsidRDefault="00FF4978" w:rsidP="00FF4978">
      <w:pPr>
        <w:numPr>
          <w:ilvl w:val="0"/>
          <w:numId w:val="2"/>
        </w:numPr>
        <w:spacing w:after="120"/>
        <w:ind w:left="284" w:hanging="284"/>
        <w:jc w:val="both"/>
        <w:rPr>
          <w:sz w:val="24"/>
          <w:szCs w:val="24"/>
        </w:rPr>
      </w:pPr>
      <w:r w:rsidRPr="00843161">
        <w:rPr>
          <w:sz w:val="24"/>
          <w:szCs w:val="24"/>
        </w:rPr>
        <w:t>Sjednaná jednotková cena u specifikovaných položek spotřebního materiálu je platná po dobu 6 let ode dne odevzdání zařízení. Tuto jednotkovou cenu je možné změnit pouze o meziroční nárůst inflace (deflace) či při kurzové změně. Za kurzovou změnu je považováno vychýlení Kč vůči EUR o více jak 5% od kurzu platného v den vyhlášení zadávacího řízení vyhlášeného ČNB. Nedodržení garantovaných jednotkových cen je podstatným porušením smlouvy.</w:t>
      </w:r>
    </w:p>
    <w:p w:rsidR="00FF4978" w:rsidRPr="00843161" w:rsidRDefault="00FF4978" w:rsidP="00FF4978">
      <w:pPr>
        <w:spacing w:after="0"/>
        <w:ind w:left="284" w:hanging="284"/>
        <w:jc w:val="both"/>
        <w:rPr>
          <w:sz w:val="24"/>
          <w:szCs w:val="24"/>
        </w:rPr>
      </w:pPr>
    </w:p>
    <w:p w:rsidR="00FF4978" w:rsidRPr="00843161" w:rsidRDefault="00FF4978" w:rsidP="00FF4978">
      <w:pPr>
        <w:numPr>
          <w:ilvl w:val="0"/>
          <w:numId w:val="10"/>
        </w:numPr>
        <w:spacing w:after="0"/>
        <w:ind w:left="284" w:hanging="284"/>
        <w:jc w:val="center"/>
        <w:rPr>
          <w:b/>
          <w:sz w:val="24"/>
          <w:szCs w:val="24"/>
        </w:rPr>
      </w:pPr>
      <w:r w:rsidRPr="00843161">
        <w:rPr>
          <w:b/>
          <w:sz w:val="24"/>
          <w:szCs w:val="24"/>
        </w:rPr>
        <w:t>Platební podmínky</w:t>
      </w:r>
    </w:p>
    <w:p w:rsidR="00FF4978" w:rsidRPr="00843161" w:rsidRDefault="00FF4978" w:rsidP="00FF4978">
      <w:pPr>
        <w:spacing w:after="0"/>
        <w:ind w:left="284" w:hanging="284"/>
        <w:rPr>
          <w:b/>
          <w:sz w:val="24"/>
          <w:szCs w:val="24"/>
        </w:rPr>
      </w:pPr>
    </w:p>
    <w:p w:rsidR="00FF4978" w:rsidRPr="00843161" w:rsidRDefault="00FF4978" w:rsidP="00FF4978">
      <w:pPr>
        <w:numPr>
          <w:ilvl w:val="0"/>
          <w:numId w:val="3"/>
        </w:numPr>
        <w:spacing w:after="120"/>
        <w:ind w:left="284" w:hanging="284"/>
        <w:jc w:val="both"/>
        <w:rPr>
          <w:sz w:val="24"/>
          <w:szCs w:val="24"/>
        </w:rPr>
      </w:pPr>
      <w:r w:rsidRPr="00843161">
        <w:rPr>
          <w:sz w:val="24"/>
          <w:szCs w:val="24"/>
        </w:rPr>
        <w:t xml:space="preserve">Kupující se zavazuje zaplatit prodávajícímu kupní cenu dle bodu </w:t>
      </w:r>
      <w:r w:rsidRPr="00843161">
        <w:rPr>
          <w:b/>
          <w:sz w:val="24"/>
          <w:szCs w:val="24"/>
        </w:rPr>
        <w:t>II. 1. - pořízení přístroje</w:t>
      </w:r>
      <w:r w:rsidRPr="00843161">
        <w:rPr>
          <w:sz w:val="24"/>
          <w:szCs w:val="24"/>
        </w:rPr>
        <w:t xml:space="preserve"> bezhotovostním převodem na bankovní účet prodávajícího uvedený v této smlouvě na základě faktury vystavené prodávajícím po protokolárním předání a převzetí předmětu plnění. Splatnost faktury činí </w:t>
      </w:r>
      <w:r w:rsidRPr="00843161">
        <w:rPr>
          <w:b/>
          <w:sz w:val="24"/>
          <w:szCs w:val="24"/>
        </w:rPr>
        <w:t>30 dnů</w:t>
      </w:r>
      <w:r w:rsidRPr="00843161">
        <w:rPr>
          <w:sz w:val="24"/>
          <w:szCs w:val="24"/>
        </w:rPr>
        <w:t xml:space="preserve"> od jejího prokazatelného doručení kupujícímu.</w:t>
      </w:r>
    </w:p>
    <w:p w:rsidR="00FF4978" w:rsidRPr="00843161" w:rsidRDefault="00FF4978" w:rsidP="00FF4978">
      <w:pPr>
        <w:numPr>
          <w:ilvl w:val="0"/>
          <w:numId w:val="3"/>
        </w:numPr>
        <w:spacing w:after="120"/>
        <w:ind w:left="284" w:hanging="284"/>
        <w:jc w:val="both"/>
        <w:rPr>
          <w:sz w:val="24"/>
          <w:szCs w:val="24"/>
        </w:rPr>
      </w:pPr>
      <w:r w:rsidRPr="00843161">
        <w:rPr>
          <w:sz w:val="24"/>
          <w:szCs w:val="24"/>
        </w:rPr>
        <w:t xml:space="preserve">Kupující se zavazuje zaplatit prodávajícímu cenu </w:t>
      </w:r>
      <w:r w:rsidRPr="00843161">
        <w:rPr>
          <w:b/>
          <w:sz w:val="24"/>
          <w:szCs w:val="24"/>
        </w:rPr>
        <w:t>za pozáruční servis</w:t>
      </w:r>
      <w:r w:rsidRPr="00843161">
        <w:rPr>
          <w:sz w:val="24"/>
          <w:szCs w:val="24"/>
        </w:rPr>
        <w:t xml:space="preserve"> bezhotovostním převodem postupně po dobu 6 let ode dne uplynutí záruční doby, a to ve výši odpovídající rozsahu skutečně provedených servisních úkonů. Po každém takovém úkonu je prodávající oprávněn vystavit dílčí fakturu. Splatnost takových faktur činí 30 dnů od jejich prokazatelného doručení kupujícímu. </w:t>
      </w:r>
    </w:p>
    <w:p w:rsidR="00FF4978" w:rsidRPr="00843161" w:rsidRDefault="00FF4978" w:rsidP="00FF4978">
      <w:pPr>
        <w:numPr>
          <w:ilvl w:val="0"/>
          <w:numId w:val="3"/>
        </w:numPr>
        <w:spacing w:after="120"/>
        <w:ind w:left="284" w:hanging="284"/>
        <w:jc w:val="both"/>
        <w:rPr>
          <w:sz w:val="24"/>
          <w:szCs w:val="24"/>
        </w:rPr>
      </w:pPr>
      <w:r w:rsidRPr="00843161">
        <w:rPr>
          <w:sz w:val="24"/>
          <w:szCs w:val="24"/>
        </w:rPr>
        <w:t xml:space="preserve">Kupující se zavazuje hradit cenu </w:t>
      </w:r>
      <w:r w:rsidRPr="00843161">
        <w:rPr>
          <w:b/>
          <w:sz w:val="24"/>
          <w:szCs w:val="24"/>
        </w:rPr>
        <w:t>za spotřební materiál</w:t>
      </w:r>
      <w:r w:rsidRPr="00843161">
        <w:rPr>
          <w:sz w:val="24"/>
          <w:szCs w:val="24"/>
        </w:rPr>
        <w:t xml:space="preserve"> bezhotovostním převodem postupně po dobu 6 let ode dne předání a převzetí přístroje, a to ve výši odpovídající rozsahu dílčích objednávek kupujícího a dle, na jejich základě, skutečně dodaného spotřebního materiálu. Splatnost takových faktur činí 30 dnů od jejich prokazatelného doručení kupujícímu.</w:t>
      </w:r>
    </w:p>
    <w:p w:rsidR="00FF4978" w:rsidRPr="0087312A" w:rsidRDefault="00FF4978" w:rsidP="00FF4978">
      <w:pPr>
        <w:numPr>
          <w:ilvl w:val="0"/>
          <w:numId w:val="3"/>
        </w:numPr>
        <w:spacing w:after="120"/>
        <w:ind w:left="284" w:hanging="284"/>
        <w:jc w:val="both"/>
        <w:rPr>
          <w:sz w:val="24"/>
          <w:szCs w:val="24"/>
        </w:rPr>
      </w:pPr>
      <w:r w:rsidRPr="00843161">
        <w:rPr>
          <w:sz w:val="24"/>
          <w:szCs w:val="24"/>
        </w:rPr>
        <w:lastRenderedPageBreak/>
        <w:t xml:space="preserve">Prodávající se touto smlouvou zavazuje, že jím vystavená faktura dle odst. 1 bude obsahovat všechny náležitosti řádného daňového dokladu dle platné právní úpravy a text: </w:t>
      </w:r>
      <w:r w:rsidRPr="00843161">
        <w:rPr>
          <w:i/>
          <w:sz w:val="24"/>
          <w:szCs w:val="24"/>
        </w:rPr>
        <w:t>Projekt s názvem „KNTB Zlín – zvýš</w:t>
      </w:r>
      <w:r w:rsidRPr="00BC37CC">
        <w:rPr>
          <w:i/>
          <w:sz w:val="24"/>
          <w:szCs w:val="24"/>
        </w:rPr>
        <w:t>ení kvality</w:t>
      </w:r>
      <w:r w:rsidRPr="0087312A">
        <w:rPr>
          <w:i/>
          <w:sz w:val="24"/>
          <w:szCs w:val="24"/>
        </w:rPr>
        <w:t xml:space="preserve"> návazné péče I.“ a přiděleným registračním číslem </w:t>
      </w:r>
      <w:r w:rsidRPr="0087312A">
        <w:rPr>
          <w:sz w:val="24"/>
          <w:szCs w:val="24"/>
        </w:rPr>
        <w:t>CZ.06.2.56/0.0/0.0/16_043/00013</w:t>
      </w:r>
      <w:r>
        <w:rPr>
          <w:sz w:val="24"/>
          <w:szCs w:val="24"/>
        </w:rPr>
        <w:t>65</w:t>
      </w:r>
      <w:r w:rsidRPr="0087312A">
        <w:rPr>
          <w:i/>
          <w:sz w:val="24"/>
          <w:szCs w:val="24"/>
        </w:rPr>
        <w:t xml:space="preserve"> je spolufinancován Evropskou unií z Evropského fondu pro regionální rozvoj.</w:t>
      </w:r>
    </w:p>
    <w:p w:rsidR="00FF4978" w:rsidRPr="00A65F95" w:rsidRDefault="00FF4978" w:rsidP="00FF4978">
      <w:pPr>
        <w:numPr>
          <w:ilvl w:val="0"/>
          <w:numId w:val="3"/>
        </w:numPr>
        <w:spacing w:after="120"/>
        <w:ind w:left="284" w:hanging="284"/>
        <w:jc w:val="both"/>
        <w:rPr>
          <w:sz w:val="24"/>
          <w:szCs w:val="24"/>
        </w:rPr>
      </w:pPr>
      <w:r w:rsidRPr="0087312A">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w:t>
      </w:r>
      <w:r w:rsidRPr="00A65F95">
        <w:rPr>
          <w:sz w:val="24"/>
          <w:szCs w:val="24"/>
        </w:rPr>
        <w:t xml:space="preserve"> vyhotovit nový. Lhůta splatnosti počíná běžet znovu od</w:t>
      </w:r>
      <w:r>
        <w:rPr>
          <w:sz w:val="24"/>
          <w:szCs w:val="24"/>
        </w:rPr>
        <w:t> </w:t>
      </w:r>
      <w:r w:rsidRPr="00A65F95">
        <w:rPr>
          <w:sz w:val="24"/>
          <w:szCs w:val="24"/>
        </w:rPr>
        <w:t>opětovného doručení náležitě doplněných či opravených daňových dokladů.</w:t>
      </w:r>
    </w:p>
    <w:p w:rsidR="00FF4978" w:rsidRPr="00A65F95" w:rsidRDefault="00FF4978" w:rsidP="00FF4978">
      <w:pPr>
        <w:numPr>
          <w:ilvl w:val="0"/>
          <w:numId w:val="3"/>
        </w:numPr>
        <w:spacing w:after="120"/>
        <w:ind w:left="284" w:hanging="284"/>
        <w:jc w:val="both"/>
        <w:rPr>
          <w:sz w:val="24"/>
          <w:szCs w:val="24"/>
        </w:rPr>
      </w:pPr>
      <w:r w:rsidRPr="00A65F95">
        <w:rPr>
          <w:sz w:val="24"/>
          <w:szCs w:val="24"/>
        </w:rPr>
        <w:t xml:space="preserve">V případě prodlení kupujícího s úhradou </w:t>
      </w:r>
      <w:r>
        <w:rPr>
          <w:sz w:val="24"/>
          <w:szCs w:val="24"/>
        </w:rPr>
        <w:t>faktur</w:t>
      </w:r>
      <w:r w:rsidRPr="00A65F95">
        <w:rPr>
          <w:sz w:val="24"/>
          <w:szCs w:val="24"/>
        </w:rPr>
        <w:t xml:space="preserve"> je prodávající oprávněn požadovat po</w:t>
      </w:r>
      <w:r>
        <w:rPr>
          <w:sz w:val="24"/>
          <w:szCs w:val="24"/>
        </w:rPr>
        <w:t> </w:t>
      </w:r>
      <w:r w:rsidRPr="00A65F95">
        <w:rPr>
          <w:sz w:val="24"/>
          <w:szCs w:val="24"/>
        </w:rPr>
        <w:t>kupujícím zaplacení zákonného úroku z prodlení ve výši stanovené občanským zákoníkem za každý den prodlení.</w:t>
      </w:r>
    </w:p>
    <w:p w:rsidR="00FF4978" w:rsidRPr="00A65F95" w:rsidRDefault="00FF4978" w:rsidP="00FF4978">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FF4978" w:rsidRPr="00A65F95" w:rsidRDefault="00FF4978" w:rsidP="00FF4978">
      <w:pPr>
        <w:spacing w:after="0"/>
        <w:ind w:left="284" w:hanging="284"/>
        <w:jc w:val="both"/>
        <w:rPr>
          <w:sz w:val="24"/>
          <w:szCs w:val="24"/>
        </w:rPr>
      </w:pPr>
    </w:p>
    <w:p w:rsidR="00FF4978" w:rsidRPr="00A65F95" w:rsidRDefault="00FF4978" w:rsidP="00FF4978">
      <w:pPr>
        <w:numPr>
          <w:ilvl w:val="0"/>
          <w:numId w:val="10"/>
        </w:numPr>
        <w:spacing w:after="0"/>
        <w:ind w:left="284" w:hanging="284"/>
        <w:jc w:val="center"/>
        <w:rPr>
          <w:b/>
          <w:sz w:val="24"/>
          <w:szCs w:val="24"/>
        </w:rPr>
      </w:pPr>
      <w:r w:rsidRPr="00A65F95">
        <w:rPr>
          <w:b/>
          <w:sz w:val="24"/>
          <w:szCs w:val="24"/>
        </w:rPr>
        <w:t>Termín plnění</w:t>
      </w:r>
    </w:p>
    <w:p w:rsidR="00FF4978" w:rsidRPr="00A65F95" w:rsidRDefault="00FF4978" w:rsidP="00FF4978">
      <w:pPr>
        <w:spacing w:after="0"/>
        <w:ind w:left="284" w:hanging="284"/>
        <w:rPr>
          <w:b/>
          <w:sz w:val="24"/>
          <w:szCs w:val="24"/>
        </w:rPr>
      </w:pPr>
    </w:p>
    <w:p w:rsidR="00FF4978" w:rsidRPr="00843161" w:rsidRDefault="00FF4978" w:rsidP="00FF4978">
      <w:pPr>
        <w:numPr>
          <w:ilvl w:val="0"/>
          <w:numId w:val="11"/>
        </w:numPr>
        <w:spacing w:after="0"/>
        <w:ind w:left="284" w:hanging="284"/>
        <w:jc w:val="both"/>
        <w:rPr>
          <w:sz w:val="24"/>
          <w:szCs w:val="24"/>
        </w:rPr>
      </w:pPr>
      <w:r w:rsidRPr="00BC37CC">
        <w:rPr>
          <w:sz w:val="24"/>
          <w:szCs w:val="24"/>
        </w:rPr>
        <w:t xml:space="preserve">Prodávající se zavazuje odevzdat zařízení dle podmínek sjednaných v čl. V. této smlouvy </w:t>
      </w:r>
      <w:r w:rsidRPr="00BA476A">
        <w:rPr>
          <w:sz w:val="24"/>
          <w:szCs w:val="24"/>
        </w:rPr>
        <w:t xml:space="preserve">nejpozději do </w:t>
      </w:r>
      <w:r w:rsidRPr="00BA476A">
        <w:rPr>
          <w:b/>
          <w:sz w:val="24"/>
          <w:szCs w:val="24"/>
        </w:rPr>
        <w:t xml:space="preserve">45 kalendářních </w:t>
      </w:r>
      <w:r w:rsidRPr="00843161">
        <w:rPr>
          <w:b/>
          <w:sz w:val="24"/>
          <w:szCs w:val="24"/>
        </w:rPr>
        <w:t>dnů</w:t>
      </w:r>
      <w:r w:rsidRPr="00843161">
        <w:rPr>
          <w:sz w:val="24"/>
          <w:szCs w:val="24"/>
        </w:rPr>
        <w:t xml:space="preserve"> od uzavření této smlouvy.</w:t>
      </w:r>
    </w:p>
    <w:p w:rsidR="00FF4978" w:rsidRPr="00843161" w:rsidRDefault="00FF4978" w:rsidP="00FF4978">
      <w:pPr>
        <w:numPr>
          <w:ilvl w:val="0"/>
          <w:numId w:val="11"/>
        </w:numPr>
        <w:spacing w:after="0"/>
        <w:ind w:left="284" w:hanging="284"/>
        <w:jc w:val="both"/>
        <w:rPr>
          <w:sz w:val="24"/>
          <w:szCs w:val="24"/>
        </w:rPr>
      </w:pPr>
      <w:r w:rsidRPr="00843161">
        <w:rPr>
          <w:sz w:val="24"/>
          <w:szCs w:val="24"/>
        </w:rPr>
        <w:t>Prodávající se zavazuje dodávat spotřební materiál po dobu 6 let ode dne podpisu této smlouvy pro jím dodaná zařízení, a to do sídla kupujícího. Dodávku spotřebního materiálu uskuteční prodávající vždy dle dílčích objednávek kupujícího. Prodávající se zavazuje spotřební materiál dodat do 5 pracovních dnů od dne obdržení takové dílčí objednávky.</w:t>
      </w:r>
    </w:p>
    <w:p w:rsidR="00FF4978" w:rsidRPr="00843161" w:rsidRDefault="00FF4978" w:rsidP="00FF4978">
      <w:pPr>
        <w:spacing w:after="0"/>
        <w:ind w:left="284" w:hanging="284"/>
        <w:jc w:val="both"/>
        <w:rPr>
          <w:sz w:val="24"/>
          <w:szCs w:val="24"/>
        </w:rPr>
      </w:pPr>
    </w:p>
    <w:p w:rsidR="00FF4978" w:rsidRPr="00843161" w:rsidRDefault="00FF4978" w:rsidP="00FF4978">
      <w:pPr>
        <w:numPr>
          <w:ilvl w:val="0"/>
          <w:numId w:val="10"/>
        </w:numPr>
        <w:spacing w:after="0"/>
        <w:ind w:left="284" w:hanging="284"/>
        <w:jc w:val="center"/>
        <w:rPr>
          <w:b/>
          <w:sz w:val="24"/>
          <w:szCs w:val="24"/>
        </w:rPr>
      </w:pPr>
      <w:r w:rsidRPr="00843161">
        <w:rPr>
          <w:b/>
          <w:sz w:val="24"/>
          <w:szCs w:val="24"/>
        </w:rPr>
        <w:t>Místo plnění a dodací podmínky</w:t>
      </w:r>
    </w:p>
    <w:p w:rsidR="00FF4978" w:rsidRPr="00843161" w:rsidRDefault="00FF4978" w:rsidP="00FF4978">
      <w:pPr>
        <w:spacing w:after="0"/>
        <w:ind w:left="284" w:hanging="284"/>
        <w:rPr>
          <w:b/>
          <w:sz w:val="24"/>
          <w:szCs w:val="24"/>
        </w:rPr>
      </w:pPr>
    </w:p>
    <w:p w:rsidR="00FF4978" w:rsidRPr="00BC37CC" w:rsidRDefault="00FF4978" w:rsidP="00FF4978">
      <w:pPr>
        <w:numPr>
          <w:ilvl w:val="0"/>
          <w:numId w:val="4"/>
        </w:numPr>
        <w:spacing w:after="120"/>
        <w:ind w:left="284" w:hanging="284"/>
        <w:jc w:val="both"/>
        <w:rPr>
          <w:sz w:val="24"/>
          <w:szCs w:val="24"/>
        </w:rPr>
      </w:pPr>
      <w:r w:rsidRPr="00843161">
        <w:rPr>
          <w:sz w:val="24"/>
          <w:szCs w:val="24"/>
        </w:rPr>
        <w:t>Zařízení bude odevzdáno v sídle kupujícího na adrese: Havlíčkovo nábřeží 600, 762 75 Zlín. Na shodném místě bude odevzdáván i spotřební materiál</w:t>
      </w:r>
      <w:r w:rsidRPr="00BC37CC">
        <w:rPr>
          <w:sz w:val="24"/>
          <w:szCs w:val="24"/>
        </w:rPr>
        <w:t>.</w:t>
      </w:r>
    </w:p>
    <w:p w:rsidR="00FF4978" w:rsidRPr="00A65F95" w:rsidRDefault="00FF4978" w:rsidP="00FF497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písemně tak, aby zpráva o odevzdání byla doručena kupujícímu nejméně 5 kalendářních dnů před odevzdáním zařízení.</w:t>
      </w:r>
    </w:p>
    <w:p w:rsidR="00FF4978" w:rsidRPr="00A65F95" w:rsidRDefault="00FF4978" w:rsidP="00FF497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Pr="008B3E87">
        <w:rPr>
          <w:sz w:val="24"/>
          <w:szCs w:val="24"/>
        </w:rPr>
        <w:t>Ing.</w:t>
      </w:r>
      <w:r w:rsidRPr="008B3E87">
        <w:t xml:space="preserve"> </w:t>
      </w:r>
      <w:r w:rsidRPr="008B3E87">
        <w:rPr>
          <w:sz w:val="24"/>
          <w:szCs w:val="24"/>
        </w:rPr>
        <w:t>Jiří Novotný</w:t>
      </w:r>
      <w:r w:rsidRPr="00DE04B6">
        <w:rPr>
          <w:sz w:val="24"/>
          <w:szCs w:val="24"/>
        </w:rPr>
        <w:t>, tel.:</w:t>
      </w:r>
      <w:r>
        <w:rPr>
          <w:sz w:val="24"/>
          <w:szCs w:val="24"/>
        </w:rPr>
        <w:t xml:space="preserve"> </w:t>
      </w:r>
      <w:proofErr w:type="spellStart"/>
      <w:r w:rsidR="00D57683">
        <w:rPr>
          <w:sz w:val="24"/>
          <w:szCs w:val="24"/>
        </w:rPr>
        <w:t>xxxxxxxxxxxxx</w:t>
      </w:r>
      <w:proofErr w:type="spellEnd"/>
      <w:r w:rsidRPr="00DE04B6">
        <w:rPr>
          <w:sz w:val="24"/>
          <w:szCs w:val="24"/>
        </w:rPr>
        <w:t>,</w:t>
      </w:r>
      <w:r w:rsidR="00D57683">
        <w:rPr>
          <w:sz w:val="24"/>
          <w:szCs w:val="24"/>
        </w:rPr>
        <w:t xml:space="preserve"> mobil: </w:t>
      </w:r>
      <w:proofErr w:type="spellStart"/>
      <w:r w:rsidR="00D57683">
        <w:rPr>
          <w:sz w:val="24"/>
          <w:szCs w:val="24"/>
        </w:rPr>
        <w:t>xxxxxxxxxxxxxx</w:t>
      </w:r>
      <w:proofErr w:type="spellEnd"/>
      <w:r>
        <w:rPr>
          <w:sz w:val="24"/>
          <w:szCs w:val="24"/>
        </w:rPr>
        <w:t>,</w:t>
      </w:r>
      <w:r w:rsidR="00D57683">
        <w:rPr>
          <w:sz w:val="24"/>
          <w:szCs w:val="24"/>
        </w:rPr>
        <w:t xml:space="preserve"> e-mail: </w:t>
      </w:r>
      <w:proofErr w:type="spellStart"/>
      <w:r w:rsidR="00D57683">
        <w:rPr>
          <w:sz w:val="24"/>
          <w:szCs w:val="24"/>
        </w:rPr>
        <w:t>xxxxxxxxxxxxxx</w:t>
      </w:r>
      <w:proofErr w:type="spellEnd"/>
      <w:r w:rsidRPr="00DE04B6">
        <w:rPr>
          <w:sz w:val="24"/>
          <w:szCs w:val="24"/>
        </w:rPr>
        <w:t>.</w:t>
      </w:r>
    </w:p>
    <w:p w:rsidR="00FF4978" w:rsidRPr="00A65F95" w:rsidRDefault="00FF4978" w:rsidP="00FF4978">
      <w:pPr>
        <w:numPr>
          <w:ilvl w:val="0"/>
          <w:numId w:val="4"/>
        </w:numPr>
        <w:spacing w:after="120"/>
        <w:ind w:left="284" w:hanging="284"/>
        <w:jc w:val="both"/>
        <w:rPr>
          <w:sz w:val="24"/>
          <w:szCs w:val="24"/>
        </w:rPr>
      </w:pPr>
      <w:r w:rsidRPr="00A65F95">
        <w:rPr>
          <w:sz w:val="24"/>
          <w:szCs w:val="24"/>
        </w:rPr>
        <w:lastRenderedPageBreak/>
        <w:t xml:space="preserve">Kontaktní osobou prodávajícího je pro účely této smlouvy určen </w:t>
      </w:r>
      <w:r w:rsidR="000262F9">
        <w:rPr>
          <w:sz w:val="24"/>
          <w:szCs w:val="24"/>
        </w:rPr>
        <w:t>Ing. Tomáš Látal</w:t>
      </w:r>
      <w:r>
        <w:rPr>
          <w:sz w:val="24"/>
          <w:szCs w:val="24"/>
        </w:rPr>
        <w:t>,</w:t>
      </w:r>
      <w:r w:rsidRPr="00A65F95">
        <w:rPr>
          <w:sz w:val="24"/>
          <w:szCs w:val="24"/>
        </w:rPr>
        <w:t xml:space="preserve"> tel. </w:t>
      </w:r>
      <w:proofErr w:type="spellStart"/>
      <w:r w:rsidR="00D57683">
        <w:rPr>
          <w:sz w:val="24"/>
          <w:szCs w:val="24"/>
        </w:rPr>
        <w:t>xxxxxxxxxxxxxxxx</w:t>
      </w:r>
      <w:proofErr w:type="spellEnd"/>
      <w:r>
        <w:rPr>
          <w:sz w:val="24"/>
          <w:szCs w:val="24"/>
        </w:rPr>
        <w:t>,</w:t>
      </w:r>
      <w:r w:rsidRPr="00A65F95">
        <w:rPr>
          <w:sz w:val="24"/>
          <w:szCs w:val="24"/>
        </w:rPr>
        <w:t xml:space="preserve"> </w:t>
      </w:r>
      <w:r>
        <w:rPr>
          <w:sz w:val="24"/>
          <w:szCs w:val="24"/>
        </w:rPr>
        <w:t xml:space="preserve">e-mail </w:t>
      </w:r>
      <w:proofErr w:type="spellStart"/>
      <w:r w:rsidR="00D57683">
        <w:rPr>
          <w:sz w:val="24"/>
          <w:szCs w:val="24"/>
        </w:rPr>
        <w:t>xxxxxxxxxxxxxxxxxx</w:t>
      </w:r>
      <w:proofErr w:type="spellEnd"/>
      <w:r w:rsidRPr="00A65F95">
        <w:rPr>
          <w:sz w:val="24"/>
          <w:szCs w:val="24"/>
        </w:rPr>
        <w:t>.</w:t>
      </w:r>
    </w:p>
    <w:p w:rsidR="00FF4978" w:rsidRPr="00A65F95" w:rsidRDefault="00FF4978" w:rsidP="00FF497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rsidR="00FF4978" w:rsidRPr="00A65F95" w:rsidRDefault="00FF4978" w:rsidP="00FF497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rsidR="00FF4978" w:rsidRPr="00A65F95" w:rsidRDefault="00FF4978" w:rsidP="00FF497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FF4978" w:rsidRPr="00A65F95" w:rsidRDefault="00FF4978" w:rsidP="00FF4978">
      <w:pPr>
        <w:numPr>
          <w:ilvl w:val="0"/>
          <w:numId w:val="5"/>
        </w:numPr>
        <w:spacing w:after="0"/>
        <w:ind w:left="426" w:hanging="143"/>
        <w:jc w:val="both"/>
        <w:rPr>
          <w:sz w:val="24"/>
          <w:szCs w:val="24"/>
        </w:rPr>
      </w:pPr>
      <w:r w:rsidRPr="00A65F95">
        <w:rPr>
          <w:sz w:val="24"/>
          <w:szCs w:val="24"/>
        </w:rPr>
        <w:t xml:space="preserve">zařízení bylo řádně předáno včetně příslušné dokumentace, </w:t>
      </w:r>
    </w:p>
    <w:p w:rsidR="00FF4978" w:rsidRPr="00A65F95" w:rsidRDefault="00FF4978" w:rsidP="00FF4978">
      <w:pPr>
        <w:numPr>
          <w:ilvl w:val="0"/>
          <w:numId w:val="5"/>
        </w:numPr>
        <w:spacing w:after="0"/>
        <w:ind w:left="426" w:hanging="143"/>
        <w:jc w:val="both"/>
        <w:rPr>
          <w:sz w:val="24"/>
          <w:szCs w:val="24"/>
        </w:rPr>
      </w:pPr>
      <w:r w:rsidRPr="00A65F95">
        <w:rPr>
          <w:sz w:val="24"/>
          <w:szCs w:val="24"/>
        </w:rPr>
        <w:t>zařízení bylo nainstalováno, uvedeno do plného provozu, provedena vstupní validace,</w:t>
      </w:r>
    </w:p>
    <w:p w:rsidR="00FF4978" w:rsidRPr="00A65F95" w:rsidRDefault="00FF4978" w:rsidP="00FF4978">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Pr>
          <w:sz w:val="24"/>
          <w:szCs w:val="24"/>
        </w:rPr>
        <w:t xml:space="preserve">platného </w:t>
      </w:r>
      <w:r w:rsidRPr="00A65F95">
        <w:rPr>
          <w:sz w:val="24"/>
          <w:szCs w:val="24"/>
        </w:rPr>
        <w:t>zákona o zdravotnických prostředcích,</w:t>
      </w:r>
    </w:p>
    <w:p w:rsidR="00FF4978" w:rsidRPr="00A65F95" w:rsidRDefault="00FF4978" w:rsidP="00FF4978">
      <w:pPr>
        <w:numPr>
          <w:ilvl w:val="0"/>
          <w:numId w:val="5"/>
        </w:numPr>
        <w:spacing w:after="120"/>
        <w:ind w:left="426" w:hanging="143"/>
        <w:jc w:val="both"/>
        <w:rPr>
          <w:sz w:val="24"/>
          <w:szCs w:val="24"/>
        </w:rPr>
      </w:pPr>
      <w:r w:rsidRPr="00A65F95">
        <w:rPr>
          <w:sz w:val="24"/>
          <w:szCs w:val="24"/>
        </w:rPr>
        <w:t xml:space="preserve">zařízení bylo řádně předáno a převzato způsobem sjednaným níže. </w:t>
      </w:r>
    </w:p>
    <w:p w:rsidR="00FF4978" w:rsidRPr="00A65F95" w:rsidRDefault="00FF4978" w:rsidP="00FF4978">
      <w:pPr>
        <w:numPr>
          <w:ilvl w:val="0"/>
          <w:numId w:val="4"/>
        </w:numPr>
        <w:spacing w:after="120"/>
        <w:ind w:left="284" w:hanging="284"/>
        <w:jc w:val="both"/>
        <w:rPr>
          <w:sz w:val="24"/>
          <w:szCs w:val="24"/>
        </w:rPr>
      </w:pPr>
      <w:r w:rsidRPr="00A65F95">
        <w:rPr>
          <w:sz w:val="24"/>
          <w:szCs w:val="24"/>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FF4978" w:rsidRPr="00A65F95" w:rsidRDefault="00FF4978" w:rsidP="00FF4978">
      <w:pPr>
        <w:numPr>
          <w:ilvl w:val="0"/>
          <w:numId w:val="4"/>
        </w:numPr>
        <w:spacing w:after="0"/>
        <w:ind w:left="284" w:hanging="284"/>
        <w:jc w:val="both"/>
        <w:rPr>
          <w:sz w:val="24"/>
          <w:szCs w:val="24"/>
        </w:rPr>
      </w:pPr>
      <w:r w:rsidRPr="00A65F95">
        <w:rPr>
          <w:sz w:val="24"/>
          <w:szCs w:val="24"/>
        </w:rPr>
        <w:t xml:space="preserve">Po dodání zařízení vystaví prodávající předávací protokol, který bude obsahovat níže uvedené náležitosti: </w:t>
      </w:r>
    </w:p>
    <w:p w:rsidR="00FF4978" w:rsidRPr="00A65F95" w:rsidRDefault="00FF4978" w:rsidP="00FF4978">
      <w:pPr>
        <w:numPr>
          <w:ilvl w:val="0"/>
          <w:numId w:val="16"/>
        </w:numPr>
        <w:spacing w:after="0"/>
        <w:ind w:left="567" w:hanging="142"/>
        <w:jc w:val="both"/>
        <w:rPr>
          <w:sz w:val="24"/>
          <w:szCs w:val="24"/>
        </w:rPr>
      </w:pPr>
      <w:r w:rsidRPr="00A65F95">
        <w:rPr>
          <w:sz w:val="24"/>
          <w:szCs w:val="24"/>
        </w:rPr>
        <w:t xml:space="preserve">označení dodacího listu/předávacího protokolu a jeho číslo, </w:t>
      </w:r>
    </w:p>
    <w:p w:rsidR="00FF4978" w:rsidRPr="00A65F95" w:rsidRDefault="00FF4978" w:rsidP="00FF4978">
      <w:pPr>
        <w:numPr>
          <w:ilvl w:val="0"/>
          <w:numId w:val="16"/>
        </w:numPr>
        <w:spacing w:after="0"/>
        <w:ind w:left="567" w:hanging="142"/>
        <w:jc w:val="both"/>
        <w:rPr>
          <w:sz w:val="24"/>
          <w:szCs w:val="24"/>
        </w:rPr>
      </w:pPr>
      <w:r w:rsidRPr="00A65F95">
        <w:rPr>
          <w:sz w:val="24"/>
          <w:szCs w:val="24"/>
        </w:rPr>
        <w:t xml:space="preserve">název a sídlo prodávajícího a kupujícího, </w:t>
      </w:r>
    </w:p>
    <w:p w:rsidR="00FF4978" w:rsidRPr="00A65F95" w:rsidRDefault="00FF4978" w:rsidP="00FF4978">
      <w:pPr>
        <w:numPr>
          <w:ilvl w:val="0"/>
          <w:numId w:val="16"/>
        </w:numPr>
        <w:spacing w:after="0"/>
        <w:ind w:left="567" w:hanging="142"/>
        <w:jc w:val="both"/>
        <w:rPr>
          <w:sz w:val="24"/>
          <w:szCs w:val="24"/>
        </w:rPr>
      </w:pPr>
      <w:r w:rsidRPr="00A65F95">
        <w:rPr>
          <w:sz w:val="24"/>
          <w:szCs w:val="24"/>
        </w:rPr>
        <w:t xml:space="preserve">číslo kupní smlouvy, </w:t>
      </w:r>
    </w:p>
    <w:p w:rsidR="00FF4978" w:rsidRPr="00A65F95" w:rsidRDefault="00FF4978" w:rsidP="00FF4978">
      <w:pPr>
        <w:numPr>
          <w:ilvl w:val="0"/>
          <w:numId w:val="16"/>
        </w:numPr>
        <w:spacing w:after="0"/>
        <w:ind w:left="567" w:hanging="142"/>
        <w:jc w:val="both"/>
        <w:rPr>
          <w:sz w:val="24"/>
          <w:szCs w:val="24"/>
        </w:rPr>
      </w:pPr>
      <w:r w:rsidRPr="00A65F95">
        <w:rPr>
          <w:sz w:val="24"/>
          <w:szCs w:val="24"/>
        </w:rPr>
        <w:t xml:space="preserve">označení dodaného a nedodaného zařízení a jeho množství a výrobní číslo, </w:t>
      </w:r>
    </w:p>
    <w:p w:rsidR="00FF4978" w:rsidRPr="00A65F95" w:rsidRDefault="00FF4978" w:rsidP="00FF4978">
      <w:pPr>
        <w:numPr>
          <w:ilvl w:val="0"/>
          <w:numId w:val="16"/>
        </w:numPr>
        <w:spacing w:after="0"/>
        <w:ind w:left="567" w:hanging="142"/>
        <w:jc w:val="both"/>
        <w:rPr>
          <w:sz w:val="24"/>
          <w:szCs w:val="24"/>
        </w:rPr>
      </w:pPr>
      <w:r w:rsidRPr="00A65F95">
        <w:rPr>
          <w:sz w:val="24"/>
          <w:szCs w:val="24"/>
        </w:rPr>
        <w:t xml:space="preserve">datum dodání, instalace a instruktáže personálu, </w:t>
      </w:r>
    </w:p>
    <w:p w:rsidR="00FF4978" w:rsidRPr="00A65F95" w:rsidRDefault="00FF4978" w:rsidP="00FF4978">
      <w:pPr>
        <w:numPr>
          <w:ilvl w:val="0"/>
          <w:numId w:val="16"/>
        </w:numPr>
        <w:spacing w:after="0"/>
        <w:ind w:left="567" w:hanging="142"/>
        <w:jc w:val="both"/>
        <w:rPr>
          <w:sz w:val="24"/>
          <w:szCs w:val="24"/>
        </w:rPr>
      </w:pPr>
      <w:r w:rsidRPr="00A65F95">
        <w:rPr>
          <w:sz w:val="24"/>
          <w:szCs w:val="24"/>
        </w:rPr>
        <w:t>stav zařízení v okamžiku jeho předání a převzetí,</w:t>
      </w:r>
    </w:p>
    <w:p w:rsidR="00FF4978" w:rsidRPr="00A65F95" w:rsidRDefault="00FF4978" w:rsidP="00FF4978">
      <w:pPr>
        <w:numPr>
          <w:ilvl w:val="0"/>
          <w:numId w:val="16"/>
        </w:numPr>
        <w:spacing w:after="120"/>
        <w:ind w:left="567" w:hanging="142"/>
        <w:jc w:val="both"/>
        <w:rPr>
          <w:sz w:val="24"/>
          <w:szCs w:val="24"/>
        </w:rPr>
      </w:pPr>
      <w:r w:rsidRPr="00A65F95">
        <w:rPr>
          <w:sz w:val="24"/>
          <w:szCs w:val="24"/>
        </w:rPr>
        <w:t xml:space="preserve">jiné náležitosti důležité pro předání a převzetí dodaného zařízení. </w:t>
      </w:r>
    </w:p>
    <w:p w:rsidR="00FF4978" w:rsidRPr="00A65F95" w:rsidRDefault="00FF4978" w:rsidP="00FF4978">
      <w:pPr>
        <w:numPr>
          <w:ilvl w:val="0"/>
          <w:numId w:val="4"/>
        </w:numPr>
        <w:spacing w:after="120"/>
        <w:ind w:left="340" w:hanging="340"/>
        <w:jc w:val="both"/>
        <w:rPr>
          <w:sz w:val="24"/>
          <w:szCs w:val="24"/>
        </w:rPr>
      </w:pPr>
      <w:r w:rsidRPr="00A65F95">
        <w:rPr>
          <w:sz w:val="24"/>
          <w:szCs w:val="24"/>
        </w:rPr>
        <w:t>Předávací protokol podepíší a opatří otisky razítek oprávnění zástupci obou smluvních stran. Takto opatřený dodací list</w:t>
      </w:r>
      <w:r>
        <w:rPr>
          <w:sz w:val="24"/>
          <w:szCs w:val="24"/>
        </w:rPr>
        <w:t xml:space="preserve">/předávací protokol </w:t>
      </w:r>
      <w:r w:rsidRPr="00A65F95">
        <w:rPr>
          <w:sz w:val="24"/>
          <w:szCs w:val="24"/>
        </w:rPr>
        <w:t>slouží jako doklad o řádném předání a převzetí zařízení</w:t>
      </w:r>
      <w:r>
        <w:rPr>
          <w:sz w:val="24"/>
          <w:szCs w:val="24"/>
        </w:rPr>
        <w:t>.</w:t>
      </w:r>
    </w:p>
    <w:p w:rsidR="00FF4978" w:rsidRPr="00A65F95" w:rsidRDefault="00FF4978" w:rsidP="00FF4978">
      <w:pPr>
        <w:spacing w:after="0"/>
        <w:ind w:left="284" w:hanging="284"/>
        <w:jc w:val="both"/>
        <w:rPr>
          <w:sz w:val="24"/>
          <w:szCs w:val="24"/>
        </w:rPr>
      </w:pPr>
    </w:p>
    <w:p w:rsidR="00FF4978" w:rsidRPr="00A65F95" w:rsidRDefault="00FF4978" w:rsidP="00FF4978">
      <w:pPr>
        <w:numPr>
          <w:ilvl w:val="0"/>
          <w:numId w:val="10"/>
        </w:numPr>
        <w:spacing w:after="0"/>
        <w:ind w:left="284" w:hanging="284"/>
        <w:jc w:val="center"/>
        <w:rPr>
          <w:b/>
          <w:sz w:val="24"/>
          <w:szCs w:val="24"/>
        </w:rPr>
      </w:pPr>
      <w:r w:rsidRPr="00A65F95">
        <w:rPr>
          <w:b/>
          <w:sz w:val="24"/>
          <w:szCs w:val="24"/>
        </w:rPr>
        <w:t>Záruční podmínky</w:t>
      </w:r>
    </w:p>
    <w:p w:rsidR="00FF4978" w:rsidRPr="00A65F95" w:rsidRDefault="00FF4978" w:rsidP="00FF4978">
      <w:pPr>
        <w:spacing w:after="0"/>
        <w:ind w:left="284" w:hanging="284"/>
        <w:rPr>
          <w:b/>
          <w:sz w:val="24"/>
          <w:szCs w:val="24"/>
        </w:rPr>
      </w:pPr>
    </w:p>
    <w:p w:rsidR="00FF4978" w:rsidRPr="00563797" w:rsidRDefault="00FF4978" w:rsidP="00FF4978">
      <w:pPr>
        <w:numPr>
          <w:ilvl w:val="0"/>
          <w:numId w:val="9"/>
        </w:numPr>
        <w:spacing w:after="120"/>
        <w:ind w:left="284" w:hanging="284"/>
        <w:jc w:val="both"/>
        <w:rPr>
          <w:sz w:val="24"/>
          <w:szCs w:val="24"/>
        </w:rPr>
      </w:pPr>
      <w:r w:rsidRPr="00A65F95">
        <w:rPr>
          <w:sz w:val="24"/>
          <w:szCs w:val="24"/>
        </w:rPr>
        <w:t xml:space="preserve">Prodávající poskytuje kupujícímu </w:t>
      </w:r>
      <w:r w:rsidRPr="00563797">
        <w:rPr>
          <w:sz w:val="24"/>
          <w:szCs w:val="24"/>
        </w:rPr>
        <w:t xml:space="preserve">záruku za jakost </w:t>
      </w:r>
      <w:r>
        <w:rPr>
          <w:sz w:val="24"/>
          <w:szCs w:val="24"/>
        </w:rPr>
        <w:t>dodaného přístroje</w:t>
      </w:r>
      <w:r w:rsidRPr="00563797">
        <w:rPr>
          <w:sz w:val="24"/>
          <w:szCs w:val="24"/>
        </w:rPr>
        <w:t xml:space="preserve">, spočívající v tom, že </w:t>
      </w:r>
      <w:r>
        <w:rPr>
          <w:sz w:val="24"/>
          <w:szCs w:val="24"/>
        </w:rPr>
        <w:t>dodaný</w:t>
      </w:r>
      <w:r w:rsidRPr="00563797">
        <w:rPr>
          <w:sz w:val="24"/>
          <w:szCs w:val="24"/>
        </w:rPr>
        <w:t xml:space="preserve"> </w:t>
      </w:r>
      <w:r>
        <w:rPr>
          <w:sz w:val="24"/>
          <w:szCs w:val="24"/>
        </w:rPr>
        <w:t>přístroj, jakož i jeho</w:t>
      </w:r>
      <w:r w:rsidRPr="00563797">
        <w:rPr>
          <w:sz w:val="24"/>
          <w:szCs w:val="24"/>
        </w:rPr>
        <w:t xml:space="preserve"> veškeré části a jednotlivé komponenty, budou po celou záruční dobu způsobilé pro použití k ujednaným, případně jinak obvyklým účelům a zachovají si ujednané, případně jinak obvyklé vlastnosti.</w:t>
      </w:r>
    </w:p>
    <w:p w:rsidR="00FF4978" w:rsidRPr="00291A97" w:rsidRDefault="00FF4978" w:rsidP="00FF4978">
      <w:pPr>
        <w:numPr>
          <w:ilvl w:val="0"/>
          <w:numId w:val="9"/>
        </w:numPr>
        <w:spacing w:after="120"/>
        <w:ind w:left="284" w:hanging="284"/>
        <w:jc w:val="both"/>
        <w:rPr>
          <w:sz w:val="24"/>
          <w:szCs w:val="24"/>
        </w:rPr>
      </w:pPr>
      <w:r w:rsidRPr="00563797">
        <w:rPr>
          <w:sz w:val="24"/>
          <w:szCs w:val="24"/>
        </w:rPr>
        <w:lastRenderedPageBreak/>
        <w:t xml:space="preserve">Záruční doba se sjednává v délce </w:t>
      </w:r>
      <w:r w:rsidRPr="00563797">
        <w:rPr>
          <w:b/>
          <w:sz w:val="24"/>
          <w:szCs w:val="24"/>
        </w:rPr>
        <w:t xml:space="preserve">24 </w:t>
      </w:r>
      <w:r w:rsidRPr="00563797">
        <w:rPr>
          <w:sz w:val="24"/>
          <w:szCs w:val="24"/>
        </w:rPr>
        <w:t xml:space="preserve">měsíců ode dne převzetí </w:t>
      </w:r>
      <w:r>
        <w:rPr>
          <w:sz w:val="24"/>
          <w:szCs w:val="24"/>
        </w:rPr>
        <w:t>přístroje</w:t>
      </w:r>
      <w:r w:rsidRPr="00291A97">
        <w:rPr>
          <w:sz w:val="24"/>
          <w:szCs w:val="24"/>
        </w:rPr>
        <w:t xml:space="preserve"> kupujícím, tj. ode dne podpisu předávacího protokolu.</w:t>
      </w:r>
    </w:p>
    <w:p w:rsidR="00FF4978" w:rsidRPr="00A65F95" w:rsidRDefault="00FF4978" w:rsidP="00FF4978">
      <w:pPr>
        <w:numPr>
          <w:ilvl w:val="0"/>
          <w:numId w:val="9"/>
        </w:numPr>
        <w:spacing w:after="120"/>
        <w:ind w:left="284" w:hanging="284"/>
        <w:jc w:val="both"/>
        <w:rPr>
          <w:sz w:val="24"/>
          <w:szCs w:val="24"/>
        </w:rPr>
      </w:pPr>
      <w:r w:rsidRPr="00A65F95">
        <w:rPr>
          <w:sz w:val="24"/>
          <w:szCs w:val="24"/>
        </w:rPr>
        <w:t>Vady musí kupující uplatnit u</w:t>
      </w:r>
      <w:r>
        <w:rPr>
          <w:sz w:val="24"/>
          <w:szCs w:val="24"/>
        </w:rPr>
        <w:t> </w:t>
      </w:r>
      <w:r w:rsidRPr="00A65F95">
        <w:rPr>
          <w:sz w:val="24"/>
          <w:szCs w:val="24"/>
        </w:rPr>
        <w:t>prodávajícího bez zbytečného odkladu poté, co se o nich dozví.</w:t>
      </w:r>
    </w:p>
    <w:p w:rsidR="00FF4978" w:rsidRDefault="00FF4978" w:rsidP="00FF4978">
      <w:pPr>
        <w:numPr>
          <w:ilvl w:val="0"/>
          <w:numId w:val="9"/>
        </w:numPr>
        <w:spacing w:after="120"/>
        <w:ind w:left="284" w:hanging="284"/>
        <w:jc w:val="both"/>
        <w:rPr>
          <w:sz w:val="24"/>
          <w:szCs w:val="24"/>
        </w:rPr>
      </w:pPr>
      <w:r w:rsidRPr="00A65F95">
        <w:rPr>
          <w:sz w:val="24"/>
          <w:szCs w:val="24"/>
        </w:rPr>
        <w:t xml:space="preserve">V případě výskytu záruční vady je prodávající povinen </w:t>
      </w:r>
      <w:r>
        <w:rPr>
          <w:sz w:val="24"/>
          <w:szCs w:val="24"/>
        </w:rPr>
        <w:t xml:space="preserve">nastoupit k odstraňování reklamované vady </w:t>
      </w:r>
      <w:r w:rsidRPr="00654C46">
        <w:rPr>
          <w:b/>
          <w:sz w:val="24"/>
          <w:szCs w:val="24"/>
        </w:rPr>
        <w:t>následující pracovní den</w:t>
      </w:r>
      <w:r w:rsidRPr="00A65F95">
        <w:rPr>
          <w:sz w:val="24"/>
          <w:szCs w:val="24"/>
        </w:rPr>
        <w:t xml:space="preserve"> po nahlášení vady kupujícím, a to v místě instalace či umístění zařízení, zjistit příčinu této vady a v co nejkratším termínu ji bezplatně odstranit.</w:t>
      </w:r>
      <w:r>
        <w:rPr>
          <w:sz w:val="24"/>
          <w:szCs w:val="24"/>
        </w:rPr>
        <w:t xml:space="preserve"> </w:t>
      </w:r>
      <w:r w:rsidRPr="0065346C">
        <w:rPr>
          <w:sz w:val="24"/>
          <w:szCs w:val="24"/>
        </w:rPr>
        <w:t>Za nesplnění této povinnosti prodávajícího se sjednává smluvní pok</w:t>
      </w:r>
      <w:r>
        <w:rPr>
          <w:sz w:val="24"/>
          <w:szCs w:val="24"/>
        </w:rPr>
        <w:t>uta ve výši 5</w:t>
      </w:r>
      <w:r w:rsidRPr="0065346C">
        <w:rPr>
          <w:sz w:val="24"/>
          <w:szCs w:val="24"/>
        </w:rPr>
        <w:t>.000,- Kč za každý i započatý den prodlení, a to až doby odstranění reklamované vady.</w:t>
      </w:r>
    </w:p>
    <w:p w:rsidR="00FF4978" w:rsidRDefault="00FF4978" w:rsidP="00FF4978">
      <w:pPr>
        <w:numPr>
          <w:ilvl w:val="0"/>
          <w:numId w:val="9"/>
        </w:numPr>
        <w:spacing w:after="120"/>
        <w:ind w:left="284" w:hanging="284"/>
        <w:jc w:val="both"/>
        <w:rPr>
          <w:sz w:val="24"/>
          <w:szCs w:val="24"/>
        </w:rPr>
      </w:pPr>
      <w:r w:rsidRPr="0065346C">
        <w:rPr>
          <w:sz w:val="24"/>
          <w:szCs w:val="24"/>
        </w:rPr>
        <w:t xml:space="preserve">Maximální doba provedení záruční opravy se sjednává v délce nejvýše do </w:t>
      </w:r>
      <w:r>
        <w:rPr>
          <w:b/>
          <w:sz w:val="24"/>
          <w:szCs w:val="24"/>
        </w:rPr>
        <w:t>72 hodin</w:t>
      </w:r>
      <w:r w:rsidRPr="009245AE">
        <w:rPr>
          <w:b/>
          <w:sz w:val="24"/>
          <w:szCs w:val="24"/>
        </w:rPr>
        <w:t xml:space="preserve"> </w:t>
      </w:r>
      <w:r>
        <w:rPr>
          <w:sz w:val="24"/>
          <w:szCs w:val="24"/>
        </w:rPr>
        <w:t xml:space="preserve">od doby jejího nahlášení kupujícím. </w:t>
      </w:r>
      <w:r w:rsidRPr="0065346C">
        <w:rPr>
          <w:sz w:val="24"/>
          <w:szCs w:val="24"/>
        </w:rPr>
        <w:t>Pokud by to charakter vady vyžadoval (např. nákup speciálních součástek), je možné maximální dobu záruční opravy po předchozí domluvě s kupujícím prodloužit. Za nesplnění této povinnosti prodávajícího se s</w:t>
      </w:r>
      <w:r>
        <w:rPr>
          <w:sz w:val="24"/>
          <w:szCs w:val="24"/>
        </w:rPr>
        <w:t>jednává smluvní pokuta ve výši 5</w:t>
      </w:r>
      <w:r w:rsidRPr="0065346C">
        <w:rPr>
          <w:sz w:val="24"/>
          <w:szCs w:val="24"/>
        </w:rPr>
        <w:t xml:space="preserve">.000,- Kč za každý i započatý den prodlení, a to až doby odstranění reklamované vady. </w:t>
      </w:r>
    </w:p>
    <w:p w:rsidR="00FF4978" w:rsidRDefault="00FF4978" w:rsidP="00FF4978">
      <w:pPr>
        <w:numPr>
          <w:ilvl w:val="0"/>
          <w:numId w:val="9"/>
        </w:numPr>
        <w:spacing w:after="120"/>
        <w:ind w:left="284" w:hanging="284"/>
        <w:jc w:val="both"/>
        <w:rPr>
          <w:sz w:val="24"/>
          <w:szCs w:val="24"/>
        </w:rPr>
      </w:pPr>
      <w:r>
        <w:rPr>
          <w:sz w:val="24"/>
          <w:szCs w:val="24"/>
        </w:rPr>
        <w:t>Maximální doba provedení záruční opravy lze prodloužit i zapůjčením náhradního, typově shodného přístroje, tak aby bylo možné zabezpečit odpovídající lékařské výkony. Prodávající je povinen poskytnout kupujícímu náhradní, typově shodný přístroj v případě, že se nepodaří provést záruční opravu v dohodnuté maximální době. Zápůjčka bude bezplatná a na celou dobu opravy a nového zprovoznění opravovaného přístroje.</w:t>
      </w:r>
    </w:p>
    <w:p w:rsidR="00FF4978" w:rsidRPr="00A65F95" w:rsidRDefault="00FF4978" w:rsidP="00FF4978">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FF4978" w:rsidRPr="00A65F95" w:rsidRDefault="00FF4978" w:rsidP="00FF4978">
      <w:pPr>
        <w:numPr>
          <w:ilvl w:val="0"/>
          <w:numId w:val="9"/>
        </w:numPr>
        <w:spacing w:after="120"/>
        <w:ind w:left="284" w:hanging="284"/>
        <w:jc w:val="both"/>
        <w:rPr>
          <w:sz w:val="24"/>
          <w:szCs w:val="24"/>
        </w:rPr>
      </w:pPr>
      <w:r w:rsidRPr="00A65F95">
        <w:rPr>
          <w:sz w:val="24"/>
          <w:szCs w:val="24"/>
        </w:rPr>
        <w:t xml:space="preserve">Za záruční vady nebudou považovány </w:t>
      </w:r>
      <w:r>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Pr>
          <w:sz w:val="24"/>
          <w:szCs w:val="24"/>
        </w:rPr>
        <w:t> </w:t>
      </w:r>
      <w:r w:rsidRPr="00A65F95">
        <w:rPr>
          <w:sz w:val="24"/>
          <w:szCs w:val="24"/>
        </w:rPr>
        <w:t>straně kupujícího. Odstranění takto zjištěných vad bude provedeno za úplatu.</w:t>
      </w:r>
    </w:p>
    <w:p w:rsidR="00FF4978" w:rsidRPr="00A65F95" w:rsidRDefault="00FF4978" w:rsidP="00FF4978">
      <w:pPr>
        <w:numPr>
          <w:ilvl w:val="0"/>
          <w:numId w:val="9"/>
        </w:numPr>
        <w:spacing w:after="120"/>
        <w:ind w:left="426" w:hanging="426"/>
        <w:jc w:val="both"/>
        <w:rPr>
          <w:sz w:val="24"/>
          <w:szCs w:val="24"/>
        </w:rPr>
      </w:pPr>
      <w:r w:rsidRPr="00A65F95">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FF4978" w:rsidRDefault="00FF4978" w:rsidP="00FF4978">
      <w:pPr>
        <w:numPr>
          <w:ilvl w:val="0"/>
          <w:numId w:val="9"/>
        </w:numPr>
        <w:spacing w:after="120"/>
        <w:ind w:left="426" w:hanging="426"/>
        <w:jc w:val="both"/>
        <w:rPr>
          <w:sz w:val="24"/>
          <w:szCs w:val="24"/>
        </w:rPr>
      </w:pPr>
      <w:r w:rsidRPr="00A65F95">
        <w:rPr>
          <w:sz w:val="24"/>
          <w:szCs w:val="24"/>
        </w:rPr>
        <w:t xml:space="preserve">Práva kupujícího z vadného plnění tím nejsou dotčena a řídí se dle </w:t>
      </w:r>
      <w:proofErr w:type="spellStart"/>
      <w:r w:rsidRPr="00A65F95">
        <w:rPr>
          <w:sz w:val="24"/>
          <w:szCs w:val="24"/>
        </w:rPr>
        <w:t>ust</w:t>
      </w:r>
      <w:proofErr w:type="spellEnd"/>
      <w:r w:rsidRPr="00A65F95">
        <w:rPr>
          <w:sz w:val="24"/>
          <w:szCs w:val="24"/>
        </w:rPr>
        <w:t>. § 2099 občanského zákoníku.</w:t>
      </w:r>
    </w:p>
    <w:p w:rsidR="00FF4978" w:rsidRDefault="00FF4978" w:rsidP="00FF4978">
      <w:pPr>
        <w:numPr>
          <w:ilvl w:val="0"/>
          <w:numId w:val="9"/>
        </w:numPr>
        <w:spacing w:after="120"/>
        <w:ind w:left="426" w:hanging="426"/>
        <w:jc w:val="both"/>
        <w:rPr>
          <w:sz w:val="24"/>
          <w:szCs w:val="24"/>
        </w:rPr>
      </w:pPr>
      <w:r w:rsidRPr="00160B42">
        <w:rPr>
          <w:sz w:val="24"/>
          <w:szCs w:val="24"/>
        </w:rPr>
        <w:t xml:space="preserve">Kupující je povinen umožnit prodávajícímu provedení </w:t>
      </w:r>
      <w:r>
        <w:rPr>
          <w:sz w:val="24"/>
          <w:szCs w:val="24"/>
        </w:rPr>
        <w:t xml:space="preserve">záruční </w:t>
      </w:r>
      <w:r w:rsidRPr="00160B42">
        <w:rPr>
          <w:sz w:val="24"/>
          <w:szCs w:val="24"/>
        </w:rPr>
        <w:t>opravy v místě instalace v libovolnou hodinu ve lhůtě pro provedení opravy.</w:t>
      </w:r>
    </w:p>
    <w:p w:rsidR="00FF4978" w:rsidRDefault="00FF4978" w:rsidP="00FF4978">
      <w:pPr>
        <w:spacing w:after="120"/>
        <w:jc w:val="both"/>
        <w:rPr>
          <w:sz w:val="24"/>
          <w:szCs w:val="24"/>
        </w:rPr>
      </w:pPr>
    </w:p>
    <w:p w:rsidR="00FF4978" w:rsidRDefault="00FF4978" w:rsidP="00FF4978">
      <w:pPr>
        <w:numPr>
          <w:ilvl w:val="0"/>
          <w:numId w:val="10"/>
        </w:numPr>
        <w:spacing w:after="0"/>
        <w:ind w:left="284" w:hanging="284"/>
        <w:jc w:val="center"/>
        <w:rPr>
          <w:b/>
          <w:sz w:val="24"/>
          <w:szCs w:val="24"/>
        </w:rPr>
      </w:pPr>
      <w:r w:rsidRPr="00A65F95">
        <w:rPr>
          <w:b/>
          <w:sz w:val="24"/>
          <w:szCs w:val="24"/>
        </w:rPr>
        <w:t xml:space="preserve">Záruční </w:t>
      </w:r>
      <w:r>
        <w:rPr>
          <w:b/>
          <w:sz w:val="24"/>
          <w:szCs w:val="24"/>
        </w:rPr>
        <w:t>servis</w:t>
      </w:r>
    </w:p>
    <w:p w:rsidR="00FF4978" w:rsidRPr="00A65F95" w:rsidRDefault="00FF4978" w:rsidP="00FF4978">
      <w:pPr>
        <w:spacing w:after="0"/>
        <w:ind w:left="284"/>
        <w:rPr>
          <w:b/>
          <w:sz w:val="24"/>
          <w:szCs w:val="24"/>
        </w:rPr>
      </w:pPr>
    </w:p>
    <w:p w:rsidR="00FF4978" w:rsidRDefault="00FF4978" w:rsidP="00FF4978">
      <w:pPr>
        <w:pStyle w:val="Odstavecseseznamem"/>
        <w:numPr>
          <w:ilvl w:val="0"/>
          <w:numId w:val="18"/>
        </w:numPr>
        <w:spacing w:after="120"/>
        <w:ind w:left="284" w:hanging="284"/>
        <w:jc w:val="both"/>
        <w:rPr>
          <w:sz w:val="24"/>
          <w:szCs w:val="24"/>
        </w:rPr>
      </w:pPr>
      <w:r w:rsidRPr="0024713F">
        <w:rPr>
          <w:sz w:val="24"/>
          <w:szCs w:val="24"/>
        </w:rPr>
        <w:t>Záruční servis bude prodávající provádět bezplatně. Po celou dobu záruční doby bude prodávající provádět nebo na vlastní náklad zajistí provedení</w:t>
      </w:r>
      <w:r w:rsidRPr="008140C7">
        <w:rPr>
          <w:sz w:val="24"/>
          <w:szCs w:val="24"/>
        </w:rPr>
        <w:t xml:space="preserve"> pravidelných technických prohlídek nařízených výrobcem dle zákona o zdravotnických prostředcích, nebo pravidelné revize/prohlídky/validace (pokud jsou pro správnou funkci zařízení výrobcem či servisní organizací nařízeny nebo doporučeny, včetně </w:t>
      </w:r>
      <w:r>
        <w:rPr>
          <w:sz w:val="24"/>
          <w:szCs w:val="24"/>
        </w:rPr>
        <w:t xml:space="preserve">výměny </w:t>
      </w:r>
      <w:r w:rsidRPr="008140C7">
        <w:rPr>
          <w:sz w:val="24"/>
          <w:szCs w:val="24"/>
        </w:rPr>
        <w:t>náhradních dílů),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FF4978" w:rsidRPr="008140C7" w:rsidRDefault="00FF4978" w:rsidP="00FF4978">
      <w:pPr>
        <w:pStyle w:val="Odstavecseseznamem"/>
        <w:numPr>
          <w:ilvl w:val="0"/>
          <w:numId w:val="18"/>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rsidR="000262F9" w:rsidRPr="000262F9" w:rsidRDefault="000262F9" w:rsidP="000262F9">
      <w:pPr>
        <w:spacing w:line="280" w:lineRule="exact"/>
        <w:ind w:left="360" w:right="-284"/>
        <w:jc w:val="both"/>
        <w:rPr>
          <w:rFonts w:eastAsia="Helvetica-Bold" w:cs="Helvetica-Bold"/>
          <w:bCs/>
          <w:sz w:val="24"/>
          <w:szCs w:val="24"/>
        </w:rPr>
      </w:pPr>
      <w:r w:rsidRPr="000262F9">
        <w:rPr>
          <w:rFonts w:eastAsia="Helvetica-Bold" w:cs="Helvetica-Bold"/>
          <w:bCs/>
          <w:sz w:val="24"/>
          <w:szCs w:val="24"/>
        </w:rPr>
        <w:t xml:space="preserve">Název: </w:t>
      </w:r>
      <w:r w:rsidRPr="000262F9">
        <w:rPr>
          <w:rFonts w:eastAsia="Helvetica-Bold" w:cs="Helvetica-Bold"/>
          <w:bCs/>
          <w:sz w:val="24"/>
          <w:szCs w:val="24"/>
        </w:rPr>
        <w:tab/>
        <w:t xml:space="preserve"> </w:t>
      </w:r>
      <w:proofErr w:type="spellStart"/>
      <w:r w:rsidRPr="000262F9">
        <w:rPr>
          <w:rFonts w:eastAsia="Helvetica-Bold" w:cs="Helvetica-Bold"/>
          <w:b/>
          <w:bCs/>
          <w:sz w:val="24"/>
          <w:szCs w:val="24"/>
        </w:rPr>
        <w:t>Becton</w:t>
      </w:r>
      <w:proofErr w:type="spellEnd"/>
      <w:r w:rsidRPr="000262F9">
        <w:rPr>
          <w:rFonts w:eastAsia="Helvetica-Bold" w:cs="Helvetica-Bold"/>
          <w:b/>
          <w:bCs/>
          <w:sz w:val="24"/>
          <w:szCs w:val="24"/>
        </w:rPr>
        <w:t xml:space="preserve"> </w:t>
      </w:r>
      <w:proofErr w:type="spellStart"/>
      <w:r w:rsidRPr="000262F9">
        <w:rPr>
          <w:rFonts w:eastAsia="Helvetica-Bold" w:cs="Helvetica-Bold"/>
          <w:b/>
          <w:bCs/>
          <w:sz w:val="24"/>
          <w:szCs w:val="24"/>
        </w:rPr>
        <w:t>Dickinson</w:t>
      </w:r>
      <w:proofErr w:type="spellEnd"/>
      <w:r w:rsidRPr="000262F9">
        <w:rPr>
          <w:rFonts w:eastAsia="Helvetica-Bold" w:cs="Helvetica-Bold"/>
          <w:b/>
          <w:bCs/>
          <w:sz w:val="24"/>
          <w:szCs w:val="24"/>
        </w:rPr>
        <w:t xml:space="preserve"> </w:t>
      </w:r>
      <w:proofErr w:type="spellStart"/>
      <w:r w:rsidRPr="000262F9">
        <w:rPr>
          <w:rFonts w:eastAsia="Helvetica-Bold" w:cs="Helvetica-Bold"/>
          <w:b/>
          <w:bCs/>
          <w:sz w:val="24"/>
          <w:szCs w:val="24"/>
        </w:rPr>
        <w:t>Czechia</w:t>
      </w:r>
      <w:proofErr w:type="spellEnd"/>
      <w:r w:rsidRPr="000262F9">
        <w:rPr>
          <w:rFonts w:eastAsia="Helvetica-Bold" w:cs="Helvetica-Bold"/>
          <w:b/>
          <w:bCs/>
          <w:sz w:val="24"/>
          <w:szCs w:val="24"/>
        </w:rPr>
        <w:t>, s.r.o.</w:t>
      </w:r>
    </w:p>
    <w:p w:rsidR="000262F9" w:rsidRPr="000262F9" w:rsidRDefault="000262F9" w:rsidP="000262F9">
      <w:pPr>
        <w:spacing w:line="280" w:lineRule="exact"/>
        <w:ind w:left="360" w:right="-284"/>
        <w:jc w:val="both"/>
        <w:rPr>
          <w:rFonts w:eastAsia="Helvetica" w:cs="Helvetica"/>
          <w:iCs/>
          <w:sz w:val="24"/>
          <w:szCs w:val="24"/>
        </w:rPr>
      </w:pPr>
      <w:r w:rsidRPr="000262F9">
        <w:rPr>
          <w:rFonts w:eastAsia="Helvetica" w:cs="Helvetica"/>
          <w:sz w:val="24"/>
          <w:szCs w:val="24"/>
        </w:rPr>
        <w:t>Sídlo:</w:t>
      </w:r>
      <w:r w:rsidRPr="000262F9">
        <w:rPr>
          <w:rFonts w:eastAsia="Helvetica" w:cs="Helvetica"/>
          <w:sz w:val="24"/>
          <w:szCs w:val="24"/>
        </w:rPr>
        <w:tab/>
        <w:t xml:space="preserve"> Křenova 438/1, 162 00 Praha 6</w:t>
      </w:r>
    </w:p>
    <w:p w:rsidR="000262F9" w:rsidRPr="000262F9" w:rsidRDefault="000262F9" w:rsidP="000262F9">
      <w:pPr>
        <w:spacing w:line="280" w:lineRule="exact"/>
        <w:ind w:left="360" w:right="-284"/>
        <w:jc w:val="both"/>
        <w:rPr>
          <w:iCs/>
          <w:sz w:val="24"/>
          <w:szCs w:val="24"/>
        </w:rPr>
      </w:pPr>
      <w:r w:rsidRPr="000262F9">
        <w:rPr>
          <w:sz w:val="24"/>
          <w:szCs w:val="24"/>
        </w:rPr>
        <w:t>IČ:</w:t>
      </w:r>
      <w:r w:rsidRPr="000262F9">
        <w:rPr>
          <w:sz w:val="24"/>
          <w:szCs w:val="24"/>
        </w:rPr>
        <w:tab/>
      </w:r>
      <w:r w:rsidRPr="000262F9">
        <w:rPr>
          <w:sz w:val="24"/>
          <w:szCs w:val="24"/>
        </w:rPr>
        <w:tab/>
        <w:t xml:space="preserve"> 25142135</w:t>
      </w:r>
    </w:p>
    <w:p w:rsidR="000262F9" w:rsidRPr="000262F9" w:rsidRDefault="000262F9" w:rsidP="000262F9">
      <w:pPr>
        <w:spacing w:line="280" w:lineRule="exact"/>
        <w:ind w:left="360" w:right="-284"/>
        <w:jc w:val="both"/>
        <w:rPr>
          <w:rFonts w:eastAsia="Arial" w:cs="Arial"/>
          <w:sz w:val="24"/>
          <w:szCs w:val="24"/>
        </w:rPr>
      </w:pPr>
      <w:r w:rsidRPr="000262F9">
        <w:rPr>
          <w:sz w:val="24"/>
          <w:szCs w:val="24"/>
        </w:rPr>
        <w:t>zapsána v </w:t>
      </w:r>
      <w:r w:rsidRPr="000262F9">
        <w:rPr>
          <w:rFonts w:eastAsia="Arial" w:cs="Arial"/>
          <w:sz w:val="24"/>
          <w:szCs w:val="24"/>
        </w:rPr>
        <w:t>Obchodním rejstříku vedeného u Městského soudu v Praze, oddíl C, vložka 53145.</w:t>
      </w:r>
    </w:p>
    <w:p w:rsidR="00FF4978" w:rsidRPr="0024713F" w:rsidRDefault="00FF4978" w:rsidP="00FF4978">
      <w:pPr>
        <w:pStyle w:val="Odstavecseseznamem"/>
        <w:numPr>
          <w:ilvl w:val="0"/>
          <w:numId w:val="18"/>
        </w:numPr>
        <w:spacing w:after="120"/>
        <w:ind w:left="284" w:hanging="284"/>
        <w:jc w:val="both"/>
        <w:rPr>
          <w:sz w:val="24"/>
          <w:szCs w:val="24"/>
        </w:rPr>
      </w:pPr>
      <w:r w:rsidRPr="00160B42">
        <w:rPr>
          <w:sz w:val="24"/>
          <w:szCs w:val="24"/>
        </w:rPr>
        <w:t xml:space="preserve">Prodávající čestně prohlašuje, že ve formuláři, který předložil ke splnění ohlašovací </w:t>
      </w:r>
      <w:r w:rsidRPr="0024713F">
        <w:rPr>
          <w:sz w:val="24"/>
          <w:szCs w:val="24"/>
        </w:rPr>
        <w:t>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rsidR="00FF4978" w:rsidRDefault="00FF4978" w:rsidP="00FF4978">
      <w:pPr>
        <w:pStyle w:val="Odstavecseseznamem"/>
        <w:numPr>
          <w:ilvl w:val="0"/>
          <w:numId w:val="18"/>
        </w:numPr>
        <w:spacing w:after="120"/>
        <w:ind w:left="284" w:hanging="284"/>
        <w:jc w:val="both"/>
        <w:rPr>
          <w:sz w:val="24"/>
          <w:szCs w:val="24"/>
        </w:rPr>
      </w:pPr>
      <w:r w:rsidRPr="0024713F">
        <w:rPr>
          <w:sz w:val="24"/>
          <w:szCs w:val="24"/>
        </w:rPr>
        <w:t>Pokud prodávající bude v prodlení s termínem provedení záručního servisu, je kupující oprávněn požadovat po prodávajícím za</w:t>
      </w:r>
      <w:r>
        <w:rPr>
          <w:sz w:val="24"/>
          <w:szCs w:val="24"/>
        </w:rPr>
        <w:t xml:space="preserve">placení smluvní pokuty ve výši </w:t>
      </w:r>
      <w:r w:rsidRPr="0024713F">
        <w:rPr>
          <w:sz w:val="24"/>
          <w:szCs w:val="24"/>
        </w:rPr>
        <w:t>0,2</w:t>
      </w:r>
      <w:r>
        <w:rPr>
          <w:sz w:val="24"/>
          <w:szCs w:val="24"/>
        </w:rPr>
        <w:t xml:space="preserve"> </w:t>
      </w:r>
      <w:r w:rsidRPr="0024713F">
        <w:rPr>
          <w:sz w:val="24"/>
          <w:szCs w:val="24"/>
        </w:rPr>
        <w:t xml:space="preserve">% z pořizovací ceny dodaného zboží za každý i započatý den prodlení. </w:t>
      </w:r>
    </w:p>
    <w:p w:rsidR="00FF4978" w:rsidRPr="00943DD8" w:rsidRDefault="00FF4978" w:rsidP="00FF4978">
      <w:pPr>
        <w:pStyle w:val="Odstavecseseznamem"/>
        <w:numPr>
          <w:ilvl w:val="0"/>
          <w:numId w:val="18"/>
        </w:numPr>
        <w:spacing w:after="120"/>
        <w:ind w:left="284" w:hanging="284"/>
        <w:jc w:val="both"/>
        <w:rPr>
          <w:sz w:val="24"/>
          <w:szCs w:val="24"/>
        </w:rPr>
      </w:pPr>
      <w:r>
        <w:rPr>
          <w:sz w:val="24"/>
          <w:szCs w:val="24"/>
        </w:rPr>
        <w:t>Z</w:t>
      </w:r>
      <w:r w:rsidRPr="00F94537">
        <w:rPr>
          <w:sz w:val="24"/>
          <w:szCs w:val="24"/>
        </w:rPr>
        <w:t xml:space="preserve">áruční servis přístroje musí být zajištěn servisním technikem, který je schopen komunikovat v českém jazyce alespoň na úrovni pracovní komunikace nebo za </w:t>
      </w:r>
      <w:r w:rsidRPr="00943DD8">
        <w:rPr>
          <w:sz w:val="24"/>
          <w:szCs w:val="24"/>
        </w:rPr>
        <w:t>přítomnosti osoby prodávajícího zajišťující překlad.</w:t>
      </w:r>
    </w:p>
    <w:p w:rsidR="00FF4978" w:rsidRPr="00943DD8" w:rsidRDefault="00FF4978" w:rsidP="00FF4978">
      <w:pPr>
        <w:pStyle w:val="Odstavecseseznamem"/>
        <w:numPr>
          <w:ilvl w:val="0"/>
          <w:numId w:val="18"/>
        </w:numPr>
        <w:spacing w:after="120"/>
        <w:ind w:left="284" w:hanging="284"/>
        <w:jc w:val="both"/>
        <w:rPr>
          <w:sz w:val="24"/>
          <w:szCs w:val="24"/>
        </w:rPr>
      </w:pPr>
      <w:r w:rsidRPr="00943DD8">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w:t>
      </w:r>
      <w:r w:rsidRPr="00943DD8">
        <w:rPr>
          <w:sz w:val="24"/>
          <w:szCs w:val="24"/>
        </w:rPr>
        <w:lastRenderedPageBreak/>
        <w:t>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Obdobné ujednání se vztahuje i k provádění pozáručního servisu.</w:t>
      </w:r>
    </w:p>
    <w:p w:rsidR="00FF4978" w:rsidRDefault="00FF4978" w:rsidP="00FF4978">
      <w:pPr>
        <w:spacing w:after="120"/>
        <w:jc w:val="both"/>
        <w:rPr>
          <w:sz w:val="24"/>
          <w:szCs w:val="24"/>
        </w:rPr>
      </w:pPr>
    </w:p>
    <w:p w:rsidR="00FF4978" w:rsidRPr="0024713F" w:rsidRDefault="00FF4978" w:rsidP="00FF4978">
      <w:pPr>
        <w:numPr>
          <w:ilvl w:val="0"/>
          <w:numId w:val="10"/>
        </w:numPr>
        <w:spacing w:after="0"/>
        <w:ind w:left="284" w:hanging="284"/>
        <w:jc w:val="center"/>
        <w:rPr>
          <w:rFonts w:cs="Arial"/>
          <w:b/>
          <w:sz w:val="24"/>
          <w:szCs w:val="24"/>
        </w:rPr>
      </w:pPr>
      <w:r w:rsidRPr="0024713F">
        <w:rPr>
          <w:rFonts w:cs="Arial"/>
          <w:b/>
          <w:sz w:val="24"/>
          <w:szCs w:val="24"/>
        </w:rPr>
        <w:t>Pozáruční servis</w:t>
      </w:r>
    </w:p>
    <w:p w:rsidR="00FF4978" w:rsidRPr="0024713F" w:rsidRDefault="00FF4978" w:rsidP="00FF4978">
      <w:pPr>
        <w:spacing w:after="0"/>
        <w:rPr>
          <w:rFonts w:cs="Arial"/>
          <w:b/>
          <w:sz w:val="24"/>
          <w:szCs w:val="24"/>
        </w:rPr>
      </w:pPr>
    </w:p>
    <w:p w:rsidR="00FF4978" w:rsidRPr="005A551E" w:rsidRDefault="00FF4978" w:rsidP="00FF4978">
      <w:pPr>
        <w:pStyle w:val="Odstavecseseznamem"/>
        <w:numPr>
          <w:ilvl w:val="0"/>
          <w:numId w:val="27"/>
        </w:numPr>
        <w:spacing w:after="120"/>
        <w:ind w:left="284" w:hanging="284"/>
        <w:jc w:val="both"/>
        <w:rPr>
          <w:rFonts w:cs="Arial"/>
          <w:sz w:val="24"/>
          <w:szCs w:val="24"/>
        </w:rPr>
      </w:pPr>
      <w:r w:rsidRPr="005A551E">
        <w:rPr>
          <w:rFonts w:cs="Arial"/>
          <w:sz w:val="24"/>
          <w:szCs w:val="24"/>
        </w:rPr>
        <w:t>Předmětem této smlouvy je i poskytování pozáručního ser</w:t>
      </w:r>
      <w:r>
        <w:rPr>
          <w:rFonts w:cs="Arial"/>
          <w:sz w:val="24"/>
          <w:szCs w:val="24"/>
        </w:rPr>
        <w:t>visu v délce 72</w:t>
      </w:r>
      <w:r w:rsidRPr="005A551E">
        <w:rPr>
          <w:rFonts w:cs="Arial"/>
          <w:sz w:val="24"/>
          <w:szCs w:val="24"/>
        </w:rPr>
        <w:t xml:space="preserve"> měsíců</w:t>
      </w:r>
      <w:r>
        <w:rPr>
          <w:rFonts w:cs="Arial"/>
          <w:sz w:val="24"/>
          <w:szCs w:val="24"/>
        </w:rPr>
        <w:t xml:space="preserve"> (6 let) od uplynutí záruční doby.</w:t>
      </w:r>
    </w:p>
    <w:p w:rsidR="00FF4978" w:rsidRPr="001A2379" w:rsidRDefault="00FF4978" w:rsidP="00FF4978">
      <w:pPr>
        <w:pStyle w:val="Odstavecseseznamem"/>
        <w:numPr>
          <w:ilvl w:val="0"/>
          <w:numId w:val="27"/>
        </w:numPr>
        <w:spacing w:after="120"/>
        <w:ind w:left="284" w:hanging="284"/>
        <w:jc w:val="both"/>
        <w:rPr>
          <w:rFonts w:ascii="Arial" w:hAnsi="Arial" w:cs="Arial"/>
          <w:sz w:val="24"/>
          <w:szCs w:val="24"/>
        </w:rPr>
      </w:pPr>
      <w:r w:rsidRPr="001A2379">
        <w:rPr>
          <w:rFonts w:cs="Arial"/>
          <w:sz w:val="24"/>
          <w:szCs w:val="24"/>
        </w:rPr>
        <w:t xml:space="preserve">Pozáruční servis </w:t>
      </w:r>
      <w:r>
        <w:rPr>
          <w:rFonts w:cs="Arial"/>
          <w:sz w:val="24"/>
          <w:szCs w:val="24"/>
        </w:rPr>
        <w:t>bude zahrnovat:</w:t>
      </w:r>
    </w:p>
    <w:p w:rsidR="00FF4978" w:rsidRPr="001A2379" w:rsidRDefault="00FF4978" w:rsidP="00FF4978">
      <w:pPr>
        <w:numPr>
          <w:ilvl w:val="0"/>
          <w:numId w:val="24"/>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t>preventivní bezpečnostně-technické kontroly</w:t>
      </w:r>
      <w:r>
        <w:rPr>
          <w:rFonts w:asciiTheme="minorHAnsi" w:hAnsiTheme="minorHAnsi" w:cs="Arial"/>
          <w:sz w:val="24"/>
          <w:szCs w:val="24"/>
        </w:rPr>
        <w:t xml:space="preserve"> (BTK)</w:t>
      </w:r>
      <w:r w:rsidRPr="001A2379">
        <w:rPr>
          <w:rFonts w:asciiTheme="minorHAnsi" w:hAnsiTheme="minorHAnsi" w:cs="Arial"/>
          <w:sz w:val="24"/>
          <w:szCs w:val="24"/>
        </w:rPr>
        <w:t xml:space="preserve"> všech součástí přístroje a jeho příslušenství, včetně kontroly kvality zobrazení, kalibrace a nastavení přístroje, dle pokynů výrobce a v souladu se zákonem č. 268/2014 Sb., v platném znění,</w:t>
      </w:r>
    </w:p>
    <w:p w:rsidR="00FF4978" w:rsidRPr="001A2379" w:rsidRDefault="00FF4978" w:rsidP="00FF4978">
      <w:pPr>
        <w:numPr>
          <w:ilvl w:val="0"/>
          <w:numId w:val="24"/>
        </w:numPr>
        <w:spacing w:before="120" w:after="0" w:line="240" w:lineRule="auto"/>
        <w:jc w:val="both"/>
        <w:rPr>
          <w:rFonts w:asciiTheme="minorHAnsi" w:hAnsiTheme="minorHAnsi" w:cs="Arial"/>
          <w:sz w:val="24"/>
          <w:szCs w:val="24"/>
        </w:rPr>
      </w:pPr>
      <w:r w:rsidRPr="001A2379">
        <w:rPr>
          <w:rFonts w:asciiTheme="minorHAnsi" w:hAnsiTheme="minorHAnsi" w:cs="Arial"/>
          <w:sz w:val="24"/>
          <w:szCs w:val="24"/>
        </w:rPr>
        <w:t>provádění standardních vylepšení přístroje, včetně provádění aktualizace a upgrade nutného softwarového vybavení pří</w:t>
      </w:r>
      <w:r>
        <w:rPr>
          <w:rFonts w:asciiTheme="minorHAnsi" w:hAnsiTheme="minorHAnsi" w:cs="Arial"/>
          <w:sz w:val="24"/>
          <w:szCs w:val="24"/>
        </w:rPr>
        <w:t>stroje pokud to stanoví výrobce</w:t>
      </w:r>
      <w:r w:rsidRPr="001A2379">
        <w:rPr>
          <w:rFonts w:asciiTheme="minorHAnsi" w:hAnsiTheme="minorHAnsi" w:cs="Arial"/>
          <w:sz w:val="24"/>
          <w:szCs w:val="24"/>
        </w:rPr>
        <w:t>,</w:t>
      </w:r>
    </w:p>
    <w:p w:rsidR="00FF4978" w:rsidRPr="008F2BCE" w:rsidRDefault="00FF4978" w:rsidP="00FF4978">
      <w:pPr>
        <w:numPr>
          <w:ilvl w:val="0"/>
          <w:numId w:val="24"/>
        </w:numPr>
        <w:spacing w:before="120" w:after="0" w:line="240" w:lineRule="auto"/>
        <w:jc w:val="both"/>
        <w:rPr>
          <w:rFonts w:ascii="Arial" w:hAnsi="Arial" w:cs="Arial"/>
          <w:sz w:val="24"/>
          <w:szCs w:val="24"/>
        </w:rPr>
      </w:pPr>
      <w:r w:rsidRPr="001A2379">
        <w:rPr>
          <w:rFonts w:asciiTheme="minorHAnsi" w:hAnsiTheme="minorHAnsi" w:cs="Arial"/>
          <w:sz w:val="24"/>
          <w:szCs w:val="24"/>
        </w:rPr>
        <w:t>pravidelné předepsané periodické bezpečnostně-technické kontroly přístroje včetně kontroly elektrického zařízení dle zákona č. 268/2014 Sb., v platném znění, a to 1x ročně, pokud výrobce nestanovil jinak</w:t>
      </w:r>
      <w:r>
        <w:rPr>
          <w:rFonts w:asciiTheme="minorHAnsi" w:hAnsiTheme="minorHAnsi" w:cs="Arial"/>
          <w:sz w:val="24"/>
          <w:szCs w:val="24"/>
        </w:rPr>
        <w:t>, a</w:t>
      </w:r>
    </w:p>
    <w:p w:rsidR="00FF4978" w:rsidRPr="00B400FC" w:rsidRDefault="00FF4978" w:rsidP="00FF4978">
      <w:pPr>
        <w:numPr>
          <w:ilvl w:val="0"/>
          <w:numId w:val="24"/>
        </w:numPr>
        <w:spacing w:before="120" w:after="120" w:line="240" w:lineRule="auto"/>
        <w:ind w:left="714" w:hanging="357"/>
        <w:jc w:val="both"/>
        <w:rPr>
          <w:rFonts w:ascii="Arial" w:hAnsi="Arial" w:cs="Arial"/>
          <w:sz w:val="24"/>
          <w:szCs w:val="24"/>
        </w:rPr>
      </w:pPr>
      <w:r>
        <w:rPr>
          <w:rFonts w:asciiTheme="minorHAnsi" w:hAnsiTheme="minorHAnsi" w:cs="Arial"/>
          <w:sz w:val="24"/>
          <w:szCs w:val="24"/>
        </w:rPr>
        <w:t>náhradní díly,</w:t>
      </w:r>
      <w:r w:rsidRPr="00B400FC">
        <w:rPr>
          <w:rFonts w:asciiTheme="minorHAnsi" w:hAnsiTheme="minorHAnsi" w:cs="Arial"/>
          <w:sz w:val="24"/>
          <w:szCs w:val="24"/>
        </w:rPr>
        <w:t xml:space="preserve"> jejichž výměna je v rámci BTK/verifikace doporučována či požadována výrobcem.</w:t>
      </w:r>
    </w:p>
    <w:p w:rsidR="00FF4978" w:rsidRPr="00BA476A" w:rsidRDefault="00FF4978" w:rsidP="00FF4978">
      <w:pPr>
        <w:pStyle w:val="Odstavecseseznamem"/>
        <w:numPr>
          <w:ilvl w:val="0"/>
          <w:numId w:val="27"/>
        </w:numPr>
        <w:spacing w:after="120"/>
        <w:ind w:left="284" w:hanging="284"/>
        <w:jc w:val="both"/>
        <w:rPr>
          <w:rFonts w:cs="Arial"/>
          <w:sz w:val="24"/>
          <w:szCs w:val="24"/>
        </w:rPr>
      </w:pPr>
      <w:r w:rsidRPr="00BA476A">
        <w:rPr>
          <w:rFonts w:cs="Arial"/>
          <w:sz w:val="24"/>
          <w:szCs w:val="24"/>
        </w:rPr>
        <w:t>Pokud dojde ke spojení více servisních služeb pro více přístrojů, bude cena pozáručního servisu snížena nejméně o náklady na dopravu (ty budou hrazeny pouze jedenkrát) dle výše ceny za dopravu uvedené v příloze č. 1 této smlouvy.</w:t>
      </w:r>
    </w:p>
    <w:p w:rsidR="00FF4978" w:rsidRPr="00EA1EBF" w:rsidRDefault="00FF4978" w:rsidP="00FF4978">
      <w:pPr>
        <w:pStyle w:val="Odstavecseseznamem"/>
        <w:numPr>
          <w:ilvl w:val="0"/>
          <w:numId w:val="27"/>
        </w:numPr>
        <w:spacing w:after="120"/>
        <w:ind w:left="284" w:hanging="284"/>
        <w:jc w:val="both"/>
        <w:rPr>
          <w:sz w:val="24"/>
          <w:szCs w:val="24"/>
        </w:rPr>
      </w:pPr>
      <w:r w:rsidRPr="004F1A57">
        <w:rPr>
          <w:sz w:val="24"/>
          <w:szCs w:val="24"/>
        </w:rPr>
        <w:t xml:space="preserve">V případě, že se po uplynutí záruční doby vyskytne na dodaném zařízení vada, je prodávající povinen nastoupit k odstraňování vady nejpozději do </w:t>
      </w:r>
      <w:r>
        <w:rPr>
          <w:b/>
          <w:sz w:val="24"/>
          <w:szCs w:val="24"/>
        </w:rPr>
        <w:t>1 pracovního dne</w:t>
      </w:r>
      <w:r w:rsidRPr="004F1A57">
        <w:rPr>
          <w:sz w:val="24"/>
          <w:szCs w:val="24"/>
        </w:rPr>
        <w:t xml:space="preserve"> ode dne nahlášení vady kupujícím, a to v místě instalace či umístění zařízení, zjistit příčinu této vady a v co </w:t>
      </w:r>
      <w:r w:rsidRPr="00EA1EBF">
        <w:rPr>
          <w:sz w:val="24"/>
          <w:szCs w:val="24"/>
        </w:rPr>
        <w:t>nejkratším termínu ji odstranit.</w:t>
      </w:r>
      <w:r>
        <w:rPr>
          <w:sz w:val="24"/>
          <w:szCs w:val="24"/>
        </w:rPr>
        <w:t xml:space="preserve"> </w:t>
      </w:r>
      <w:r w:rsidRPr="00EA1EBF">
        <w:rPr>
          <w:sz w:val="24"/>
          <w:szCs w:val="24"/>
        </w:rPr>
        <w:t xml:space="preserve">Za nesplnění této povinnosti prodávajícího se sjednává smluvní pokuta ve výši </w:t>
      </w:r>
      <w:r>
        <w:rPr>
          <w:sz w:val="24"/>
          <w:szCs w:val="24"/>
        </w:rPr>
        <w:t>5</w:t>
      </w:r>
      <w:r w:rsidRPr="00EA1EBF">
        <w:rPr>
          <w:sz w:val="24"/>
          <w:szCs w:val="24"/>
        </w:rPr>
        <w:t>.000,- Kč za každý i započatý den prodlení, a to až doby odstranění nahlášené vady.</w:t>
      </w:r>
    </w:p>
    <w:p w:rsidR="00FF4978" w:rsidRPr="00EA1EBF" w:rsidRDefault="00FF4978" w:rsidP="00FF4978">
      <w:pPr>
        <w:pStyle w:val="Odstavecseseznamem"/>
        <w:numPr>
          <w:ilvl w:val="0"/>
          <w:numId w:val="27"/>
        </w:numPr>
        <w:spacing w:after="120"/>
        <w:ind w:left="284" w:hanging="284"/>
        <w:jc w:val="both"/>
        <w:rPr>
          <w:sz w:val="24"/>
          <w:szCs w:val="24"/>
        </w:rPr>
      </w:pPr>
      <w:r w:rsidRPr="00EA1EBF">
        <w:rPr>
          <w:sz w:val="24"/>
          <w:szCs w:val="24"/>
        </w:rPr>
        <w:t xml:space="preserve">Maximální doba provedení pozáruční opravy se sjednává v délce nejvýše do </w:t>
      </w:r>
      <w:r>
        <w:rPr>
          <w:b/>
          <w:sz w:val="24"/>
          <w:szCs w:val="24"/>
        </w:rPr>
        <w:t xml:space="preserve">72 </w:t>
      </w:r>
      <w:r w:rsidRPr="001F16A6">
        <w:rPr>
          <w:b/>
          <w:sz w:val="24"/>
          <w:szCs w:val="24"/>
        </w:rPr>
        <w:t>hodin od doby</w:t>
      </w:r>
      <w:r w:rsidRPr="001F16A6">
        <w:rPr>
          <w:sz w:val="24"/>
          <w:szCs w:val="24"/>
        </w:rPr>
        <w:t xml:space="preserve"> jejího nahlášení kupujícím. Pokud by to charakter vady vyžadoval (např. nákup</w:t>
      </w:r>
      <w:r w:rsidRPr="00EA1EBF">
        <w:rPr>
          <w:sz w:val="24"/>
          <w:szCs w:val="24"/>
        </w:rPr>
        <w:t xml:space="preserve"> speciálních součástek), je možné maximální dobu pozáruční opravy po předchozí domluvě s kupujícím prodloužit. Za nesplnění této povinnosti prodávajícího se sjednává smluvní pokuta ve výši 5.000,- Kč za každý i započatý den prodlení, a to až doby odstranění nahlášené vady. </w:t>
      </w:r>
    </w:p>
    <w:p w:rsidR="00FF4978" w:rsidRPr="00674D5B" w:rsidRDefault="00FF4978" w:rsidP="00FF4978">
      <w:pPr>
        <w:pStyle w:val="Odstavecseseznamem"/>
        <w:numPr>
          <w:ilvl w:val="0"/>
          <w:numId w:val="27"/>
        </w:numPr>
        <w:spacing w:after="120"/>
        <w:ind w:left="284" w:hanging="284"/>
        <w:jc w:val="both"/>
        <w:rPr>
          <w:sz w:val="24"/>
          <w:szCs w:val="24"/>
        </w:rPr>
      </w:pPr>
      <w:r>
        <w:rPr>
          <w:sz w:val="24"/>
          <w:szCs w:val="24"/>
        </w:rPr>
        <w:lastRenderedPageBreak/>
        <w:t>Maximální doba provedení pozáruční opravy lze prodloužit i zapůjčením náhradního, typově shodného</w:t>
      </w:r>
      <w:r w:rsidRPr="0065346C">
        <w:rPr>
          <w:sz w:val="24"/>
          <w:szCs w:val="24"/>
        </w:rPr>
        <w:t xml:space="preserve"> přístroj</w:t>
      </w:r>
      <w:r>
        <w:rPr>
          <w:sz w:val="24"/>
          <w:szCs w:val="24"/>
        </w:rPr>
        <w:t>e</w:t>
      </w:r>
      <w:r w:rsidRPr="0065346C">
        <w:rPr>
          <w:sz w:val="24"/>
          <w:szCs w:val="24"/>
        </w:rPr>
        <w:t xml:space="preserve">, tak aby bylo možné zabezpečit odpovídající lékařské výkony. </w:t>
      </w:r>
    </w:p>
    <w:p w:rsidR="00FF4978" w:rsidRPr="005A551E" w:rsidRDefault="00FF4978" w:rsidP="00FF4978">
      <w:pPr>
        <w:pStyle w:val="Odstavecseseznamem"/>
        <w:numPr>
          <w:ilvl w:val="0"/>
          <w:numId w:val="27"/>
        </w:numPr>
        <w:spacing w:after="120"/>
        <w:ind w:left="284" w:hanging="284"/>
        <w:jc w:val="both"/>
        <w:rPr>
          <w:sz w:val="24"/>
          <w:szCs w:val="24"/>
        </w:rPr>
      </w:pPr>
      <w:r w:rsidRPr="005A551E">
        <w:rPr>
          <w:sz w:val="24"/>
          <w:szCs w:val="24"/>
        </w:rPr>
        <w:t>Za pozáruční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FF4978" w:rsidRPr="005A551E" w:rsidRDefault="00FF4978" w:rsidP="00FF4978">
      <w:pPr>
        <w:pStyle w:val="Odstavecseseznamem"/>
        <w:numPr>
          <w:ilvl w:val="0"/>
          <w:numId w:val="27"/>
        </w:numPr>
        <w:spacing w:after="120"/>
        <w:ind w:left="284" w:hanging="284"/>
        <w:jc w:val="both"/>
        <w:rPr>
          <w:sz w:val="24"/>
          <w:szCs w:val="24"/>
        </w:rPr>
      </w:pPr>
      <w:r w:rsidRPr="005A551E">
        <w:rPr>
          <w:sz w:val="24"/>
          <w:szCs w:val="24"/>
        </w:rPr>
        <w:t>Pozáruční servis bude poskytovat autorizovaná servisní organizace:</w:t>
      </w:r>
    </w:p>
    <w:p w:rsidR="000262F9" w:rsidRPr="000262F9" w:rsidRDefault="000262F9" w:rsidP="000262F9">
      <w:pPr>
        <w:spacing w:line="280" w:lineRule="exact"/>
        <w:ind w:left="360" w:right="-284"/>
        <w:jc w:val="both"/>
        <w:rPr>
          <w:rFonts w:eastAsia="Helvetica-Bold" w:cs="Helvetica-Bold"/>
          <w:bCs/>
          <w:sz w:val="24"/>
          <w:szCs w:val="24"/>
        </w:rPr>
      </w:pPr>
      <w:r w:rsidRPr="000262F9">
        <w:rPr>
          <w:rFonts w:eastAsia="Helvetica-Bold" w:cs="Helvetica-Bold"/>
          <w:bCs/>
          <w:sz w:val="24"/>
          <w:szCs w:val="24"/>
        </w:rPr>
        <w:t xml:space="preserve">Název: </w:t>
      </w:r>
      <w:r w:rsidRPr="000262F9">
        <w:rPr>
          <w:rFonts w:eastAsia="Helvetica-Bold" w:cs="Helvetica-Bold"/>
          <w:bCs/>
          <w:sz w:val="24"/>
          <w:szCs w:val="24"/>
        </w:rPr>
        <w:tab/>
        <w:t xml:space="preserve"> </w:t>
      </w:r>
      <w:proofErr w:type="spellStart"/>
      <w:r w:rsidRPr="000262F9">
        <w:rPr>
          <w:rFonts w:eastAsia="Helvetica-Bold" w:cs="Helvetica-Bold"/>
          <w:b/>
          <w:bCs/>
          <w:sz w:val="24"/>
          <w:szCs w:val="24"/>
        </w:rPr>
        <w:t>Becton</w:t>
      </w:r>
      <w:proofErr w:type="spellEnd"/>
      <w:r w:rsidRPr="000262F9">
        <w:rPr>
          <w:rFonts w:eastAsia="Helvetica-Bold" w:cs="Helvetica-Bold"/>
          <w:b/>
          <w:bCs/>
          <w:sz w:val="24"/>
          <w:szCs w:val="24"/>
        </w:rPr>
        <w:t xml:space="preserve"> </w:t>
      </w:r>
      <w:proofErr w:type="spellStart"/>
      <w:r w:rsidRPr="000262F9">
        <w:rPr>
          <w:rFonts w:eastAsia="Helvetica-Bold" w:cs="Helvetica-Bold"/>
          <w:b/>
          <w:bCs/>
          <w:sz w:val="24"/>
          <w:szCs w:val="24"/>
        </w:rPr>
        <w:t>Dickinson</w:t>
      </w:r>
      <w:proofErr w:type="spellEnd"/>
      <w:r w:rsidRPr="000262F9">
        <w:rPr>
          <w:rFonts w:eastAsia="Helvetica-Bold" w:cs="Helvetica-Bold"/>
          <w:b/>
          <w:bCs/>
          <w:sz w:val="24"/>
          <w:szCs w:val="24"/>
        </w:rPr>
        <w:t xml:space="preserve"> </w:t>
      </w:r>
      <w:proofErr w:type="spellStart"/>
      <w:r w:rsidRPr="000262F9">
        <w:rPr>
          <w:rFonts w:eastAsia="Helvetica-Bold" w:cs="Helvetica-Bold"/>
          <w:b/>
          <w:bCs/>
          <w:sz w:val="24"/>
          <w:szCs w:val="24"/>
        </w:rPr>
        <w:t>Czechia</w:t>
      </w:r>
      <w:proofErr w:type="spellEnd"/>
      <w:r w:rsidRPr="000262F9">
        <w:rPr>
          <w:rFonts w:eastAsia="Helvetica-Bold" w:cs="Helvetica-Bold"/>
          <w:b/>
          <w:bCs/>
          <w:sz w:val="24"/>
          <w:szCs w:val="24"/>
        </w:rPr>
        <w:t>, s.r.o.</w:t>
      </w:r>
    </w:p>
    <w:p w:rsidR="000262F9" w:rsidRPr="000262F9" w:rsidRDefault="000262F9" w:rsidP="000262F9">
      <w:pPr>
        <w:spacing w:line="280" w:lineRule="exact"/>
        <w:ind w:left="360" w:right="-284"/>
        <w:jc w:val="both"/>
        <w:rPr>
          <w:rFonts w:eastAsia="Helvetica" w:cs="Helvetica"/>
          <w:iCs/>
          <w:sz w:val="24"/>
          <w:szCs w:val="24"/>
        </w:rPr>
      </w:pPr>
      <w:r w:rsidRPr="000262F9">
        <w:rPr>
          <w:rFonts w:eastAsia="Helvetica" w:cs="Helvetica"/>
          <w:sz w:val="24"/>
          <w:szCs w:val="24"/>
        </w:rPr>
        <w:t>Sídlo:</w:t>
      </w:r>
      <w:r w:rsidRPr="000262F9">
        <w:rPr>
          <w:rFonts w:eastAsia="Helvetica" w:cs="Helvetica"/>
          <w:sz w:val="24"/>
          <w:szCs w:val="24"/>
        </w:rPr>
        <w:tab/>
        <w:t xml:space="preserve"> Křenova 438/1, 162 00 Praha 6</w:t>
      </w:r>
    </w:p>
    <w:p w:rsidR="000262F9" w:rsidRPr="000262F9" w:rsidRDefault="000262F9" w:rsidP="000262F9">
      <w:pPr>
        <w:spacing w:line="280" w:lineRule="exact"/>
        <w:ind w:left="360" w:right="-284"/>
        <w:jc w:val="both"/>
        <w:rPr>
          <w:iCs/>
          <w:sz w:val="24"/>
          <w:szCs w:val="24"/>
        </w:rPr>
      </w:pPr>
      <w:r w:rsidRPr="000262F9">
        <w:rPr>
          <w:sz w:val="24"/>
          <w:szCs w:val="24"/>
        </w:rPr>
        <w:t>IČ:</w:t>
      </w:r>
      <w:r w:rsidRPr="000262F9">
        <w:rPr>
          <w:sz w:val="24"/>
          <w:szCs w:val="24"/>
        </w:rPr>
        <w:tab/>
      </w:r>
      <w:r w:rsidRPr="000262F9">
        <w:rPr>
          <w:sz w:val="24"/>
          <w:szCs w:val="24"/>
        </w:rPr>
        <w:tab/>
        <w:t xml:space="preserve"> 25142135</w:t>
      </w:r>
    </w:p>
    <w:p w:rsidR="00FF4978" w:rsidRPr="000262F9" w:rsidRDefault="000262F9" w:rsidP="000262F9">
      <w:pPr>
        <w:spacing w:line="280" w:lineRule="exact"/>
        <w:ind w:left="360" w:right="-284"/>
        <w:jc w:val="both"/>
        <w:rPr>
          <w:rFonts w:eastAsia="Arial" w:cs="Arial"/>
          <w:sz w:val="24"/>
          <w:szCs w:val="24"/>
        </w:rPr>
      </w:pPr>
      <w:r w:rsidRPr="000262F9">
        <w:rPr>
          <w:sz w:val="24"/>
          <w:szCs w:val="24"/>
        </w:rPr>
        <w:t>zapsána v </w:t>
      </w:r>
      <w:r w:rsidRPr="000262F9">
        <w:rPr>
          <w:rFonts w:eastAsia="Arial" w:cs="Arial"/>
          <w:sz w:val="24"/>
          <w:szCs w:val="24"/>
        </w:rPr>
        <w:t>Obchodním rejstříku vedeného u Městského soudu v Praze, oddíl C, vložka 53145.</w:t>
      </w:r>
    </w:p>
    <w:p w:rsidR="00FF4978" w:rsidRPr="005A551E" w:rsidRDefault="00FF4978" w:rsidP="00FF4978">
      <w:pPr>
        <w:pStyle w:val="Odstavecseseznamem"/>
        <w:numPr>
          <w:ilvl w:val="0"/>
          <w:numId w:val="27"/>
        </w:numPr>
        <w:spacing w:after="120"/>
        <w:ind w:left="284" w:hanging="284"/>
        <w:jc w:val="both"/>
        <w:rPr>
          <w:sz w:val="24"/>
          <w:szCs w:val="24"/>
        </w:rPr>
      </w:pPr>
      <w:r w:rsidRPr="005A551E">
        <w:rPr>
          <w:sz w:val="24"/>
          <w:szCs w:val="24"/>
        </w:rPr>
        <w:t>Prodávající čestně prohlašuje, že ve formuláři, který předložil ke splnění ohlašovací 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rsidR="00FF4978" w:rsidRPr="005A551E" w:rsidRDefault="00FF4978" w:rsidP="00FF4978">
      <w:pPr>
        <w:pStyle w:val="Odstavecseseznamem"/>
        <w:numPr>
          <w:ilvl w:val="0"/>
          <w:numId w:val="27"/>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rsidR="00FF4978" w:rsidRPr="005A551E" w:rsidRDefault="00FF4978" w:rsidP="00FF4978">
      <w:pPr>
        <w:pStyle w:val="Odstavecseseznamem"/>
        <w:numPr>
          <w:ilvl w:val="0"/>
          <w:numId w:val="27"/>
        </w:numPr>
        <w:spacing w:after="120"/>
        <w:ind w:left="426" w:hanging="426"/>
        <w:jc w:val="both"/>
        <w:rPr>
          <w:sz w:val="24"/>
          <w:szCs w:val="24"/>
        </w:rPr>
      </w:pPr>
      <w:r w:rsidRPr="005A551E">
        <w:rPr>
          <w:sz w:val="24"/>
          <w:szCs w:val="24"/>
        </w:rPr>
        <w:t>Pokud kupující nebude v prodlení s úhradou předcházejících faktur a prodávající bude v prodlení s termínem provedení servisu, je kupující oprávněn požadovat po prodávajícím zap</w:t>
      </w:r>
      <w:r>
        <w:rPr>
          <w:sz w:val="24"/>
          <w:szCs w:val="24"/>
        </w:rPr>
        <w:t>lacení smluvní pokuty ve výši</w:t>
      </w:r>
      <w:r w:rsidRPr="005A551E">
        <w:rPr>
          <w:sz w:val="24"/>
          <w:szCs w:val="24"/>
        </w:rPr>
        <w:t xml:space="preserve"> 0,2</w:t>
      </w:r>
      <w:r>
        <w:rPr>
          <w:sz w:val="24"/>
          <w:szCs w:val="24"/>
        </w:rPr>
        <w:t xml:space="preserve"> </w:t>
      </w:r>
      <w:r w:rsidRPr="005A551E">
        <w:rPr>
          <w:sz w:val="24"/>
          <w:szCs w:val="24"/>
        </w:rPr>
        <w:t xml:space="preserve">% z pořizovací ceny ZP za každý den prodlení. </w:t>
      </w:r>
    </w:p>
    <w:p w:rsidR="00FF4978" w:rsidRPr="005A551E" w:rsidRDefault="00FF4978" w:rsidP="00FF4978">
      <w:pPr>
        <w:pStyle w:val="Odstavecseseznamem"/>
        <w:numPr>
          <w:ilvl w:val="0"/>
          <w:numId w:val="27"/>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FF4978" w:rsidRPr="005A551E" w:rsidRDefault="00FF4978" w:rsidP="00FF4978">
      <w:pPr>
        <w:pStyle w:val="Odstavecseseznamem"/>
        <w:numPr>
          <w:ilvl w:val="0"/>
          <w:numId w:val="27"/>
        </w:numPr>
        <w:spacing w:after="120"/>
        <w:ind w:left="426" w:hanging="426"/>
        <w:jc w:val="both"/>
        <w:rPr>
          <w:sz w:val="24"/>
          <w:szCs w:val="24"/>
        </w:rPr>
      </w:pPr>
      <w:r w:rsidRPr="005A551E">
        <w:rPr>
          <w:sz w:val="24"/>
          <w:szCs w:val="24"/>
        </w:rPr>
        <w:t xml:space="preserve">V případě opakovaného  nedodržení servisních podmínek pozáručního servisu uvedených v bodě </w:t>
      </w:r>
      <w:r>
        <w:rPr>
          <w:sz w:val="24"/>
          <w:szCs w:val="24"/>
        </w:rPr>
        <w:t>4 a 5</w:t>
      </w:r>
      <w:r w:rsidRPr="005A551E">
        <w:rPr>
          <w:sz w:val="24"/>
          <w:szCs w:val="24"/>
        </w:rPr>
        <w:t xml:space="preserve">, je kupující oprávněn požadovat po servisní organizaci částku až ve výši zůstatkové hodnoty přístroje při době odpisu přístroje 10 let. Opakovaným nedodržením se rozumí situace, kdy k nedodržení těchto podmínek došlo více než </w:t>
      </w:r>
      <w:r>
        <w:rPr>
          <w:sz w:val="24"/>
          <w:szCs w:val="24"/>
        </w:rPr>
        <w:t>2</w:t>
      </w:r>
      <w:r w:rsidRPr="005A551E">
        <w:rPr>
          <w:sz w:val="24"/>
          <w:szCs w:val="24"/>
        </w:rPr>
        <w:t xml:space="preserve">x za období předcházejících 6 kalendářních měsíců. V případě nedodržení servisních </w:t>
      </w:r>
      <w:r w:rsidRPr="005A551E">
        <w:rPr>
          <w:sz w:val="24"/>
          <w:szCs w:val="24"/>
        </w:rPr>
        <w:lastRenderedPageBreak/>
        <w:t>podmínek uvedených výrobcem, je kupující oprávněn požadovat po servisní organizaci částku ve výši zůstatkové hodnoty přístroje při době odpisu přístroje 10 let.</w:t>
      </w:r>
    </w:p>
    <w:p w:rsidR="00FF4978" w:rsidRDefault="00FF4978" w:rsidP="00FF4978">
      <w:pPr>
        <w:pStyle w:val="Odstavecseseznamem"/>
        <w:numPr>
          <w:ilvl w:val="0"/>
          <w:numId w:val="27"/>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rsidR="00FF4978" w:rsidRDefault="00FF4978" w:rsidP="00FF4978">
      <w:pPr>
        <w:pStyle w:val="Odstavecseseznamem"/>
        <w:numPr>
          <w:ilvl w:val="0"/>
          <w:numId w:val="27"/>
        </w:numPr>
        <w:spacing w:after="120"/>
        <w:ind w:left="426" w:hanging="426"/>
        <w:jc w:val="both"/>
        <w:rPr>
          <w:sz w:val="24"/>
          <w:szCs w:val="24"/>
        </w:rPr>
      </w:pPr>
      <w:r>
        <w:rPr>
          <w:sz w:val="24"/>
          <w:szCs w:val="24"/>
        </w:rPr>
        <w:t>P</w:t>
      </w:r>
      <w:r w:rsidRPr="00F94537">
        <w:rPr>
          <w:sz w:val="24"/>
          <w:szCs w:val="24"/>
        </w:rPr>
        <w:t>ozáruční servis přístroje musí být zajištěn servisním technikem</w:t>
      </w:r>
      <w:r>
        <w:rPr>
          <w:sz w:val="24"/>
          <w:szCs w:val="24"/>
        </w:rPr>
        <w:t>, který je schopen komunikovat v českém jazyce alespoň na úrovni pracovní komunikace nebo za přítomnosti osoby prodávajícího zajišťující překlad.</w:t>
      </w:r>
    </w:p>
    <w:p w:rsidR="00FF4978" w:rsidRDefault="00FF4978" w:rsidP="00FF4978">
      <w:pPr>
        <w:pStyle w:val="Odstavecseseznamem"/>
        <w:spacing w:after="120"/>
        <w:ind w:left="502"/>
        <w:jc w:val="both"/>
        <w:rPr>
          <w:sz w:val="24"/>
          <w:szCs w:val="24"/>
        </w:rPr>
      </w:pPr>
    </w:p>
    <w:p w:rsidR="00FF4978" w:rsidRPr="0024713F" w:rsidRDefault="00FF4978" w:rsidP="00FF4978">
      <w:pPr>
        <w:numPr>
          <w:ilvl w:val="0"/>
          <w:numId w:val="10"/>
        </w:numPr>
        <w:spacing w:after="0"/>
        <w:ind w:left="284" w:hanging="284"/>
        <w:jc w:val="center"/>
        <w:rPr>
          <w:rFonts w:cs="Arial"/>
          <w:b/>
          <w:sz w:val="24"/>
          <w:szCs w:val="24"/>
        </w:rPr>
      </w:pPr>
      <w:r w:rsidRPr="0024713F">
        <w:rPr>
          <w:rFonts w:cs="Arial"/>
          <w:b/>
          <w:sz w:val="24"/>
          <w:szCs w:val="24"/>
        </w:rPr>
        <w:t xml:space="preserve">  Zvláštní ustanovení o DPH</w:t>
      </w:r>
    </w:p>
    <w:p w:rsidR="00FF4978" w:rsidRPr="0024713F" w:rsidRDefault="00FF4978" w:rsidP="00FF4978">
      <w:pPr>
        <w:spacing w:after="0"/>
        <w:ind w:left="1004"/>
        <w:jc w:val="center"/>
        <w:rPr>
          <w:rFonts w:cs="Arial"/>
          <w:b/>
          <w:sz w:val="24"/>
          <w:szCs w:val="24"/>
        </w:rPr>
      </w:pPr>
    </w:p>
    <w:p w:rsidR="00FF4978" w:rsidRPr="00A65F95" w:rsidRDefault="00FF4978" w:rsidP="00FF4978">
      <w:pPr>
        <w:pStyle w:val="Odstavecseseznamem"/>
        <w:numPr>
          <w:ilvl w:val="0"/>
          <w:numId w:val="20"/>
        </w:numPr>
        <w:spacing w:after="120"/>
        <w:ind w:left="284" w:hanging="284"/>
        <w:jc w:val="both"/>
        <w:rPr>
          <w:rFonts w:cs="Arial"/>
          <w:sz w:val="24"/>
          <w:szCs w:val="24"/>
        </w:rPr>
      </w:pPr>
      <w:r w:rsidRPr="0024713F">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w:t>
      </w:r>
      <w:r w:rsidRPr="00A65F95">
        <w:rPr>
          <w:rFonts w:cs="Arial"/>
          <w:sz w:val="24"/>
          <w:szCs w:val="24"/>
        </w:rPr>
        <w:t xml:space="preserve"> poskytnout písemně nejpozději do 10 dnů od vzniku uvedených skutečností.</w:t>
      </w:r>
    </w:p>
    <w:p w:rsidR="00FF4978" w:rsidRPr="00A65F95" w:rsidRDefault="00FF4978" w:rsidP="00FF4978">
      <w:pPr>
        <w:pStyle w:val="Odstavecseseznamem"/>
        <w:numPr>
          <w:ilvl w:val="0"/>
          <w:numId w:val="20"/>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FF4978" w:rsidRPr="00A65F95" w:rsidRDefault="00FF4978" w:rsidP="00FF4978">
      <w:pPr>
        <w:pStyle w:val="Odstavecseseznamem"/>
        <w:numPr>
          <w:ilvl w:val="0"/>
          <w:numId w:val="17"/>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FF4978" w:rsidRPr="00A65F95" w:rsidRDefault="00FF4978" w:rsidP="00FF4978">
      <w:pPr>
        <w:pStyle w:val="Odstavecseseznamem"/>
        <w:numPr>
          <w:ilvl w:val="0"/>
          <w:numId w:val="17"/>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Pr>
          <w:rFonts w:cs="Arial"/>
          <w:sz w:val="24"/>
          <w:szCs w:val="24"/>
        </w:rPr>
        <w:t> </w:t>
      </w:r>
      <w:r w:rsidRPr="00A65F95">
        <w:rPr>
          <w:rFonts w:cs="Arial"/>
          <w:sz w:val="24"/>
          <w:szCs w:val="24"/>
        </w:rPr>
        <w:t xml:space="preserve">bezdlužnosti vůči správci daně, </w:t>
      </w:r>
    </w:p>
    <w:p w:rsidR="00FF4978" w:rsidRPr="00A65F95" w:rsidRDefault="00FF4978" w:rsidP="00FF4978">
      <w:pPr>
        <w:pStyle w:val="Odstavecseseznamem"/>
        <w:numPr>
          <w:ilvl w:val="0"/>
          <w:numId w:val="17"/>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FF4978" w:rsidRPr="00A65F95" w:rsidRDefault="00FF4978" w:rsidP="00FF4978">
      <w:pPr>
        <w:pStyle w:val="Odstavecseseznamem"/>
        <w:numPr>
          <w:ilvl w:val="0"/>
          <w:numId w:val="20"/>
        </w:numPr>
        <w:spacing w:after="120"/>
        <w:ind w:left="284" w:hanging="284"/>
        <w:jc w:val="both"/>
        <w:rPr>
          <w:rFonts w:cs="Arial"/>
          <w:sz w:val="24"/>
          <w:szCs w:val="24"/>
        </w:rPr>
      </w:pPr>
      <w:r w:rsidRPr="00A65F95">
        <w:rPr>
          <w:rFonts w:cs="Arial"/>
          <w:sz w:val="24"/>
          <w:szCs w:val="24"/>
        </w:rPr>
        <w:t>V případě, že prodávající poruší povinnost uloženou v odst.</w:t>
      </w:r>
      <w:r>
        <w:rPr>
          <w:rFonts w:cs="Arial"/>
          <w:sz w:val="24"/>
          <w:szCs w:val="24"/>
        </w:rPr>
        <w:t xml:space="preserve"> </w:t>
      </w:r>
      <w:r w:rsidRPr="00A65F95">
        <w:rPr>
          <w:rFonts w:cs="Arial"/>
          <w:sz w:val="24"/>
          <w:szCs w:val="24"/>
        </w:rPr>
        <w:t>1 a 2 tohoto článku smlouvy</w:t>
      </w:r>
      <w:r>
        <w:rPr>
          <w:rFonts w:cs="Arial"/>
          <w:sz w:val="24"/>
          <w:szCs w:val="24"/>
        </w:rPr>
        <w:t>,</w:t>
      </w:r>
      <w:r w:rsidRPr="00A65F95">
        <w:rPr>
          <w:rFonts w:cs="Arial"/>
          <w:sz w:val="24"/>
          <w:szCs w:val="24"/>
        </w:rPr>
        <w:t xml:space="preserve"> je kupující oprávněn vůči němu uplatnit náhradu za veškeré škody, které mu tím vzniknou.</w:t>
      </w:r>
    </w:p>
    <w:p w:rsidR="00FF4978" w:rsidRDefault="00FF4978" w:rsidP="00FF4978">
      <w:pPr>
        <w:pStyle w:val="Odstavecseseznamem"/>
        <w:numPr>
          <w:ilvl w:val="0"/>
          <w:numId w:val="20"/>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FF4978" w:rsidRPr="00FF4978" w:rsidRDefault="00FF4978" w:rsidP="00FF4978">
      <w:pPr>
        <w:spacing w:after="120"/>
        <w:jc w:val="both"/>
        <w:rPr>
          <w:rFonts w:cs="Arial"/>
          <w:sz w:val="24"/>
          <w:szCs w:val="24"/>
        </w:rPr>
      </w:pPr>
    </w:p>
    <w:p w:rsidR="00FF4978" w:rsidRPr="00A65F95" w:rsidRDefault="00FF4978" w:rsidP="00FF4978">
      <w:pPr>
        <w:numPr>
          <w:ilvl w:val="0"/>
          <w:numId w:val="10"/>
        </w:numPr>
        <w:spacing w:after="0"/>
        <w:ind w:left="284" w:hanging="284"/>
        <w:jc w:val="center"/>
        <w:rPr>
          <w:b/>
          <w:sz w:val="24"/>
          <w:szCs w:val="24"/>
        </w:rPr>
      </w:pPr>
      <w:r w:rsidRPr="00A65F95">
        <w:rPr>
          <w:b/>
          <w:sz w:val="24"/>
          <w:szCs w:val="24"/>
        </w:rPr>
        <w:t>Odstoupení od smlouvy</w:t>
      </w:r>
    </w:p>
    <w:p w:rsidR="00FF4978" w:rsidRPr="00A65F95" w:rsidRDefault="00FF4978" w:rsidP="00FF4978">
      <w:pPr>
        <w:spacing w:after="0"/>
        <w:ind w:left="426"/>
        <w:rPr>
          <w:b/>
          <w:sz w:val="24"/>
          <w:szCs w:val="24"/>
        </w:rPr>
      </w:pPr>
    </w:p>
    <w:p w:rsidR="00FF4978" w:rsidRPr="00A65F95" w:rsidRDefault="00FF4978" w:rsidP="00FF4978">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podstatné porušení této smlouvy druhou smluvní stranou. </w:t>
      </w:r>
    </w:p>
    <w:p w:rsidR="00FF4978" w:rsidRPr="00A65F95" w:rsidRDefault="00FF4978" w:rsidP="00FF4978">
      <w:pPr>
        <w:numPr>
          <w:ilvl w:val="0"/>
          <w:numId w:val="12"/>
        </w:numPr>
        <w:spacing w:after="0"/>
        <w:ind w:left="284" w:hanging="284"/>
        <w:jc w:val="both"/>
        <w:rPr>
          <w:sz w:val="24"/>
          <w:szCs w:val="24"/>
        </w:rPr>
      </w:pPr>
      <w:r w:rsidRPr="00A65F95">
        <w:rPr>
          <w:sz w:val="24"/>
          <w:szCs w:val="24"/>
        </w:rPr>
        <w:t>Pro účely této smlouvy se za podstatné porušení smluvních povinností považuje takové porušení, u kterého smluvní strana porušující smlouvu měla nebo mohla předpokládat, že</w:t>
      </w:r>
      <w:r>
        <w:rPr>
          <w:sz w:val="24"/>
          <w:szCs w:val="24"/>
        </w:rPr>
        <w:t> </w:t>
      </w:r>
      <w:r w:rsidRPr="00A65F95">
        <w:rPr>
          <w:sz w:val="24"/>
          <w:szCs w:val="24"/>
        </w:rPr>
        <w:t>při takovémto porušení smlouvy, s přihlédnutím ke všem okolnostem, by druhá smluvní strana neměla zájem smlouvu uzavřít; zejména:</w:t>
      </w:r>
    </w:p>
    <w:p w:rsidR="00FF4978" w:rsidRPr="00A65F95" w:rsidRDefault="00FF4978" w:rsidP="00FF4978">
      <w:pPr>
        <w:numPr>
          <w:ilvl w:val="0"/>
          <w:numId w:val="5"/>
        </w:numPr>
        <w:spacing w:after="0"/>
        <w:ind w:left="567" w:hanging="141"/>
        <w:jc w:val="both"/>
        <w:rPr>
          <w:sz w:val="24"/>
          <w:szCs w:val="24"/>
        </w:rPr>
      </w:pPr>
      <w:r w:rsidRPr="00A65F95">
        <w:rPr>
          <w:sz w:val="24"/>
          <w:szCs w:val="24"/>
        </w:rPr>
        <w:t xml:space="preserve">prodlení s úhradou </w:t>
      </w:r>
      <w:r>
        <w:rPr>
          <w:sz w:val="24"/>
          <w:szCs w:val="24"/>
        </w:rPr>
        <w:t>faktur</w:t>
      </w:r>
      <w:r w:rsidRPr="00A65F95">
        <w:rPr>
          <w:sz w:val="24"/>
          <w:szCs w:val="24"/>
        </w:rPr>
        <w:t xml:space="preserve"> delším 60 kalendářních dnů;</w:t>
      </w:r>
    </w:p>
    <w:p w:rsidR="00FF4978" w:rsidRPr="00A65F95" w:rsidRDefault="00FF4978" w:rsidP="00FF4978">
      <w:pPr>
        <w:numPr>
          <w:ilvl w:val="0"/>
          <w:numId w:val="5"/>
        </w:numPr>
        <w:spacing w:after="0"/>
        <w:ind w:left="567" w:hanging="141"/>
        <w:jc w:val="both"/>
        <w:rPr>
          <w:sz w:val="24"/>
          <w:szCs w:val="24"/>
        </w:rPr>
      </w:pPr>
      <w:r w:rsidRPr="00A65F95">
        <w:rPr>
          <w:sz w:val="24"/>
          <w:szCs w:val="24"/>
        </w:rPr>
        <w:t>prodlení prodávajícího s dodáním předmětu plnění dle této smlouvy delším než 60 kalendářních dnů;</w:t>
      </w:r>
    </w:p>
    <w:p w:rsidR="00FF4978" w:rsidRPr="00A65F95" w:rsidRDefault="00FF4978" w:rsidP="00FF4978">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60 kalendářních dnů; </w:t>
      </w:r>
    </w:p>
    <w:p w:rsidR="00FF4978" w:rsidRPr="00A65F95" w:rsidRDefault="00FF4978" w:rsidP="00FF4978">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FF4978" w:rsidRDefault="00FF4978" w:rsidP="00FF4978">
      <w:pPr>
        <w:numPr>
          <w:ilvl w:val="0"/>
          <w:numId w:val="5"/>
        </w:numPr>
        <w:spacing w:after="0"/>
        <w:ind w:left="567" w:hanging="141"/>
        <w:jc w:val="both"/>
        <w:rPr>
          <w:sz w:val="24"/>
          <w:szCs w:val="24"/>
        </w:rPr>
      </w:pPr>
      <w:r w:rsidRPr="00BC2BEA">
        <w:rPr>
          <w:sz w:val="24"/>
          <w:szCs w:val="24"/>
        </w:rPr>
        <w:t xml:space="preserve">nemožnost odstranění vady dodaného zařízení; </w:t>
      </w:r>
    </w:p>
    <w:p w:rsidR="00FF4978" w:rsidRPr="00BC2BEA" w:rsidRDefault="00FF4978" w:rsidP="00FF4978">
      <w:pPr>
        <w:numPr>
          <w:ilvl w:val="0"/>
          <w:numId w:val="5"/>
        </w:numPr>
        <w:spacing w:after="120"/>
        <w:ind w:left="567" w:hanging="141"/>
        <w:jc w:val="both"/>
        <w:rPr>
          <w:sz w:val="24"/>
          <w:szCs w:val="24"/>
        </w:rPr>
      </w:pPr>
      <w:r w:rsidRPr="00BC2BEA">
        <w:rPr>
          <w:sz w:val="24"/>
          <w:szCs w:val="24"/>
        </w:rPr>
        <w:t>v případě, že se kterékoliv prohlášení prodávajícího uvedené v této smlouvě ukáže jako nepravdivé.</w:t>
      </w:r>
    </w:p>
    <w:p w:rsidR="00FF4978" w:rsidRPr="00A65F95" w:rsidRDefault="00FF4978" w:rsidP="00FF4978">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FF4978" w:rsidRPr="00A65F95" w:rsidRDefault="00FF4978" w:rsidP="00FF4978">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Pr>
          <w:sz w:val="24"/>
          <w:szCs w:val="24"/>
        </w:rPr>
        <w:t>ani ujednání o </w:t>
      </w:r>
      <w:r w:rsidRPr="00A65F95">
        <w:rPr>
          <w:sz w:val="24"/>
          <w:szCs w:val="24"/>
        </w:rPr>
        <w:t>způsobu řešení sporů a volbě práva.</w:t>
      </w:r>
    </w:p>
    <w:p w:rsidR="00FF4978" w:rsidRDefault="00FF4978" w:rsidP="00FF4978">
      <w:pPr>
        <w:spacing w:after="0"/>
        <w:rPr>
          <w:b/>
          <w:sz w:val="24"/>
          <w:szCs w:val="24"/>
        </w:rPr>
      </w:pPr>
    </w:p>
    <w:p w:rsidR="00FF4978" w:rsidRPr="00A65F95" w:rsidRDefault="00FF4978" w:rsidP="00FF4978">
      <w:pPr>
        <w:numPr>
          <w:ilvl w:val="0"/>
          <w:numId w:val="10"/>
        </w:numPr>
        <w:spacing w:after="0"/>
        <w:ind w:left="284" w:hanging="284"/>
        <w:jc w:val="center"/>
        <w:rPr>
          <w:b/>
          <w:sz w:val="24"/>
          <w:szCs w:val="24"/>
        </w:rPr>
      </w:pPr>
      <w:r w:rsidRPr="00A65F95">
        <w:rPr>
          <w:b/>
          <w:sz w:val="24"/>
          <w:szCs w:val="24"/>
        </w:rPr>
        <w:t>Odpovědnost za škodu</w:t>
      </w:r>
    </w:p>
    <w:p w:rsidR="00FF4978" w:rsidRPr="00A65F95" w:rsidRDefault="00FF4978" w:rsidP="00FF4978">
      <w:pPr>
        <w:spacing w:after="0"/>
        <w:rPr>
          <w:b/>
          <w:sz w:val="24"/>
          <w:szCs w:val="24"/>
        </w:rPr>
      </w:pPr>
    </w:p>
    <w:p w:rsidR="00FF4978" w:rsidRPr="00A65F95" w:rsidRDefault="00FF4978" w:rsidP="00FF4978">
      <w:pPr>
        <w:numPr>
          <w:ilvl w:val="0"/>
          <w:numId w:val="7"/>
        </w:numPr>
        <w:tabs>
          <w:tab w:val="left" w:pos="0"/>
        </w:tabs>
        <w:spacing w:after="120"/>
        <w:ind w:left="284" w:hanging="284"/>
        <w:jc w:val="both"/>
        <w:rPr>
          <w:sz w:val="24"/>
          <w:szCs w:val="24"/>
        </w:rPr>
      </w:pPr>
      <w:r w:rsidRPr="00A65F95">
        <w:rPr>
          <w:sz w:val="24"/>
          <w:szCs w:val="24"/>
        </w:rPr>
        <w:t>Prodávající je povinen nahradit kupujícímu v plné výši újmu, která kupujícímu vznikla vadným plněním nebo jako důsledek porušení povinností a závazků prodávajícího dle této smlouvy.</w:t>
      </w:r>
    </w:p>
    <w:p w:rsidR="00FF4978" w:rsidRPr="00A65F95" w:rsidRDefault="00FF4978" w:rsidP="00FF4978">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Pr>
          <w:sz w:val="24"/>
          <w:szCs w:val="24"/>
        </w:rPr>
        <w:t> </w:t>
      </w:r>
      <w:r w:rsidRPr="00A65F95">
        <w:rPr>
          <w:sz w:val="24"/>
          <w:szCs w:val="24"/>
        </w:rPr>
        <w:t>vady.</w:t>
      </w:r>
    </w:p>
    <w:p w:rsidR="00FF4978" w:rsidRPr="0024713F" w:rsidRDefault="00FF4978" w:rsidP="00FF4978">
      <w:pPr>
        <w:numPr>
          <w:ilvl w:val="0"/>
          <w:numId w:val="7"/>
        </w:numPr>
        <w:tabs>
          <w:tab w:val="left" w:pos="0"/>
        </w:tabs>
        <w:spacing w:after="120"/>
        <w:ind w:left="284" w:hanging="284"/>
        <w:jc w:val="both"/>
        <w:rPr>
          <w:sz w:val="24"/>
          <w:szCs w:val="24"/>
        </w:rPr>
      </w:pPr>
      <w:r w:rsidRPr="00A65F95">
        <w:rPr>
          <w:sz w:val="24"/>
          <w:szCs w:val="24"/>
        </w:rPr>
        <w:lastRenderedPageBreak/>
        <w:t xml:space="preserve">Nebezpečí škody </w:t>
      </w:r>
      <w:r w:rsidRPr="0024713F">
        <w:rPr>
          <w:sz w:val="24"/>
          <w:szCs w:val="24"/>
        </w:rPr>
        <w:t xml:space="preserve">na předmětu plnění přechází na kupujícího předáním a převzetím předmětu plnění kupujícímu, tj. podpisem předávacího protokolu. </w:t>
      </w:r>
    </w:p>
    <w:p w:rsidR="00FF4978" w:rsidRPr="0024713F" w:rsidRDefault="007F4C8E" w:rsidP="00FF4978">
      <w:pPr>
        <w:numPr>
          <w:ilvl w:val="0"/>
          <w:numId w:val="7"/>
        </w:numPr>
        <w:tabs>
          <w:tab w:val="left" w:pos="0"/>
        </w:tabs>
        <w:spacing w:after="120"/>
        <w:ind w:left="284" w:hanging="284"/>
        <w:jc w:val="both"/>
        <w:rPr>
          <w:sz w:val="24"/>
          <w:szCs w:val="24"/>
        </w:rPr>
      </w:pPr>
      <w:r>
        <w:rPr>
          <w:sz w:val="24"/>
          <w:szCs w:val="24"/>
        </w:rPr>
        <w:t>Prodávající se ve své nabídce předložené v zadávacím řízení, na základě kterého je uzavřeno tato smlouva, zavázal, že má nebo od zahájení plnění bude mít sjednáno platné pojištění odpovědnosti za škodu způsobenou třetím osobám v minimální výši pojistného plnění 5.000.000,- Kč. Pojištění bude krýt případné škody na dodaném zdravotnickém vybavení nebo na zařízení či přístrojích kupujícího, které mohou být v průběhu dodávky nebo montáže poškozeny. Doklad o pojištění (úředně ověřenou kopii originálu pojistné smlouvy) je prodávající povinen kupujícímu předložit do 10 dnů od podpisu smlouvy. Prodávající se zavazuje udržovat toto pojištění v limitu pojistného plnění dle předchozí věty v platnosti a účinnosti po celou dobu provádění dodávky až do doby protokolárního předání a převzetí všech zařízení.</w:t>
      </w:r>
    </w:p>
    <w:p w:rsidR="00FF4978" w:rsidRPr="0024713F" w:rsidRDefault="00FF4978" w:rsidP="00FF4978">
      <w:pPr>
        <w:spacing w:after="0"/>
        <w:rPr>
          <w:sz w:val="24"/>
          <w:szCs w:val="24"/>
        </w:rPr>
      </w:pPr>
    </w:p>
    <w:p w:rsidR="00FF4978" w:rsidRPr="0024713F" w:rsidRDefault="00FF4978" w:rsidP="00FF4978">
      <w:pPr>
        <w:numPr>
          <w:ilvl w:val="0"/>
          <w:numId w:val="10"/>
        </w:numPr>
        <w:spacing w:after="0"/>
        <w:ind w:left="284" w:hanging="284"/>
        <w:jc w:val="center"/>
        <w:rPr>
          <w:b/>
          <w:sz w:val="24"/>
          <w:szCs w:val="24"/>
        </w:rPr>
      </w:pPr>
      <w:r w:rsidRPr="0024713F">
        <w:rPr>
          <w:b/>
          <w:sz w:val="24"/>
          <w:szCs w:val="24"/>
        </w:rPr>
        <w:t>Sankce</w:t>
      </w:r>
    </w:p>
    <w:p w:rsidR="00FF4978" w:rsidRPr="0024713F" w:rsidRDefault="00FF4978" w:rsidP="00FF4978">
      <w:pPr>
        <w:spacing w:after="0"/>
        <w:ind w:left="1004"/>
        <w:rPr>
          <w:b/>
          <w:sz w:val="24"/>
          <w:szCs w:val="24"/>
        </w:rPr>
      </w:pPr>
    </w:p>
    <w:p w:rsidR="00FF4978" w:rsidRPr="00BC37CC" w:rsidRDefault="00FF4978" w:rsidP="00FF4978">
      <w:pPr>
        <w:numPr>
          <w:ilvl w:val="0"/>
          <w:numId w:val="8"/>
        </w:numPr>
        <w:tabs>
          <w:tab w:val="left" w:pos="284"/>
        </w:tabs>
        <w:spacing w:after="120"/>
        <w:ind w:left="284" w:hanging="284"/>
        <w:jc w:val="both"/>
        <w:rPr>
          <w:sz w:val="24"/>
          <w:szCs w:val="24"/>
        </w:rPr>
      </w:pPr>
      <w:r w:rsidRPr="0024713F">
        <w:rPr>
          <w:sz w:val="24"/>
          <w:szCs w:val="24"/>
        </w:rPr>
        <w:t xml:space="preserve">Pro případ prodlení </w:t>
      </w:r>
      <w:r w:rsidRPr="00BC37CC">
        <w:rPr>
          <w:sz w:val="24"/>
          <w:szCs w:val="24"/>
        </w:rPr>
        <w:t>prodávajícího s termínem plnění uvedeným v článku IV. bod 1. této smlouvy se prodávající zavazuje uhradit kupujícímu smluvní pokutu ve výši 0,5 % z kupní ceny včetně DPH, a to za každý i započatý kalendářní den prodlení.</w:t>
      </w:r>
    </w:p>
    <w:p w:rsidR="00FF4978" w:rsidRPr="00BC37CC" w:rsidRDefault="00FF4978" w:rsidP="00FF4978">
      <w:pPr>
        <w:numPr>
          <w:ilvl w:val="0"/>
          <w:numId w:val="8"/>
        </w:numPr>
        <w:tabs>
          <w:tab w:val="left" w:pos="284"/>
        </w:tabs>
        <w:spacing w:after="120"/>
        <w:ind w:left="284" w:hanging="284"/>
        <w:jc w:val="both"/>
        <w:rPr>
          <w:sz w:val="24"/>
          <w:szCs w:val="24"/>
        </w:rPr>
      </w:pPr>
      <w:r w:rsidRPr="00BC37CC">
        <w:rPr>
          <w:sz w:val="24"/>
          <w:szCs w:val="24"/>
        </w:rPr>
        <w:t>Pro případ prodlení prodávajícího s termínem plnění uvedeným v článku IV. bod 2. této smlouvy se prodávající zavazuje uhradit kupujícímu smluvní pokutu ve výši 5000,- Kč, a to za každý i započatý kalendářní den prodlení.</w:t>
      </w:r>
    </w:p>
    <w:p w:rsidR="00FF4978" w:rsidRPr="003A31B8" w:rsidRDefault="00FF4978" w:rsidP="00FF4978">
      <w:pPr>
        <w:numPr>
          <w:ilvl w:val="0"/>
          <w:numId w:val="8"/>
        </w:numPr>
        <w:tabs>
          <w:tab w:val="left" w:pos="284"/>
        </w:tabs>
        <w:spacing w:after="120"/>
        <w:ind w:left="284" w:hanging="284"/>
        <w:jc w:val="both"/>
        <w:rPr>
          <w:sz w:val="24"/>
          <w:szCs w:val="24"/>
        </w:rPr>
      </w:pPr>
      <w:r w:rsidRPr="00BC37CC">
        <w:rPr>
          <w:sz w:val="24"/>
          <w:szCs w:val="24"/>
        </w:rPr>
        <w:t xml:space="preserve">Pro případ prodlení prodávajícího s předložením dokladu o pojištění dle článku XI., bod 4. této smlouvy se prodávající </w:t>
      </w:r>
      <w:r w:rsidRPr="003A31B8">
        <w:rPr>
          <w:sz w:val="24"/>
          <w:szCs w:val="24"/>
        </w:rPr>
        <w:t>zavazuje uhradit kupujícímu smluvní pokutu ve výši 5000,- Kč, a to za každý i započatý kalendářní den prodlení.</w:t>
      </w:r>
    </w:p>
    <w:p w:rsidR="00FF4978" w:rsidRPr="003A31B8" w:rsidRDefault="00FF4978" w:rsidP="00FF4978">
      <w:pPr>
        <w:numPr>
          <w:ilvl w:val="0"/>
          <w:numId w:val="8"/>
        </w:numPr>
        <w:tabs>
          <w:tab w:val="left" w:pos="284"/>
        </w:tabs>
        <w:spacing w:after="120"/>
        <w:ind w:left="284" w:hanging="284"/>
        <w:jc w:val="both"/>
        <w:rPr>
          <w:sz w:val="24"/>
          <w:szCs w:val="24"/>
        </w:rPr>
      </w:pPr>
      <w:r w:rsidRPr="003A31B8">
        <w:rPr>
          <w:sz w:val="24"/>
          <w:szCs w:val="24"/>
        </w:rPr>
        <w:t>Pro případ nedodržení sjednaných cen spotřebního materiálu dle přílohy č. 3 této smlouvy se prodávající zavazuje uhradit kupujícímu smluvní pokutu minimálně ve výši rozdílu proti sjednaným jednotkovým cenám, k této částce dále bude připočtena pokuta ve výši 5.000,- Kč za každou dodávku, u níž nebude sjednaná jednotková cena dodržena.</w:t>
      </w:r>
    </w:p>
    <w:p w:rsidR="00FF4978" w:rsidRPr="003A31B8" w:rsidRDefault="00FF4978" w:rsidP="00FF4978">
      <w:pPr>
        <w:numPr>
          <w:ilvl w:val="0"/>
          <w:numId w:val="8"/>
        </w:numPr>
        <w:tabs>
          <w:tab w:val="left" w:pos="284"/>
        </w:tabs>
        <w:spacing w:after="120"/>
        <w:ind w:left="284" w:hanging="284"/>
        <w:jc w:val="both"/>
        <w:rPr>
          <w:sz w:val="24"/>
          <w:szCs w:val="24"/>
        </w:rPr>
      </w:pPr>
      <w:r w:rsidRPr="003A31B8">
        <w:rPr>
          <w:sz w:val="24"/>
          <w:szCs w:val="24"/>
        </w:rPr>
        <w:t>Pro případ nedodržení sjednaných cen pozáručního servisu dle přílohy č. 1 této smlouvy se prodávající zavazuje uhradit kupujícímu smluvní pokutu minimálně ve výši rozdílu proti sjednaným jednotkovým cenám, k této částce dále bude připočtena pokuta ve výši 5.000,- Kč za každou dodávku, u níž nebude sjednaná jednotková cena dodržena.</w:t>
      </w:r>
    </w:p>
    <w:p w:rsidR="00FF4978" w:rsidRPr="00F87122" w:rsidRDefault="00FF4978" w:rsidP="00FF4978">
      <w:pPr>
        <w:numPr>
          <w:ilvl w:val="0"/>
          <w:numId w:val="8"/>
        </w:numPr>
        <w:tabs>
          <w:tab w:val="left" w:pos="284"/>
        </w:tabs>
        <w:spacing w:after="120"/>
        <w:ind w:left="284" w:hanging="284"/>
        <w:jc w:val="both"/>
        <w:rPr>
          <w:sz w:val="24"/>
          <w:szCs w:val="24"/>
        </w:rPr>
      </w:pPr>
      <w:r w:rsidRPr="003A31B8">
        <w:rPr>
          <w:sz w:val="24"/>
          <w:szCs w:val="24"/>
        </w:rPr>
        <w:t>Uplatněním práv z vad či uplatněním smluvních pokut není dotčeno právo na náhradu újmy v plné výši. Smluvní pokutu je kupující oprávněn započíst</w:t>
      </w:r>
      <w:r w:rsidRPr="00F87122">
        <w:rPr>
          <w:sz w:val="24"/>
          <w:szCs w:val="24"/>
        </w:rPr>
        <w:t xml:space="preserve"> oproti pohledávce prodávajícího.</w:t>
      </w:r>
    </w:p>
    <w:p w:rsidR="00FF4978" w:rsidRPr="0024713F" w:rsidRDefault="00FF4978" w:rsidP="00FF4978">
      <w:pPr>
        <w:numPr>
          <w:ilvl w:val="0"/>
          <w:numId w:val="8"/>
        </w:numPr>
        <w:tabs>
          <w:tab w:val="left" w:pos="284"/>
        </w:tabs>
        <w:spacing w:after="120"/>
        <w:ind w:left="284" w:hanging="284"/>
        <w:jc w:val="both"/>
        <w:rPr>
          <w:sz w:val="24"/>
          <w:szCs w:val="24"/>
        </w:rPr>
      </w:pPr>
      <w:r w:rsidRPr="0024713F">
        <w:rPr>
          <w:sz w:val="24"/>
          <w:szCs w:val="24"/>
        </w:rPr>
        <w:lastRenderedPageBreak/>
        <w:t>Pro výpočet smluvní pokuty určené procentem je rozhodná celková kupní cena včetně DPH.</w:t>
      </w:r>
    </w:p>
    <w:p w:rsidR="00FF4978" w:rsidRPr="0024713F" w:rsidRDefault="00FF4978" w:rsidP="00FF4978">
      <w:pPr>
        <w:numPr>
          <w:ilvl w:val="0"/>
          <w:numId w:val="8"/>
        </w:numPr>
        <w:tabs>
          <w:tab w:val="left" w:pos="284"/>
        </w:tabs>
        <w:spacing w:after="120"/>
        <w:ind w:left="284" w:hanging="284"/>
        <w:jc w:val="both"/>
        <w:rPr>
          <w:sz w:val="24"/>
          <w:szCs w:val="24"/>
        </w:rPr>
      </w:pPr>
      <w:r w:rsidRPr="0024713F">
        <w:rPr>
          <w:sz w:val="24"/>
          <w:szCs w:val="24"/>
        </w:rPr>
        <w:t>Smluvní pokuta je splatná do 30 dnů ode dne doručení výzvy k jejímu zaplacení. Dnem splatnosti se rozumí den připsání příslušné částky na účet kupujícího.</w:t>
      </w:r>
    </w:p>
    <w:p w:rsidR="00FF4978" w:rsidRPr="0024713F" w:rsidRDefault="00FF4978" w:rsidP="00FF4978">
      <w:pPr>
        <w:spacing w:after="0"/>
        <w:rPr>
          <w:sz w:val="24"/>
          <w:szCs w:val="24"/>
        </w:rPr>
      </w:pPr>
    </w:p>
    <w:p w:rsidR="00FF4978" w:rsidRPr="0024713F" w:rsidRDefault="00FF4978" w:rsidP="00FF4978">
      <w:pPr>
        <w:numPr>
          <w:ilvl w:val="0"/>
          <w:numId w:val="10"/>
        </w:numPr>
        <w:spacing w:after="0"/>
        <w:ind w:left="284" w:hanging="284"/>
        <w:jc w:val="center"/>
        <w:rPr>
          <w:b/>
          <w:sz w:val="24"/>
          <w:szCs w:val="24"/>
        </w:rPr>
      </w:pPr>
      <w:r w:rsidRPr="0024713F">
        <w:rPr>
          <w:b/>
          <w:sz w:val="24"/>
          <w:szCs w:val="24"/>
        </w:rPr>
        <w:t>Závěrečná ustanovení</w:t>
      </w:r>
    </w:p>
    <w:p w:rsidR="00FF4978" w:rsidRPr="0024713F" w:rsidRDefault="00FF4978" w:rsidP="00FF4978">
      <w:pPr>
        <w:spacing w:after="0"/>
        <w:rPr>
          <w:sz w:val="24"/>
          <w:szCs w:val="24"/>
        </w:rPr>
      </w:pPr>
    </w:p>
    <w:p w:rsidR="00FF4978" w:rsidRPr="0024713F" w:rsidRDefault="00FF4978" w:rsidP="00FF4978">
      <w:pPr>
        <w:pStyle w:val="Smlouva-slo"/>
        <w:widowControl w:val="0"/>
        <w:numPr>
          <w:ilvl w:val="0"/>
          <w:numId w:val="6"/>
        </w:numPr>
        <w:spacing w:before="0" w:after="120" w:line="276" w:lineRule="auto"/>
        <w:ind w:left="340" w:hanging="340"/>
        <w:rPr>
          <w:rFonts w:ascii="Calibri" w:hAnsi="Calibri"/>
        </w:rPr>
      </w:pPr>
      <w:bookmarkStart w:id="0" w:name="OLE_LINK1"/>
      <w:bookmarkStart w:id="1" w:name="OLE_LINK2"/>
      <w:r w:rsidRPr="0024713F">
        <w:rPr>
          <w:rFonts w:ascii="Calibri" w:hAnsi="Calibri"/>
        </w:rPr>
        <w:t>Tato smlouva nabývá platnosti okamžikem jejího podpisu poslední smluvní stranou a účinnosti dnem jejího zveřejnění v registru smluv.</w:t>
      </w:r>
    </w:p>
    <w:bookmarkEnd w:id="0"/>
    <w:bookmarkEnd w:id="1"/>
    <w:p w:rsidR="00FF4978" w:rsidRPr="0087312A" w:rsidRDefault="00FF4978" w:rsidP="00FF4978">
      <w:pPr>
        <w:pStyle w:val="Smlouva-slo"/>
        <w:widowControl w:val="0"/>
        <w:numPr>
          <w:ilvl w:val="0"/>
          <w:numId w:val="6"/>
        </w:numPr>
        <w:spacing w:before="0" w:after="120" w:line="276" w:lineRule="auto"/>
        <w:ind w:left="340" w:hanging="340"/>
        <w:rPr>
          <w:rFonts w:ascii="Calibri" w:hAnsi="Calibri"/>
        </w:rPr>
      </w:pPr>
      <w:r w:rsidRPr="0024713F">
        <w:rPr>
          <w:rFonts w:ascii="Calibri" w:hAnsi="Calibri"/>
        </w:rPr>
        <w:t>Prodávající je dle ustanovení § 2 písm. e) zákona č. 320/2001 Sb., o finanční kontrole ve veřejné správě a o změně některých zákonů</w:t>
      </w:r>
      <w:r w:rsidRPr="00A65F95">
        <w:rPr>
          <w:rFonts w:ascii="Calibri" w:hAnsi="Calibri"/>
        </w:rPr>
        <w:t xml:space="preserve">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FF4978" w:rsidRPr="0087312A" w:rsidRDefault="00FF4978" w:rsidP="00FF4978">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uchovávat veškerou dokumentaci související s realizací projektu včetně účetních dokl</w:t>
      </w:r>
      <w:r>
        <w:rPr>
          <w:rFonts w:ascii="Calibri" w:hAnsi="Calibri"/>
        </w:rPr>
        <w:t>adů minimálně do konce roku 2030</w:t>
      </w:r>
      <w:r w:rsidRPr="0087312A">
        <w:rPr>
          <w:rFonts w:ascii="Calibri" w:hAnsi="Calibri"/>
        </w:rPr>
        <w:t xml:space="preserve">. Pokud je v českých právních předpisech stanovena lhůta delší, musí ji žadatel/příjemce použít. </w:t>
      </w:r>
    </w:p>
    <w:p w:rsidR="00FF4978" w:rsidRPr="0087312A" w:rsidRDefault="00FF4978" w:rsidP="00FF4978">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w:t>
      </w:r>
      <w:r>
        <w:rPr>
          <w:rFonts w:ascii="Calibri" w:hAnsi="Calibri"/>
        </w:rPr>
        <w:t>nen minimálně do konce roku 2030</w:t>
      </w:r>
      <w:r w:rsidRPr="0087312A">
        <w:rPr>
          <w:rFonts w:ascii="Calibri" w:hAnsi="Calibri"/>
        </w:rPr>
        <w:t xml:space="preserve">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FF4978"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příloh.</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lastRenderedPageBreak/>
        <w:t xml:space="preserve">Tato smlouva je uzavřena podle práva České republiky. Ve věcech výslovně neupravených touto smlouvou se smluvní vztah řídí občanským zákoníkem. </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Pr>
          <w:rFonts w:ascii="Calibri" w:hAnsi="Calibri"/>
        </w:rPr>
        <w:t>riziko</w:t>
      </w:r>
      <w:r w:rsidRPr="00A65F95">
        <w:rPr>
          <w:rFonts w:ascii="Calibri" w:hAnsi="Calibri"/>
        </w:rPr>
        <w:t xml:space="preserve"> změny okolností v souvislosti s právy a</w:t>
      </w:r>
      <w:r>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 je oprávněn zveřejnit plné znění zadávací dokumentace veřejné zakázky a</w:t>
      </w:r>
      <w:r>
        <w:rPr>
          <w:rFonts w:ascii="Calibri" w:hAnsi="Calibri"/>
        </w:rPr>
        <w:t> </w:t>
      </w:r>
      <w:r w:rsidRPr="00A65F95">
        <w:rPr>
          <w:rFonts w:ascii="Calibri" w:hAnsi="Calibri"/>
        </w:rPr>
        <w:t>zveřejnit podmínky a obsah uzavřených smluvních vztahů. Prodávající plně souhlasí se zveřejněním všech náležitostí tohoto smluvního vztahu a případně též smluvních vztahů s</w:t>
      </w:r>
      <w:r>
        <w:rPr>
          <w:rFonts w:ascii="Calibri" w:hAnsi="Calibri"/>
        </w:rPr>
        <w:t> </w:t>
      </w:r>
      <w:r w:rsidRPr="00A65F95">
        <w:rPr>
          <w:rFonts w:ascii="Calibri" w:hAnsi="Calibri"/>
        </w:rPr>
        <w:t>touto smlouvou souvisejících.</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F4978" w:rsidRPr="00A65F95"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Pr>
          <w:rFonts w:ascii="Calibri" w:hAnsi="Calibri"/>
        </w:rPr>
        <w:t>sepsá</w:t>
      </w:r>
      <w:r w:rsidRPr="00A65F95">
        <w:rPr>
          <w:rFonts w:ascii="Calibri" w:hAnsi="Calibri"/>
        </w:rPr>
        <w:t>na ve čtyřech vyhotoveních, z nichž každá smluvní strana obdrží po</w:t>
      </w:r>
      <w:r>
        <w:rPr>
          <w:rFonts w:ascii="Calibri" w:hAnsi="Calibri"/>
        </w:rPr>
        <w:t> </w:t>
      </w:r>
      <w:r w:rsidRPr="00A65F95">
        <w:rPr>
          <w:rFonts w:ascii="Calibri" w:hAnsi="Calibri"/>
        </w:rPr>
        <w:t xml:space="preserve">dvou exemplářích. </w:t>
      </w:r>
    </w:p>
    <w:p w:rsidR="00FF4978" w:rsidRPr="00082403" w:rsidRDefault="00FF4978" w:rsidP="00FF4978">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t>Strany smlouvy potvrzují, že si smlouvu přečetly, že tato byla sepsána dle jejich vážné a</w:t>
      </w:r>
      <w:r>
        <w:rPr>
          <w:rFonts w:ascii="Calibri" w:hAnsi="Calibri" w:cs="Arial"/>
        </w:rPr>
        <w:t> </w:t>
      </w:r>
      <w:r w:rsidRPr="00A65F95">
        <w:rPr>
          <w:rFonts w:ascii="Calibri" w:hAnsi="Calibri" w:cs="Arial"/>
        </w:rPr>
        <w:t>svobodné vůle, jejímu obsahu rozumí a souhlasí s ním.</w:t>
      </w:r>
    </w:p>
    <w:p w:rsidR="00FF4978" w:rsidRPr="00A65F95" w:rsidRDefault="00FF4978" w:rsidP="00FF4978">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FF4978" w:rsidRPr="00C63201" w:rsidRDefault="00FF4978" w:rsidP="00FF4978">
      <w:pPr>
        <w:pStyle w:val="Smlouva-slo"/>
        <w:widowControl w:val="0"/>
        <w:numPr>
          <w:ilvl w:val="0"/>
          <w:numId w:val="5"/>
        </w:numPr>
        <w:spacing w:before="0" w:line="276" w:lineRule="auto"/>
        <w:rPr>
          <w:rFonts w:ascii="Calibri" w:hAnsi="Calibri"/>
        </w:rPr>
      </w:pPr>
      <w:r w:rsidRPr="00C63201">
        <w:rPr>
          <w:rFonts w:ascii="Calibri" w:hAnsi="Calibri"/>
        </w:rPr>
        <w:t xml:space="preserve">Příloha č. 1 – Rekapitulace nabídkové ceny </w:t>
      </w:r>
    </w:p>
    <w:p w:rsidR="00FF4978" w:rsidRDefault="00FF4978" w:rsidP="00FF4978">
      <w:pPr>
        <w:pStyle w:val="Smlouva-slo"/>
        <w:widowControl w:val="0"/>
        <w:numPr>
          <w:ilvl w:val="0"/>
          <w:numId w:val="5"/>
        </w:numPr>
        <w:spacing w:before="0" w:line="276" w:lineRule="auto"/>
        <w:rPr>
          <w:rFonts w:ascii="Calibri" w:hAnsi="Calibri"/>
        </w:rPr>
      </w:pPr>
      <w:r>
        <w:rPr>
          <w:rFonts w:ascii="Calibri" w:hAnsi="Calibri"/>
        </w:rPr>
        <w:t>Příloha č. 2</w:t>
      </w:r>
      <w:r w:rsidRPr="005673F4">
        <w:rPr>
          <w:rFonts w:ascii="Calibri" w:hAnsi="Calibri"/>
        </w:rPr>
        <w:t xml:space="preserve"> –</w:t>
      </w:r>
      <w:r>
        <w:rPr>
          <w:rFonts w:ascii="Calibri" w:hAnsi="Calibri"/>
        </w:rPr>
        <w:t xml:space="preserve"> Tabulka </w:t>
      </w:r>
      <w:r w:rsidRPr="005673F4">
        <w:rPr>
          <w:rFonts w:ascii="Calibri" w:hAnsi="Calibri"/>
        </w:rPr>
        <w:t>s</w:t>
      </w:r>
      <w:r>
        <w:rPr>
          <w:rFonts w:ascii="Calibri" w:hAnsi="Calibri"/>
        </w:rPr>
        <w:t xml:space="preserve"> technickými parametry </w:t>
      </w:r>
    </w:p>
    <w:p w:rsidR="00FF4978" w:rsidRPr="000D328C" w:rsidRDefault="00FF4978" w:rsidP="00FF4978">
      <w:pPr>
        <w:pStyle w:val="Smlouva-slo"/>
        <w:widowControl w:val="0"/>
        <w:numPr>
          <w:ilvl w:val="0"/>
          <w:numId w:val="5"/>
        </w:numPr>
        <w:spacing w:before="0" w:line="276" w:lineRule="auto"/>
        <w:rPr>
          <w:rFonts w:ascii="Calibri" w:hAnsi="Calibri"/>
        </w:rPr>
      </w:pPr>
      <w:r>
        <w:rPr>
          <w:rFonts w:ascii="Calibri" w:hAnsi="Calibri"/>
        </w:rPr>
        <w:t>Příloha č. 3</w:t>
      </w:r>
      <w:r w:rsidRPr="005673F4">
        <w:rPr>
          <w:rFonts w:ascii="Calibri" w:hAnsi="Calibri"/>
        </w:rPr>
        <w:t xml:space="preserve"> –</w:t>
      </w:r>
      <w:r>
        <w:rPr>
          <w:rFonts w:ascii="Calibri" w:hAnsi="Calibri"/>
        </w:rPr>
        <w:t xml:space="preserve"> Tabulka pro stanovení ceny spotřebního materiálu</w:t>
      </w:r>
    </w:p>
    <w:tbl>
      <w:tblPr>
        <w:tblW w:w="0" w:type="auto"/>
        <w:tblLayout w:type="fixed"/>
        <w:tblLook w:val="0000" w:firstRow="0" w:lastRow="0" w:firstColumn="0" w:lastColumn="0" w:noHBand="0" w:noVBand="0"/>
      </w:tblPr>
      <w:tblGrid>
        <w:gridCol w:w="4527"/>
        <w:gridCol w:w="4527"/>
      </w:tblGrid>
      <w:tr w:rsidR="00FF4978" w:rsidRPr="00A65F95" w:rsidTr="00C512E3">
        <w:tc>
          <w:tcPr>
            <w:tcW w:w="4527" w:type="dxa"/>
          </w:tcPr>
          <w:p w:rsidR="00FF4978" w:rsidRDefault="00FF4978" w:rsidP="00C512E3">
            <w:pPr>
              <w:keepNext/>
              <w:suppressAutoHyphens/>
              <w:spacing w:after="0"/>
              <w:rPr>
                <w:sz w:val="24"/>
                <w:szCs w:val="24"/>
              </w:rPr>
            </w:pPr>
          </w:p>
          <w:p w:rsidR="00FF4978" w:rsidRPr="00A65F95" w:rsidRDefault="00D57683" w:rsidP="00C512E3">
            <w:pPr>
              <w:keepNext/>
              <w:suppressAutoHyphens/>
              <w:spacing w:after="0"/>
              <w:rPr>
                <w:sz w:val="24"/>
                <w:szCs w:val="24"/>
              </w:rPr>
            </w:pPr>
            <w:r>
              <w:rPr>
                <w:sz w:val="24"/>
                <w:szCs w:val="24"/>
              </w:rPr>
              <w:t>Ve Zlíně dne 26. 9. 2018</w:t>
            </w:r>
          </w:p>
          <w:p w:rsidR="00FF4978" w:rsidRPr="00A65F95" w:rsidRDefault="00FF4978" w:rsidP="00C512E3">
            <w:pPr>
              <w:keepNext/>
              <w:suppressAutoHyphens/>
              <w:spacing w:after="0"/>
              <w:rPr>
                <w:sz w:val="24"/>
                <w:szCs w:val="24"/>
              </w:rPr>
            </w:pPr>
          </w:p>
          <w:p w:rsidR="00FF4978" w:rsidRPr="00A65F95" w:rsidRDefault="00FF4978" w:rsidP="00C512E3">
            <w:pPr>
              <w:keepNext/>
              <w:suppressAutoHyphens/>
              <w:spacing w:after="0"/>
              <w:rPr>
                <w:b/>
                <w:caps/>
                <w:sz w:val="24"/>
                <w:szCs w:val="24"/>
              </w:rPr>
            </w:pPr>
            <w:r w:rsidRPr="00A65F95">
              <w:rPr>
                <w:b/>
                <w:caps/>
                <w:sz w:val="24"/>
                <w:szCs w:val="24"/>
              </w:rPr>
              <w:t>Kupující:</w:t>
            </w:r>
          </w:p>
          <w:p w:rsidR="00FF4978" w:rsidRPr="00A65F95" w:rsidRDefault="00FF4978" w:rsidP="00C512E3">
            <w:pPr>
              <w:keepNext/>
              <w:suppressAutoHyphens/>
              <w:spacing w:after="0"/>
              <w:rPr>
                <w:sz w:val="24"/>
                <w:szCs w:val="24"/>
              </w:rPr>
            </w:pPr>
          </w:p>
          <w:p w:rsidR="00FF4978" w:rsidRPr="00A65F95" w:rsidRDefault="00FF4978" w:rsidP="00C512E3">
            <w:pPr>
              <w:keepNext/>
              <w:suppressAutoHyphens/>
              <w:spacing w:after="0"/>
              <w:rPr>
                <w:sz w:val="24"/>
                <w:szCs w:val="24"/>
              </w:rPr>
            </w:pPr>
          </w:p>
          <w:p w:rsidR="00FF4978" w:rsidRPr="00A65F95" w:rsidRDefault="00FF4978" w:rsidP="00C512E3">
            <w:pPr>
              <w:keepNext/>
              <w:suppressAutoHyphens/>
              <w:spacing w:after="0"/>
              <w:rPr>
                <w:sz w:val="24"/>
                <w:szCs w:val="24"/>
              </w:rPr>
            </w:pPr>
          </w:p>
          <w:p w:rsidR="00FF4978" w:rsidRPr="00A65F95" w:rsidRDefault="00FF4978" w:rsidP="00C512E3">
            <w:pPr>
              <w:keepNext/>
              <w:suppressAutoHyphens/>
              <w:spacing w:after="0"/>
              <w:rPr>
                <w:sz w:val="24"/>
                <w:szCs w:val="24"/>
              </w:rPr>
            </w:pPr>
            <w:r w:rsidRPr="00A65F95">
              <w:rPr>
                <w:sz w:val="24"/>
                <w:szCs w:val="24"/>
              </w:rPr>
              <w:t>___________________________________</w:t>
            </w:r>
          </w:p>
          <w:p w:rsidR="00FF4978" w:rsidRPr="00A65F95" w:rsidRDefault="00FF4978" w:rsidP="00C512E3">
            <w:pPr>
              <w:keepNext/>
              <w:suppressAutoHyphens/>
              <w:spacing w:after="0"/>
              <w:rPr>
                <w:b/>
                <w:sz w:val="24"/>
                <w:szCs w:val="24"/>
              </w:rPr>
            </w:pPr>
            <w:r w:rsidRPr="00C243BA">
              <w:rPr>
                <w:rFonts w:cs="Arial"/>
                <w:sz w:val="24"/>
                <w:szCs w:val="24"/>
              </w:rPr>
              <w:t>MUDr. Radomír Maráček</w:t>
            </w:r>
          </w:p>
          <w:p w:rsidR="00FF4978" w:rsidRPr="00A65F95" w:rsidRDefault="00FF4978" w:rsidP="00C512E3">
            <w:pPr>
              <w:keepNext/>
              <w:suppressAutoHyphens/>
              <w:spacing w:after="0"/>
              <w:rPr>
                <w:bCs/>
                <w:sz w:val="24"/>
                <w:szCs w:val="24"/>
              </w:rPr>
            </w:pPr>
            <w:r w:rsidRPr="00A65F95">
              <w:rPr>
                <w:bCs/>
                <w:sz w:val="24"/>
                <w:szCs w:val="24"/>
              </w:rPr>
              <w:t>předseda představenstva</w:t>
            </w:r>
          </w:p>
          <w:p w:rsidR="00FF4978" w:rsidRPr="00A65F95" w:rsidRDefault="00FF4978" w:rsidP="00C512E3">
            <w:pPr>
              <w:keepNext/>
              <w:suppressAutoHyphens/>
              <w:spacing w:after="0"/>
              <w:rPr>
                <w:bCs/>
                <w:sz w:val="24"/>
                <w:szCs w:val="24"/>
              </w:rPr>
            </w:pPr>
          </w:p>
          <w:p w:rsidR="00FF4978" w:rsidRPr="00A65F95" w:rsidRDefault="00FF4978" w:rsidP="00C512E3">
            <w:pPr>
              <w:keepNext/>
              <w:suppressAutoHyphens/>
              <w:spacing w:after="0"/>
              <w:rPr>
                <w:bCs/>
                <w:sz w:val="24"/>
                <w:szCs w:val="24"/>
              </w:rPr>
            </w:pPr>
          </w:p>
          <w:p w:rsidR="00FF4978" w:rsidRPr="00A65F95" w:rsidRDefault="00FF4978" w:rsidP="00C512E3">
            <w:pPr>
              <w:keepNext/>
              <w:suppressAutoHyphens/>
              <w:spacing w:after="0"/>
              <w:rPr>
                <w:sz w:val="24"/>
                <w:szCs w:val="24"/>
              </w:rPr>
            </w:pPr>
            <w:r w:rsidRPr="00A65F95">
              <w:rPr>
                <w:sz w:val="24"/>
                <w:szCs w:val="24"/>
              </w:rPr>
              <w:t>___________________________________</w:t>
            </w:r>
          </w:p>
          <w:p w:rsidR="00FF4978" w:rsidRPr="00A65F95" w:rsidRDefault="00FF4978" w:rsidP="00C512E3">
            <w:pPr>
              <w:keepNext/>
              <w:suppressAutoHyphens/>
              <w:spacing w:after="0"/>
              <w:rPr>
                <w:rFonts w:cs="Arial"/>
                <w:sz w:val="24"/>
                <w:szCs w:val="24"/>
              </w:rPr>
            </w:pPr>
            <w:r w:rsidRPr="00C243BA">
              <w:rPr>
                <w:rFonts w:cs="Arial"/>
                <w:sz w:val="24"/>
                <w:szCs w:val="24"/>
              </w:rPr>
              <w:t>Ing. Vlastimil Vajdák</w:t>
            </w:r>
          </w:p>
          <w:p w:rsidR="00FF4978" w:rsidRPr="00A65F95" w:rsidRDefault="00FF4978" w:rsidP="00C512E3">
            <w:pPr>
              <w:keepNext/>
              <w:suppressAutoHyphens/>
              <w:spacing w:after="0"/>
              <w:rPr>
                <w:sz w:val="24"/>
                <w:szCs w:val="24"/>
              </w:rPr>
            </w:pPr>
            <w:r w:rsidRPr="00A65F95">
              <w:rPr>
                <w:rFonts w:cs="Arial"/>
                <w:sz w:val="24"/>
                <w:szCs w:val="24"/>
              </w:rPr>
              <w:t>člen představenstva</w:t>
            </w:r>
          </w:p>
        </w:tc>
        <w:tc>
          <w:tcPr>
            <w:tcW w:w="4527" w:type="dxa"/>
          </w:tcPr>
          <w:p w:rsidR="00FF4978" w:rsidRDefault="00FF4978" w:rsidP="00C512E3">
            <w:pPr>
              <w:keepNext/>
              <w:suppressAutoHyphens/>
              <w:spacing w:after="0"/>
              <w:rPr>
                <w:sz w:val="24"/>
                <w:szCs w:val="24"/>
              </w:rPr>
            </w:pPr>
          </w:p>
          <w:p w:rsidR="000262F9" w:rsidRPr="00A65F95" w:rsidRDefault="000262F9" w:rsidP="000262F9">
            <w:pPr>
              <w:keepNext/>
              <w:suppressAutoHyphens/>
              <w:spacing w:after="0"/>
              <w:rPr>
                <w:sz w:val="24"/>
                <w:szCs w:val="24"/>
              </w:rPr>
            </w:pPr>
            <w:r w:rsidRPr="00A65F95">
              <w:rPr>
                <w:sz w:val="24"/>
                <w:szCs w:val="24"/>
              </w:rPr>
              <w:t>V </w:t>
            </w:r>
            <w:r>
              <w:rPr>
                <w:sz w:val="24"/>
                <w:szCs w:val="24"/>
              </w:rPr>
              <w:t>Praze</w:t>
            </w:r>
            <w:r w:rsidRPr="00A65F95">
              <w:rPr>
                <w:sz w:val="24"/>
                <w:szCs w:val="24"/>
              </w:rPr>
              <w:t xml:space="preserve"> dne </w:t>
            </w:r>
            <w:r w:rsidR="00D57683">
              <w:rPr>
                <w:sz w:val="24"/>
                <w:szCs w:val="24"/>
              </w:rPr>
              <w:t>26. 9. 2018</w:t>
            </w:r>
            <w:bookmarkStart w:id="2" w:name="_GoBack"/>
            <w:bookmarkEnd w:id="2"/>
          </w:p>
          <w:p w:rsidR="000262F9" w:rsidRPr="00A65F95" w:rsidRDefault="000262F9" w:rsidP="000262F9">
            <w:pPr>
              <w:keepNext/>
              <w:suppressAutoHyphens/>
              <w:spacing w:after="0"/>
              <w:rPr>
                <w:sz w:val="24"/>
                <w:szCs w:val="24"/>
              </w:rPr>
            </w:pPr>
          </w:p>
          <w:p w:rsidR="000262F9" w:rsidRPr="00A65F95" w:rsidRDefault="000262F9" w:rsidP="000262F9">
            <w:pPr>
              <w:keepNext/>
              <w:suppressAutoHyphens/>
              <w:spacing w:after="0"/>
              <w:rPr>
                <w:b/>
                <w:caps/>
                <w:sz w:val="24"/>
                <w:szCs w:val="24"/>
              </w:rPr>
            </w:pPr>
            <w:r w:rsidRPr="00A65F95">
              <w:rPr>
                <w:b/>
                <w:caps/>
                <w:sz w:val="24"/>
                <w:szCs w:val="24"/>
              </w:rPr>
              <w:t>Prodávající:</w:t>
            </w:r>
          </w:p>
          <w:p w:rsidR="000262F9" w:rsidRPr="00A65F95" w:rsidRDefault="000262F9" w:rsidP="000262F9">
            <w:pPr>
              <w:keepNext/>
              <w:suppressAutoHyphens/>
              <w:spacing w:after="0"/>
              <w:rPr>
                <w:sz w:val="24"/>
                <w:szCs w:val="24"/>
              </w:rPr>
            </w:pPr>
          </w:p>
          <w:p w:rsidR="000262F9" w:rsidRPr="00A65F95" w:rsidRDefault="000262F9" w:rsidP="000262F9">
            <w:pPr>
              <w:keepNext/>
              <w:suppressAutoHyphens/>
              <w:spacing w:after="0"/>
              <w:rPr>
                <w:sz w:val="24"/>
                <w:szCs w:val="24"/>
              </w:rPr>
            </w:pPr>
          </w:p>
          <w:p w:rsidR="000262F9" w:rsidRPr="00A65F95" w:rsidRDefault="000262F9" w:rsidP="000262F9">
            <w:pPr>
              <w:keepNext/>
              <w:suppressAutoHyphens/>
              <w:spacing w:after="0"/>
              <w:rPr>
                <w:sz w:val="24"/>
                <w:szCs w:val="24"/>
              </w:rPr>
            </w:pPr>
          </w:p>
          <w:p w:rsidR="000262F9" w:rsidRPr="00A65F95" w:rsidRDefault="000262F9" w:rsidP="000262F9">
            <w:pPr>
              <w:keepNext/>
              <w:suppressAutoHyphens/>
              <w:spacing w:after="0"/>
              <w:rPr>
                <w:sz w:val="24"/>
                <w:szCs w:val="24"/>
              </w:rPr>
            </w:pPr>
            <w:r w:rsidRPr="00A65F95">
              <w:rPr>
                <w:sz w:val="24"/>
                <w:szCs w:val="24"/>
              </w:rPr>
              <w:t>___________________________________</w:t>
            </w:r>
          </w:p>
          <w:p w:rsidR="000262F9" w:rsidRDefault="000262F9" w:rsidP="000262F9">
            <w:pPr>
              <w:keepNext/>
              <w:suppressAutoHyphens/>
              <w:spacing w:after="0"/>
              <w:rPr>
                <w:sz w:val="24"/>
                <w:szCs w:val="24"/>
              </w:rPr>
            </w:pPr>
            <w:r w:rsidRPr="006B5276">
              <w:rPr>
                <w:sz w:val="24"/>
                <w:szCs w:val="24"/>
              </w:rPr>
              <w:t>Ing. Dana Zieglerová</w:t>
            </w:r>
          </w:p>
          <w:p w:rsidR="00FF4978" w:rsidRPr="00A65F95" w:rsidRDefault="000262F9" w:rsidP="000262F9">
            <w:pPr>
              <w:keepNext/>
              <w:suppressAutoHyphens/>
              <w:spacing w:after="0"/>
              <w:rPr>
                <w:b/>
                <w:i/>
                <w:sz w:val="24"/>
                <w:szCs w:val="24"/>
              </w:rPr>
            </w:pPr>
            <w:r>
              <w:rPr>
                <w:sz w:val="24"/>
                <w:szCs w:val="24"/>
              </w:rPr>
              <w:t>jednatelka</w:t>
            </w:r>
          </w:p>
          <w:p w:rsidR="00FF4978" w:rsidRPr="00A65F95" w:rsidRDefault="00FF4978" w:rsidP="00C512E3">
            <w:pPr>
              <w:keepNext/>
              <w:suppressAutoHyphens/>
              <w:spacing w:after="0"/>
              <w:rPr>
                <w:sz w:val="24"/>
                <w:szCs w:val="24"/>
              </w:rPr>
            </w:pPr>
          </w:p>
        </w:tc>
      </w:tr>
    </w:tbl>
    <w:p w:rsidR="00FF4978" w:rsidRDefault="00FF4978" w:rsidP="00FF4978">
      <w:pPr>
        <w:pStyle w:val="Smlouva-slo"/>
        <w:widowControl w:val="0"/>
        <w:spacing w:before="0" w:line="276" w:lineRule="auto"/>
        <w:rPr>
          <w:rFonts w:ascii="Calibri" w:hAnsi="Calibri"/>
          <w:sz w:val="28"/>
        </w:rPr>
      </w:pPr>
    </w:p>
    <w:p w:rsidR="00C56A5A" w:rsidRDefault="00C56A5A" w:rsidP="00FF4978">
      <w:pPr>
        <w:spacing w:after="0"/>
        <w:rPr>
          <w:sz w:val="28"/>
        </w:rPr>
      </w:pPr>
    </w:p>
    <w:sectPr w:rsidR="00C56A5A" w:rsidSect="00D97D2D">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4B" w:rsidRDefault="004D3D4B" w:rsidP="00D921A9">
      <w:pPr>
        <w:spacing w:after="0" w:line="240" w:lineRule="auto"/>
      </w:pPr>
      <w:r>
        <w:separator/>
      </w:r>
    </w:p>
  </w:endnote>
  <w:endnote w:type="continuationSeparator" w:id="0">
    <w:p w:rsidR="004D3D4B" w:rsidRDefault="004D3D4B"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4B" w:rsidRDefault="004D3D4B" w:rsidP="00D921A9">
      <w:pPr>
        <w:spacing w:after="0" w:line="240" w:lineRule="auto"/>
      </w:pPr>
      <w:r>
        <w:separator/>
      </w:r>
    </w:p>
  </w:footnote>
  <w:footnote w:type="continuationSeparator" w:id="0">
    <w:p w:rsidR="004D3D4B" w:rsidRDefault="004D3D4B"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B991269"/>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6"/>
  </w:num>
  <w:num w:numId="3">
    <w:abstractNumId w:val="6"/>
  </w:num>
  <w:num w:numId="4">
    <w:abstractNumId w:val="5"/>
  </w:num>
  <w:num w:numId="5">
    <w:abstractNumId w:val="3"/>
  </w:num>
  <w:num w:numId="6">
    <w:abstractNumId w:val="19"/>
  </w:num>
  <w:num w:numId="7">
    <w:abstractNumId w:val="16"/>
  </w:num>
  <w:num w:numId="8">
    <w:abstractNumId w:val="20"/>
  </w:num>
  <w:num w:numId="9">
    <w:abstractNumId w:val="12"/>
  </w:num>
  <w:num w:numId="10">
    <w:abstractNumId w:val="24"/>
  </w:num>
  <w:num w:numId="11">
    <w:abstractNumId w:val="18"/>
  </w:num>
  <w:num w:numId="12">
    <w:abstractNumId w:val="11"/>
  </w:num>
  <w:num w:numId="13">
    <w:abstractNumId w:val="15"/>
  </w:num>
  <w:num w:numId="14">
    <w:abstractNumId w:val="23"/>
  </w:num>
  <w:num w:numId="15">
    <w:abstractNumId w:val="8"/>
  </w:num>
  <w:num w:numId="16">
    <w:abstractNumId w:val="21"/>
  </w:num>
  <w:num w:numId="17">
    <w:abstractNumId w:val="27"/>
  </w:num>
  <w:num w:numId="18">
    <w:abstractNumId w:val="4"/>
  </w:num>
  <w:num w:numId="19">
    <w:abstractNumId w:val="7"/>
  </w:num>
  <w:num w:numId="20">
    <w:abstractNumId w:val="13"/>
  </w:num>
  <w:num w:numId="21">
    <w:abstractNumId w:val="9"/>
  </w:num>
  <w:num w:numId="22">
    <w:abstractNumId w:val="10"/>
  </w:num>
  <w:num w:numId="23">
    <w:abstractNumId w:val="17"/>
  </w:num>
  <w:num w:numId="24">
    <w:abstractNumId w:val="2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432F"/>
    <w:rsid w:val="000019A8"/>
    <w:rsid w:val="00001EC3"/>
    <w:rsid w:val="000117AC"/>
    <w:rsid w:val="00011976"/>
    <w:rsid w:val="00012AB2"/>
    <w:rsid w:val="00014A11"/>
    <w:rsid w:val="00023BFF"/>
    <w:rsid w:val="000262F9"/>
    <w:rsid w:val="00035642"/>
    <w:rsid w:val="00040047"/>
    <w:rsid w:val="000519DF"/>
    <w:rsid w:val="000569F8"/>
    <w:rsid w:val="0005799E"/>
    <w:rsid w:val="00076147"/>
    <w:rsid w:val="00082403"/>
    <w:rsid w:val="00085007"/>
    <w:rsid w:val="00087FCA"/>
    <w:rsid w:val="00091E1F"/>
    <w:rsid w:val="000A4169"/>
    <w:rsid w:val="000B0419"/>
    <w:rsid w:val="000C23A2"/>
    <w:rsid w:val="000C50E5"/>
    <w:rsid w:val="000C5FE1"/>
    <w:rsid w:val="000C7476"/>
    <w:rsid w:val="000D063B"/>
    <w:rsid w:val="000D2D37"/>
    <w:rsid w:val="000D309E"/>
    <w:rsid w:val="000D328C"/>
    <w:rsid w:val="000D5AE3"/>
    <w:rsid w:val="000D6804"/>
    <w:rsid w:val="000E0B79"/>
    <w:rsid w:val="000E1B55"/>
    <w:rsid w:val="000E27CB"/>
    <w:rsid w:val="000E6374"/>
    <w:rsid w:val="000F0EFC"/>
    <w:rsid w:val="000F3A9E"/>
    <w:rsid w:val="000F42F0"/>
    <w:rsid w:val="000F5AF0"/>
    <w:rsid w:val="00106912"/>
    <w:rsid w:val="00116710"/>
    <w:rsid w:val="0011752F"/>
    <w:rsid w:val="00125FCC"/>
    <w:rsid w:val="00141904"/>
    <w:rsid w:val="00144158"/>
    <w:rsid w:val="00146A1E"/>
    <w:rsid w:val="00147B33"/>
    <w:rsid w:val="00155F63"/>
    <w:rsid w:val="00157ABA"/>
    <w:rsid w:val="00160B42"/>
    <w:rsid w:val="001633EE"/>
    <w:rsid w:val="00167B09"/>
    <w:rsid w:val="001724E9"/>
    <w:rsid w:val="00173B32"/>
    <w:rsid w:val="00177269"/>
    <w:rsid w:val="00180D0C"/>
    <w:rsid w:val="00181C03"/>
    <w:rsid w:val="00186E47"/>
    <w:rsid w:val="001905FE"/>
    <w:rsid w:val="00194FB3"/>
    <w:rsid w:val="0019515D"/>
    <w:rsid w:val="0019586D"/>
    <w:rsid w:val="001A0611"/>
    <w:rsid w:val="001A1FC9"/>
    <w:rsid w:val="001B3711"/>
    <w:rsid w:val="001B5363"/>
    <w:rsid w:val="001B69C5"/>
    <w:rsid w:val="001B6CF5"/>
    <w:rsid w:val="001C020D"/>
    <w:rsid w:val="001C0A51"/>
    <w:rsid w:val="001C4053"/>
    <w:rsid w:val="001C5612"/>
    <w:rsid w:val="001C7389"/>
    <w:rsid w:val="001D0CB5"/>
    <w:rsid w:val="001D32C0"/>
    <w:rsid w:val="001D586C"/>
    <w:rsid w:val="001D5F2F"/>
    <w:rsid w:val="001E1244"/>
    <w:rsid w:val="001F09B9"/>
    <w:rsid w:val="001F1388"/>
    <w:rsid w:val="001F16A6"/>
    <w:rsid w:val="001F5A2F"/>
    <w:rsid w:val="002071FB"/>
    <w:rsid w:val="00212A66"/>
    <w:rsid w:val="00222D6A"/>
    <w:rsid w:val="002342EA"/>
    <w:rsid w:val="002354D8"/>
    <w:rsid w:val="00241FA6"/>
    <w:rsid w:val="0024713F"/>
    <w:rsid w:val="00253744"/>
    <w:rsid w:val="00253E22"/>
    <w:rsid w:val="00265EED"/>
    <w:rsid w:val="00270A04"/>
    <w:rsid w:val="00270DD9"/>
    <w:rsid w:val="002759CD"/>
    <w:rsid w:val="002778D1"/>
    <w:rsid w:val="00286989"/>
    <w:rsid w:val="00291A97"/>
    <w:rsid w:val="002A0854"/>
    <w:rsid w:val="002A2A88"/>
    <w:rsid w:val="002A426F"/>
    <w:rsid w:val="002B182C"/>
    <w:rsid w:val="002B4E7E"/>
    <w:rsid w:val="002C084D"/>
    <w:rsid w:val="002C1765"/>
    <w:rsid w:val="002C382F"/>
    <w:rsid w:val="002C4A56"/>
    <w:rsid w:val="002D099D"/>
    <w:rsid w:val="002D2756"/>
    <w:rsid w:val="002D63D7"/>
    <w:rsid w:val="002D65B6"/>
    <w:rsid w:val="002E0D82"/>
    <w:rsid w:val="002E18C7"/>
    <w:rsid w:val="002E50F5"/>
    <w:rsid w:val="002E7F7A"/>
    <w:rsid w:val="002F4996"/>
    <w:rsid w:val="00300323"/>
    <w:rsid w:val="00304F8E"/>
    <w:rsid w:val="00307AE9"/>
    <w:rsid w:val="00311055"/>
    <w:rsid w:val="00312CE2"/>
    <w:rsid w:val="00320C7E"/>
    <w:rsid w:val="0032306B"/>
    <w:rsid w:val="003352B9"/>
    <w:rsid w:val="0034736B"/>
    <w:rsid w:val="00347AE5"/>
    <w:rsid w:val="0035125B"/>
    <w:rsid w:val="00364BA5"/>
    <w:rsid w:val="00366B6E"/>
    <w:rsid w:val="003747D7"/>
    <w:rsid w:val="003768D3"/>
    <w:rsid w:val="00381DA0"/>
    <w:rsid w:val="00385A09"/>
    <w:rsid w:val="00393B9A"/>
    <w:rsid w:val="00394B10"/>
    <w:rsid w:val="003A2E3C"/>
    <w:rsid w:val="003B361E"/>
    <w:rsid w:val="003B58A7"/>
    <w:rsid w:val="003B5C03"/>
    <w:rsid w:val="003C1A69"/>
    <w:rsid w:val="003C2356"/>
    <w:rsid w:val="003C3BE1"/>
    <w:rsid w:val="003C5F1D"/>
    <w:rsid w:val="003D125C"/>
    <w:rsid w:val="003D147E"/>
    <w:rsid w:val="003D2666"/>
    <w:rsid w:val="003D3F80"/>
    <w:rsid w:val="003E131A"/>
    <w:rsid w:val="003E38BF"/>
    <w:rsid w:val="003E7B82"/>
    <w:rsid w:val="003F543F"/>
    <w:rsid w:val="00410A57"/>
    <w:rsid w:val="00415C8F"/>
    <w:rsid w:val="00417BA9"/>
    <w:rsid w:val="004201BC"/>
    <w:rsid w:val="0042584A"/>
    <w:rsid w:val="0042721A"/>
    <w:rsid w:val="0043304B"/>
    <w:rsid w:val="004332F6"/>
    <w:rsid w:val="00435BC9"/>
    <w:rsid w:val="004378A5"/>
    <w:rsid w:val="004378E2"/>
    <w:rsid w:val="00441550"/>
    <w:rsid w:val="004415D7"/>
    <w:rsid w:val="00442EDA"/>
    <w:rsid w:val="004446F0"/>
    <w:rsid w:val="004506C6"/>
    <w:rsid w:val="00451FA3"/>
    <w:rsid w:val="00452975"/>
    <w:rsid w:val="00455E4C"/>
    <w:rsid w:val="004616A4"/>
    <w:rsid w:val="00465AE5"/>
    <w:rsid w:val="00471383"/>
    <w:rsid w:val="00471ABA"/>
    <w:rsid w:val="00477FD2"/>
    <w:rsid w:val="00483441"/>
    <w:rsid w:val="00484274"/>
    <w:rsid w:val="00495168"/>
    <w:rsid w:val="004A3260"/>
    <w:rsid w:val="004B0854"/>
    <w:rsid w:val="004B15EB"/>
    <w:rsid w:val="004B28F9"/>
    <w:rsid w:val="004B54BE"/>
    <w:rsid w:val="004C0691"/>
    <w:rsid w:val="004C23EE"/>
    <w:rsid w:val="004C4DD8"/>
    <w:rsid w:val="004C4F66"/>
    <w:rsid w:val="004D1F6E"/>
    <w:rsid w:val="004D3D4B"/>
    <w:rsid w:val="004E10FC"/>
    <w:rsid w:val="004E3EBA"/>
    <w:rsid w:val="004E6B8E"/>
    <w:rsid w:val="004F20C9"/>
    <w:rsid w:val="004F2E6C"/>
    <w:rsid w:val="004F4BA5"/>
    <w:rsid w:val="0050071D"/>
    <w:rsid w:val="00500EA3"/>
    <w:rsid w:val="00503111"/>
    <w:rsid w:val="005061F5"/>
    <w:rsid w:val="00514DFA"/>
    <w:rsid w:val="00515BF1"/>
    <w:rsid w:val="005173BE"/>
    <w:rsid w:val="00521429"/>
    <w:rsid w:val="00530EB4"/>
    <w:rsid w:val="00546CB5"/>
    <w:rsid w:val="005539FE"/>
    <w:rsid w:val="00555ED4"/>
    <w:rsid w:val="005566E1"/>
    <w:rsid w:val="00563797"/>
    <w:rsid w:val="005673F4"/>
    <w:rsid w:val="00571232"/>
    <w:rsid w:val="00593913"/>
    <w:rsid w:val="00595035"/>
    <w:rsid w:val="00597C9F"/>
    <w:rsid w:val="005A635A"/>
    <w:rsid w:val="005B264B"/>
    <w:rsid w:val="005B4773"/>
    <w:rsid w:val="005C231E"/>
    <w:rsid w:val="005D1496"/>
    <w:rsid w:val="005D1D7E"/>
    <w:rsid w:val="005D7AD5"/>
    <w:rsid w:val="005E687C"/>
    <w:rsid w:val="005F081E"/>
    <w:rsid w:val="005F1078"/>
    <w:rsid w:val="005F49B4"/>
    <w:rsid w:val="005F7ADE"/>
    <w:rsid w:val="006039A4"/>
    <w:rsid w:val="0060432F"/>
    <w:rsid w:val="00605075"/>
    <w:rsid w:val="00605BBA"/>
    <w:rsid w:val="00606B23"/>
    <w:rsid w:val="0061282F"/>
    <w:rsid w:val="006136E9"/>
    <w:rsid w:val="00615020"/>
    <w:rsid w:val="006161E4"/>
    <w:rsid w:val="00617DF3"/>
    <w:rsid w:val="00625125"/>
    <w:rsid w:val="0063474C"/>
    <w:rsid w:val="00643030"/>
    <w:rsid w:val="00643590"/>
    <w:rsid w:val="0064453E"/>
    <w:rsid w:val="006465FB"/>
    <w:rsid w:val="0065346C"/>
    <w:rsid w:val="00654C46"/>
    <w:rsid w:val="00661ADB"/>
    <w:rsid w:val="0066314C"/>
    <w:rsid w:val="00664E36"/>
    <w:rsid w:val="0067032B"/>
    <w:rsid w:val="00671CED"/>
    <w:rsid w:val="00684752"/>
    <w:rsid w:val="006847DE"/>
    <w:rsid w:val="00687AA3"/>
    <w:rsid w:val="00690CD7"/>
    <w:rsid w:val="006944AB"/>
    <w:rsid w:val="00695943"/>
    <w:rsid w:val="00695F05"/>
    <w:rsid w:val="0069676D"/>
    <w:rsid w:val="006A0A62"/>
    <w:rsid w:val="006A3812"/>
    <w:rsid w:val="006A58A7"/>
    <w:rsid w:val="006B1A12"/>
    <w:rsid w:val="006B39ED"/>
    <w:rsid w:val="006B6333"/>
    <w:rsid w:val="006C3FF8"/>
    <w:rsid w:val="006D1D89"/>
    <w:rsid w:val="006D79E4"/>
    <w:rsid w:val="006D7B7E"/>
    <w:rsid w:val="006E1771"/>
    <w:rsid w:val="006E1A45"/>
    <w:rsid w:val="006E377A"/>
    <w:rsid w:val="006E6BA0"/>
    <w:rsid w:val="006F3B6F"/>
    <w:rsid w:val="006F6319"/>
    <w:rsid w:val="00704BE3"/>
    <w:rsid w:val="00706105"/>
    <w:rsid w:val="007102B6"/>
    <w:rsid w:val="007157BD"/>
    <w:rsid w:val="00724C91"/>
    <w:rsid w:val="00736EDE"/>
    <w:rsid w:val="00744E0A"/>
    <w:rsid w:val="00746A93"/>
    <w:rsid w:val="00754652"/>
    <w:rsid w:val="00760CE2"/>
    <w:rsid w:val="007611B3"/>
    <w:rsid w:val="00766FFD"/>
    <w:rsid w:val="007768E4"/>
    <w:rsid w:val="0078067E"/>
    <w:rsid w:val="00781A5D"/>
    <w:rsid w:val="00782514"/>
    <w:rsid w:val="00784404"/>
    <w:rsid w:val="00793546"/>
    <w:rsid w:val="00795FB1"/>
    <w:rsid w:val="00796788"/>
    <w:rsid w:val="00796885"/>
    <w:rsid w:val="0079783F"/>
    <w:rsid w:val="007979E5"/>
    <w:rsid w:val="007A09F3"/>
    <w:rsid w:val="007A5A9B"/>
    <w:rsid w:val="007A610D"/>
    <w:rsid w:val="007B0906"/>
    <w:rsid w:val="007B11FF"/>
    <w:rsid w:val="007B360E"/>
    <w:rsid w:val="007B3CD9"/>
    <w:rsid w:val="007B4993"/>
    <w:rsid w:val="007B54B0"/>
    <w:rsid w:val="007B566D"/>
    <w:rsid w:val="007B7C6B"/>
    <w:rsid w:val="007C1DD3"/>
    <w:rsid w:val="007C2382"/>
    <w:rsid w:val="007C2BEA"/>
    <w:rsid w:val="007D72FF"/>
    <w:rsid w:val="007D7455"/>
    <w:rsid w:val="007E014F"/>
    <w:rsid w:val="007E0D35"/>
    <w:rsid w:val="007E296F"/>
    <w:rsid w:val="007E3422"/>
    <w:rsid w:val="007F4C8E"/>
    <w:rsid w:val="00801B17"/>
    <w:rsid w:val="00804344"/>
    <w:rsid w:val="008113EA"/>
    <w:rsid w:val="008140C7"/>
    <w:rsid w:val="008150B3"/>
    <w:rsid w:val="008448C2"/>
    <w:rsid w:val="0084564E"/>
    <w:rsid w:val="00847A57"/>
    <w:rsid w:val="00850F47"/>
    <w:rsid w:val="008550F4"/>
    <w:rsid w:val="0086039F"/>
    <w:rsid w:val="00862A56"/>
    <w:rsid w:val="008640AD"/>
    <w:rsid w:val="00871A57"/>
    <w:rsid w:val="00872717"/>
    <w:rsid w:val="0087312A"/>
    <w:rsid w:val="00881725"/>
    <w:rsid w:val="008850CD"/>
    <w:rsid w:val="008921E1"/>
    <w:rsid w:val="00892D49"/>
    <w:rsid w:val="008A0890"/>
    <w:rsid w:val="008A192E"/>
    <w:rsid w:val="008A4099"/>
    <w:rsid w:val="008A6A0D"/>
    <w:rsid w:val="008A7978"/>
    <w:rsid w:val="008B34AF"/>
    <w:rsid w:val="008B3B87"/>
    <w:rsid w:val="008B3E87"/>
    <w:rsid w:val="008B572F"/>
    <w:rsid w:val="008B6209"/>
    <w:rsid w:val="008B717D"/>
    <w:rsid w:val="008C1EAE"/>
    <w:rsid w:val="008C2EAB"/>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45AE"/>
    <w:rsid w:val="00925617"/>
    <w:rsid w:val="009310CB"/>
    <w:rsid w:val="009325DD"/>
    <w:rsid w:val="0093300B"/>
    <w:rsid w:val="0093522F"/>
    <w:rsid w:val="009425F6"/>
    <w:rsid w:val="00943023"/>
    <w:rsid w:val="0094782C"/>
    <w:rsid w:val="0095077D"/>
    <w:rsid w:val="00962C6C"/>
    <w:rsid w:val="00965A18"/>
    <w:rsid w:val="00967574"/>
    <w:rsid w:val="00973D74"/>
    <w:rsid w:val="00974A14"/>
    <w:rsid w:val="0098337B"/>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76C"/>
    <w:rsid w:val="009F1272"/>
    <w:rsid w:val="009F3509"/>
    <w:rsid w:val="009F72FC"/>
    <w:rsid w:val="00A03802"/>
    <w:rsid w:val="00A044AE"/>
    <w:rsid w:val="00A063FB"/>
    <w:rsid w:val="00A06822"/>
    <w:rsid w:val="00A07D3D"/>
    <w:rsid w:val="00A142CC"/>
    <w:rsid w:val="00A1616D"/>
    <w:rsid w:val="00A24218"/>
    <w:rsid w:val="00A42DF3"/>
    <w:rsid w:val="00A65F95"/>
    <w:rsid w:val="00A7488E"/>
    <w:rsid w:val="00A7738D"/>
    <w:rsid w:val="00A777FA"/>
    <w:rsid w:val="00A83131"/>
    <w:rsid w:val="00A86E6E"/>
    <w:rsid w:val="00A92AA8"/>
    <w:rsid w:val="00A932D0"/>
    <w:rsid w:val="00A938B8"/>
    <w:rsid w:val="00A95B56"/>
    <w:rsid w:val="00A9789E"/>
    <w:rsid w:val="00AA6D29"/>
    <w:rsid w:val="00AB13CD"/>
    <w:rsid w:val="00AB1773"/>
    <w:rsid w:val="00AB7D5B"/>
    <w:rsid w:val="00AC4240"/>
    <w:rsid w:val="00AC54F0"/>
    <w:rsid w:val="00AD0A48"/>
    <w:rsid w:val="00AD6591"/>
    <w:rsid w:val="00AD676C"/>
    <w:rsid w:val="00AD6F3F"/>
    <w:rsid w:val="00AD7ACA"/>
    <w:rsid w:val="00AE221D"/>
    <w:rsid w:val="00AE4ACE"/>
    <w:rsid w:val="00AE4CFB"/>
    <w:rsid w:val="00AE7906"/>
    <w:rsid w:val="00AF0E98"/>
    <w:rsid w:val="00B00329"/>
    <w:rsid w:val="00B06742"/>
    <w:rsid w:val="00B11221"/>
    <w:rsid w:val="00B12BC1"/>
    <w:rsid w:val="00B20E0A"/>
    <w:rsid w:val="00B2676A"/>
    <w:rsid w:val="00B3131B"/>
    <w:rsid w:val="00B33A3C"/>
    <w:rsid w:val="00B34C85"/>
    <w:rsid w:val="00B42D3A"/>
    <w:rsid w:val="00B462B0"/>
    <w:rsid w:val="00B60728"/>
    <w:rsid w:val="00B611F5"/>
    <w:rsid w:val="00B671DC"/>
    <w:rsid w:val="00B7365D"/>
    <w:rsid w:val="00B74536"/>
    <w:rsid w:val="00B76A8A"/>
    <w:rsid w:val="00B775C4"/>
    <w:rsid w:val="00B80B9B"/>
    <w:rsid w:val="00B82C07"/>
    <w:rsid w:val="00B8331E"/>
    <w:rsid w:val="00B85DA3"/>
    <w:rsid w:val="00B90D50"/>
    <w:rsid w:val="00B91F9E"/>
    <w:rsid w:val="00B92CE8"/>
    <w:rsid w:val="00BA63EA"/>
    <w:rsid w:val="00BA7CE2"/>
    <w:rsid w:val="00BB600C"/>
    <w:rsid w:val="00BC23CA"/>
    <w:rsid w:val="00BC2BEA"/>
    <w:rsid w:val="00BC67FD"/>
    <w:rsid w:val="00BC6C0A"/>
    <w:rsid w:val="00BC7D7C"/>
    <w:rsid w:val="00BD62E4"/>
    <w:rsid w:val="00BE1188"/>
    <w:rsid w:val="00BE4114"/>
    <w:rsid w:val="00BE444C"/>
    <w:rsid w:val="00BE449A"/>
    <w:rsid w:val="00BE5CC2"/>
    <w:rsid w:val="00BE6586"/>
    <w:rsid w:val="00BF4648"/>
    <w:rsid w:val="00BF6412"/>
    <w:rsid w:val="00C0262C"/>
    <w:rsid w:val="00C0619A"/>
    <w:rsid w:val="00C11775"/>
    <w:rsid w:val="00C137D5"/>
    <w:rsid w:val="00C167E5"/>
    <w:rsid w:val="00C174F0"/>
    <w:rsid w:val="00C25E5D"/>
    <w:rsid w:val="00C26CD8"/>
    <w:rsid w:val="00C32A80"/>
    <w:rsid w:val="00C37101"/>
    <w:rsid w:val="00C3716E"/>
    <w:rsid w:val="00C378A6"/>
    <w:rsid w:val="00C43E4E"/>
    <w:rsid w:val="00C47134"/>
    <w:rsid w:val="00C47AD9"/>
    <w:rsid w:val="00C47D7D"/>
    <w:rsid w:val="00C516A4"/>
    <w:rsid w:val="00C56A5A"/>
    <w:rsid w:val="00C63201"/>
    <w:rsid w:val="00C6532C"/>
    <w:rsid w:val="00C679F8"/>
    <w:rsid w:val="00C74DE4"/>
    <w:rsid w:val="00C76BF7"/>
    <w:rsid w:val="00C77203"/>
    <w:rsid w:val="00C83AE9"/>
    <w:rsid w:val="00C94FBA"/>
    <w:rsid w:val="00C97D2E"/>
    <w:rsid w:val="00CA5FD8"/>
    <w:rsid w:val="00CB2F6E"/>
    <w:rsid w:val="00CB52DF"/>
    <w:rsid w:val="00CB62DE"/>
    <w:rsid w:val="00CB6495"/>
    <w:rsid w:val="00CC22E6"/>
    <w:rsid w:val="00CC701C"/>
    <w:rsid w:val="00CD36EB"/>
    <w:rsid w:val="00CD4375"/>
    <w:rsid w:val="00CE3A3C"/>
    <w:rsid w:val="00CE582C"/>
    <w:rsid w:val="00CE7DF8"/>
    <w:rsid w:val="00CF7201"/>
    <w:rsid w:val="00D0175B"/>
    <w:rsid w:val="00D01903"/>
    <w:rsid w:val="00D11D30"/>
    <w:rsid w:val="00D161E0"/>
    <w:rsid w:val="00D207B9"/>
    <w:rsid w:val="00D22E8B"/>
    <w:rsid w:val="00D237BD"/>
    <w:rsid w:val="00D2391B"/>
    <w:rsid w:val="00D23A92"/>
    <w:rsid w:val="00D26092"/>
    <w:rsid w:val="00D26514"/>
    <w:rsid w:val="00D31BFF"/>
    <w:rsid w:val="00D52CA3"/>
    <w:rsid w:val="00D5768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26FF"/>
    <w:rsid w:val="00DC2B53"/>
    <w:rsid w:val="00DD173F"/>
    <w:rsid w:val="00DD40D0"/>
    <w:rsid w:val="00DD73C1"/>
    <w:rsid w:val="00DE04B6"/>
    <w:rsid w:val="00DF135D"/>
    <w:rsid w:val="00DF541A"/>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54AF"/>
    <w:rsid w:val="00E85F80"/>
    <w:rsid w:val="00E860A2"/>
    <w:rsid w:val="00E952B8"/>
    <w:rsid w:val="00EA4409"/>
    <w:rsid w:val="00EB2C2E"/>
    <w:rsid w:val="00EC1950"/>
    <w:rsid w:val="00EC22EE"/>
    <w:rsid w:val="00ED0AA1"/>
    <w:rsid w:val="00ED66BE"/>
    <w:rsid w:val="00ED703B"/>
    <w:rsid w:val="00ED703D"/>
    <w:rsid w:val="00EE2FE1"/>
    <w:rsid w:val="00EE5382"/>
    <w:rsid w:val="00EE559B"/>
    <w:rsid w:val="00EF103D"/>
    <w:rsid w:val="00EF63C5"/>
    <w:rsid w:val="00EF7476"/>
    <w:rsid w:val="00F00271"/>
    <w:rsid w:val="00F0205A"/>
    <w:rsid w:val="00F02E32"/>
    <w:rsid w:val="00F1277D"/>
    <w:rsid w:val="00F14A58"/>
    <w:rsid w:val="00F216EF"/>
    <w:rsid w:val="00F23287"/>
    <w:rsid w:val="00F438B5"/>
    <w:rsid w:val="00F43988"/>
    <w:rsid w:val="00F653FF"/>
    <w:rsid w:val="00F727D7"/>
    <w:rsid w:val="00F736E1"/>
    <w:rsid w:val="00F76F74"/>
    <w:rsid w:val="00F8379E"/>
    <w:rsid w:val="00F87122"/>
    <w:rsid w:val="00F8713A"/>
    <w:rsid w:val="00F92D39"/>
    <w:rsid w:val="00F93F33"/>
    <w:rsid w:val="00FA2827"/>
    <w:rsid w:val="00FA44F7"/>
    <w:rsid w:val="00FA4E89"/>
    <w:rsid w:val="00FA5486"/>
    <w:rsid w:val="00FB50F3"/>
    <w:rsid w:val="00FB7DFD"/>
    <w:rsid w:val="00FC02E3"/>
    <w:rsid w:val="00FC593B"/>
    <w:rsid w:val="00FD6DC2"/>
    <w:rsid w:val="00FE41D2"/>
    <w:rsid w:val="00FF4978"/>
    <w:rsid w:val="00FF61F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5703">
      <w:bodyDiv w:val="1"/>
      <w:marLeft w:val="0"/>
      <w:marRight w:val="0"/>
      <w:marTop w:val="0"/>
      <w:marBottom w:val="0"/>
      <w:divBdr>
        <w:top w:val="none" w:sz="0" w:space="0" w:color="auto"/>
        <w:left w:val="none" w:sz="0" w:space="0" w:color="auto"/>
        <w:bottom w:val="none" w:sz="0" w:space="0" w:color="auto"/>
        <w:right w:val="none" w:sz="0" w:space="0" w:color="auto"/>
      </w:divBdr>
    </w:div>
    <w:div w:id="1837381331">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5A2F7-973A-4106-97F7-F98CDDED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18</Pages>
  <Words>5713</Words>
  <Characters>33711</Characters>
  <Application>Microsoft Office Word</Application>
  <DocSecurity>0</DocSecurity>
  <Lines>280</Lines>
  <Paragraphs>78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39346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 Gabriela Vinklerová</cp:lastModifiedBy>
  <cp:revision>88</cp:revision>
  <cp:lastPrinted>2015-07-09T08:18:00Z</cp:lastPrinted>
  <dcterms:created xsi:type="dcterms:W3CDTF">2016-10-05T09:11:00Z</dcterms:created>
  <dcterms:modified xsi:type="dcterms:W3CDTF">2018-10-08T10:46:00Z</dcterms:modified>
</cp:coreProperties>
</file>