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22"/>
        <w:gridCol w:w="3336"/>
        <w:gridCol w:w="1276"/>
        <w:gridCol w:w="1596"/>
        <w:gridCol w:w="1816"/>
        <w:gridCol w:w="996"/>
      </w:tblGrid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15240</wp:posOffset>
                  </wp:positionV>
                  <wp:extent cx="944880" cy="967740"/>
                  <wp:effectExtent l="0" t="0" r="7620" b="3810"/>
                  <wp:wrapNone/>
                  <wp:docPr id="1037" name="Obrázek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657491" w:rsidRPr="00657491">
              <w:trPr>
                <w:trHeight w:val="288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7491" w:rsidRPr="00657491" w:rsidRDefault="00657491" w:rsidP="006574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31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6923C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sz w:val="24"/>
                <w:szCs w:val="24"/>
                <w:lang w:eastAsia="cs-CZ"/>
              </w:rPr>
              <w:t>Pavel Smékal – REPA, s.r.</w:t>
            </w:r>
            <w:proofErr w:type="gramStart"/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sz w:val="24"/>
                <w:szCs w:val="24"/>
                <w:lang w:eastAsia="cs-CZ"/>
              </w:rPr>
              <w:t>o.</w:t>
            </w:r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lang w:eastAsia="cs-CZ"/>
              </w:rPr>
              <w:t xml:space="preserve"> ,  </w:t>
            </w:r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sz w:val="20"/>
                <w:szCs w:val="20"/>
                <w:lang w:eastAsia="cs-CZ"/>
              </w:rPr>
              <w:t>Ústecká</w:t>
            </w:r>
            <w:proofErr w:type="gramEnd"/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sz w:val="20"/>
                <w:szCs w:val="20"/>
                <w:lang w:eastAsia="cs-CZ"/>
              </w:rPr>
              <w:t xml:space="preserve"> 217/18, 184 00 Praha 8-Dolní Chabry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6923C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color w:val="76923C"/>
                <w:lang w:eastAsia="cs-CZ"/>
              </w:rPr>
              <w:t xml:space="preserve">Zapsaná v OR: MS v Praze, </w:t>
            </w:r>
            <w:proofErr w:type="spellStart"/>
            <w:proofErr w:type="gramStart"/>
            <w:r w:rsidRPr="00657491">
              <w:rPr>
                <w:rFonts w:ascii="Calibri" w:eastAsia="Times New Roman" w:hAnsi="Calibri" w:cs="Times New Roman"/>
                <w:color w:val="76923C"/>
                <w:lang w:eastAsia="cs-CZ"/>
              </w:rPr>
              <w:t>odd.C</w:t>
            </w:r>
            <w:proofErr w:type="spellEnd"/>
            <w:r w:rsidRPr="00657491">
              <w:rPr>
                <w:rFonts w:ascii="Calibri" w:eastAsia="Times New Roman" w:hAnsi="Calibri" w:cs="Times New Roman"/>
                <w:color w:val="76923C"/>
                <w:lang w:eastAsia="cs-CZ"/>
              </w:rPr>
              <w:t>, vložka</w:t>
            </w:r>
            <w:proofErr w:type="gramEnd"/>
            <w:r w:rsidRPr="00657491">
              <w:rPr>
                <w:rFonts w:ascii="Calibri" w:eastAsia="Times New Roman" w:hAnsi="Calibri" w:cs="Times New Roman"/>
                <w:color w:val="76923C"/>
                <w:lang w:eastAsia="cs-CZ"/>
              </w:rPr>
              <w:t xml:space="preserve"> 108948  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lang w:eastAsia="cs-CZ"/>
              </w:rPr>
              <w:t xml:space="preserve">IČ: </w:t>
            </w:r>
            <w:proofErr w:type="gramStart"/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lang w:eastAsia="cs-CZ"/>
              </w:rPr>
              <w:t>27369633,   DIČ</w:t>
            </w:r>
            <w:proofErr w:type="gramEnd"/>
            <w:r w:rsidRPr="00657491">
              <w:rPr>
                <w:rFonts w:ascii="Calibri" w:eastAsia="Times New Roman" w:hAnsi="Calibri" w:cs="Times New Roman"/>
                <w:b/>
                <w:bCs/>
                <w:color w:val="339966"/>
                <w:lang w:eastAsia="cs-CZ"/>
              </w:rPr>
              <w:t xml:space="preserve">: CZ27369633      </w:t>
            </w:r>
            <w:r w:rsidRPr="00657491">
              <w:rPr>
                <w:rFonts w:ascii="Calibri" w:eastAsia="Times New Roman" w:hAnsi="Calibri" w:cs="Times New Roman"/>
                <w:color w:val="339966"/>
                <w:lang w:eastAsia="cs-CZ"/>
              </w:rPr>
              <w:t xml:space="preserve">      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0AD47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B7B7B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B7B7B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7B7B7B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Cenový rozpis prací na stavební p</w:t>
            </w:r>
            <w:bookmarkStart w:id="0" w:name="_GoBack"/>
            <w:bookmarkEnd w:id="0"/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ráce a opravy v laboratořích UTL a anatomie -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   Elektroinstalace v laboratořích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B7B7B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místo plnění: Univerzita Karlova v </w:t>
            </w:r>
            <w:proofErr w:type="gramStart"/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Praze , 1. lékařská</w:t>
            </w:r>
            <w:proofErr w:type="gramEnd"/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fakulta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B7B7B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zadavatel: </w:t>
            </w:r>
            <w:proofErr w:type="spellStart"/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technicko-provozní</w:t>
            </w:r>
            <w:proofErr w:type="spellEnd"/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oddělení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B7B7B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B7B7B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574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uživatel: Ústav tělovýchovného lékařství a Anatomický ústav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B7B7B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678"/>
        </w:trPr>
        <w:tc>
          <w:tcPr>
            <w:tcW w:w="82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  <w:t>Rekapitulace ceny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p.č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základ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cena /Kč/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dodávky zařízení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7 880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doprava dodávek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přesun dodávek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materiál elektromontážní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29 187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prořez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12 981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materiál podružný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29 187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33 667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demontáže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PPV pro elektromontáže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64 379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dodávky celkem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8 152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materiál+výkony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67 760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12 454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NÁKLADY </w:t>
            </w: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hl.III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88 366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NÁKLADY </w:t>
            </w:r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hl.VI</w:t>
            </w:r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kompletační činnost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1 095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NÁKLADY </w:t>
            </w: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hl.XI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3 662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zed.začištění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rýh -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silnoproud,slaboproud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laboratoř oxygen                                                       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118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7 788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zed.začištění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el</w:t>
            </w:r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krabic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silnoproud,slaboproud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laboratoř oxygen                                                         ks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zed.začištění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rýh -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silnoproud,slaboproud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laboratoř metabolická                                                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118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6 962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zed.začištění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el</w:t>
            </w:r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krabic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- silnoproud, slaboproud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laboratoř metabolická                                                 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 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odnos a nakládka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demont.</w:t>
            </w:r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materiálu,směsného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odpadu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a obalů z použitých materiálů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1 150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1 150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likvidace, skládka </w:t>
            </w:r>
            <w:proofErr w:type="spell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demont.materiálů+použitých</w:t>
            </w:r>
            <w:proofErr w:type="spell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obalů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z materiálů vč. směsného odpadu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2 540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2 540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lastRenderedPageBreak/>
              <w:t>23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úklidové práce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2 000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2 000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NÁKLADY </w:t>
            </w:r>
            <w:proofErr w:type="spellStart"/>
            <w:proofErr w:type="gramStart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hl.XII</w:t>
            </w:r>
            <w:proofErr w:type="spellEnd"/>
            <w:proofErr w:type="gramEnd"/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 xml:space="preserve"> 22 024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  <w:t>CENA bez DPH (Kč)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cs-CZ"/>
              </w:rPr>
              <w:t xml:space="preserve"> 116 552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8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  <w:r w:rsidRPr="00657491"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  <w:t>V Praze dne 22 7.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7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57491" w:rsidRPr="00657491" w:rsidTr="00657491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1" w:rsidRPr="00657491" w:rsidRDefault="00657491" w:rsidP="0065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88369D" w:rsidRDefault="0088369D"/>
    <w:sectPr w:rsidR="0088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91"/>
    <w:rsid w:val="00657491"/>
    <w:rsid w:val="008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2016-08-04T09:09:00Z</dcterms:created>
  <dcterms:modified xsi:type="dcterms:W3CDTF">2016-08-04T09:10:00Z</dcterms:modified>
</cp:coreProperties>
</file>