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795" w:rsidRDefault="00794795" w:rsidP="00794795">
      <w:pPr>
        <w:pStyle w:val="NoteHead"/>
        <w:spacing w:after="0"/>
        <w:outlineLvl w:val="0"/>
        <w:rPr>
          <w:rFonts w:ascii="Arial" w:hAnsi="Arial" w:cs="Arial"/>
          <w:smallCaps/>
          <w:sz w:val="32"/>
          <w:szCs w:val="32"/>
        </w:rPr>
      </w:pPr>
      <w:r>
        <w:rPr>
          <w:rFonts w:ascii="Arial" w:hAnsi="Arial" w:cs="Arial"/>
          <w:smallCaps/>
          <w:sz w:val="32"/>
          <w:szCs w:val="32"/>
        </w:rPr>
        <w:t>SMLOUVA O POSKYTNUTÍ DOTACE</w:t>
      </w:r>
    </w:p>
    <w:p w:rsidR="00794795" w:rsidRDefault="00794795" w:rsidP="00794795">
      <w:pPr>
        <w:rPr>
          <w:sz w:val="20"/>
          <w:szCs w:val="20"/>
        </w:rPr>
      </w:pPr>
    </w:p>
    <w:p w:rsidR="00794795" w:rsidRDefault="00794795" w:rsidP="00794795">
      <w:pPr>
        <w:pStyle w:val="NoteHead"/>
        <w:spacing w:after="0"/>
        <w:outlineLvl w:val="0"/>
        <w:rPr>
          <w:rFonts w:ascii="Arial" w:hAnsi="Arial" w:cs="Arial"/>
          <w:sz w:val="20"/>
          <w:szCs w:val="20"/>
        </w:rPr>
      </w:pPr>
      <w:r>
        <w:rPr>
          <w:rFonts w:ascii="Arial" w:hAnsi="Arial" w:cs="Arial"/>
          <w:sz w:val="20"/>
          <w:szCs w:val="20"/>
        </w:rPr>
        <w:t>I.</w:t>
      </w:r>
    </w:p>
    <w:p w:rsidR="00794795" w:rsidRDefault="00794795" w:rsidP="00794795">
      <w:pPr>
        <w:pStyle w:val="NoteHead"/>
        <w:spacing w:after="0"/>
        <w:rPr>
          <w:rFonts w:ascii="Arial" w:hAnsi="Arial" w:cs="Arial"/>
          <w:sz w:val="20"/>
          <w:szCs w:val="20"/>
        </w:rPr>
      </w:pPr>
      <w:r>
        <w:rPr>
          <w:rFonts w:ascii="Arial" w:hAnsi="Arial" w:cs="Arial"/>
          <w:sz w:val="20"/>
          <w:szCs w:val="20"/>
        </w:rPr>
        <w:t>Smluvní strany</w:t>
      </w:r>
    </w:p>
    <w:p w:rsidR="00794795" w:rsidRDefault="00794795" w:rsidP="00794795">
      <w:pPr>
        <w:rPr>
          <w:rFonts w:ascii="Arial" w:hAnsi="Arial" w:cs="Arial"/>
          <w:sz w:val="20"/>
          <w:szCs w:val="20"/>
        </w:rPr>
      </w:pPr>
    </w:p>
    <w:p w:rsidR="00794795" w:rsidRDefault="00794795" w:rsidP="00794795">
      <w:pPr>
        <w:rPr>
          <w:rFonts w:ascii="Arial" w:hAnsi="Arial" w:cs="Arial"/>
        </w:rPr>
      </w:pPr>
    </w:p>
    <w:p w:rsidR="00794795" w:rsidRDefault="00794795" w:rsidP="00794795">
      <w:pPr>
        <w:pStyle w:val="Zhlav"/>
        <w:tabs>
          <w:tab w:val="left" w:pos="708"/>
        </w:tabs>
        <w:rPr>
          <w:rFonts w:ascii="Arial" w:hAnsi="Arial" w:cs="Arial"/>
          <w:sz w:val="20"/>
          <w:szCs w:val="20"/>
        </w:rPr>
      </w:pPr>
      <w:r>
        <w:rPr>
          <w:rFonts w:ascii="Arial" w:hAnsi="Arial" w:cs="Arial"/>
          <w:b/>
          <w:bCs/>
          <w:sz w:val="20"/>
          <w:szCs w:val="20"/>
        </w:rPr>
        <w:t>Statutární město Jihlava</w:t>
      </w:r>
    </w:p>
    <w:p w:rsidR="00794795" w:rsidRDefault="00794795" w:rsidP="00794795">
      <w:pPr>
        <w:pStyle w:val="Zhlav"/>
        <w:tabs>
          <w:tab w:val="left" w:pos="708"/>
        </w:tabs>
        <w:rPr>
          <w:rFonts w:ascii="Arial" w:hAnsi="Arial" w:cs="Arial"/>
          <w:sz w:val="20"/>
          <w:szCs w:val="20"/>
        </w:rPr>
      </w:pPr>
      <w:r>
        <w:rPr>
          <w:rFonts w:ascii="Arial" w:hAnsi="Arial" w:cs="Arial"/>
          <w:sz w:val="20"/>
          <w:szCs w:val="20"/>
        </w:rPr>
        <w:t>se sídlem: Masarykovo náměstí 1, 586 01 Jihlava</w:t>
      </w:r>
    </w:p>
    <w:p w:rsidR="00794795" w:rsidRPr="00583075" w:rsidRDefault="00794795" w:rsidP="00794795">
      <w:pPr>
        <w:rPr>
          <w:rFonts w:ascii="Arial" w:hAnsi="Arial" w:cs="Arial"/>
          <w:sz w:val="20"/>
          <w:szCs w:val="20"/>
        </w:rPr>
      </w:pPr>
      <w:r w:rsidRPr="00583075">
        <w:rPr>
          <w:rFonts w:ascii="Arial" w:hAnsi="Arial" w:cs="Arial"/>
          <w:sz w:val="20"/>
          <w:szCs w:val="20"/>
        </w:rPr>
        <w:t>IČO:  00286010</w:t>
      </w:r>
    </w:p>
    <w:p w:rsidR="00794795" w:rsidRPr="00583075" w:rsidRDefault="00794795" w:rsidP="00794795">
      <w:pPr>
        <w:rPr>
          <w:rFonts w:ascii="Arial" w:hAnsi="Arial" w:cs="Arial"/>
          <w:sz w:val="20"/>
          <w:szCs w:val="20"/>
        </w:rPr>
      </w:pPr>
      <w:r w:rsidRPr="00583075">
        <w:rPr>
          <w:rFonts w:ascii="Arial" w:hAnsi="Arial" w:cs="Arial"/>
          <w:sz w:val="20"/>
          <w:szCs w:val="20"/>
        </w:rPr>
        <w:t xml:space="preserve">zastoupené: PaedDr. Ing. </w:t>
      </w:r>
      <w:r>
        <w:rPr>
          <w:rFonts w:ascii="Arial" w:hAnsi="Arial" w:cs="Arial"/>
          <w:sz w:val="20"/>
          <w:szCs w:val="20"/>
        </w:rPr>
        <w:t>Rudolfem Chloupk</w:t>
      </w:r>
      <w:r w:rsidRPr="00583075">
        <w:rPr>
          <w:rFonts w:ascii="Arial" w:hAnsi="Arial" w:cs="Arial"/>
          <w:sz w:val="20"/>
          <w:szCs w:val="20"/>
        </w:rPr>
        <w:t>em</w:t>
      </w:r>
      <w:r>
        <w:rPr>
          <w:rFonts w:ascii="Arial" w:hAnsi="Arial" w:cs="Arial"/>
          <w:sz w:val="20"/>
          <w:szCs w:val="20"/>
        </w:rPr>
        <w:t xml:space="preserve">, </w:t>
      </w:r>
      <w:r w:rsidRPr="00583075">
        <w:rPr>
          <w:rFonts w:ascii="Arial" w:hAnsi="Arial" w:cs="Arial"/>
          <w:sz w:val="20"/>
          <w:szCs w:val="20"/>
        </w:rPr>
        <w:t>primátor</w:t>
      </w:r>
      <w:r>
        <w:rPr>
          <w:rFonts w:ascii="Arial" w:hAnsi="Arial" w:cs="Arial"/>
          <w:sz w:val="20"/>
          <w:szCs w:val="20"/>
        </w:rPr>
        <w:t>em</w:t>
      </w:r>
      <w:r w:rsidRPr="00583075">
        <w:rPr>
          <w:rFonts w:ascii="Arial" w:hAnsi="Arial" w:cs="Arial"/>
          <w:sz w:val="20"/>
          <w:szCs w:val="20"/>
        </w:rPr>
        <w:t xml:space="preserve">      </w:t>
      </w:r>
    </w:p>
    <w:p w:rsidR="00794795" w:rsidRPr="00583075" w:rsidRDefault="00794795" w:rsidP="00794795">
      <w:pPr>
        <w:rPr>
          <w:rFonts w:ascii="Arial" w:hAnsi="Arial" w:cs="Arial"/>
          <w:sz w:val="20"/>
          <w:szCs w:val="20"/>
        </w:rPr>
      </w:pPr>
      <w:r w:rsidRPr="00583075">
        <w:rPr>
          <w:rFonts w:ascii="Arial" w:hAnsi="Arial" w:cs="Arial"/>
          <w:sz w:val="20"/>
          <w:szCs w:val="20"/>
        </w:rPr>
        <w:t xml:space="preserve"> (dále jen Město)</w:t>
      </w:r>
    </w:p>
    <w:p w:rsidR="00794795" w:rsidRPr="00062F5E" w:rsidRDefault="00794795" w:rsidP="00794795">
      <w:pPr>
        <w:rPr>
          <w:rFonts w:ascii="Arial" w:hAnsi="Arial" w:cs="Arial"/>
          <w:sz w:val="20"/>
          <w:szCs w:val="20"/>
        </w:rPr>
      </w:pPr>
      <w:r w:rsidRPr="00062F5E">
        <w:rPr>
          <w:rFonts w:ascii="Arial" w:hAnsi="Arial" w:cs="Arial"/>
          <w:sz w:val="20"/>
          <w:szCs w:val="20"/>
        </w:rPr>
        <w:t>bankovní spojení: Česká spořitelna a. s. Jihlava, číslo účtu: 20028-1466072369/0800</w:t>
      </w:r>
    </w:p>
    <w:p w:rsidR="00794795" w:rsidRPr="00583075" w:rsidRDefault="00794795" w:rsidP="00794795">
      <w:pPr>
        <w:rPr>
          <w:rFonts w:ascii="Arial" w:hAnsi="Arial" w:cs="Arial"/>
          <w:sz w:val="20"/>
          <w:szCs w:val="20"/>
        </w:rPr>
      </w:pPr>
    </w:p>
    <w:p w:rsidR="00794795" w:rsidRPr="00583075" w:rsidRDefault="00794795" w:rsidP="00794795">
      <w:pPr>
        <w:ind w:left="720" w:hanging="720"/>
        <w:rPr>
          <w:rFonts w:ascii="Arial" w:hAnsi="Arial" w:cs="Arial"/>
          <w:sz w:val="20"/>
          <w:szCs w:val="20"/>
        </w:rPr>
      </w:pPr>
      <w:r w:rsidRPr="00583075">
        <w:rPr>
          <w:rFonts w:ascii="Arial" w:hAnsi="Arial" w:cs="Arial"/>
          <w:sz w:val="20"/>
          <w:szCs w:val="20"/>
        </w:rPr>
        <w:t>a</w:t>
      </w:r>
    </w:p>
    <w:p w:rsidR="00794795" w:rsidRPr="00583075" w:rsidRDefault="00794795" w:rsidP="00794795">
      <w:pPr>
        <w:ind w:left="720" w:hanging="720"/>
        <w:rPr>
          <w:rFonts w:ascii="Arial" w:hAnsi="Arial" w:cs="Arial"/>
          <w:sz w:val="20"/>
          <w:szCs w:val="20"/>
        </w:rPr>
      </w:pPr>
    </w:p>
    <w:p w:rsidR="00794795" w:rsidRPr="00583075" w:rsidRDefault="00794795" w:rsidP="00794795">
      <w:pPr>
        <w:rPr>
          <w:rFonts w:ascii="Arial" w:hAnsi="Arial" w:cs="Arial"/>
          <w:b/>
          <w:sz w:val="20"/>
          <w:szCs w:val="20"/>
        </w:rPr>
      </w:pPr>
      <w:r>
        <w:rPr>
          <w:rFonts w:ascii="Arial" w:hAnsi="Arial" w:cs="Arial"/>
          <w:b/>
          <w:sz w:val="20"/>
          <w:szCs w:val="20"/>
        </w:rPr>
        <w:t xml:space="preserve">TENISCENTRUM JIHLAVA, a. s.              </w:t>
      </w:r>
      <w:r w:rsidRPr="00583075">
        <w:rPr>
          <w:rFonts w:ascii="Arial" w:hAnsi="Arial" w:cs="Arial"/>
          <w:b/>
          <w:sz w:val="20"/>
          <w:szCs w:val="20"/>
        </w:rPr>
        <w:t xml:space="preserve">                 </w:t>
      </w:r>
    </w:p>
    <w:p w:rsidR="00794795" w:rsidRPr="00583075" w:rsidRDefault="00794795" w:rsidP="00794795">
      <w:pPr>
        <w:rPr>
          <w:rFonts w:ascii="Arial" w:hAnsi="Arial" w:cs="Arial"/>
          <w:bCs/>
          <w:sz w:val="20"/>
          <w:szCs w:val="20"/>
        </w:rPr>
      </w:pPr>
      <w:r w:rsidRPr="00583075">
        <w:rPr>
          <w:rFonts w:ascii="Arial" w:hAnsi="Arial" w:cs="Arial"/>
          <w:sz w:val="20"/>
          <w:szCs w:val="20"/>
        </w:rPr>
        <w:t xml:space="preserve">se sídlem: </w:t>
      </w:r>
      <w:r>
        <w:rPr>
          <w:rFonts w:ascii="Arial" w:hAnsi="Arial" w:cs="Arial"/>
          <w:sz w:val="20"/>
          <w:szCs w:val="20"/>
        </w:rPr>
        <w:t>Mostecká 3700/24,</w:t>
      </w:r>
      <w:r w:rsidRPr="00583075">
        <w:rPr>
          <w:rFonts w:ascii="Arial" w:hAnsi="Arial" w:cs="Arial"/>
          <w:sz w:val="20"/>
          <w:szCs w:val="20"/>
        </w:rPr>
        <w:t xml:space="preserve"> Jihlava</w:t>
      </w:r>
    </w:p>
    <w:p w:rsidR="00794795" w:rsidRPr="00583075" w:rsidRDefault="00794795" w:rsidP="00794795">
      <w:pPr>
        <w:outlineLvl w:val="0"/>
        <w:rPr>
          <w:rFonts w:ascii="Arial" w:hAnsi="Arial" w:cs="Arial"/>
          <w:sz w:val="20"/>
          <w:szCs w:val="20"/>
        </w:rPr>
      </w:pPr>
      <w:r w:rsidRPr="00583075">
        <w:rPr>
          <w:rFonts w:ascii="Arial" w:hAnsi="Arial" w:cs="Arial"/>
          <w:sz w:val="20"/>
          <w:szCs w:val="20"/>
        </w:rPr>
        <w:t xml:space="preserve">IČO: </w:t>
      </w:r>
      <w:r>
        <w:rPr>
          <w:rFonts w:ascii="Arial" w:hAnsi="Arial" w:cs="Arial"/>
          <w:sz w:val="20"/>
          <w:szCs w:val="20"/>
        </w:rPr>
        <w:t>25505611</w:t>
      </w:r>
    </w:p>
    <w:p w:rsidR="00794795" w:rsidRDefault="00794795" w:rsidP="00794795">
      <w:pPr>
        <w:rPr>
          <w:rFonts w:ascii="Arial" w:hAnsi="Arial" w:cs="Arial"/>
          <w:sz w:val="20"/>
          <w:szCs w:val="20"/>
        </w:rPr>
      </w:pPr>
      <w:r w:rsidRPr="00583075">
        <w:rPr>
          <w:rFonts w:ascii="Arial" w:hAnsi="Arial" w:cs="Arial"/>
          <w:sz w:val="20"/>
          <w:szCs w:val="20"/>
        </w:rPr>
        <w:t>zastoupen</w:t>
      </w:r>
      <w:r>
        <w:rPr>
          <w:rFonts w:ascii="Arial" w:hAnsi="Arial" w:cs="Arial"/>
          <w:sz w:val="20"/>
          <w:szCs w:val="20"/>
        </w:rPr>
        <w:t>o</w:t>
      </w:r>
      <w:r w:rsidRPr="00583075">
        <w:rPr>
          <w:rFonts w:ascii="Arial" w:hAnsi="Arial" w:cs="Arial"/>
          <w:sz w:val="20"/>
          <w:szCs w:val="20"/>
        </w:rPr>
        <w:t xml:space="preserve">: </w:t>
      </w:r>
      <w:r>
        <w:rPr>
          <w:rFonts w:ascii="Arial" w:hAnsi="Arial" w:cs="Arial"/>
          <w:sz w:val="20"/>
          <w:szCs w:val="20"/>
        </w:rPr>
        <w:t>Ing. Jaroslavem Vymazalem, předsedou představenstva a</w:t>
      </w:r>
    </w:p>
    <w:p w:rsidR="00794795" w:rsidRPr="00583075" w:rsidRDefault="00794795" w:rsidP="00794795">
      <w:pPr>
        <w:rPr>
          <w:rFonts w:ascii="Arial" w:hAnsi="Arial" w:cs="Arial"/>
          <w:sz w:val="20"/>
          <w:szCs w:val="20"/>
        </w:rPr>
      </w:pPr>
      <w:r>
        <w:rPr>
          <w:rFonts w:ascii="Arial" w:hAnsi="Arial" w:cs="Arial"/>
          <w:sz w:val="20"/>
          <w:szCs w:val="20"/>
        </w:rPr>
        <w:t xml:space="preserve">                     Ing. Janem Varhaníkem, členem představenstva</w:t>
      </w:r>
    </w:p>
    <w:p w:rsidR="00794795" w:rsidRPr="00583075" w:rsidRDefault="00794795" w:rsidP="00794795">
      <w:pPr>
        <w:rPr>
          <w:rFonts w:ascii="Arial" w:hAnsi="Arial" w:cs="Arial"/>
          <w:sz w:val="20"/>
          <w:szCs w:val="20"/>
        </w:rPr>
      </w:pPr>
      <w:r w:rsidRPr="00583075">
        <w:rPr>
          <w:rFonts w:ascii="Arial" w:hAnsi="Arial" w:cs="Arial"/>
          <w:sz w:val="20"/>
          <w:szCs w:val="20"/>
        </w:rPr>
        <w:t xml:space="preserve">(dále jen “Příjemce”) </w:t>
      </w:r>
    </w:p>
    <w:p w:rsidR="00794795" w:rsidRPr="00583075" w:rsidRDefault="00794795" w:rsidP="00794795">
      <w:pPr>
        <w:rPr>
          <w:rFonts w:ascii="Arial" w:hAnsi="Arial" w:cs="Arial"/>
          <w:sz w:val="20"/>
          <w:szCs w:val="20"/>
        </w:rPr>
      </w:pPr>
      <w:r w:rsidRPr="00583075">
        <w:rPr>
          <w:rFonts w:ascii="Arial" w:hAnsi="Arial" w:cs="Arial"/>
          <w:sz w:val="20"/>
          <w:szCs w:val="20"/>
        </w:rPr>
        <w:t xml:space="preserve">bankovní spojení: </w:t>
      </w:r>
      <w:r>
        <w:rPr>
          <w:rFonts w:ascii="Arial" w:hAnsi="Arial" w:cs="Arial"/>
          <w:sz w:val="20"/>
          <w:szCs w:val="20"/>
        </w:rPr>
        <w:t xml:space="preserve">ČSOB a. s., </w:t>
      </w:r>
      <w:r w:rsidRPr="00583075">
        <w:rPr>
          <w:rFonts w:ascii="Arial" w:hAnsi="Arial" w:cs="Arial"/>
          <w:sz w:val="20"/>
          <w:szCs w:val="20"/>
        </w:rPr>
        <w:t xml:space="preserve">číslo účtu </w:t>
      </w:r>
      <w:r>
        <w:rPr>
          <w:rFonts w:ascii="Arial" w:hAnsi="Arial" w:cs="Arial"/>
          <w:sz w:val="20"/>
          <w:szCs w:val="20"/>
        </w:rPr>
        <w:t>252021836/0300</w:t>
      </w:r>
      <w:r w:rsidRPr="00583075">
        <w:rPr>
          <w:rFonts w:ascii="Arial" w:hAnsi="Arial" w:cs="Arial"/>
          <w:sz w:val="20"/>
          <w:szCs w:val="20"/>
        </w:rPr>
        <w:t xml:space="preserve">        </w:t>
      </w:r>
    </w:p>
    <w:p w:rsidR="00794795" w:rsidRPr="00583075" w:rsidRDefault="00794795" w:rsidP="00794795">
      <w:pPr>
        <w:rPr>
          <w:rFonts w:ascii="Arial" w:hAnsi="Arial" w:cs="Arial"/>
          <w:sz w:val="20"/>
          <w:szCs w:val="20"/>
        </w:rPr>
      </w:pPr>
    </w:p>
    <w:p w:rsidR="00794795" w:rsidRPr="00583075" w:rsidRDefault="00794795" w:rsidP="00794795">
      <w:pPr>
        <w:rPr>
          <w:rFonts w:ascii="Arial" w:hAnsi="Arial" w:cs="Arial"/>
          <w:sz w:val="20"/>
          <w:szCs w:val="20"/>
        </w:rPr>
      </w:pPr>
      <w:r w:rsidRPr="00583075">
        <w:rPr>
          <w:rFonts w:ascii="Arial" w:hAnsi="Arial" w:cs="Arial"/>
          <w:sz w:val="20"/>
          <w:szCs w:val="20"/>
        </w:rPr>
        <w:t>uzavírají tuto smlouvu:</w:t>
      </w:r>
    </w:p>
    <w:p w:rsidR="00794795" w:rsidRDefault="00794795" w:rsidP="00794795">
      <w:pPr>
        <w:rPr>
          <w:rFonts w:ascii="Arial" w:hAnsi="Arial" w:cs="Arial"/>
        </w:rPr>
      </w:pPr>
    </w:p>
    <w:p w:rsidR="00794795" w:rsidRDefault="00794795" w:rsidP="00794795">
      <w:pPr>
        <w:pStyle w:val="NoteHead"/>
        <w:spacing w:after="0"/>
        <w:outlineLvl w:val="0"/>
        <w:rPr>
          <w:rFonts w:ascii="Arial" w:hAnsi="Arial" w:cs="Arial"/>
          <w:sz w:val="20"/>
          <w:szCs w:val="20"/>
        </w:rPr>
      </w:pPr>
      <w:r>
        <w:rPr>
          <w:rFonts w:ascii="Arial" w:hAnsi="Arial" w:cs="Arial"/>
          <w:sz w:val="20"/>
          <w:szCs w:val="20"/>
        </w:rPr>
        <w:t>II.</w:t>
      </w:r>
    </w:p>
    <w:p w:rsidR="00794795" w:rsidRDefault="00794795" w:rsidP="00794795">
      <w:pPr>
        <w:pStyle w:val="NoteHead"/>
        <w:spacing w:after="10"/>
        <w:rPr>
          <w:rFonts w:ascii="Arial" w:hAnsi="Arial" w:cs="Arial"/>
          <w:sz w:val="20"/>
          <w:szCs w:val="20"/>
        </w:rPr>
      </w:pPr>
      <w:r>
        <w:rPr>
          <w:rFonts w:ascii="Arial" w:hAnsi="Arial" w:cs="Arial"/>
          <w:sz w:val="20"/>
          <w:szCs w:val="20"/>
        </w:rPr>
        <w:t>Předmět a účel smlouvy</w:t>
      </w:r>
    </w:p>
    <w:p w:rsidR="00794795" w:rsidRPr="00583075" w:rsidRDefault="00794795" w:rsidP="00794795">
      <w:pPr>
        <w:jc w:val="both"/>
        <w:rPr>
          <w:rFonts w:ascii="Arial" w:hAnsi="Arial" w:cs="Arial"/>
          <w:sz w:val="20"/>
          <w:szCs w:val="20"/>
        </w:rPr>
      </w:pPr>
      <w:r w:rsidRPr="00583075">
        <w:rPr>
          <w:rFonts w:ascii="Arial" w:hAnsi="Arial" w:cs="Arial"/>
          <w:sz w:val="20"/>
          <w:szCs w:val="20"/>
        </w:rPr>
        <w:t>Město se zavazuje poskytnout v souladu s usnesením Zast</w:t>
      </w:r>
      <w:r w:rsidR="00334054">
        <w:rPr>
          <w:rFonts w:ascii="Arial" w:hAnsi="Arial" w:cs="Arial"/>
          <w:sz w:val="20"/>
          <w:szCs w:val="20"/>
        </w:rPr>
        <w:t>upitelstva města Jihlavy č. 290</w:t>
      </w:r>
      <w:r w:rsidRPr="00583075">
        <w:rPr>
          <w:rFonts w:ascii="Arial" w:hAnsi="Arial" w:cs="Arial"/>
          <w:sz w:val="20"/>
          <w:szCs w:val="20"/>
        </w:rPr>
        <w:t>/1</w:t>
      </w:r>
      <w:r>
        <w:rPr>
          <w:rFonts w:ascii="Arial" w:hAnsi="Arial" w:cs="Arial"/>
          <w:sz w:val="20"/>
          <w:szCs w:val="20"/>
        </w:rPr>
        <w:t>8</w:t>
      </w:r>
      <w:r w:rsidRPr="00583075">
        <w:rPr>
          <w:rFonts w:ascii="Arial" w:hAnsi="Arial" w:cs="Arial"/>
          <w:sz w:val="20"/>
          <w:szCs w:val="20"/>
        </w:rPr>
        <w:t xml:space="preserve">-ZM </w:t>
      </w:r>
    </w:p>
    <w:p w:rsidR="00794795" w:rsidRPr="00485CBD" w:rsidRDefault="00794795" w:rsidP="00794795">
      <w:pPr>
        <w:jc w:val="both"/>
        <w:rPr>
          <w:rFonts w:ascii="Arial" w:hAnsi="Arial" w:cs="Arial"/>
          <w:b/>
          <w:sz w:val="20"/>
          <w:szCs w:val="20"/>
        </w:rPr>
      </w:pPr>
      <w:r w:rsidRPr="00583075">
        <w:rPr>
          <w:rFonts w:ascii="Arial" w:hAnsi="Arial" w:cs="Arial"/>
          <w:sz w:val="20"/>
          <w:szCs w:val="20"/>
        </w:rPr>
        <w:t xml:space="preserve">ze dne </w:t>
      </w:r>
      <w:r>
        <w:rPr>
          <w:rFonts w:ascii="Arial" w:hAnsi="Arial" w:cs="Arial"/>
          <w:sz w:val="20"/>
          <w:szCs w:val="20"/>
        </w:rPr>
        <w:t>25. 9. 2018</w:t>
      </w:r>
      <w:r w:rsidRPr="00583075">
        <w:rPr>
          <w:rFonts w:ascii="Arial" w:hAnsi="Arial" w:cs="Arial"/>
          <w:sz w:val="20"/>
          <w:szCs w:val="20"/>
        </w:rPr>
        <w:t xml:space="preserve"> Příjemci finanční prostředky z ro</w:t>
      </w:r>
      <w:r>
        <w:rPr>
          <w:rFonts w:ascii="Arial" w:hAnsi="Arial" w:cs="Arial"/>
          <w:sz w:val="20"/>
          <w:szCs w:val="20"/>
        </w:rPr>
        <w:t>zpočtu Města</w:t>
      </w:r>
      <w:r w:rsidRPr="00583075">
        <w:rPr>
          <w:rFonts w:ascii="Arial" w:hAnsi="Arial" w:cs="Arial"/>
          <w:sz w:val="20"/>
          <w:szCs w:val="20"/>
        </w:rPr>
        <w:t xml:space="preserve"> </w:t>
      </w:r>
      <w:r w:rsidR="00334054">
        <w:rPr>
          <w:rFonts w:ascii="Arial" w:hAnsi="Arial" w:cs="Arial"/>
          <w:b/>
          <w:sz w:val="20"/>
          <w:szCs w:val="20"/>
        </w:rPr>
        <w:t>ve výši 191.664</w:t>
      </w:r>
      <w:r w:rsidRPr="00583075">
        <w:rPr>
          <w:rFonts w:ascii="Arial" w:hAnsi="Arial" w:cs="Arial"/>
          <w:b/>
          <w:sz w:val="20"/>
          <w:szCs w:val="20"/>
        </w:rPr>
        <w:t xml:space="preserve"> Kč </w:t>
      </w:r>
      <w:r w:rsidR="00334054">
        <w:rPr>
          <w:rFonts w:ascii="Arial" w:hAnsi="Arial" w:cs="Arial"/>
          <w:sz w:val="20"/>
          <w:szCs w:val="20"/>
        </w:rPr>
        <w:t xml:space="preserve">(slovy: jedno sto devadesát jeden tisíc šest set šedesát čtyři </w:t>
      </w:r>
      <w:r w:rsidRPr="00583075">
        <w:rPr>
          <w:rFonts w:ascii="Arial" w:hAnsi="Arial" w:cs="Arial"/>
          <w:sz w:val="20"/>
          <w:szCs w:val="20"/>
        </w:rPr>
        <w:t>korun</w:t>
      </w:r>
      <w:r w:rsidR="00334054">
        <w:rPr>
          <w:rFonts w:ascii="Arial" w:hAnsi="Arial" w:cs="Arial"/>
          <w:sz w:val="20"/>
          <w:szCs w:val="20"/>
        </w:rPr>
        <w:t>y české</w:t>
      </w:r>
      <w:r w:rsidRPr="00583075">
        <w:rPr>
          <w:rFonts w:ascii="Arial" w:hAnsi="Arial" w:cs="Arial"/>
          <w:sz w:val="20"/>
          <w:szCs w:val="20"/>
        </w:rPr>
        <w:t xml:space="preserve">) </w:t>
      </w:r>
      <w:r w:rsidRPr="00583075">
        <w:rPr>
          <w:rFonts w:ascii="Arial" w:hAnsi="Arial" w:cs="Arial"/>
          <w:b/>
          <w:sz w:val="20"/>
          <w:szCs w:val="20"/>
        </w:rPr>
        <w:t>na</w:t>
      </w:r>
      <w:r w:rsidRPr="00485CBD">
        <w:rPr>
          <w:rFonts w:ascii="Arial" w:hAnsi="Arial" w:cs="Arial"/>
          <w:sz w:val="20"/>
          <w:szCs w:val="20"/>
        </w:rPr>
        <w:t xml:space="preserve"> </w:t>
      </w:r>
      <w:r w:rsidRPr="00177255">
        <w:rPr>
          <w:rFonts w:ascii="Arial" w:hAnsi="Arial" w:cs="Arial"/>
          <w:b/>
          <w:sz w:val="20"/>
          <w:szCs w:val="20"/>
        </w:rPr>
        <w:t>kompletní opravu podlahy kurtu squash s odvětráním v areálu TENISCENTRA JIHLAVA, a. s.</w:t>
      </w:r>
      <w:r>
        <w:rPr>
          <w:rFonts w:ascii="Arial" w:hAnsi="Arial" w:cs="Arial"/>
          <w:sz w:val="20"/>
          <w:szCs w:val="20"/>
        </w:rPr>
        <w:t xml:space="preserve">                                                                                                                                                                                          </w:t>
      </w:r>
    </w:p>
    <w:p w:rsidR="00794795" w:rsidRPr="00583075" w:rsidRDefault="00794795" w:rsidP="00794795">
      <w:pPr>
        <w:jc w:val="both"/>
        <w:rPr>
          <w:rFonts w:ascii="Arial" w:hAnsi="Arial" w:cs="Arial"/>
          <w:smallCaps/>
          <w:sz w:val="20"/>
          <w:szCs w:val="20"/>
        </w:rPr>
      </w:pPr>
      <w:r>
        <w:rPr>
          <w:rFonts w:ascii="Arial" w:hAnsi="Arial" w:cs="Arial"/>
          <w:sz w:val="20"/>
          <w:szCs w:val="20"/>
        </w:rPr>
        <w:t xml:space="preserve">  </w:t>
      </w:r>
      <w:r w:rsidRPr="00583075">
        <w:rPr>
          <w:rFonts w:ascii="Arial" w:hAnsi="Arial" w:cs="Arial"/>
          <w:sz w:val="20"/>
          <w:szCs w:val="20"/>
        </w:rPr>
        <w:t xml:space="preserve">   </w:t>
      </w:r>
    </w:p>
    <w:p w:rsidR="00794795" w:rsidRDefault="00794795" w:rsidP="00794795">
      <w:pPr>
        <w:pStyle w:val="NoteHead"/>
        <w:spacing w:after="0"/>
        <w:outlineLvl w:val="0"/>
        <w:rPr>
          <w:rFonts w:ascii="Arial" w:hAnsi="Arial" w:cs="Arial"/>
          <w:smallCaps/>
          <w:sz w:val="20"/>
          <w:szCs w:val="20"/>
        </w:rPr>
      </w:pPr>
      <w:r>
        <w:rPr>
          <w:rFonts w:ascii="Arial" w:hAnsi="Arial" w:cs="Arial"/>
          <w:smallCaps/>
          <w:sz w:val="20"/>
          <w:szCs w:val="20"/>
        </w:rPr>
        <w:t>III.</w:t>
      </w:r>
    </w:p>
    <w:p w:rsidR="00794795" w:rsidRDefault="00794795" w:rsidP="00794795">
      <w:pPr>
        <w:pStyle w:val="NoteHead"/>
        <w:spacing w:after="10"/>
        <w:rPr>
          <w:rFonts w:ascii="Arial" w:hAnsi="Arial" w:cs="Arial"/>
          <w:sz w:val="20"/>
          <w:szCs w:val="20"/>
        </w:rPr>
      </w:pPr>
      <w:r>
        <w:rPr>
          <w:rFonts w:ascii="Arial" w:hAnsi="Arial" w:cs="Arial"/>
          <w:sz w:val="20"/>
          <w:szCs w:val="20"/>
        </w:rPr>
        <w:t>Časový harmonogram realizace akce</w:t>
      </w:r>
    </w:p>
    <w:p w:rsidR="00794795" w:rsidRDefault="00794795" w:rsidP="00794795">
      <w:pPr>
        <w:pStyle w:val="Zhlav"/>
        <w:tabs>
          <w:tab w:val="left" w:pos="708"/>
        </w:tabs>
        <w:rPr>
          <w:rFonts w:ascii="Arial" w:hAnsi="Arial" w:cs="Arial"/>
          <w:sz w:val="20"/>
          <w:szCs w:val="20"/>
        </w:rPr>
      </w:pPr>
      <w:r>
        <w:rPr>
          <w:rFonts w:ascii="Arial" w:hAnsi="Arial" w:cs="Arial"/>
          <w:sz w:val="20"/>
          <w:szCs w:val="20"/>
        </w:rPr>
        <w:t>Dotace je určena na období od 1. 1. do 31. 12. 2018.</w:t>
      </w:r>
    </w:p>
    <w:p w:rsidR="00794795" w:rsidRDefault="00794795" w:rsidP="00794795">
      <w:pPr>
        <w:pStyle w:val="Zhlav"/>
        <w:tabs>
          <w:tab w:val="left" w:pos="708"/>
        </w:tabs>
        <w:rPr>
          <w:rFonts w:ascii="Arial" w:hAnsi="Arial" w:cs="Arial"/>
          <w:sz w:val="20"/>
          <w:szCs w:val="20"/>
        </w:rPr>
      </w:pPr>
    </w:p>
    <w:p w:rsidR="00794795" w:rsidRDefault="00794795" w:rsidP="00794795">
      <w:pPr>
        <w:pStyle w:val="NoteHead"/>
        <w:spacing w:after="0"/>
        <w:outlineLvl w:val="0"/>
        <w:rPr>
          <w:rFonts w:ascii="Arial" w:hAnsi="Arial" w:cs="Arial"/>
          <w:sz w:val="20"/>
          <w:szCs w:val="20"/>
        </w:rPr>
      </w:pPr>
      <w:r>
        <w:rPr>
          <w:rFonts w:ascii="Arial" w:hAnsi="Arial" w:cs="Arial"/>
          <w:sz w:val="20"/>
          <w:szCs w:val="20"/>
        </w:rPr>
        <w:t>IV.</w:t>
      </w:r>
    </w:p>
    <w:p w:rsidR="00794795" w:rsidRDefault="00794795" w:rsidP="00794795">
      <w:pPr>
        <w:pStyle w:val="NoteHead"/>
        <w:spacing w:after="0"/>
        <w:outlineLvl w:val="0"/>
        <w:rPr>
          <w:rFonts w:ascii="Arial" w:hAnsi="Arial" w:cs="Arial"/>
          <w:sz w:val="20"/>
          <w:szCs w:val="20"/>
        </w:rPr>
      </w:pPr>
      <w:r>
        <w:rPr>
          <w:rFonts w:ascii="Arial" w:hAnsi="Arial" w:cs="Arial"/>
          <w:sz w:val="20"/>
        </w:rPr>
        <w:t>Platební, finanční a technické podmínky</w:t>
      </w:r>
    </w:p>
    <w:p w:rsidR="00794795" w:rsidRDefault="00794795" w:rsidP="00794795">
      <w:pPr>
        <w:pStyle w:val="Zkladntextodsazen"/>
        <w:ind w:left="284" w:hanging="284"/>
        <w:jc w:val="both"/>
        <w:rPr>
          <w:rFonts w:ascii="Arial" w:hAnsi="Arial" w:cs="Arial"/>
        </w:rPr>
      </w:pPr>
      <w:r>
        <w:rPr>
          <w:rFonts w:ascii="Arial" w:hAnsi="Arial" w:cs="Arial"/>
        </w:rPr>
        <w:t xml:space="preserve">1) Dotace bude poskytnuta formou bezhotovostního převodu na účet Příjemce, po podpisu smlouvy oběma smluvními stranami v plné výši </w:t>
      </w:r>
      <w:r>
        <w:rPr>
          <w:rFonts w:ascii="Arial" w:hAnsi="Arial" w:cs="Arial"/>
          <w:b/>
        </w:rPr>
        <w:t xml:space="preserve">Kč </w:t>
      </w:r>
      <w:r w:rsidR="00334054">
        <w:rPr>
          <w:rFonts w:ascii="Arial" w:hAnsi="Arial" w:cs="Arial"/>
          <w:b/>
        </w:rPr>
        <w:t>191.664</w:t>
      </w:r>
      <w:r>
        <w:rPr>
          <w:rFonts w:ascii="Arial" w:hAnsi="Arial" w:cs="Arial"/>
          <w:b/>
        </w:rPr>
        <w:t xml:space="preserve"> </w:t>
      </w:r>
      <w:r>
        <w:rPr>
          <w:rFonts w:ascii="Arial" w:hAnsi="Arial" w:cs="Arial"/>
        </w:rPr>
        <w:t xml:space="preserve">v termínu do 25. 10. 2018.    </w:t>
      </w:r>
    </w:p>
    <w:p w:rsidR="00794795" w:rsidRDefault="00794795" w:rsidP="00794795">
      <w:pPr>
        <w:pStyle w:val="Zkladntextodsazen"/>
        <w:ind w:left="284" w:hanging="284"/>
        <w:jc w:val="both"/>
        <w:rPr>
          <w:rFonts w:ascii="Arial" w:hAnsi="Arial" w:cs="Arial"/>
        </w:rPr>
      </w:pPr>
      <w:r>
        <w:rPr>
          <w:rFonts w:ascii="Arial" w:hAnsi="Arial" w:cs="Arial"/>
        </w:rPr>
        <w:t>2) Dotaci lze poskytnout pouze Příjemci, který nemá vůči Městu finanční závazky po lhůtě splatnosti.  Město je oprávněno pozastavit čerpání dotace do doby vyrovnání těchto závazků.</w:t>
      </w:r>
    </w:p>
    <w:p w:rsidR="00794795" w:rsidRDefault="00794795" w:rsidP="00794795">
      <w:pPr>
        <w:pStyle w:val="Zkladntext"/>
        <w:ind w:left="284" w:hanging="284"/>
        <w:rPr>
          <w:rFonts w:ascii="Arial" w:hAnsi="Arial" w:cs="Arial"/>
          <w:sz w:val="20"/>
        </w:rPr>
      </w:pPr>
      <w:r>
        <w:rPr>
          <w:rFonts w:ascii="Arial" w:hAnsi="Arial" w:cs="Arial"/>
          <w:sz w:val="20"/>
        </w:rPr>
        <w:t>3) Vyúčtování dotace (zpráva) bude předloženo na formuláři, který bude ke stažení na internetových stránkách statutárního města Jihlavy včetně kopií prvotních účetních dokladů a dokladů o jejich úhradě, které se týkají poskytnuté a využité dotace s potvrzením pravdivosti a správnosti finančního vyúčtování a fotodokumentaci zrealizované akce. Příjemce je na požádání povinen předložit originály dokladů k nahlédnutí. V případě, že doklady předložené Příjemcem nebudou splňovat náležitosti dle zákona č. 563/1991 Sb., o účetnictví ve znění pozdějších předpisů, je Město oprávněno tyto doklady jako neprůkazné z vyúčtování vyloučit.</w:t>
      </w:r>
    </w:p>
    <w:p w:rsidR="00794795" w:rsidRDefault="00794795" w:rsidP="00794795">
      <w:pPr>
        <w:pStyle w:val="Zkladntext"/>
        <w:rPr>
          <w:rFonts w:ascii="Arial" w:hAnsi="Arial" w:cs="Arial"/>
          <w:sz w:val="20"/>
        </w:rPr>
      </w:pPr>
    </w:p>
    <w:p w:rsidR="00794795" w:rsidRDefault="00794795" w:rsidP="00334054">
      <w:pPr>
        <w:pStyle w:val="Zkladntext"/>
        <w:numPr>
          <w:ilvl w:val="0"/>
          <w:numId w:val="37"/>
        </w:numPr>
        <w:ind w:left="284" w:hanging="284"/>
        <w:rPr>
          <w:rFonts w:ascii="Arial" w:hAnsi="Arial" w:cs="Arial"/>
          <w:sz w:val="20"/>
        </w:rPr>
      </w:pPr>
      <w:r>
        <w:rPr>
          <w:rFonts w:ascii="Arial" w:hAnsi="Arial" w:cs="Arial"/>
          <w:sz w:val="20"/>
        </w:rPr>
        <w:t>Příjemce je oprávněn uplatňovat pouze nák</w:t>
      </w:r>
      <w:r w:rsidR="00334054">
        <w:rPr>
          <w:rFonts w:ascii="Arial" w:hAnsi="Arial" w:cs="Arial"/>
          <w:sz w:val="20"/>
        </w:rPr>
        <w:t>lady</w:t>
      </w:r>
      <w:r>
        <w:rPr>
          <w:rFonts w:ascii="Arial" w:hAnsi="Arial" w:cs="Arial"/>
          <w:sz w:val="20"/>
        </w:rPr>
        <w:t xml:space="preserve"> související s opravou podlahy kurtu squash s odvětráním v areálu TENISCENTRA JIHLAVA, a.s., které jsou nezbytné pro její zajištění.                                                                                                          Příjemce je povinen čerpat poskytnutou dotaci v souladu se schváleným účelem dle čl. II. této smlouvy.</w:t>
      </w:r>
    </w:p>
    <w:p w:rsidR="00794795" w:rsidRDefault="00794795" w:rsidP="00794795">
      <w:pPr>
        <w:pStyle w:val="Zkladntext"/>
        <w:ind w:left="284"/>
        <w:jc w:val="left"/>
        <w:rPr>
          <w:rFonts w:ascii="Arial" w:hAnsi="Arial" w:cs="Arial"/>
          <w:sz w:val="20"/>
        </w:rPr>
      </w:pPr>
    </w:p>
    <w:p w:rsidR="000F6CB6" w:rsidRDefault="000F6CB6" w:rsidP="00794795">
      <w:pPr>
        <w:pStyle w:val="Zkladntext"/>
        <w:ind w:left="284"/>
        <w:jc w:val="left"/>
        <w:rPr>
          <w:rFonts w:ascii="Arial" w:hAnsi="Arial" w:cs="Arial"/>
          <w:sz w:val="20"/>
        </w:rPr>
      </w:pPr>
    </w:p>
    <w:p w:rsidR="00794795" w:rsidRDefault="00794795" w:rsidP="00794795">
      <w:pPr>
        <w:pStyle w:val="Zkladntext"/>
        <w:jc w:val="left"/>
        <w:rPr>
          <w:rFonts w:ascii="Arial" w:hAnsi="Arial" w:cs="Arial"/>
          <w:sz w:val="20"/>
        </w:rPr>
      </w:pPr>
      <w:r>
        <w:rPr>
          <w:rFonts w:ascii="Arial" w:hAnsi="Arial" w:cs="Arial"/>
          <w:sz w:val="20"/>
        </w:rPr>
        <w:t xml:space="preserve">Jako nedílnou součást vyúčtování je Příjemce povinen doložit: </w:t>
      </w:r>
    </w:p>
    <w:p w:rsidR="00794795" w:rsidRDefault="00794795" w:rsidP="00794795">
      <w:pPr>
        <w:pStyle w:val="Zkladntext"/>
        <w:numPr>
          <w:ilvl w:val="0"/>
          <w:numId w:val="39"/>
        </w:numPr>
        <w:jc w:val="left"/>
        <w:rPr>
          <w:rFonts w:ascii="Arial" w:hAnsi="Arial" w:cs="Arial"/>
          <w:sz w:val="20"/>
        </w:rPr>
      </w:pPr>
      <w:r>
        <w:rPr>
          <w:rFonts w:ascii="Arial" w:hAnsi="Arial" w:cs="Arial"/>
          <w:sz w:val="20"/>
        </w:rPr>
        <w:t>soupis účetních dokladů týkajících se poskytnuté a využité dotace a kopii účetního deníku;</w:t>
      </w:r>
    </w:p>
    <w:p w:rsidR="00794795" w:rsidRDefault="00794795" w:rsidP="00794795">
      <w:pPr>
        <w:pStyle w:val="Zkladntext"/>
        <w:numPr>
          <w:ilvl w:val="0"/>
          <w:numId w:val="39"/>
        </w:numPr>
        <w:rPr>
          <w:rFonts w:ascii="Arial" w:hAnsi="Arial" w:cs="Arial"/>
          <w:sz w:val="20"/>
        </w:rPr>
      </w:pPr>
      <w:r>
        <w:rPr>
          <w:rFonts w:ascii="Arial" w:hAnsi="Arial" w:cs="Arial"/>
          <w:sz w:val="20"/>
        </w:rPr>
        <w:lastRenderedPageBreak/>
        <w:t>čestné prohlášení, že náklady hrazené z dotace nejsou a nebudou použity v rámci vyúčtování jiným poskytovatelům finančních prostředků (Kraj Vysočina, případně ministerstva apod.);</w:t>
      </w:r>
    </w:p>
    <w:p w:rsidR="00794795" w:rsidRDefault="00794795" w:rsidP="00794795">
      <w:pPr>
        <w:pStyle w:val="Zkladntext"/>
        <w:ind w:left="420" w:hanging="360"/>
        <w:rPr>
          <w:rFonts w:ascii="Arial" w:hAnsi="Arial" w:cs="Arial"/>
          <w:sz w:val="20"/>
        </w:rPr>
      </w:pPr>
      <w:r>
        <w:rPr>
          <w:rFonts w:ascii="Arial" w:hAnsi="Arial" w:cs="Arial"/>
          <w:b/>
          <w:sz w:val="20"/>
        </w:rPr>
        <w:t>Neuznatelným nákladem pro účely dotace je</w:t>
      </w:r>
      <w:r>
        <w:rPr>
          <w:rFonts w:ascii="Arial" w:hAnsi="Arial" w:cs="Arial"/>
          <w:sz w:val="20"/>
        </w:rPr>
        <w:t xml:space="preserve">: </w:t>
      </w:r>
    </w:p>
    <w:p w:rsidR="00794795" w:rsidRDefault="00794795" w:rsidP="00794795">
      <w:pPr>
        <w:pStyle w:val="Zkladntext"/>
        <w:numPr>
          <w:ilvl w:val="0"/>
          <w:numId w:val="29"/>
        </w:numPr>
        <w:ind w:hanging="420"/>
        <w:rPr>
          <w:rFonts w:ascii="Arial" w:hAnsi="Arial" w:cs="Arial"/>
          <w:sz w:val="20"/>
        </w:rPr>
      </w:pPr>
      <w:r>
        <w:rPr>
          <w:rFonts w:ascii="Arial" w:hAnsi="Arial" w:cs="Arial"/>
          <w:sz w:val="20"/>
        </w:rPr>
        <w:t xml:space="preserve">výdaj na úhradu zálohové faktury bez konečného vyúčtování. V případě, že konečná faktura bude nižší než zaplacená záloha (přeplatek na zálohách), bude výdaj považován za uznatelný </w:t>
      </w:r>
    </w:p>
    <w:p w:rsidR="00794795" w:rsidRDefault="00794795" w:rsidP="00794795">
      <w:pPr>
        <w:pStyle w:val="Zkladntext"/>
        <w:ind w:left="420" w:hanging="360"/>
        <w:rPr>
          <w:rFonts w:ascii="Arial" w:hAnsi="Arial" w:cs="Arial"/>
          <w:sz w:val="20"/>
        </w:rPr>
      </w:pPr>
      <w:r>
        <w:rPr>
          <w:rFonts w:ascii="Arial" w:hAnsi="Arial" w:cs="Arial"/>
          <w:sz w:val="20"/>
        </w:rPr>
        <w:t xml:space="preserve">      maximálně do výše konečné faktury;</w:t>
      </w:r>
    </w:p>
    <w:p w:rsidR="00794795" w:rsidRDefault="00794795" w:rsidP="00794795">
      <w:pPr>
        <w:pStyle w:val="Zkladntext"/>
        <w:numPr>
          <w:ilvl w:val="0"/>
          <w:numId w:val="29"/>
        </w:numPr>
        <w:rPr>
          <w:rFonts w:ascii="Arial" w:hAnsi="Arial" w:cs="Arial"/>
          <w:sz w:val="20"/>
        </w:rPr>
      </w:pPr>
      <w:r>
        <w:rPr>
          <w:rFonts w:ascii="Arial" w:hAnsi="Arial" w:cs="Arial"/>
          <w:sz w:val="20"/>
        </w:rPr>
        <w:t>daň z přidané hodnoty, kterou si uplatňuje Příjemce u finančního úřadu (platí pro plátce DPH);</w:t>
      </w:r>
    </w:p>
    <w:p w:rsidR="00794795" w:rsidRDefault="00794795" w:rsidP="00794795">
      <w:pPr>
        <w:pStyle w:val="Zkladntext"/>
        <w:numPr>
          <w:ilvl w:val="0"/>
          <w:numId w:val="29"/>
        </w:numPr>
        <w:rPr>
          <w:rFonts w:ascii="Arial" w:hAnsi="Arial" w:cs="Arial"/>
          <w:sz w:val="20"/>
        </w:rPr>
      </w:pPr>
      <w:r>
        <w:rPr>
          <w:rFonts w:ascii="Arial" w:hAnsi="Arial" w:cs="Arial"/>
          <w:sz w:val="20"/>
        </w:rPr>
        <w:t>stravování a občerstvení (rauty).</w:t>
      </w:r>
    </w:p>
    <w:p w:rsidR="00794795" w:rsidRDefault="00794795" w:rsidP="00794795">
      <w:pPr>
        <w:pStyle w:val="Zkladntext"/>
        <w:ind w:left="420"/>
        <w:rPr>
          <w:rFonts w:ascii="Arial" w:hAnsi="Arial" w:cs="Arial"/>
          <w:sz w:val="20"/>
        </w:rPr>
      </w:pPr>
    </w:p>
    <w:p w:rsidR="00794795" w:rsidRDefault="00794795" w:rsidP="00794795">
      <w:pPr>
        <w:pStyle w:val="Zkladntext"/>
        <w:ind w:left="60"/>
        <w:rPr>
          <w:rFonts w:ascii="Arial" w:hAnsi="Arial" w:cs="Arial"/>
          <w:sz w:val="20"/>
        </w:rPr>
      </w:pPr>
      <w:r>
        <w:rPr>
          <w:rFonts w:ascii="Arial" w:hAnsi="Arial" w:cs="Arial"/>
          <w:b/>
          <w:sz w:val="20"/>
        </w:rPr>
        <w:t xml:space="preserve">Uznatelnými náklady </w:t>
      </w:r>
      <w:r>
        <w:rPr>
          <w:rFonts w:ascii="Arial" w:hAnsi="Arial" w:cs="Arial"/>
          <w:sz w:val="20"/>
        </w:rPr>
        <w:t xml:space="preserve">v rámci této smlouvy jsou náklady vzniklé od 1. 1. do 31. 12. 2018, uhrazené nejpozději do 31. 1. 2019. </w:t>
      </w:r>
      <w:r>
        <w:rPr>
          <w:rFonts w:ascii="Arial" w:hAnsi="Arial" w:cs="Arial"/>
          <w:b/>
          <w:sz w:val="20"/>
        </w:rPr>
        <w:t xml:space="preserve">V případě, že bude doklad vystaven až v roce 2019, je Příjemce povinen zajistit, aby v něm bylo výslovně uvedeno konkrétní datum plnění! </w:t>
      </w:r>
      <w:r>
        <w:rPr>
          <w:rFonts w:ascii="Arial" w:hAnsi="Arial" w:cs="Arial"/>
          <w:sz w:val="20"/>
        </w:rPr>
        <w:t>Je-li Příjemce účetní jednotkou dle zákona č. 563/1991 Sb., o účetnictví ve znění pozdějších předpisů, musí při účtování postupovat v souladu s tímto zákonem, případně dalšími předpisy platnými pro účetnictví.</w:t>
      </w:r>
    </w:p>
    <w:p w:rsidR="00794795" w:rsidRDefault="00794795" w:rsidP="00794795">
      <w:pPr>
        <w:pStyle w:val="Zkladntext"/>
        <w:ind w:left="60"/>
        <w:rPr>
          <w:rFonts w:ascii="Arial" w:hAnsi="Arial" w:cs="Arial"/>
          <w:sz w:val="20"/>
        </w:rPr>
      </w:pPr>
    </w:p>
    <w:p w:rsidR="00794795" w:rsidRDefault="00794795" w:rsidP="00794795">
      <w:pPr>
        <w:pStyle w:val="Zkladntext"/>
        <w:numPr>
          <w:ilvl w:val="0"/>
          <w:numId w:val="37"/>
        </w:numPr>
        <w:ind w:left="284" w:hanging="284"/>
        <w:rPr>
          <w:rFonts w:ascii="Arial" w:hAnsi="Arial" w:cs="Arial"/>
          <w:sz w:val="20"/>
        </w:rPr>
      </w:pPr>
      <w:r>
        <w:rPr>
          <w:rFonts w:ascii="Arial" w:hAnsi="Arial" w:cs="Arial"/>
          <w:sz w:val="20"/>
        </w:rPr>
        <w:t xml:space="preserve">Uvedené dokumenty musí být doručeny na odbor školství, kultury a tělovýchovy Magistrátu města Jihlavy (OŠKT) prostřednictvím podatelny Magistrátu města Jihlavy (magistrát) na adresu: Magistrát města Jihlavy, Masarykovo nám. 1, 586 01 Jihlava </w:t>
      </w:r>
      <w:r>
        <w:rPr>
          <w:rFonts w:ascii="Arial" w:hAnsi="Arial" w:cs="Arial"/>
          <w:b/>
          <w:sz w:val="20"/>
        </w:rPr>
        <w:t xml:space="preserve">v termínu </w:t>
      </w:r>
      <w:proofErr w:type="gramStart"/>
      <w:r>
        <w:rPr>
          <w:rFonts w:ascii="Arial" w:hAnsi="Arial" w:cs="Arial"/>
          <w:b/>
          <w:sz w:val="20"/>
        </w:rPr>
        <w:t>do</w:t>
      </w:r>
      <w:proofErr w:type="gramEnd"/>
      <w:r>
        <w:rPr>
          <w:rFonts w:ascii="Arial" w:hAnsi="Arial" w:cs="Arial"/>
          <w:b/>
          <w:sz w:val="20"/>
        </w:rPr>
        <w:t>: 28. 2. 2019</w:t>
      </w:r>
      <w:r>
        <w:rPr>
          <w:rFonts w:ascii="Arial" w:hAnsi="Arial" w:cs="Arial"/>
          <w:sz w:val="20"/>
        </w:rPr>
        <w:t>.</w:t>
      </w:r>
    </w:p>
    <w:p w:rsidR="00794795" w:rsidRDefault="00794795" w:rsidP="00794795">
      <w:pPr>
        <w:pStyle w:val="Zkladntext"/>
        <w:ind w:left="284" w:hanging="284"/>
        <w:rPr>
          <w:rFonts w:ascii="Arial" w:hAnsi="Arial" w:cs="Arial"/>
          <w:sz w:val="20"/>
        </w:rPr>
      </w:pPr>
      <w:r>
        <w:rPr>
          <w:rFonts w:ascii="Arial" w:hAnsi="Arial" w:cs="Arial"/>
          <w:b/>
          <w:sz w:val="20"/>
        </w:rPr>
        <w:t xml:space="preserve">     I v případě podání poštou je pro včasnost rozhodující datum razítka podatelny magistrátu</w:t>
      </w:r>
      <w:r>
        <w:rPr>
          <w:rFonts w:ascii="Arial" w:hAnsi="Arial" w:cs="Arial"/>
          <w:sz w:val="20"/>
        </w:rPr>
        <w:t>, tj. 28. 2. 2019.</w:t>
      </w:r>
    </w:p>
    <w:p w:rsidR="00794795" w:rsidRDefault="00794795" w:rsidP="00794795">
      <w:pPr>
        <w:pStyle w:val="Zkladntext"/>
        <w:ind w:left="284" w:hanging="284"/>
        <w:rPr>
          <w:rFonts w:ascii="Arial" w:hAnsi="Arial" w:cs="Arial"/>
          <w:sz w:val="20"/>
        </w:rPr>
      </w:pPr>
      <w:r>
        <w:rPr>
          <w:rFonts w:ascii="Arial" w:hAnsi="Arial" w:cs="Arial"/>
          <w:sz w:val="20"/>
        </w:rPr>
        <w:t xml:space="preserve">    V odůvodněných závažných případech (nemoc, živelná pohroma…) je povoleno doručení nejdéle do 5 kalendářních dnů po stanoveném termínu, doložené písemným zdůvodněním (potvrzením…). Poskytnutá dotace musí být čerpána v souladu se schváleným účelem dotace.</w:t>
      </w:r>
    </w:p>
    <w:p w:rsidR="00794795" w:rsidRDefault="00794795" w:rsidP="00794795">
      <w:pPr>
        <w:pStyle w:val="Zkladntext"/>
        <w:ind w:left="567" w:firstLine="284"/>
        <w:rPr>
          <w:rFonts w:ascii="Arial" w:hAnsi="Arial" w:cs="Arial"/>
          <w:sz w:val="20"/>
        </w:rPr>
      </w:pPr>
    </w:p>
    <w:p w:rsidR="00794795" w:rsidRDefault="00794795" w:rsidP="00794795">
      <w:pPr>
        <w:pStyle w:val="Zkladntext"/>
        <w:ind w:left="284" w:hanging="142"/>
        <w:rPr>
          <w:rFonts w:ascii="Arial" w:hAnsi="Arial" w:cs="Arial"/>
          <w:sz w:val="20"/>
        </w:rPr>
      </w:pPr>
      <w:r>
        <w:rPr>
          <w:rFonts w:ascii="Arial" w:hAnsi="Arial" w:cs="Arial"/>
          <w:sz w:val="20"/>
        </w:rPr>
        <w:t xml:space="preserve">  V případě, že dotace nebude zcela vyčerpána, zjištěný rozdíl je Příjemce povinen vrátit na účet Města </w:t>
      </w:r>
      <w:r>
        <w:rPr>
          <w:rFonts w:ascii="Arial" w:hAnsi="Arial" w:cs="Arial"/>
          <w:b/>
          <w:sz w:val="20"/>
        </w:rPr>
        <w:t xml:space="preserve">do 15 dnů po stanoveném termínu pro předložení vyúčtování </w:t>
      </w:r>
      <w:r>
        <w:rPr>
          <w:rFonts w:ascii="Arial" w:hAnsi="Arial" w:cs="Arial"/>
          <w:sz w:val="20"/>
        </w:rPr>
        <w:t>(okamžikem vrácení se rozumí připsání částky na účet Města).</w:t>
      </w:r>
    </w:p>
    <w:p w:rsidR="00794795" w:rsidRDefault="00794795" w:rsidP="00794795">
      <w:pPr>
        <w:pStyle w:val="Zkladntext"/>
        <w:ind w:left="284" w:hanging="142"/>
        <w:rPr>
          <w:rFonts w:ascii="Arial" w:hAnsi="Arial" w:cs="Arial"/>
          <w:sz w:val="20"/>
        </w:rPr>
      </w:pPr>
    </w:p>
    <w:p w:rsidR="00794795" w:rsidRDefault="00794795" w:rsidP="00794795">
      <w:pPr>
        <w:pStyle w:val="Zkladntext"/>
        <w:numPr>
          <w:ilvl w:val="0"/>
          <w:numId w:val="37"/>
        </w:numPr>
        <w:ind w:left="284" w:hanging="284"/>
        <w:rPr>
          <w:rFonts w:ascii="Arial" w:hAnsi="Arial" w:cs="Arial"/>
          <w:b/>
          <w:sz w:val="20"/>
        </w:rPr>
      </w:pPr>
      <w:r>
        <w:rPr>
          <w:rFonts w:ascii="Arial" w:hAnsi="Arial" w:cs="Arial"/>
          <w:b/>
          <w:sz w:val="20"/>
        </w:rPr>
        <w:t xml:space="preserve">V případě zjištění nedostatků ve vyúčtování </w:t>
      </w:r>
      <w:r>
        <w:rPr>
          <w:rFonts w:ascii="Arial" w:hAnsi="Arial" w:cs="Arial"/>
          <w:sz w:val="20"/>
        </w:rPr>
        <w:t>vyzve odbor školství, kultury a tělovýchovy Magistrátu města Jihlavy (dále jen „</w:t>
      </w:r>
      <w:r>
        <w:rPr>
          <w:rFonts w:ascii="Arial" w:hAnsi="Arial" w:cs="Arial"/>
          <w:i/>
          <w:sz w:val="20"/>
        </w:rPr>
        <w:t>administrátor projektu“</w:t>
      </w:r>
      <w:r>
        <w:rPr>
          <w:rFonts w:ascii="Arial" w:hAnsi="Arial" w:cs="Arial"/>
          <w:sz w:val="20"/>
        </w:rPr>
        <w:t>) Příjemce k odstranění nedostatků, k podání vysvětlení a k případnému doložení dalších příslušných dokladů a k tomu stanoví přiměřenou lhůtu. V případě marného uplynutí této lhůty je Město oprávněno postupovat podle článku IV., odst. 3), případně posoudit vyúčtování jako kdyby nebylo doručeno.</w:t>
      </w:r>
    </w:p>
    <w:p w:rsidR="00794795" w:rsidRDefault="00794795" w:rsidP="00794795">
      <w:pPr>
        <w:pStyle w:val="Zkladntext"/>
        <w:ind w:left="360" w:hanging="360"/>
        <w:rPr>
          <w:rFonts w:ascii="Arial" w:hAnsi="Arial" w:cs="Arial"/>
          <w:sz w:val="20"/>
        </w:rPr>
      </w:pPr>
    </w:p>
    <w:p w:rsidR="00794795" w:rsidRDefault="00794795" w:rsidP="00794795">
      <w:pPr>
        <w:pStyle w:val="Zkladntext"/>
        <w:numPr>
          <w:ilvl w:val="0"/>
          <w:numId w:val="37"/>
        </w:numPr>
        <w:ind w:left="284" w:hanging="284"/>
        <w:rPr>
          <w:rFonts w:ascii="Arial" w:hAnsi="Arial" w:cs="Arial"/>
          <w:sz w:val="20"/>
        </w:rPr>
      </w:pPr>
      <w:r>
        <w:rPr>
          <w:rFonts w:ascii="Arial" w:hAnsi="Arial" w:cs="Arial"/>
          <w:sz w:val="20"/>
        </w:rPr>
        <w:t>Způsob vrácení finančních prostředků:</w:t>
      </w:r>
    </w:p>
    <w:p w:rsidR="00794795" w:rsidRDefault="00794795" w:rsidP="00794795">
      <w:pPr>
        <w:pStyle w:val="Zkladntext"/>
        <w:numPr>
          <w:ilvl w:val="0"/>
          <w:numId w:val="30"/>
        </w:numPr>
        <w:ind w:left="709" w:hanging="283"/>
        <w:rPr>
          <w:rFonts w:ascii="Arial" w:hAnsi="Arial" w:cs="Arial"/>
          <w:sz w:val="20"/>
        </w:rPr>
      </w:pPr>
      <w:r>
        <w:rPr>
          <w:rFonts w:ascii="Arial" w:hAnsi="Arial" w:cs="Arial"/>
          <w:sz w:val="20"/>
        </w:rPr>
        <w:t>v hotovosti na pokladně magistrátu – uveďte variabilní symbol 3419;</w:t>
      </w:r>
    </w:p>
    <w:p w:rsidR="00794795" w:rsidRDefault="00794795" w:rsidP="00794795">
      <w:pPr>
        <w:pStyle w:val="Zkladntext"/>
        <w:numPr>
          <w:ilvl w:val="0"/>
          <w:numId w:val="30"/>
        </w:numPr>
        <w:ind w:left="709" w:hanging="283"/>
        <w:rPr>
          <w:rFonts w:ascii="Arial" w:hAnsi="Arial" w:cs="Arial"/>
          <w:sz w:val="20"/>
        </w:rPr>
      </w:pPr>
      <w:r>
        <w:rPr>
          <w:rFonts w:ascii="Arial" w:hAnsi="Arial" w:cs="Arial"/>
          <w:sz w:val="20"/>
        </w:rPr>
        <w:t>formou bezhotovostního převodu:</w:t>
      </w:r>
    </w:p>
    <w:p w:rsidR="00794795" w:rsidRDefault="00794795" w:rsidP="00794795">
      <w:pPr>
        <w:pStyle w:val="Zkladntext"/>
        <w:ind w:left="1134" w:hanging="708"/>
        <w:rPr>
          <w:rFonts w:ascii="Arial" w:hAnsi="Arial" w:cs="Arial"/>
          <w:sz w:val="20"/>
        </w:rPr>
      </w:pPr>
      <w:r>
        <w:rPr>
          <w:rFonts w:ascii="Arial" w:hAnsi="Arial" w:cs="Arial"/>
          <w:sz w:val="20"/>
        </w:rPr>
        <w:t xml:space="preserve">     na číslo účtu: 27-1466072369/0800, variabilní symbol 3419.</w:t>
      </w:r>
    </w:p>
    <w:p w:rsidR="00794795" w:rsidRDefault="00794795" w:rsidP="00794795">
      <w:pPr>
        <w:pStyle w:val="Zkladntext"/>
        <w:ind w:left="360" w:hanging="360"/>
        <w:rPr>
          <w:rFonts w:ascii="Arial" w:hAnsi="Arial" w:cs="Arial"/>
          <w:color w:val="000000"/>
          <w:sz w:val="20"/>
        </w:rPr>
      </w:pPr>
      <w:r>
        <w:rPr>
          <w:rFonts w:ascii="Arial" w:hAnsi="Arial" w:cs="Arial"/>
          <w:color w:val="000000"/>
          <w:sz w:val="20"/>
        </w:rPr>
        <w:t xml:space="preserve">   </w:t>
      </w:r>
    </w:p>
    <w:p w:rsidR="00794795" w:rsidRDefault="00794795" w:rsidP="00794795">
      <w:pPr>
        <w:pStyle w:val="Zkladntext"/>
        <w:jc w:val="center"/>
        <w:outlineLvl w:val="0"/>
        <w:rPr>
          <w:rFonts w:ascii="Arial" w:hAnsi="Arial" w:cs="Arial"/>
          <w:sz w:val="20"/>
        </w:rPr>
      </w:pPr>
      <w:r>
        <w:rPr>
          <w:rFonts w:ascii="Arial" w:hAnsi="Arial" w:cs="Arial"/>
          <w:b/>
          <w:bCs/>
          <w:sz w:val="20"/>
        </w:rPr>
        <w:t>V.</w:t>
      </w:r>
    </w:p>
    <w:p w:rsidR="00794795" w:rsidRDefault="00794795" w:rsidP="00794795">
      <w:pPr>
        <w:pStyle w:val="NoteHead"/>
        <w:spacing w:after="10"/>
        <w:rPr>
          <w:rFonts w:ascii="Arial" w:hAnsi="Arial" w:cs="Arial"/>
          <w:sz w:val="20"/>
          <w:szCs w:val="20"/>
        </w:rPr>
      </w:pPr>
      <w:r>
        <w:rPr>
          <w:rFonts w:ascii="Arial" w:hAnsi="Arial" w:cs="Arial"/>
          <w:sz w:val="20"/>
          <w:szCs w:val="20"/>
        </w:rPr>
        <w:t xml:space="preserve">Základní povinnosti Příjemce </w:t>
      </w:r>
    </w:p>
    <w:p w:rsidR="00794795" w:rsidRDefault="00794795" w:rsidP="00794795">
      <w:pPr>
        <w:pStyle w:val="Zkladntext"/>
        <w:numPr>
          <w:ilvl w:val="0"/>
          <w:numId w:val="40"/>
        </w:numPr>
        <w:ind w:left="284" w:hanging="284"/>
        <w:rPr>
          <w:rFonts w:ascii="Arial" w:hAnsi="Arial" w:cs="Arial"/>
          <w:sz w:val="20"/>
        </w:rPr>
      </w:pPr>
      <w:r>
        <w:rPr>
          <w:rFonts w:ascii="Arial" w:hAnsi="Arial" w:cs="Arial"/>
          <w:b/>
          <w:sz w:val="20"/>
        </w:rPr>
        <w:t>Příjemce se zavazuje</w:t>
      </w:r>
      <w:r>
        <w:rPr>
          <w:rFonts w:ascii="Arial" w:hAnsi="Arial" w:cs="Arial"/>
          <w:sz w:val="20"/>
        </w:rPr>
        <w:t>:</w:t>
      </w:r>
    </w:p>
    <w:p w:rsidR="00794795" w:rsidRDefault="00794795" w:rsidP="00794795">
      <w:pPr>
        <w:pStyle w:val="Zkladntext"/>
        <w:numPr>
          <w:ilvl w:val="0"/>
          <w:numId w:val="41"/>
        </w:numPr>
        <w:ind w:left="709" w:hanging="283"/>
        <w:rPr>
          <w:rFonts w:ascii="Arial" w:hAnsi="Arial" w:cs="Arial"/>
          <w:sz w:val="20"/>
        </w:rPr>
      </w:pPr>
      <w:r>
        <w:rPr>
          <w:rFonts w:ascii="Arial" w:hAnsi="Arial" w:cs="Arial"/>
          <w:sz w:val="20"/>
        </w:rPr>
        <w:t>přijmout a využít dotaci bez zbytečného odkladu v souladu se schváleným účelem dotace</w:t>
      </w:r>
    </w:p>
    <w:p w:rsidR="00794795" w:rsidRDefault="00794795" w:rsidP="00794795">
      <w:pPr>
        <w:pStyle w:val="Zkladntext"/>
        <w:numPr>
          <w:ilvl w:val="0"/>
          <w:numId w:val="41"/>
        </w:numPr>
        <w:ind w:left="709" w:hanging="283"/>
        <w:rPr>
          <w:rFonts w:ascii="Arial" w:hAnsi="Arial" w:cs="Arial"/>
          <w:sz w:val="20"/>
        </w:rPr>
      </w:pPr>
      <w:r>
        <w:rPr>
          <w:rFonts w:ascii="Arial" w:hAnsi="Arial" w:cs="Arial"/>
          <w:sz w:val="20"/>
        </w:rPr>
        <w:t>vést průkaznou účetní, daňovou či jinou evidenci vztahující se k čerpání dotace doloženou prvotními doklady (v souladu s obecně závaznými předpisy);</w:t>
      </w:r>
    </w:p>
    <w:p w:rsidR="00794795" w:rsidRDefault="00794795" w:rsidP="00794795">
      <w:pPr>
        <w:pStyle w:val="Zkladntext"/>
        <w:ind w:left="426" w:hanging="142"/>
        <w:rPr>
          <w:rFonts w:ascii="Arial" w:hAnsi="Arial" w:cs="Arial"/>
          <w:sz w:val="20"/>
        </w:rPr>
      </w:pPr>
      <w:r>
        <w:rPr>
          <w:rFonts w:ascii="Arial" w:hAnsi="Arial" w:cs="Arial"/>
          <w:sz w:val="20"/>
        </w:rPr>
        <w:t xml:space="preserve">  </w:t>
      </w:r>
      <w:proofErr w:type="gramStart"/>
      <w:r>
        <w:rPr>
          <w:rFonts w:ascii="Arial" w:hAnsi="Arial" w:cs="Arial"/>
          <w:sz w:val="20"/>
        </w:rPr>
        <w:t>c)  nepřevést</w:t>
      </w:r>
      <w:proofErr w:type="gramEnd"/>
      <w:r>
        <w:rPr>
          <w:rFonts w:ascii="Arial" w:hAnsi="Arial" w:cs="Arial"/>
          <w:sz w:val="20"/>
        </w:rPr>
        <w:t xml:space="preserve"> realizaci projektu ani dotaci na jiný právní subjekt;</w:t>
      </w:r>
    </w:p>
    <w:p w:rsidR="00794795" w:rsidRDefault="00794795" w:rsidP="00794795">
      <w:pPr>
        <w:pStyle w:val="Zkladntext"/>
        <w:ind w:left="709" w:hanging="425"/>
        <w:rPr>
          <w:rFonts w:ascii="Arial" w:hAnsi="Arial" w:cs="Arial"/>
          <w:sz w:val="20"/>
        </w:rPr>
      </w:pPr>
      <w:r>
        <w:rPr>
          <w:rFonts w:ascii="Arial" w:hAnsi="Arial" w:cs="Arial"/>
          <w:sz w:val="20"/>
        </w:rPr>
        <w:t xml:space="preserve">  </w:t>
      </w:r>
      <w:proofErr w:type="gramStart"/>
      <w:r>
        <w:rPr>
          <w:rFonts w:ascii="Arial" w:hAnsi="Arial" w:cs="Arial"/>
          <w:sz w:val="20"/>
        </w:rPr>
        <w:t>d)   použít</w:t>
      </w:r>
      <w:proofErr w:type="gramEnd"/>
      <w:r>
        <w:rPr>
          <w:rFonts w:ascii="Arial" w:hAnsi="Arial" w:cs="Arial"/>
          <w:sz w:val="20"/>
        </w:rPr>
        <w:t xml:space="preserve"> dotaci k přímým platbám v souladu s účelem poskytnutých prostředků dle této smlouvy;</w:t>
      </w:r>
    </w:p>
    <w:p w:rsidR="00794795" w:rsidRDefault="00794795" w:rsidP="00794795">
      <w:pPr>
        <w:pStyle w:val="Zkladntext"/>
        <w:rPr>
          <w:rFonts w:ascii="Arial" w:hAnsi="Arial" w:cs="Arial"/>
          <w:sz w:val="20"/>
        </w:rPr>
      </w:pPr>
      <w:r>
        <w:rPr>
          <w:rFonts w:ascii="Arial" w:hAnsi="Arial" w:cs="Arial"/>
          <w:sz w:val="20"/>
        </w:rPr>
        <w:t xml:space="preserve">       </w:t>
      </w:r>
      <w:proofErr w:type="gramStart"/>
      <w:r>
        <w:rPr>
          <w:rFonts w:ascii="Arial" w:hAnsi="Arial" w:cs="Arial"/>
          <w:sz w:val="20"/>
        </w:rPr>
        <w:t>e)  zpracovat</w:t>
      </w:r>
      <w:proofErr w:type="gramEnd"/>
      <w:r>
        <w:rPr>
          <w:rFonts w:ascii="Arial" w:hAnsi="Arial" w:cs="Arial"/>
          <w:sz w:val="20"/>
        </w:rPr>
        <w:t xml:space="preserve"> a doručit vyúčtování dotace v termínu dle této smlouvy;</w:t>
      </w:r>
    </w:p>
    <w:p w:rsidR="00794795" w:rsidRDefault="00794795" w:rsidP="00794795">
      <w:pPr>
        <w:pStyle w:val="Zkladntext"/>
        <w:rPr>
          <w:rFonts w:ascii="Arial" w:hAnsi="Arial" w:cs="Arial"/>
          <w:sz w:val="20"/>
        </w:rPr>
      </w:pPr>
      <w:r>
        <w:rPr>
          <w:rFonts w:ascii="Arial" w:hAnsi="Arial" w:cs="Arial"/>
          <w:sz w:val="20"/>
        </w:rPr>
        <w:t xml:space="preserve">       </w:t>
      </w:r>
      <w:proofErr w:type="gramStart"/>
      <w:r>
        <w:rPr>
          <w:rFonts w:ascii="Arial" w:hAnsi="Arial" w:cs="Arial"/>
          <w:sz w:val="20"/>
        </w:rPr>
        <w:t>f)   podat</w:t>
      </w:r>
      <w:proofErr w:type="gramEnd"/>
      <w:r>
        <w:rPr>
          <w:rFonts w:ascii="Arial" w:hAnsi="Arial" w:cs="Arial"/>
          <w:sz w:val="20"/>
        </w:rPr>
        <w:t xml:space="preserve"> v odůvodněných případech bez zbytečného odkladu a s dostatečným předstihem </w:t>
      </w:r>
    </w:p>
    <w:p w:rsidR="00794795" w:rsidRDefault="00794795" w:rsidP="00794795">
      <w:pPr>
        <w:pStyle w:val="Zkladntext"/>
        <w:rPr>
          <w:rFonts w:ascii="Arial" w:hAnsi="Arial" w:cs="Arial"/>
          <w:sz w:val="20"/>
        </w:rPr>
      </w:pPr>
      <w:r>
        <w:rPr>
          <w:rFonts w:ascii="Arial" w:hAnsi="Arial" w:cs="Arial"/>
          <w:sz w:val="20"/>
        </w:rPr>
        <w:t xml:space="preserve">            písemnou žádost o změnu na OŠKT v případě jakýchkoliv změn skutečnosti či změn</w:t>
      </w:r>
      <w:r w:rsidR="00334054">
        <w:rPr>
          <w:rFonts w:ascii="Arial" w:hAnsi="Arial" w:cs="Arial"/>
          <w:sz w:val="20"/>
        </w:rPr>
        <w:t xml:space="preserve"> </w:t>
      </w:r>
      <w:r>
        <w:rPr>
          <w:rFonts w:ascii="Arial" w:hAnsi="Arial" w:cs="Arial"/>
          <w:sz w:val="20"/>
        </w:rPr>
        <w:t xml:space="preserve">  </w:t>
      </w:r>
    </w:p>
    <w:p w:rsidR="00794795" w:rsidRDefault="00794795" w:rsidP="00794795">
      <w:pPr>
        <w:pStyle w:val="Zkladntext"/>
        <w:ind w:left="709" w:hanging="142"/>
        <w:rPr>
          <w:rFonts w:ascii="Arial" w:hAnsi="Arial" w:cs="Arial"/>
          <w:sz w:val="20"/>
        </w:rPr>
      </w:pPr>
      <w:r>
        <w:rPr>
          <w:rFonts w:ascii="Arial" w:hAnsi="Arial" w:cs="Arial"/>
          <w:sz w:val="20"/>
        </w:rPr>
        <w:t xml:space="preserve">  podmínek dle této smlouvy. Nebudou povoleny takové změny, které by vedly k tomu, že se projekt odchýlí od původního záměru uvedeného v Žádosti. Vyrozumění obdrží Příjemce písemně;       </w:t>
      </w:r>
    </w:p>
    <w:p w:rsidR="00794795" w:rsidRDefault="00794795" w:rsidP="00794795">
      <w:pPr>
        <w:pStyle w:val="Zkladntext"/>
        <w:ind w:left="709" w:hanging="709"/>
        <w:rPr>
          <w:rFonts w:ascii="Arial" w:hAnsi="Arial" w:cs="Arial"/>
          <w:sz w:val="20"/>
        </w:rPr>
      </w:pPr>
      <w:r>
        <w:rPr>
          <w:rFonts w:ascii="Arial" w:hAnsi="Arial" w:cs="Arial"/>
          <w:sz w:val="20"/>
        </w:rPr>
        <w:t xml:space="preserve">       </w:t>
      </w:r>
      <w:proofErr w:type="gramStart"/>
      <w:r>
        <w:rPr>
          <w:rFonts w:ascii="Arial" w:hAnsi="Arial" w:cs="Arial"/>
          <w:sz w:val="20"/>
        </w:rPr>
        <w:t>g)  vrátit</w:t>
      </w:r>
      <w:proofErr w:type="gramEnd"/>
      <w:r>
        <w:rPr>
          <w:rFonts w:ascii="Arial" w:hAnsi="Arial" w:cs="Arial"/>
          <w:sz w:val="20"/>
        </w:rPr>
        <w:t xml:space="preserve"> dotaci nebo její část, nastanou-li skutečnosti uvedené v ustanoveních čl. IV této smlouvy  v termínech stanovených; </w:t>
      </w:r>
    </w:p>
    <w:p w:rsidR="00794795" w:rsidRDefault="00794795" w:rsidP="00794795">
      <w:pPr>
        <w:pStyle w:val="Zkladntext"/>
        <w:rPr>
          <w:rFonts w:ascii="Arial" w:hAnsi="Arial" w:cs="Arial"/>
          <w:sz w:val="20"/>
        </w:rPr>
      </w:pPr>
      <w:r>
        <w:rPr>
          <w:rFonts w:ascii="Arial" w:hAnsi="Arial" w:cs="Arial"/>
          <w:sz w:val="20"/>
        </w:rPr>
        <w:t xml:space="preserve">       </w:t>
      </w:r>
      <w:proofErr w:type="gramStart"/>
      <w:r>
        <w:rPr>
          <w:rFonts w:ascii="Arial" w:hAnsi="Arial" w:cs="Arial"/>
          <w:sz w:val="20"/>
        </w:rPr>
        <w:t>h)  umožnit</w:t>
      </w:r>
      <w:proofErr w:type="gramEnd"/>
      <w:r>
        <w:rPr>
          <w:rFonts w:ascii="Arial" w:hAnsi="Arial" w:cs="Arial"/>
          <w:sz w:val="20"/>
        </w:rPr>
        <w:t xml:space="preserve"> osobám pověřeným Městem provádět věcnou, finanční a účetní kontrolu v průběhu</w:t>
      </w:r>
    </w:p>
    <w:p w:rsidR="00794795" w:rsidRDefault="00794795" w:rsidP="00794795">
      <w:pPr>
        <w:pStyle w:val="Zkladntext"/>
        <w:rPr>
          <w:rFonts w:ascii="Arial" w:hAnsi="Arial" w:cs="Arial"/>
          <w:sz w:val="20"/>
        </w:rPr>
      </w:pPr>
      <w:r>
        <w:rPr>
          <w:rFonts w:ascii="Arial" w:hAnsi="Arial" w:cs="Arial"/>
          <w:sz w:val="20"/>
        </w:rPr>
        <w:t xml:space="preserve">            realizace projektu.</w:t>
      </w:r>
    </w:p>
    <w:p w:rsidR="00794795" w:rsidRDefault="00794795" w:rsidP="00794795">
      <w:pPr>
        <w:pStyle w:val="Zkladntext"/>
        <w:rPr>
          <w:rFonts w:ascii="Arial" w:hAnsi="Arial" w:cs="Arial"/>
          <w:sz w:val="20"/>
        </w:rPr>
      </w:pPr>
      <w:r>
        <w:rPr>
          <w:rFonts w:ascii="Arial" w:hAnsi="Arial" w:cs="Arial"/>
          <w:sz w:val="20"/>
        </w:rPr>
        <w:t xml:space="preserve">            V souladu se zákonem č. 320/2001 Sb. o finanční kontrole v platném znění a souvisejícími </w:t>
      </w:r>
    </w:p>
    <w:p w:rsidR="00794795" w:rsidRDefault="00794795" w:rsidP="00794795">
      <w:pPr>
        <w:pStyle w:val="Zkladntext"/>
        <w:ind w:left="709" w:hanging="709"/>
        <w:rPr>
          <w:rFonts w:ascii="Arial" w:hAnsi="Arial" w:cs="Arial"/>
          <w:sz w:val="20"/>
        </w:rPr>
      </w:pPr>
      <w:r>
        <w:rPr>
          <w:rFonts w:ascii="Arial" w:hAnsi="Arial" w:cs="Arial"/>
          <w:sz w:val="20"/>
        </w:rPr>
        <w:t xml:space="preserve">            obecně závaznými právními předpisy umožnit tuto kontrolu i po dokončení realizace projektu;</w:t>
      </w:r>
    </w:p>
    <w:p w:rsidR="00794795" w:rsidRDefault="00794795" w:rsidP="00334054">
      <w:pPr>
        <w:pStyle w:val="Zkladntext"/>
        <w:numPr>
          <w:ilvl w:val="0"/>
          <w:numId w:val="45"/>
        </w:numPr>
        <w:tabs>
          <w:tab w:val="left" w:pos="709"/>
        </w:tabs>
        <w:ind w:left="709" w:hanging="283"/>
        <w:rPr>
          <w:rFonts w:ascii="Arial" w:hAnsi="Arial" w:cs="Arial"/>
          <w:sz w:val="20"/>
        </w:rPr>
      </w:pPr>
      <w:r>
        <w:rPr>
          <w:rFonts w:ascii="Arial" w:hAnsi="Arial" w:cs="Arial"/>
          <w:sz w:val="20"/>
        </w:rPr>
        <w:lastRenderedPageBreak/>
        <w:t xml:space="preserve">nepodporovat v rámci projektu nebo činnosti, na které je dotace poskytnuta, </w:t>
      </w:r>
      <w:proofErr w:type="gramStart"/>
      <w:r>
        <w:rPr>
          <w:rFonts w:ascii="Arial" w:hAnsi="Arial" w:cs="Arial"/>
          <w:sz w:val="20"/>
        </w:rPr>
        <w:t>žádnou  politickou</w:t>
      </w:r>
      <w:proofErr w:type="gramEnd"/>
      <w:r>
        <w:rPr>
          <w:rFonts w:ascii="Arial" w:hAnsi="Arial" w:cs="Arial"/>
          <w:sz w:val="20"/>
        </w:rPr>
        <w:t xml:space="preserve">     stranu či seskupení;</w:t>
      </w:r>
    </w:p>
    <w:p w:rsidR="00794795" w:rsidRDefault="00794795" w:rsidP="00334054">
      <w:pPr>
        <w:pStyle w:val="Zkladntext"/>
        <w:numPr>
          <w:ilvl w:val="0"/>
          <w:numId w:val="45"/>
        </w:numPr>
        <w:ind w:left="567" w:hanging="141"/>
        <w:rPr>
          <w:rFonts w:ascii="Arial" w:hAnsi="Arial" w:cs="Arial"/>
          <w:sz w:val="20"/>
        </w:rPr>
      </w:pPr>
      <w:r>
        <w:rPr>
          <w:rFonts w:ascii="Arial" w:hAnsi="Arial" w:cs="Arial"/>
          <w:sz w:val="20"/>
        </w:rPr>
        <w:t xml:space="preserve">  zajistit prezentaci projektu:</w:t>
      </w:r>
    </w:p>
    <w:p w:rsidR="00794795" w:rsidRDefault="00794795" w:rsidP="00794795">
      <w:pPr>
        <w:pStyle w:val="Zkladntext"/>
        <w:tabs>
          <w:tab w:val="left" w:pos="709"/>
        </w:tabs>
        <w:ind w:left="709"/>
        <w:rPr>
          <w:rFonts w:ascii="Arial" w:hAnsi="Arial" w:cs="Arial"/>
          <w:sz w:val="20"/>
        </w:rPr>
      </w:pPr>
      <w:r>
        <w:rPr>
          <w:rFonts w:ascii="Arial" w:hAnsi="Arial" w:cs="Arial"/>
          <w:sz w:val="20"/>
        </w:rPr>
        <w:t xml:space="preserve">uvést na propagačních výstupech (plakáty, letáky, program apod.) sponzorský vzkaz statutárního města Jihlavy v přesném grafickém provedení. </w:t>
      </w:r>
    </w:p>
    <w:p w:rsidR="00794795" w:rsidRDefault="00794795" w:rsidP="00794795">
      <w:pPr>
        <w:pStyle w:val="Zkladntext"/>
        <w:tabs>
          <w:tab w:val="left" w:pos="709"/>
        </w:tabs>
        <w:ind w:left="709"/>
        <w:rPr>
          <w:rFonts w:ascii="Arial" w:hAnsi="Arial" w:cs="Arial"/>
          <w:sz w:val="20"/>
        </w:rPr>
      </w:pPr>
      <w:r>
        <w:rPr>
          <w:rFonts w:ascii="Arial" w:hAnsi="Arial" w:cs="Arial"/>
          <w:b/>
          <w:sz w:val="20"/>
        </w:rPr>
        <w:t xml:space="preserve">Při použití sponzorského vzkazu je povinen Příjemce dodržet zásady pro jeho použití, které jsou k dispozici na </w:t>
      </w:r>
      <w:hyperlink r:id="rId8" w:history="1">
        <w:r>
          <w:rPr>
            <w:rStyle w:val="Hypertextovodkaz"/>
            <w:rFonts w:ascii="Arial" w:hAnsi="Arial" w:cs="Arial"/>
            <w:b/>
            <w:sz w:val="20"/>
          </w:rPr>
          <w:t>www.jihlava.cz/sponzorskyvzkaz</w:t>
        </w:r>
      </w:hyperlink>
      <w:r>
        <w:rPr>
          <w:rFonts w:ascii="Arial" w:hAnsi="Arial" w:cs="Arial"/>
          <w:b/>
          <w:sz w:val="20"/>
        </w:rPr>
        <w:t xml:space="preserve">, </w:t>
      </w:r>
      <w:r>
        <w:rPr>
          <w:rFonts w:ascii="Arial" w:hAnsi="Arial" w:cs="Arial"/>
          <w:sz w:val="20"/>
        </w:rPr>
        <w:t>u administrátora projektu možnost výpůjčky banneru se sponzorským vzkazem Města.</w:t>
      </w:r>
    </w:p>
    <w:p w:rsidR="00794795" w:rsidRDefault="00794795" w:rsidP="00794795">
      <w:pPr>
        <w:pStyle w:val="Zkladntext"/>
        <w:tabs>
          <w:tab w:val="left" w:pos="709"/>
        </w:tabs>
        <w:ind w:left="709"/>
        <w:rPr>
          <w:rFonts w:ascii="Arial" w:hAnsi="Arial" w:cs="Arial"/>
          <w:sz w:val="20"/>
        </w:rPr>
      </w:pPr>
      <w:r>
        <w:rPr>
          <w:rFonts w:ascii="Arial" w:hAnsi="Arial" w:cs="Arial"/>
          <w:sz w:val="20"/>
        </w:rPr>
        <w:t>Prezentace je dokládána současně s vyúčtováním (letáky, plakáty, foto apod.).</w:t>
      </w:r>
    </w:p>
    <w:p w:rsidR="00794795" w:rsidRDefault="00794795" w:rsidP="00794795">
      <w:pPr>
        <w:pStyle w:val="Zkladntext"/>
        <w:tabs>
          <w:tab w:val="left" w:pos="709"/>
        </w:tabs>
        <w:ind w:left="786"/>
        <w:rPr>
          <w:rFonts w:ascii="Arial" w:hAnsi="Arial" w:cs="Arial"/>
          <w:sz w:val="20"/>
        </w:rPr>
      </w:pPr>
      <w:r>
        <w:rPr>
          <w:rFonts w:ascii="Arial" w:hAnsi="Arial" w:cs="Arial"/>
          <w:sz w:val="20"/>
        </w:rPr>
        <w:t xml:space="preserve">     </w:t>
      </w:r>
    </w:p>
    <w:p w:rsidR="00794795" w:rsidRDefault="00794795" w:rsidP="00794795">
      <w:pPr>
        <w:pStyle w:val="Zkladntext"/>
        <w:numPr>
          <w:ilvl w:val="0"/>
          <w:numId w:val="40"/>
        </w:numPr>
        <w:ind w:left="426" w:hanging="426"/>
        <w:outlineLvl w:val="0"/>
        <w:rPr>
          <w:rFonts w:ascii="Arial" w:hAnsi="Arial" w:cs="Arial"/>
          <w:b/>
          <w:bCs/>
          <w:sz w:val="20"/>
        </w:rPr>
      </w:pPr>
      <w:r>
        <w:rPr>
          <w:rFonts w:ascii="Arial" w:hAnsi="Arial" w:cs="Arial"/>
          <w:bCs/>
          <w:sz w:val="20"/>
        </w:rPr>
        <w:t>Příjemce, který je právnickou osobou, je povinen v případě:</w:t>
      </w:r>
    </w:p>
    <w:p w:rsidR="00794795" w:rsidRDefault="00794795" w:rsidP="00794795">
      <w:pPr>
        <w:pStyle w:val="Zkladntext"/>
        <w:numPr>
          <w:ilvl w:val="0"/>
          <w:numId w:val="42"/>
        </w:numPr>
        <w:outlineLvl w:val="0"/>
        <w:rPr>
          <w:rFonts w:ascii="Arial" w:hAnsi="Arial" w:cs="Arial"/>
          <w:b/>
          <w:bCs/>
          <w:sz w:val="20"/>
        </w:rPr>
      </w:pPr>
      <w:r>
        <w:rPr>
          <w:rFonts w:ascii="Arial" w:hAnsi="Arial" w:cs="Arial"/>
          <w:bCs/>
          <w:sz w:val="20"/>
        </w:rPr>
        <w:t>Přeměny (§ 174 zákona č. 89/2012 Sb., občanský zákoník) neprodleně informovat Město a zajistit přechod práv a povinností vyplývajících z této smlouvy na nástupnickou právnickou osobu;</w:t>
      </w:r>
    </w:p>
    <w:p w:rsidR="00794795" w:rsidRDefault="00794795" w:rsidP="00794795">
      <w:pPr>
        <w:pStyle w:val="Zkladntext"/>
        <w:numPr>
          <w:ilvl w:val="0"/>
          <w:numId w:val="42"/>
        </w:numPr>
        <w:outlineLvl w:val="0"/>
        <w:rPr>
          <w:rFonts w:ascii="Arial" w:hAnsi="Arial" w:cs="Arial"/>
          <w:b/>
          <w:bCs/>
          <w:sz w:val="20"/>
        </w:rPr>
      </w:pPr>
      <w:r>
        <w:rPr>
          <w:rFonts w:ascii="Arial" w:hAnsi="Arial" w:cs="Arial"/>
          <w:bCs/>
          <w:sz w:val="20"/>
        </w:rPr>
        <w:t>zrušení s likvidací (§ 168 zákona č. 89/2012 Sb., občanský zákoník) neprodleně informovat Město a vrátit nejpozději ke dni vstupu do likvidace dosud poskytnuté peněžní prostředky na účet Města (čl. IV. odst. 7).</w:t>
      </w:r>
    </w:p>
    <w:p w:rsidR="00794795" w:rsidRDefault="00794795" w:rsidP="00794795">
      <w:pPr>
        <w:pStyle w:val="Zkladntext"/>
        <w:outlineLvl w:val="0"/>
        <w:rPr>
          <w:rFonts w:ascii="Arial" w:hAnsi="Arial" w:cs="Arial"/>
          <w:bCs/>
          <w:sz w:val="20"/>
        </w:rPr>
      </w:pPr>
    </w:p>
    <w:p w:rsidR="00794795" w:rsidRDefault="00794795" w:rsidP="00794795">
      <w:pPr>
        <w:pStyle w:val="Zkladntext"/>
        <w:numPr>
          <w:ilvl w:val="0"/>
          <w:numId w:val="40"/>
        </w:numPr>
        <w:ind w:left="426" w:hanging="426"/>
        <w:outlineLvl w:val="0"/>
        <w:rPr>
          <w:rFonts w:ascii="Arial" w:hAnsi="Arial" w:cs="Arial"/>
          <w:b/>
          <w:bCs/>
          <w:sz w:val="20"/>
        </w:rPr>
      </w:pPr>
      <w:r>
        <w:rPr>
          <w:rFonts w:ascii="Arial" w:hAnsi="Arial" w:cs="Arial"/>
          <w:b/>
          <w:bCs/>
          <w:sz w:val="20"/>
        </w:rPr>
        <w:t xml:space="preserve">Příjemce se zavazuje oznámit </w:t>
      </w:r>
      <w:r>
        <w:rPr>
          <w:rFonts w:ascii="Arial" w:hAnsi="Arial" w:cs="Arial"/>
          <w:bCs/>
          <w:sz w:val="20"/>
        </w:rPr>
        <w:t xml:space="preserve">administrátorovi poskytnuté dotace </w:t>
      </w:r>
      <w:r>
        <w:rPr>
          <w:rFonts w:ascii="Arial" w:hAnsi="Arial" w:cs="Arial"/>
          <w:b/>
          <w:bCs/>
          <w:sz w:val="20"/>
        </w:rPr>
        <w:t>do 9. 1. 2019 předpokládanou výši čerpání dotace</w:t>
      </w:r>
      <w:r>
        <w:rPr>
          <w:rFonts w:ascii="Arial" w:hAnsi="Arial" w:cs="Arial"/>
          <w:bCs/>
          <w:sz w:val="20"/>
        </w:rPr>
        <w:t>, pokud do tohoto termínu nebylo vyúčtování doručeno.</w:t>
      </w:r>
    </w:p>
    <w:p w:rsidR="00794795" w:rsidRDefault="00794795" w:rsidP="00794795">
      <w:pPr>
        <w:pStyle w:val="Zkladntext"/>
        <w:ind w:left="709" w:hanging="283"/>
        <w:jc w:val="center"/>
        <w:outlineLvl w:val="0"/>
        <w:rPr>
          <w:rFonts w:ascii="Arial" w:hAnsi="Arial" w:cs="Arial"/>
          <w:b/>
          <w:bCs/>
          <w:sz w:val="20"/>
        </w:rPr>
      </w:pPr>
    </w:p>
    <w:p w:rsidR="00794795" w:rsidRDefault="00794795" w:rsidP="00794795">
      <w:pPr>
        <w:pStyle w:val="Zkladntext"/>
        <w:numPr>
          <w:ilvl w:val="0"/>
          <w:numId w:val="40"/>
        </w:numPr>
        <w:ind w:left="426" w:hanging="426"/>
        <w:outlineLvl w:val="0"/>
        <w:rPr>
          <w:rFonts w:ascii="Arial" w:hAnsi="Arial" w:cs="Arial"/>
          <w:bCs/>
          <w:sz w:val="20"/>
        </w:rPr>
      </w:pPr>
      <w:r>
        <w:rPr>
          <w:rFonts w:ascii="Arial" w:hAnsi="Arial" w:cs="Arial"/>
          <w:bCs/>
          <w:sz w:val="20"/>
        </w:rPr>
        <w:t xml:space="preserve">Příjemce se zavazuje, že po dobu 10 let tento </w:t>
      </w:r>
      <w:r w:rsidR="000F6CB6">
        <w:rPr>
          <w:rFonts w:ascii="Arial" w:hAnsi="Arial" w:cs="Arial"/>
          <w:bCs/>
          <w:sz w:val="20"/>
        </w:rPr>
        <w:t xml:space="preserve">majetek, na který se tato </w:t>
      </w:r>
      <w:r>
        <w:rPr>
          <w:rFonts w:ascii="Arial" w:hAnsi="Arial" w:cs="Arial"/>
          <w:bCs/>
          <w:sz w:val="20"/>
        </w:rPr>
        <w:t xml:space="preserve">dotace poskytuje, nezcizí a bude k němu přistupovat s péčí řádného hospodáře. </w:t>
      </w:r>
    </w:p>
    <w:p w:rsidR="00794795" w:rsidRDefault="00794795" w:rsidP="00794795">
      <w:pPr>
        <w:pStyle w:val="Odstavecseseznamem"/>
        <w:rPr>
          <w:rFonts w:ascii="Arial" w:hAnsi="Arial" w:cs="Arial"/>
          <w:bCs/>
        </w:rPr>
      </w:pPr>
    </w:p>
    <w:p w:rsidR="00794795" w:rsidRDefault="00794795" w:rsidP="00794795">
      <w:pPr>
        <w:pStyle w:val="Zkladntext"/>
        <w:jc w:val="center"/>
        <w:outlineLvl w:val="0"/>
        <w:rPr>
          <w:rFonts w:ascii="Arial" w:hAnsi="Arial" w:cs="Arial"/>
          <w:sz w:val="20"/>
        </w:rPr>
      </w:pPr>
      <w:r>
        <w:rPr>
          <w:rFonts w:ascii="Arial" w:hAnsi="Arial" w:cs="Arial"/>
          <w:b/>
          <w:bCs/>
          <w:sz w:val="20"/>
        </w:rPr>
        <w:t>VI.</w:t>
      </w:r>
    </w:p>
    <w:p w:rsidR="00794795" w:rsidRDefault="00794795" w:rsidP="00794795">
      <w:pPr>
        <w:pStyle w:val="NoteHead"/>
        <w:spacing w:after="10"/>
        <w:rPr>
          <w:rFonts w:ascii="Arial" w:hAnsi="Arial" w:cs="Arial"/>
          <w:sz w:val="20"/>
          <w:szCs w:val="20"/>
        </w:rPr>
      </w:pPr>
      <w:r>
        <w:rPr>
          <w:rFonts w:ascii="Arial" w:hAnsi="Arial" w:cs="Arial"/>
          <w:sz w:val="20"/>
          <w:szCs w:val="20"/>
        </w:rPr>
        <w:t xml:space="preserve">Důsledky porušení povinností Příjemce </w:t>
      </w:r>
    </w:p>
    <w:p w:rsidR="00794795" w:rsidRPr="00794795" w:rsidRDefault="00794795" w:rsidP="00794795">
      <w:pPr>
        <w:pStyle w:val="Odstavecseseznamem"/>
        <w:numPr>
          <w:ilvl w:val="0"/>
          <w:numId w:val="43"/>
        </w:numPr>
        <w:ind w:left="426" w:hanging="426"/>
        <w:jc w:val="both"/>
        <w:rPr>
          <w:rFonts w:ascii="Arial" w:hAnsi="Arial" w:cs="Arial"/>
          <w:b/>
          <w:bCs/>
        </w:rPr>
      </w:pPr>
      <w:r w:rsidRPr="00794795">
        <w:rPr>
          <w:rFonts w:ascii="Arial" w:hAnsi="Arial" w:cs="Arial"/>
        </w:rPr>
        <w:t xml:space="preserve">Pokud dojde ze strany Příjemce k porušení rozpočtové kázně ve smyslu zákona č. 250/2000 Sb. o rozpočtových pravidlech územních rozpočtů, v platném znění (dále zákon č. 250/2000 Sb.), je Příjemce povinen provést odvod za porušení rozpočtové kázně do rozpočtu Města: </w:t>
      </w:r>
    </w:p>
    <w:p w:rsidR="00794795" w:rsidRPr="00794795" w:rsidRDefault="00794795" w:rsidP="00794795">
      <w:pPr>
        <w:pStyle w:val="Odstavecseseznamem"/>
        <w:numPr>
          <w:ilvl w:val="0"/>
          <w:numId w:val="44"/>
        </w:numPr>
        <w:ind w:hanging="76"/>
        <w:jc w:val="both"/>
        <w:rPr>
          <w:rFonts w:ascii="Arial" w:hAnsi="Arial" w:cs="Arial"/>
          <w:b/>
          <w:bCs/>
        </w:rPr>
      </w:pPr>
      <w:r w:rsidRPr="00794795">
        <w:rPr>
          <w:rFonts w:ascii="Arial" w:hAnsi="Arial" w:cs="Arial"/>
        </w:rPr>
        <w:t>v případě porušení povinnosti stanovené v čl. V., odst. 1) písm. a), b), c), d), f) ve výši neoprávněně použitých či zadržených peněžních prostředků z poskytnuté dotace;</w:t>
      </w:r>
    </w:p>
    <w:p w:rsidR="00794795" w:rsidRPr="00794795" w:rsidRDefault="00794795" w:rsidP="00794795">
      <w:pPr>
        <w:ind w:left="426"/>
        <w:jc w:val="both"/>
        <w:rPr>
          <w:rFonts w:ascii="Arial" w:hAnsi="Arial" w:cs="Arial"/>
          <w:b/>
          <w:bCs/>
          <w:sz w:val="20"/>
          <w:szCs w:val="20"/>
        </w:rPr>
      </w:pPr>
      <w:r w:rsidRPr="00794795">
        <w:rPr>
          <w:rFonts w:ascii="Arial" w:hAnsi="Arial" w:cs="Arial"/>
          <w:sz w:val="20"/>
          <w:szCs w:val="20"/>
        </w:rPr>
        <w:t>b) v případě porušení povinnosti stanovené v čl. V., odst. 1) písm. e) ve výši 1 % z poskytnuté dotace za každý kalendářní den prodlení. Pokud nebude doručeno vyúčtování do 60 kalendářních dnů (včetně) od posledního dne lhůty pro předložení vyúčtování dle smlouvy, je Příjemce povinen provést odvod ve výši 100 % poskytnuté dotace, přestože byl projekt realizován;</w:t>
      </w:r>
    </w:p>
    <w:p w:rsidR="00794795" w:rsidRPr="00583075" w:rsidRDefault="00794795" w:rsidP="00794795">
      <w:pPr>
        <w:numPr>
          <w:ilvl w:val="0"/>
          <w:numId w:val="39"/>
        </w:numPr>
        <w:ind w:left="709" w:hanging="283"/>
        <w:jc w:val="both"/>
        <w:rPr>
          <w:rFonts w:ascii="Arial" w:hAnsi="Arial" w:cs="Arial"/>
          <w:b/>
          <w:bCs/>
          <w:sz w:val="20"/>
          <w:szCs w:val="20"/>
        </w:rPr>
      </w:pPr>
      <w:r w:rsidRPr="00583075">
        <w:rPr>
          <w:rFonts w:ascii="Arial" w:hAnsi="Arial" w:cs="Arial"/>
          <w:sz w:val="20"/>
          <w:szCs w:val="20"/>
        </w:rPr>
        <w:t>v případě porušení povinnosti stanovené v čl. V., odst. 1) písm. i), j) a odst. 4) ve výši 100 % poskytnuté dotace.</w:t>
      </w:r>
    </w:p>
    <w:p w:rsidR="00794795" w:rsidRPr="00583075" w:rsidRDefault="00794795" w:rsidP="00794795">
      <w:pPr>
        <w:ind w:left="709"/>
        <w:jc w:val="both"/>
        <w:rPr>
          <w:rFonts w:ascii="Arial" w:hAnsi="Arial" w:cs="Arial"/>
          <w:b/>
          <w:bCs/>
          <w:sz w:val="20"/>
          <w:szCs w:val="20"/>
        </w:rPr>
      </w:pPr>
    </w:p>
    <w:p w:rsidR="00794795" w:rsidRPr="00334054" w:rsidRDefault="00794795" w:rsidP="00334054">
      <w:pPr>
        <w:pStyle w:val="Odstavecseseznamem"/>
        <w:numPr>
          <w:ilvl w:val="0"/>
          <w:numId w:val="43"/>
        </w:numPr>
        <w:ind w:left="426" w:hanging="426"/>
        <w:jc w:val="both"/>
        <w:rPr>
          <w:rFonts w:ascii="Arial" w:hAnsi="Arial" w:cs="Arial"/>
          <w:b/>
          <w:bCs/>
        </w:rPr>
      </w:pPr>
      <w:r w:rsidRPr="00334054">
        <w:rPr>
          <w:rFonts w:ascii="Arial" w:hAnsi="Arial" w:cs="Arial"/>
        </w:rPr>
        <w:t>a) Při porušení několika méně závažných povinností se odvody za porušení rozpočtové kázně sčítají; odvody lze v souhrnu uložit pouze do výše poskytnutých peněžních prostředků. V případech v této smlouvě výslovně neupravených platí příslušná ustanovení zákona č. 250/2000 Sb.</w:t>
      </w:r>
    </w:p>
    <w:p w:rsidR="00794795" w:rsidRPr="00583075" w:rsidRDefault="00794795" w:rsidP="00794795">
      <w:pPr>
        <w:ind w:left="426" w:hanging="426"/>
        <w:jc w:val="both"/>
        <w:rPr>
          <w:rFonts w:ascii="Arial" w:hAnsi="Arial" w:cs="Arial"/>
          <w:b/>
          <w:bCs/>
          <w:sz w:val="20"/>
          <w:szCs w:val="20"/>
        </w:rPr>
      </w:pPr>
      <w:r w:rsidRPr="00583075">
        <w:rPr>
          <w:rFonts w:ascii="Arial" w:hAnsi="Arial" w:cs="Arial"/>
          <w:bCs/>
          <w:sz w:val="20"/>
          <w:szCs w:val="20"/>
        </w:rPr>
        <w:t xml:space="preserve">       b) Za prodlení s odvodem za porušení rozpočtové kázně je Příjemce povinen zaplatit penále ve výši 1 ‰ z částky odvodu za každý den prodlení, nejvýše však do výše tohoto odvodu. Penále se počítá ode dne následujícího po dni, kdy došlo k porušení rozpočtové kázně, do dne připsání peněžních prostředků na účet Města.</w:t>
      </w:r>
    </w:p>
    <w:p w:rsidR="00794795" w:rsidRDefault="00794795" w:rsidP="00794795">
      <w:pPr>
        <w:pStyle w:val="Zkladntext"/>
        <w:jc w:val="center"/>
        <w:outlineLvl w:val="0"/>
        <w:rPr>
          <w:rFonts w:ascii="Arial" w:hAnsi="Arial" w:cs="Arial"/>
          <w:b/>
          <w:bCs/>
          <w:sz w:val="20"/>
        </w:rPr>
      </w:pPr>
    </w:p>
    <w:p w:rsidR="00794795" w:rsidRDefault="00794795" w:rsidP="00794795">
      <w:pPr>
        <w:pStyle w:val="Zkladntext"/>
        <w:jc w:val="center"/>
        <w:outlineLvl w:val="0"/>
        <w:rPr>
          <w:rFonts w:ascii="Arial" w:hAnsi="Arial" w:cs="Arial"/>
          <w:b/>
          <w:bCs/>
          <w:sz w:val="20"/>
        </w:rPr>
      </w:pPr>
      <w:r>
        <w:rPr>
          <w:rFonts w:ascii="Arial" w:hAnsi="Arial" w:cs="Arial"/>
          <w:b/>
          <w:bCs/>
          <w:sz w:val="20"/>
        </w:rPr>
        <w:t xml:space="preserve">VII. </w:t>
      </w:r>
    </w:p>
    <w:p w:rsidR="00794795" w:rsidRDefault="00794795" w:rsidP="00794795">
      <w:pPr>
        <w:pStyle w:val="Zkladntext"/>
        <w:jc w:val="center"/>
        <w:outlineLvl w:val="0"/>
        <w:rPr>
          <w:rFonts w:ascii="Arial" w:hAnsi="Arial" w:cs="Arial"/>
          <w:b/>
          <w:bCs/>
          <w:sz w:val="20"/>
        </w:rPr>
      </w:pPr>
      <w:r>
        <w:rPr>
          <w:rFonts w:ascii="Arial" w:hAnsi="Arial" w:cs="Arial"/>
          <w:b/>
          <w:bCs/>
          <w:sz w:val="20"/>
        </w:rPr>
        <w:t>Ukončení smlouvy</w:t>
      </w:r>
    </w:p>
    <w:p w:rsidR="00794795" w:rsidRDefault="00794795" w:rsidP="00334054">
      <w:pPr>
        <w:pStyle w:val="Zkladntext"/>
        <w:numPr>
          <w:ilvl w:val="0"/>
          <w:numId w:val="46"/>
        </w:numPr>
        <w:ind w:left="426" w:hanging="426"/>
        <w:outlineLvl w:val="0"/>
        <w:rPr>
          <w:rFonts w:ascii="Arial" w:hAnsi="Arial" w:cs="Arial"/>
          <w:bCs/>
          <w:sz w:val="20"/>
        </w:rPr>
      </w:pPr>
      <w:r>
        <w:rPr>
          <w:rFonts w:ascii="Arial" w:hAnsi="Arial" w:cs="Arial"/>
          <w:bCs/>
          <w:sz w:val="20"/>
        </w:rPr>
        <w:t>Tuto smlouvu lze ukončit na základě písemné dohody smluvních stran, výpovědí nebo odstoupením ze strany Města z důvodu neuskutečnění projektu, přičemž účinky odstoupení nastávají dnem doručení písemného oznámení příjemci dotace. V případě odstoupení od smlouvy je příjemce povinen veškeré poskytnuté finanční prostředky Městu vrátit ve lhůtě do 15 dnů od doručení písemného oznámení.</w:t>
      </w:r>
    </w:p>
    <w:p w:rsidR="00794795" w:rsidRDefault="00794795" w:rsidP="00334054">
      <w:pPr>
        <w:pStyle w:val="Zkladntext"/>
        <w:numPr>
          <w:ilvl w:val="0"/>
          <w:numId w:val="46"/>
        </w:numPr>
        <w:ind w:left="426" w:hanging="426"/>
        <w:outlineLvl w:val="0"/>
        <w:rPr>
          <w:bCs/>
          <w:sz w:val="20"/>
        </w:rPr>
      </w:pPr>
      <w:r>
        <w:rPr>
          <w:rFonts w:ascii="Arial" w:hAnsi="Arial" w:cs="Arial"/>
          <w:bCs/>
          <w:sz w:val="20"/>
        </w:rPr>
        <w:t>Výpovědní lhůta činí 30 kalendářních dnů a začíná běžet dnem následujícím po dni doručení písemné výpovědi druhé smluvní straně.</w:t>
      </w:r>
    </w:p>
    <w:p w:rsidR="00794795" w:rsidRDefault="00794795" w:rsidP="00334054">
      <w:pPr>
        <w:pStyle w:val="Zkladntext"/>
        <w:numPr>
          <w:ilvl w:val="0"/>
          <w:numId w:val="46"/>
        </w:numPr>
        <w:ind w:left="426" w:hanging="426"/>
        <w:outlineLvl w:val="0"/>
        <w:rPr>
          <w:rFonts w:ascii="Arial" w:hAnsi="Arial" w:cs="Arial"/>
          <w:bCs/>
          <w:sz w:val="20"/>
        </w:rPr>
      </w:pPr>
      <w:r>
        <w:rPr>
          <w:rFonts w:ascii="Arial" w:hAnsi="Arial" w:cs="Arial"/>
          <w:bCs/>
          <w:sz w:val="20"/>
        </w:rPr>
        <w:t xml:space="preserve">V případě, kdy Příjemce tuto smlouvu vypoví před vyplacením dotace Městem, nemá nárok na vyplacení dotace podle této smlouvy. Pokud Příjemce tuto smlouvu vypoví po vyplacení dotace, je v takovém případě povinen veškeré poskytnuté finanční prostředky Městu vrátit, a to před </w:t>
      </w:r>
      <w:r>
        <w:rPr>
          <w:rFonts w:ascii="Arial" w:hAnsi="Arial" w:cs="Arial"/>
          <w:bCs/>
          <w:sz w:val="20"/>
        </w:rPr>
        <w:lastRenderedPageBreak/>
        <w:t xml:space="preserve">uplynutím výpovědní lhůty podle čl. VI. odst. 2 </w:t>
      </w:r>
      <w:proofErr w:type="gramStart"/>
      <w:r>
        <w:rPr>
          <w:rFonts w:ascii="Arial" w:hAnsi="Arial" w:cs="Arial"/>
          <w:bCs/>
          <w:sz w:val="20"/>
        </w:rPr>
        <w:t>této</w:t>
      </w:r>
      <w:proofErr w:type="gramEnd"/>
      <w:r>
        <w:rPr>
          <w:rFonts w:ascii="Arial" w:hAnsi="Arial" w:cs="Arial"/>
          <w:bCs/>
          <w:sz w:val="20"/>
        </w:rPr>
        <w:t xml:space="preserve"> smlouvy. Pokud Příjemce tuto povinnost nesplní, považují se prostředky (případně jejich část) poskytnuté Příjemci Městem za prostředky neoprávněně použité ve smyslu zákona č. 250/2000 Sb.</w:t>
      </w:r>
    </w:p>
    <w:p w:rsidR="00794795" w:rsidRDefault="00794795" w:rsidP="00794795">
      <w:pPr>
        <w:pStyle w:val="Zkladntext"/>
        <w:ind w:left="426"/>
        <w:outlineLvl w:val="0"/>
        <w:rPr>
          <w:rFonts w:ascii="Arial" w:hAnsi="Arial" w:cs="Arial"/>
          <w:bCs/>
          <w:sz w:val="20"/>
        </w:rPr>
      </w:pPr>
      <w:r>
        <w:rPr>
          <w:rFonts w:ascii="Arial" w:hAnsi="Arial" w:cs="Arial"/>
          <w:bCs/>
          <w:sz w:val="20"/>
        </w:rPr>
        <w:t xml:space="preserve"> </w:t>
      </w:r>
    </w:p>
    <w:p w:rsidR="00794795" w:rsidRDefault="00794795" w:rsidP="00794795">
      <w:pPr>
        <w:pStyle w:val="Zkladntext"/>
        <w:jc w:val="center"/>
        <w:outlineLvl w:val="0"/>
        <w:rPr>
          <w:rFonts w:ascii="Arial" w:hAnsi="Arial" w:cs="Arial"/>
          <w:sz w:val="20"/>
        </w:rPr>
      </w:pPr>
      <w:r>
        <w:rPr>
          <w:rFonts w:ascii="Arial" w:hAnsi="Arial" w:cs="Arial"/>
          <w:b/>
          <w:bCs/>
          <w:sz w:val="20"/>
        </w:rPr>
        <w:t>VIII.</w:t>
      </w:r>
    </w:p>
    <w:p w:rsidR="00794795" w:rsidRDefault="00794795" w:rsidP="00794795">
      <w:pPr>
        <w:pStyle w:val="Zkladntext"/>
        <w:spacing w:after="10"/>
        <w:jc w:val="center"/>
        <w:rPr>
          <w:rFonts w:ascii="Arial" w:hAnsi="Arial" w:cs="Arial"/>
          <w:sz w:val="20"/>
        </w:rPr>
      </w:pPr>
      <w:r>
        <w:rPr>
          <w:rFonts w:ascii="Arial" w:hAnsi="Arial" w:cs="Arial"/>
          <w:b/>
          <w:bCs/>
          <w:sz w:val="20"/>
        </w:rPr>
        <w:t>Závěrečná ustanovení</w:t>
      </w:r>
    </w:p>
    <w:p w:rsidR="00794795" w:rsidRDefault="00794795" w:rsidP="00334054">
      <w:pPr>
        <w:pStyle w:val="Zkladntext"/>
        <w:numPr>
          <w:ilvl w:val="0"/>
          <w:numId w:val="47"/>
        </w:numPr>
        <w:ind w:left="426" w:hanging="426"/>
        <w:rPr>
          <w:rFonts w:ascii="Arial" w:hAnsi="Arial" w:cs="Arial"/>
          <w:sz w:val="20"/>
        </w:rPr>
      </w:pPr>
      <w:r>
        <w:rPr>
          <w:rFonts w:ascii="Arial" w:hAnsi="Arial" w:cs="Arial"/>
          <w:sz w:val="20"/>
        </w:rPr>
        <w:t>Poskytnutí finančních prostředků dle této Smlouvy je předmětem finanční kontroly dle zákona č. 320/2001 Sb., o finanční kontrole, v platném znění. Porušení povinností a podmínek této smlouvy je porušením rozpočtové kázně dle zákona č. 250/2000 Sb.</w:t>
      </w:r>
    </w:p>
    <w:p w:rsidR="00794795" w:rsidRDefault="00794795" w:rsidP="00334054">
      <w:pPr>
        <w:pStyle w:val="Zkladntext"/>
        <w:numPr>
          <w:ilvl w:val="0"/>
          <w:numId w:val="47"/>
        </w:numPr>
        <w:ind w:left="426" w:hanging="426"/>
        <w:rPr>
          <w:rFonts w:ascii="Arial" w:hAnsi="Arial" w:cs="Arial"/>
          <w:sz w:val="20"/>
        </w:rPr>
      </w:pPr>
      <w:r>
        <w:rPr>
          <w:rFonts w:ascii="Arial" w:hAnsi="Arial" w:cs="Arial"/>
          <w:sz w:val="20"/>
        </w:rPr>
        <w:t>Tato Smlouva je uzavřena v souladu s usnesením Z</w:t>
      </w:r>
      <w:r w:rsidR="00B803DF">
        <w:rPr>
          <w:rFonts w:ascii="Arial" w:hAnsi="Arial" w:cs="Arial"/>
          <w:sz w:val="20"/>
        </w:rPr>
        <w:t>astupitelstva města Jihlavy č. 290</w:t>
      </w:r>
      <w:r>
        <w:rPr>
          <w:rFonts w:ascii="Arial" w:hAnsi="Arial" w:cs="Arial"/>
          <w:sz w:val="20"/>
        </w:rPr>
        <w:t xml:space="preserve">/18-ZM. Tato Smlouva je veřejnoprávní smlouvou uzavíranou dle ustanovení § 159 a </w:t>
      </w:r>
      <w:proofErr w:type="spellStart"/>
      <w:r>
        <w:rPr>
          <w:rFonts w:ascii="Arial" w:hAnsi="Arial" w:cs="Arial"/>
          <w:sz w:val="20"/>
        </w:rPr>
        <w:t>násl</w:t>
      </w:r>
      <w:proofErr w:type="spellEnd"/>
      <w:r>
        <w:rPr>
          <w:rFonts w:ascii="Arial" w:hAnsi="Arial" w:cs="Arial"/>
          <w:sz w:val="20"/>
        </w:rPr>
        <w:t>. zákona č. 500/2004 Sb., správní řád, v platném znění.</w:t>
      </w:r>
    </w:p>
    <w:p w:rsidR="00794795" w:rsidRDefault="00794795" w:rsidP="00334054">
      <w:pPr>
        <w:pStyle w:val="Zkladntext"/>
        <w:numPr>
          <w:ilvl w:val="0"/>
          <w:numId w:val="47"/>
        </w:numPr>
        <w:ind w:left="426" w:hanging="426"/>
        <w:rPr>
          <w:rFonts w:ascii="Arial" w:hAnsi="Arial" w:cs="Arial"/>
          <w:sz w:val="20"/>
        </w:rPr>
      </w:pPr>
      <w:r>
        <w:rPr>
          <w:rFonts w:ascii="Arial" w:hAnsi="Arial" w:cs="Arial"/>
          <w:sz w:val="20"/>
        </w:rPr>
        <w:t>Změny a doplňky této Smlouvy lze provádět pouze formou písemných číslovaných dodatků, podepsaných oběma smluvními stranami. Upřesnění či změny údajů týkající se adresy/sídla/místa podnikání/bydliště Příjemce, čísla bankovního účtu či kontaktní osoby stačí písemně sdělit administrátorovi projektu, pokud tento netrvá na uzavření dodatku ke Smlouvě.</w:t>
      </w:r>
    </w:p>
    <w:p w:rsidR="00794795" w:rsidRDefault="00794795" w:rsidP="00334054">
      <w:pPr>
        <w:pStyle w:val="Zkladntext"/>
        <w:numPr>
          <w:ilvl w:val="0"/>
          <w:numId w:val="47"/>
        </w:numPr>
        <w:ind w:left="426" w:hanging="426"/>
        <w:rPr>
          <w:rFonts w:ascii="Arial" w:hAnsi="Arial" w:cs="Arial"/>
          <w:sz w:val="20"/>
        </w:rPr>
      </w:pPr>
      <w:r>
        <w:rPr>
          <w:rFonts w:ascii="Arial" w:hAnsi="Arial" w:cs="Arial"/>
          <w:sz w:val="20"/>
        </w:rPr>
        <w:t>Smluvní strany souhlasí s uveřejněním této s</w:t>
      </w:r>
      <w:r w:rsidR="00B803DF">
        <w:rPr>
          <w:rFonts w:ascii="Arial" w:hAnsi="Arial" w:cs="Arial"/>
          <w:sz w:val="20"/>
        </w:rPr>
        <w:t>mlouvy</w:t>
      </w:r>
      <w:r>
        <w:rPr>
          <w:rFonts w:ascii="Arial" w:hAnsi="Arial" w:cs="Arial"/>
          <w:sz w:val="20"/>
        </w:rPr>
        <w:t>.</w:t>
      </w:r>
    </w:p>
    <w:p w:rsidR="00794795" w:rsidRPr="00B94230" w:rsidRDefault="00794795" w:rsidP="00334054">
      <w:pPr>
        <w:pStyle w:val="Zkladntext"/>
        <w:numPr>
          <w:ilvl w:val="0"/>
          <w:numId w:val="47"/>
        </w:numPr>
        <w:ind w:left="426" w:hanging="426"/>
        <w:rPr>
          <w:rFonts w:ascii="Arial" w:hAnsi="Arial" w:cs="Arial"/>
          <w:sz w:val="20"/>
        </w:rPr>
      </w:pPr>
      <w:r>
        <w:rPr>
          <w:rFonts w:ascii="Arial" w:hAnsi="Arial" w:cs="Arial"/>
          <w:sz w:val="20"/>
        </w:rPr>
        <w:t>Město zajistí uveřejnění této smlouvy v registru smluv v souladu s právními předpisy.</w:t>
      </w:r>
    </w:p>
    <w:p w:rsidR="00794795" w:rsidRPr="00B94230" w:rsidRDefault="00794795" w:rsidP="00334054">
      <w:pPr>
        <w:pStyle w:val="Zkladntext"/>
        <w:numPr>
          <w:ilvl w:val="0"/>
          <w:numId w:val="47"/>
        </w:numPr>
        <w:ind w:left="426" w:hanging="426"/>
        <w:rPr>
          <w:rFonts w:ascii="Arial" w:hAnsi="Arial" w:cs="Arial"/>
          <w:sz w:val="20"/>
        </w:rPr>
      </w:pPr>
      <w:r>
        <w:rPr>
          <w:rFonts w:ascii="Arial" w:hAnsi="Arial" w:cs="Arial"/>
          <w:sz w:val="20"/>
        </w:rPr>
        <w:t>Tato Smlouva nabývá platnosti podpisem smluvních stran a účinnosti dnem zveřejnění v registru smluv dle zákona č. 340/2015 Sb.</w:t>
      </w:r>
    </w:p>
    <w:p w:rsidR="00794795" w:rsidRDefault="00794795" w:rsidP="00334054">
      <w:pPr>
        <w:pStyle w:val="Zkladntext"/>
        <w:numPr>
          <w:ilvl w:val="0"/>
          <w:numId w:val="47"/>
        </w:numPr>
        <w:ind w:left="426" w:hanging="426"/>
        <w:rPr>
          <w:rFonts w:ascii="Arial" w:hAnsi="Arial" w:cs="Arial"/>
          <w:sz w:val="20"/>
        </w:rPr>
      </w:pPr>
      <w:r>
        <w:rPr>
          <w:rFonts w:ascii="Arial" w:hAnsi="Arial" w:cs="Arial"/>
          <w:sz w:val="20"/>
        </w:rPr>
        <w:t>Tato Smlouva byla sepsána ve třech vyhotoveních, z nichž každé má platnost originálu. Město obdrží dvě vyhotovení a Příjemce jedno vyhotovení.</w:t>
      </w:r>
    </w:p>
    <w:p w:rsidR="00794795" w:rsidRDefault="00794795" w:rsidP="00794795">
      <w:pPr>
        <w:pStyle w:val="Zkladntext"/>
        <w:ind w:left="567"/>
        <w:rPr>
          <w:rFonts w:ascii="Arial" w:hAnsi="Arial" w:cs="Arial"/>
          <w:sz w:val="20"/>
        </w:rPr>
      </w:pPr>
      <w:r>
        <w:rPr>
          <w:rFonts w:ascii="Arial" w:hAnsi="Arial" w:cs="Arial"/>
          <w:sz w:val="20"/>
        </w:rPr>
        <w:t xml:space="preserve"> </w:t>
      </w:r>
    </w:p>
    <w:p w:rsidR="00794795" w:rsidRDefault="00794795" w:rsidP="00794795">
      <w:pPr>
        <w:pStyle w:val="Zkladntext"/>
        <w:ind w:left="567" w:hanging="425"/>
        <w:rPr>
          <w:rFonts w:ascii="Arial" w:hAnsi="Arial" w:cs="Arial"/>
          <w:sz w:val="20"/>
        </w:rPr>
      </w:pPr>
    </w:p>
    <w:p w:rsidR="00794795" w:rsidRDefault="00794795" w:rsidP="00794795">
      <w:pPr>
        <w:pStyle w:val="Zkladntext"/>
        <w:ind w:left="567" w:hanging="425"/>
        <w:rPr>
          <w:rFonts w:ascii="Arial" w:hAnsi="Arial" w:cs="Arial"/>
          <w:sz w:val="20"/>
        </w:rPr>
      </w:pPr>
    </w:p>
    <w:p w:rsidR="00794795" w:rsidRDefault="00794795" w:rsidP="00794795">
      <w:pPr>
        <w:pStyle w:val="Zkladntext"/>
        <w:rPr>
          <w:rFonts w:ascii="Arial" w:hAnsi="Arial" w:cs="Arial"/>
          <w:sz w:val="20"/>
        </w:rPr>
      </w:pPr>
      <w:r>
        <w:rPr>
          <w:rFonts w:ascii="Arial" w:hAnsi="Arial" w:cs="Arial"/>
          <w:sz w:val="20"/>
        </w:rPr>
        <w:t xml:space="preserve">Jihlava </w:t>
      </w:r>
      <w:r w:rsidR="007061AC">
        <w:rPr>
          <w:rFonts w:ascii="Arial" w:hAnsi="Arial" w:cs="Arial"/>
          <w:sz w:val="20"/>
        </w:rPr>
        <w:t>8. 10. 2018</w:t>
      </w:r>
    </w:p>
    <w:p w:rsidR="00794795" w:rsidRDefault="00794795" w:rsidP="00794795">
      <w:pPr>
        <w:pStyle w:val="Zkladntext"/>
        <w:rPr>
          <w:rFonts w:ascii="Arial" w:hAnsi="Arial" w:cs="Arial"/>
          <w:sz w:val="20"/>
        </w:rPr>
      </w:pPr>
    </w:p>
    <w:p w:rsidR="00794795" w:rsidRDefault="00794795" w:rsidP="00794795">
      <w:pPr>
        <w:pStyle w:val="Zkladntext"/>
        <w:rPr>
          <w:rFonts w:ascii="Arial" w:hAnsi="Arial" w:cs="Arial"/>
          <w:sz w:val="20"/>
        </w:rPr>
      </w:pPr>
    </w:p>
    <w:p w:rsidR="00794795" w:rsidRDefault="00794795" w:rsidP="00794795">
      <w:pPr>
        <w:pStyle w:val="Zkladntext"/>
        <w:rPr>
          <w:rFonts w:ascii="Arial" w:hAnsi="Arial" w:cs="Arial"/>
          <w:sz w:val="20"/>
        </w:rPr>
      </w:pPr>
    </w:p>
    <w:p w:rsidR="00794795" w:rsidRDefault="00794795" w:rsidP="00794795">
      <w:pPr>
        <w:pStyle w:val="Zkladntext"/>
        <w:rPr>
          <w:rFonts w:ascii="Arial" w:hAnsi="Arial" w:cs="Arial"/>
          <w:sz w:val="20"/>
        </w:rPr>
      </w:pPr>
    </w:p>
    <w:p w:rsidR="00794795" w:rsidRDefault="00794795" w:rsidP="00794795">
      <w:pPr>
        <w:pStyle w:val="Zkladntext"/>
        <w:rPr>
          <w:rFonts w:ascii="Arial" w:hAnsi="Arial" w:cs="Arial"/>
          <w:sz w:val="20"/>
        </w:rPr>
      </w:pPr>
    </w:p>
    <w:p w:rsidR="00794795" w:rsidRDefault="00794795" w:rsidP="00794795">
      <w:pPr>
        <w:rPr>
          <w:rFonts w:ascii="Arial" w:hAnsi="Arial" w:cs="Arial"/>
        </w:rPr>
      </w:pPr>
    </w:p>
    <w:p w:rsidR="00794795" w:rsidRDefault="00794795" w:rsidP="00794795">
      <w:pPr>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br/>
      </w:r>
      <w:r>
        <w:rPr>
          <w:rFonts w:ascii="Arial" w:hAnsi="Arial" w:cs="Arial"/>
          <w:bCs/>
        </w:rPr>
        <w:t xml:space="preserve">               </w:t>
      </w:r>
      <w:r w:rsidRPr="00583075">
        <w:rPr>
          <w:rFonts w:ascii="Arial" w:hAnsi="Arial" w:cs="Arial"/>
          <w:b/>
          <w:bCs/>
          <w:sz w:val="20"/>
          <w:szCs w:val="20"/>
        </w:rPr>
        <w:t>Příjemce</w:t>
      </w:r>
      <w:r w:rsidRPr="00583075">
        <w:rPr>
          <w:rFonts w:ascii="Arial" w:hAnsi="Arial" w:cs="Arial"/>
          <w:sz w:val="20"/>
          <w:szCs w:val="20"/>
        </w:rPr>
        <w:t xml:space="preserve">  </w:t>
      </w:r>
      <w:r w:rsidRPr="00583075">
        <w:rPr>
          <w:rFonts w:ascii="Arial" w:hAnsi="Arial" w:cs="Arial"/>
          <w:sz w:val="20"/>
          <w:szCs w:val="20"/>
        </w:rPr>
        <w:tab/>
      </w:r>
      <w:r w:rsidRPr="00583075">
        <w:rPr>
          <w:rFonts w:ascii="Arial" w:hAnsi="Arial" w:cs="Arial"/>
          <w:sz w:val="20"/>
          <w:szCs w:val="20"/>
        </w:rPr>
        <w:tab/>
      </w:r>
      <w:r w:rsidRPr="00583075">
        <w:rPr>
          <w:rFonts w:ascii="Arial" w:hAnsi="Arial" w:cs="Arial"/>
          <w:sz w:val="20"/>
          <w:szCs w:val="20"/>
        </w:rPr>
        <w:tab/>
      </w:r>
      <w:r w:rsidRPr="00583075">
        <w:rPr>
          <w:rFonts w:ascii="Arial" w:hAnsi="Arial" w:cs="Arial"/>
          <w:sz w:val="20"/>
          <w:szCs w:val="20"/>
        </w:rPr>
        <w:tab/>
      </w:r>
      <w:r w:rsidRPr="00583075">
        <w:rPr>
          <w:rFonts w:ascii="Arial" w:hAnsi="Arial" w:cs="Arial"/>
          <w:sz w:val="20"/>
          <w:szCs w:val="20"/>
        </w:rPr>
        <w:tab/>
      </w:r>
      <w:r>
        <w:rPr>
          <w:rFonts w:ascii="Arial" w:hAnsi="Arial" w:cs="Arial"/>
          <w:sz w:val="20"/>
          <w:szCs w:val="20"/>
        </w:rPr>
        <w:tab/>
        <w:t xml:space="preserve">         </w:t>
      </w:r>
      <w:r w:rsidRPr="00583075">
        <w:rPr>
          <w:rFonts w:ascii="Arial" w:hAnsi="Arial" w:cs="Arial"/>
          <w:b/>
          <w:sz w:val="20"/>
          <w:szCs w:val="20"/>
        </w:rPr>
        <w:t xml:space="preserve">Město </w:t>
      </w:r>
      <w:r w:rsidRPr="00583075">
        <w:rPr>
          <w:rFonts w:ascii="Arial" w:hAnsi="Arial" w:cs="Arial"/>
          <w:sz w:val="20"/>
          <w:szCs w:val="20"/>
        </w:rPr>
        <w:t xml:space="preserve">     </w:t>
      </w:r>
    </w:p>
    <w:p w:rsidR="00794795" w:rsidRDefault="00794795" w:rsidP="00583075">
      <w:pPr>
        <w:rPr>
          <w:rFonts w:ascii="Arial" w:hAnsi="Arial" w:cs="Arial"/>
        </w:rPr>
      </w:pPr>
    </w:p>
    <w:p w:rsidR="00794795" w:rsidRDefault="00794795" w:rsidP="00583075">
      <w:pPr>
        <w:rPr>
          <w:rFonts w:ascii="Arial" w:hAnsi="Arial" w:cs="Arial"/>
        </w:rPr>
      </w:pPr>
    </w:p>
    <w:p w:rsidR="00794795" w:rsidRDefault="00794795" w:rsidP="00583075">
      <w:pPr>
        <w:rPr>
          <w:rFonts w:ascii="Arial" w:hAnsi="Arial" w:cs="Arial"/>
        </w:rPr>
      </w:pPr>
    </w:p>
    <w:p w:rsidR="00583075" w:rsidRDefault="00583075" w:rsidP="00583075">
      <w:pPr>
        <w:rPr>
          <w:rFonts w:ascii="Arial" w:hAnsi="Arial" w:cs="Arial"/>
        </w:rPr>
      </w:pPr>
    </w:p>
    <w:p w:rsidR="00BA563F" w:rsidRDefault="00BA563F" w:rsidP="00B13E56">
      <w:pPr>
        <w:jc w:val="both"/>
        <w:rPr>
          <w:rFonts w:ascii="Arial" w:hAnsi="Arial"/>
          <w:sz w:val="18"/>
          <w:szCs w:val="18"/>
        </w:rPr>
      </w:pPr>
    </w:p>
    <w:sectPr w:rsidR="00BA563F" w:rsidSect="00BC2C6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6B4" w:rsidRDefault="007726B4" w:rsidP="00E14375">
      <w:r>
        <w:separator/>
      </w:r>
    </w:p>
  </w:endnote>
  <w:endnote w:type="continuationSeparator" w:id="0">
    <w:p w:rsidR="007726B4" w:rsidRDefault="007726B4" w:rsidP="00E14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6B4" w:rsidRDefault="007726B4" w:rsidP="00E14375">
      <w:r>
        <w:separator/>
      </w:r>
    </w:p>
  </w:footnote>
  <w:footnote w:type="continuationSeparator" w:id="0">
    <w:p w:rsidR="007726B4" w:rsidRDefault="007726B4" w:rsidP="00E14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1D70"/>
    <w:multiLevelType w:val="hybridMultilevel"/>
    <w:tmpl w:val="8370C606"/>
    <w:lvl w:ilvl="0" w:tplc="2812C1E8">
      <w:start w:val="1"/>
      <w:numFmt w:val="lowerLetter"/>
      <w:lvlText w:val="%1)"/>
      <w:lvlJc w:val="left"/>
      <w:pPr>
        <w:ind w:left="786"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807845"/>
    <w:multiLevelType w:val="hybridMultilevel"/>
    <w:tmpl w:val="1D906496"/>
    <w:lvl w:ilvl="0" w:tplc="518CF5B8">
      <w:start w:val="1"/>
      <w:numFmt w:val="lowerLetter"/>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nsid w:val="09DD2242"/>
    <w:multiLevelType w:val="hybridMultilevel"/>
    <w:tmpl w:val="A24CAFF4"/>
    <w:lvl w:ilvl="0" w:tplc="C286366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A1C7C6D"/>
    <w:multiLevelType w:val="hybridMultilevel"/>
    <w:tmpl w:val="85B05B84"/>
    <w:lvl w:ilvl="0" w:tplc="04FA290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
    <w:nsid w:val="0D7C7B50"/>
    <w:multiLevelType w:val="hybridMultilevel"/>
    <w:tmpl w:val="06BCB106"/>
    <w:lvl w:ilvl="0" w:tplc="CA98A85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1871C2B"/>
    <w:multiLevelType w:val="hybridMultilevel"/>
    <w:tmpl w:val="43D820F0"/>
    <w:lvl w:ilvl="0" w:tplc="4D2CF94A">
      <w:start w:val="9"/>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28827F0"/>
    <w:multiLevelType w:val="hybridMultilevel"/>
    <w:tmpl w:val="9A4AA9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9C641A"/>
    <w:multiLevelType w:val="hybridMultilevel"/>
    <w:tmpl w:val="80DAB8C6"/>
    <w:lvl w:ilvl="0" w:tplc="6F5E061A">
      <w:start w:val="1"/>
      <w:numFmt w:val="lowerLetter"/>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nsid w:val="180E195E"/>
    <w:multiLevelType w:val="hybridMultilevel"/>
    <w:tmpl w:val="C98CB898"/>
    <w:lvl w:ilvl="0" w:tplc="0405000B">
      <w:start w:val="1"/>
      <w:numFmt w:val="bullet"/>
      <w:lvlText w:val=""/>
      <w:lvlJc w:val="left"/>
      <w:pPr>
        <w:ind w:left="120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AB842F8"/>
    <w:multiLevelType w:val="hybridMultilevel"/>
    <w:tmpl w:val="49B6225E"/>
    <w:lvl w:ilvl="0" w:tplc="622A5C74">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1D8110C8"/>
    <w:multiLevelType w:val="hybridMultilevel"/>
    <w:tmpl w:val="7688ACAA"/>
    <w:lvl w:ilvl="0" w:tplc="0C6E1560">
      <w:start w:val="1"/>
      <w:numFmt w:val="lowerLetter"/>
      <w:lvlText w:val="%1)"/>
      <w:lvlJc w:val="left"/>
      <w:pPr>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E7A5E51"/>
    <w:multiLevelType w:val="hybridMultilevel"/>
    <w:tmpl w:val="5AE6A1F8"/>
    <w:lvl w:ilvl="0" w:tplc="E0A6E420">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22211460"/>
    <w:multiLevelType w:val="hybridMultilevel"/>
    <w:tmpl w:val="2DA2003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4545FFF"/>
    <w:multiLevelType w:val="hybridMultilevel"/>
    <w:tmpl w:val="08EA49AE"/>
    <w:lvl w:ilvl="0" w:tplc="14FA23CC">
      <w:start w:val="9"/>
      <w:numFmt w:val="lowerLetter"/>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24574804"/>
    <w:multiLevelType w:val="hybridMultilevel"/>
    <w:tmpl w:val="75A84612"/>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73D1228"/>
    <w:multiLevelType w:val="hybridMultilevel"/>
    <w:tmpl w:val="91E20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1728FE"/>
    <w:multiLevelType w:val="multilevel"/>
    <w:tmpl w:val="CF50D5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D79466C"/>
    <w:multiLevelType w:val="hybridMultilevel"/>
    <w:tmpl w:val="E818A62C"/>
    <w:lvl w:ilvl="0" w:tplc="91CCB2C2">
      <w:start w:val="4"/>
      <w:numFmt w:val="decimal"/>
      <w:lvlText w:val="%1)"/>
      <w:lvlJc w:val="left"/>
      <w:pPr>
        <w:ind w:left="644"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3136250A"/>
    <w:multiLevelType w:val="multilevel"/>
    <w:tmpl w:val="FC16A47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27151FE"/>
    <w:multiLevelType w:val="hybridMultilevel"/>
    <w:tmpl w:val="63540E62"/>
    <w:lvl w:ilvl="0" w:tplc="48206C5A">
      <w:start w:val="1"/>
      <w:numFmt w:val="bullet"/>
      <w:lvlText w:val=""/>
      <w:lvlJc w:val="left"/>
      <w:pPr>
        <w:ind w:left="720" w:hanging="360"/>
      </w:pPr>
      <w:rPr>
        <w:rFonts w:ascii="Wingdings" w:hAnsi="Wingdings"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2EE1201"/>
    <w:multiLevelType w:val="hybridMultilevel"/>
    <w:tmpl w:val="7018B06C"/>
    <w:lvl w:ilvl="0" w:tplc="2A48823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nsid w:val="34084AE9"/>
    <w:multiLevelType w:val="hybridMultilevel"/>
    <w:tmpl w:val="F8EAB39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35C75926"/>
    <w:multiLevelType w:val="hybridMultilevel"/>
    <w:tmpl w:val="07661934"/>
    <w:lvl w:ilvl="0" w:tplc="562E77A4">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nsid w:val="364061E4"/>
    <w:multiLevelType w:val="hybridMultilevel"/>
    <w:tmpl w:val="D14266EA"/>
    <w:lvl w:ilvl="0" w:tplc="BB625156">
      <w:start w:val="4"/>
      <w:numFmt w:val="bullet"/>
      <w:lvlText w:val="-"/>
      <w:lvlJc w:val="left"/>
      <w:pPr>
        <w:ind w:left="4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381C558D"/>
    <w:multiLevelType w:val="multilevel"/>
    <w:tmpl w:val="F32A342A"/>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87773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AD43AB"/>
    <w:multiLevelType w:val="hybridMultilevel"/>
    <w:tmpl w:val="5AEED68A"/>
    <w:lvl w:ilvl="0" w:tplc="2FAE81A0">
      <w:start w:val="1"/>
      <w:numFmt w:val="lowerLetter"/>
      <w:lvlText w:val="%1)"/>
      <w:lvlJc w:val="left"/>
      <w:pPr>
        <w:ind w:left="502"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3E3A740F"/>
    <w:multiLevelType w:val="hybridMultilevel"/>
    <w:tmpl w:val="24CACE24"/>
    <w:lvl w:ilvl="0" w:tplc="ECFE7C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7862522"/>
    <w:multiLevelType w:val="hybridMultilevel"/>
    <w:tmpl w:val="C04A7386"/>
    <w:lvl w:ilvl="0" w:tplc="741E0FA2">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47CF1CCA"/>
    <w:multiLevelType w:val="hybridMultilevel"/>
    <w:tmpl w:val="6F048FF4"/>
    <w:lvl w:ilvl="0" w:tplc="425E63DC">
      <w:start w:val="1"/>
      <w:numFmt w:val="decimal"/>
      <w:lvlText w:val="%1)"/>
      <w:lvlJc w:val="left"/>
      <w:pPr>
        <w:ind w:left="644"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49E51A10"/>
    <w:multiLevelType w:val="hybridMultilevel"/>
    <w:tmpl w:val="04C2F102"/>
    <w:lvl w:ilvl="0" w:tplc="0405000D">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4C3B3D50"/>
    <w:multiLevelType w:val="hybridMultilevel"/>
    <w:tmpl w:val="A22A8F84"/>
    <w:lvl w:ilvl="0" w:tplc="4F9C829E">
      <w:start w:val="1"/>
      <w:numFmt w:val="decimal"/>
      <w:lvlText w:val="%1)"/>
      <w:lvlJc w:val="left"/>
      <w:pPr>
        <w:ind w:left="786"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4D0B7476"/>
    <w:multiLevelType w:val="hybridMultilevel"/>
    <w:tmpl w:val="4DF04D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4F8758A"/>
    <w:multiLevelType w:val="hybridMultilevel"/>
    <w:tmpl w:val="D6F883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55573245"/>
    <w:multiLevelType w:val="hybridMultilevel"/>
    <w:tmpl w:val="C61CD562"/>
    <w:lvl w:ilvl="0" w:tplc="A3C2C882">
      <w:start w:val="1"/>
      <w:numFmt w:val="lowerLetter"/>
      <w:lvlText w:val="%1)"/>
      <w:lvlJc w:val="left"/>
      <w:pPr>
        <w:ind w:left="1070" w:hanging="360"/>
      </w:pPr>
      <w:rPr>
        <w:rFonts w:ascii="Arial" w:eastAsia="Times New Roman" w:hAnsi="Arial"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AC50069"/>
    <w:multiLevelType w:val="hybridMultilevel"/>
    <w:tmpl w:val="73B66ABA"/>
    <w:lvl w:ilvl="0" w:tplc="D542BDBE">
      <w:start w:val="4"/>
      <w:numFmt w:val="decimal"/>
      <w:lvlText w:val="%1)"/>
      <w:lvlJc w:val="left"/>
      <w:pPr>
        <w:ind w:left="107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5D1A0744"/>
    <w:multiLevelType w:val="hybridMultilevel"/>
    <w:tmpl w:val="C5000420"/>
    <w:lvl w:ilvl="0" w:tplc="0405000D">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5FEA5C08"/>
    <w:multiLevelType w:val="hybridMultilevel"/>
    <w:tmpl w:val="BCAEDC2A"/>
    <w:lvl w:ilvl="0" w:tplc="B97664B6">
      <w:start w:val="1"/>
      <w:numFmt w:val="decimal"/>
      <w:lvlText w:val="%1)"/>
      <w:lvlJc w:val="left"/>
      <w:pPr>
        <w:ind w:left="502"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6CB4DA8"/>
    <w:multiLevelType w:val="hybridMultilevel"/>
    <w:tmpl w:val="5A20D024"/>
    <w:lvl w:ilvl="0" w:tplc="F52C61C6">
      <w:start w:val="1"/>
      <w:numFmt w:val="decimal"/>
      <w:lvlText w:val="%1)"/>
      <w:lvlJc w:val="left"/>
      <w:pPr>
        <w:ind w:left="644"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6E86514F"/>
    <w:multiLevelType w:val="hybridMultilevel"/>
    <w:tmpl w:val="AB6CEF3A"/>
    <w:lvl w:ilvl="0" w:tplc="2F9CE576">
      <w:start w:val="1"/>
      <w:numFmt w:val="lowerLetter"/>
      <w:lvlText w:val="%1)"/>
      <w:lvlJc w:val="left"/>
      <w:pPr>
        <w:ind w:left="502"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nsid w:val="70BF2815"/>
    <w:multiLevelType w:val="hybridMultilevel"/>
    <w:tmpl w:val="AC6673CE"/>
    <w:lvl w:ilvl="0" w:tplc="0405000D">
      <w:start w:val="1"/>
      <w:numFmt w:val="bullet"/>
      <w:lvlText w:val=""/>
      <w:lvlJc w:val="left"/>
      <w:pPr>
        <w:ind w:left="108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72740ADF"/>
    <w:multiLevelType w:val="hybridMultilevel"/>
    <w:tmpl w:val="CEFE73B2"/>
    <w:lvl w:ilvl="0" w:tplc="737E3738">
      <w:start w:val="1"/>
      <w:numFmt w:val="lowerLetter"/>
      <w:lvlText w:val="%1)"/>
      <w:lvlJc w:val="left"/>
      <w:pPr>
        <w:ind w:left="107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nsid w:val="77F07D50"/>
    <w:multiLevelType w:val="multilevel"/>
    <w:tmpl w:val="E7F2B976"/>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8F21DA2"/>
    <w:multiLevelType w:val="hybridMultilevel"/>
    <w:tmpl w:val="A8CE9BB8"/>
    <w:lvl w:ilvl="0" w:tplc="7BDAF320">
      <w:start w:val="1"/>
      <w:numFmt w:val="decimal"/>
      <w:lvlText w:val="%1)"/>
      <w:lvlJc w:val="left"/>
      <w:pPr>
        <w:ind w:left="1070" w:hanging="360"/>
      </w:pPr>
      <w:rPr>
        <w:rFonts w:ascii="Arial" w:hAnsi="Arial" w:cs="Arial"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nsid w:val="7E706C7C"/>
    <w:multiLevelType w:val="hybridMultilevel"/>
    <w:tmpl w:val="716A908C"/>
    <w:lvl w:ilvl="0" w:tplc="5C0251AA">
      <w:start w:val="1"/>
      <w:numFmt w:val="lowerLetter"/>
      <w:lvlText w:val="%1)"/>
      <w:lvlJc w:val="left"/>
      <w:pPr>
        <w:ind w:left="502"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num>
  <w:num w:numId="2">
    <w:abstractNumId w:val="32"/>
  </w:num>
  <w:num w:numId="3">
    <w:abstractNumId w:val="24"/>
  </w:num>
  <w:num w:numId="4">
    <w:abstractNumId w:val="15"/>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7"/>
  </w:num>
  <w:num w:numId="41">
    <w:abstractNumId w:val="3"/>
  </w:num>
  <w:num w:numId="42">
    <w:abstractNumId w:val="11"/>
  </w:num>
  <w:num w:numId="43">
    <w:abstractNumId w:val="4"/>
  </w:num>
  <w:num w:numId="44">
    <w:abstractNumId w:val="7"/>
  </w:num>
  <w:num w:numId="45">
    <w:abstractNumId w:val="13"/>
  </w:num>
  <w:num w:numId="46">
    <w:abstractNumId w:val="22"/>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158722"/>
  </w:hdrShapeDefaults>
  <w:footnotePr>
    <w:footnote w:id="-1"/>
    <w:footnote w:id="0"/>
  </w:footnotePr>
  <w:endnotePr>
    <w:endnote w:id="-1"/>
    <w:endnote w:id="0"/>
  </w:endnotePr>
  <w:compat/>
  <w:rsids>
    <w:rsidRoot w:val="00E16F0D"/>
    <w:rsid w:val="00000DE7"/>
    <w:rsid w:val="00003080"/>
    <w:rsid w:val="000051D1"/>
    <w:rsid w:val="000068F8"/>
    <w:rsid w:val="00010EF5"/>
    <w:rsid w:val="00012C0E"/>
    <w:rsid w:val="00020815"/>
    <w:rsid w:val="0002472E"/>
    <w:rsid w:val="000253B7"/>
    <w:rsid w:val="000263C9"/>
    <w:rsid w:val="000356DA"/>
    <w:rsid w:val="00044C14"/>
    <w:rsid w:val="00054B60"/>
    <w:rsid w:val="00062F5E"/>
    <w:rsid w:val="00063339"/>
    <w:rsid w:val="00077CCB"/>
    <w:rsid w:val="0008394B"/>
    <w:rsid w:val="00087ACA"/>
    <w:rsid w:val="00090095"/>
    <w:rsid w:val="00095C86"/>
    <w:rsid w:val="000976DE"/>
    <w:rsid w:val="000A7231"/>
    <w:rsid w:val="000A7BF8"/>
    <w:rsid w:val="000B21A3"/>
    <w:rsid w:val="000B399E"/>
    <w:rsid w:val="000C61D9"/>
    <w:rsid w:val="000D1AF6"/>
    <w:rsid w:val="000D1DAB"/>
    <w:rsid w:val="000D61C7"/>
    <w:rsid w:val="000E29BC"/>
    <w:rsid w:val="000F6CB6"/>
    <w:rsid w:val="00105867"/>
    <w:rsid w:val="00107E8F"/>
    <w:rsid w:val="00111756"/>
    <w:rsid w:val="0012224B"/>
    <w:rsid w:val="00124463"/>
    <w:rsid w:val="00125711"/>
    <w:rsid w:val="001353B9"/>
    <w:rsid w:val="00142006"/>
    <w:rsid w:val="001447E3"/>
    <w:rsid w:val="00152DBA"/>
    <w:rsid w:val="001605B0"/>
    <w:rsid w:val="00162C84"/>
    <w:rsid w:val="00163813"/>
    <w:rsid w:val="00165C8F"/>
    <w:rsid w:val="00172DB7"/>
    <w:rsid w:val="00177255"/>
    <w:rsid w:val="001848BE"/>
    <w:rsid w:val="00184B02"/>
    <w:rsid w:val="00193801"/>
    <w:rsid w:val="001955F0"/>
    <w:rsid w:val="001968B7"/>
    <w:rsid w:val="001B53A9"/>
    <w:rsid w:val="001B54C6"/>
    <w:rsid w:val="001D2AF3"/>
    <w:rsid w:val="001D353B"/>
    <w:rsid w:val="001D6C50"/>
    <w:rsid w:val="001D7455"/>
    <w:rsid w:val="001F0190"/>
    <w:rsid w:val="001F2216"/>
    <w:rsid w:val="002045F4"/>
    <w:rsid w:val="00211CAF"/>
    <w:rsid w:val="00221E6F"/>
    <w:rsid w:val="00222608"/>
    <w:rsid w:val="00223C69"/>
    <w:rsid w:val="00223F77"/>
    <w:rsid w:val="00224098"/>
    <w:rsid w:val="00224A48"/>
    <w:rsid w:val="0023650B"/>
    <w:rsid w:val="002470A9"/>
    <w:rsid w:val="002471C4"/>
    <w:rsid w:val="00247A03"/>
    <w:rsid w:val="00252DD1"/>
    <w:rsid w:val="0025595D"/>
    <w:rsid w:val="00271034"/>
    <w:rsid w:val="002819D9"/>
    <w:rsid w:val="002854D3"/>
    <w:rsid w:val="002904F6"/>
    <w:rsid w:val="002B78B4"/>
    <w:rsid w:val="002D316E"/>
    <w:rsid w:val="002D55CC"/>
    <w:rsid w:val="002E3CBB"/>
    <w:rsid w:val="002F412A"/>
    <w:rsid w:val="002F77DA"/>
    <w:rsid w:val="002F79D5"/>
    <w:rsid w:val="00303A2A"/>
    <w:rsid w:val="00304ACA"/>
    <w:rsid w:val="00306726"/>
    <w:rsid w:val="00306A4F"/>
    <w:rsid w:val="00307CCF"/>
    <w:rsid w:val="00312868"/>
    <w:rsid w:val="00312C68"/>
    <w:rsid w:val="003327BE"/>
    <w:rsid w:val="00333E29"/>
    <w:rsid w:val="00334054"/>
    <w:rsid w:val="003466B3"/>
    <w:rsid w:val="00353A06"/>
    <w:rsid w:val="00357B68"/>
    <w:rsid w:val="003748A1"/>
    <w:rsid w:val="00381958"/>
    <w:rsid w:val="00386A78"/>
    <w:rsid w:val="00390D5B"/>
    <w:rsid w:val="00395C76"/>
    <w:rsid w:val="00396272"/>
    <w:rsid w:val="003A058A"/>
    <w:rsid w:val="003A1D04"/>
    <w:rsid w:val="003A4C7A"/>
    <w:rsid w:val="003A545B"/>
    <w:rsid w:val="003C3770"/>
    <w:rsid w:val="003D293A"/>
    <w:rsid w:val="003D3963"/>
    <w:rsid w:val="003D406D"/>
    <w:rsid w:val="003D6492"/>
    <w:rsid w:val="003E4E8A"/>
    <w:rsid w:val="003F2217"/>
    <w:rsid w:val="003F2D5C"/>
    <w:rsid w:val="003F66F1"/>
    <w:rsid w:val="003F7C16"/>
    <w:rsid w:val="00401B84"/>
    <w:rsid w:val="00402F62"/>
    <w:rsid w:val="0040351A"/>
    <w:rsid w:val="00404A7B"/>
    <w:rsid w:val="00406A04"/>
    <w:rsid w:val="00411999"/>
    <w:rsid w:val="00412A2F"/>
    <w:rsid w:val="00426CBB"/>
    <w:rsid w:val="0042741C"/>
    <w:rsid w:val="00430037"/>
    <w:rsid w:val="00432151"/>
    <w:rsid w:val="00437BD1"/>
    <w:rsid w:val="004404B3"/>
    <w:rsid w:val="0044441C"/>
    <w:rsid w:val="004534EA"/>
    <w:rsid w:val="00461D80"/>
    <w:rsid w:val="0046339D"/>
    <w:rsid w:val="00464B38"/>
    <w:rsid w:val="004650B5"/>
    <w:rsid w:val="004748E7"/>
    <w:rsid w:val="004762E3"/>
    <w:rsid w:val="00480D8A"/>
    <w:rsid w:val="00481C12"/>
    <w:rsid w:val="00483886"/>
    <w:rsid w:val="004840D0"/>
    <w:rsid w:val="00485CBD"/>
    <w:rsid w:val="00490E3C"/>
    <w:rsid w:val="004974B9"/>
    <w:rsid w:val="004A4819"/>
    <w:rsid w:val="004B0AC0"/>
    <w:rsid w:val="004B6532"/>
    <w:rsid w:val="004C149F"/>
    <w:rsid w:val="004C6174"/>
    <w:rsid w:val="004C66C2"/>
    <w:rsid w:val="004C7ED7"/>
    <w:rsid w:val="004D02E7"/>
    <w:rsid w:val="004E20A0"/>
    <w:rsid w:val="004E5AAF"/>
    <w:rsid w:val="004F4D6D"/>
    <w:rsid w:val="0050008F"/>
    <w:rsid w:val="005102B3"/>
    <w:rsid w:val="0051590A"/>
    <w:rsid w:val="00516278"/>
    <w:rsid w:val="005204CC"/>
    <w:rsid w:val="005209B1"/>
    <w:rsid w:val="005220F2"/>
    <w:rsid w:val="00522F92"/>
    <w:rsid w:val="005244E0"/>
    <w:rsid w:val="00525D25"/>
    <w:rsid w:val="00533C7B"/>
    <w:rsid w:val="00534249"/>
    <w:rsid w:val="00541B5B"/>
    <w:rsid w:val="0055007A"/>
    <w:rsid w:val="00551135"/>
    <w:rsid w:val="00555930"/>
    <w:rsid w:val="005612CF"/>
    <w:rsid w:val="00567C74"/>
    <w:rsid w:val="00581DE2"/>
    <w:rsid w:val="00583075"/>
    <w:rsid w:val="00586FD6"/>
    <w:rsid w:val="005949F0"/>
    <w:rsid w:val="005A4501"/>
    <w:rsid w:val="005B0994"/>
    <w:rsid w:val="005B0C6E"/>
    <w:rsid w:val="005B1A53"/>
    <w:rsid w:val="005B7FBD"/>
    <w:rsid w:val="005D07CD"/>
    <w:rsid w:val="005D0899"/>
    <w:rsid w:val="005D0F22"/>
    <w:rsid w:val="005D43CF"/>
    <w:rsid w:val="005D4738"/>
    <w:rsid w:val="005E0A63"/>
    <w:rsid w:val="005E292A"/>
    <w:rsid w:val="005E7A9E"/>
    <w:rsid w:val="006178BC"/>
    <w:rsid w:val="006278C7"/>
    <w:rsid w:val="006428A5"/>
    <w:rsid w:val="00642914"/>
    <w:rsid w:val="0064620C"/>
    <w:rsid w:val="00647859"/>
    <w:rsid w:val="00673FE2"/>
    <w:rsid w:val="0067722C"/>
    <w:rsid w:val="00690895"/>
    <w:rsid w:val="0069239E"/>
    <w:rsid w:val="00694E63"/>
    <w:rsid w:val="006A1679"/>
    <w:rsid w:val="006A1D70"/>
    <w:rsid w:val="006B1BE0"/>
    <w:rsid w:val="006B3213"/>
    <w:rsid w:val="006B443C"/>
    <w:rsid w:val="006B6A57"/>
    <w:rsid w:val="006D5ACC"/>
    <w:rsid w:val="006E4A91"/>
    <w:rsid w:val="006E55EE"/>
    <w:rsid w:val="006E613D"/>
    <w:rsid w:val="007061AC"/>
    <w:rsid w:val="00710EFF"/>
    <w:rsid w:val="00725CA0"/>
    <w:rsid w:val="007273F5"/>
    <w:rsid w:val="00731674"/>
    <w:rsid w:val="007316EA"/>
    <w:rsid w:val="00732EBC"/>
    <w:rsid w:val="0073378D"/>
    <w:rsid w:val="007436F1"/>
    <w:rsid w:val="007463C0"/>
    <w:rsid w:val="00752ACE"/>
    <w:rsid w:val="00753A69"/>
    <w:rsid w:val="00760142"/>
    <w:rsid w:val="00760EBC"/>
    <w:rsid w:val="00767998"/>
    <w:rsid w:val="007726B4"/>
    <w:rsid w:val="007732A7"/>
    <w:rsid w:val="0078162C"/>
    <w:rsid w:val="007926A4"/>
    <w:rsid w:val="00794795"/>
    <w:rsid w:val="007A0BBA"/>
    <w:rsid w:val="007A3A5B"/>
    <w:rsid w:val="007B1B46"/>
    <w:rsid w:val="007B5F85"/>
    <w:rsid w:val="007C4820"/>
    <w:rsid w:val="007C6588"/>
    <w:rsid w:val="007C7C27"/>
    <w:rsid w:val="007D3244"/>
    <w:rsid w:val="008049E9"/>
    <w:rsid w:val="00815C40"/>
    <w:rsid w:val="00822871"/>
    <w:rsid w:val="008232CD"/>
    <w:rsid w:val="0083001E"/>
    <w:rsid w:val="008313BF"/>
    <w:rsid w:val="00842ACF"/>
    <w:rsid w:val="00844DEA"/>
    <w:rsid w:val="00855F26"/>
    <w:rsid w:val="00860221"/>
    <w:rsid w:val="00863188"/>
    <w:rsid w:val="00867721"/>
    <w:rsid w:val="00871A55"/>
    <w:rsid w:val="00881A96"/>
    <w:rsid w:val="008828AD"/>
    <w:rsid w:val="00886F9C"/>
    <w:rsid w:val="00895D2A"/>
    <w:rsid w:val="00897120"/>
    <w:rsid w:val="008B05FF"/>
    <w:rsid w:val="008B1CE2"/>
    <w:rsid w:val="008B27BF"/>
    <w:rsid w:val="008B5784"/>
    <w:rsid w:val="008B7B82"/>
    <w:rsid w:val="008C0EFF"/>
    <w:rsid w:val="008C3148"/>
    <w:rsid w:val="008C55B7"/>
    <w:rsid w:val="008C7884"/>
    <w:rsid w:val="008D00FD"/>
    <w:rsid w:val="008D0625"/>
    <w:rsid w:val="008D1C3D"/>
    <w:rsid w:val="008D1F99"/>
    <w:rsid w:val="008D2BAB"/>
    <w:rsid w:val="008E533C"/>
    <w:rsid w:val="008F620C"/>
    <w:rsid w:val="008F7012"/>
    <w:rsid w:val="00902409"/>
    <w:rsid w:val="00914962"/>
    <w:rsid w:val="00921B5A"/>
    <w:rsid w:val="00931EFA"/>
    <w:rsid w:val="00941128"/>
    <w:rsid w:val="00942489"/>
    <w:rsid w:val="009425F2"/>
    <w:rsid w:val="00943660"/>
    <w:rsid w:val="009475FF"/>
    <w:rsid w:val="0095071D"/>
    <w:rsid w:val="00957219"/>
    <w:rsid w:val="00961F3D"/>
    <w:rsid w:val="00966850"/>
    <w:rsid w:val="009702C3"/>
    <w:rsid w:val="00972463"/>
    <w:rsid w:val="009743CD"/>
    <w:rsid w:val="00980EA7"/>
    <w:rsid w:val="00987801"/>
    <w:rsid w:val="00987AC5"/>
    <w:rsid w:val="00992109"/>
    <w:rsid w:val="00994594"/>
    <w:rsid w:val="00997CE2"/>
    <w:rsid w:val="009A02E1"/>
    <w:rsid w:val="009B36DE"/>
    <w:rsid w:val="009B4C21"/>
    <w:rsid w:val="009B5DA9"/>
    <w:rsid w:val="009C10C4"/>
    <w:rsid w:val="009C1D7B"/>
    <w:rsid w:val="009C6081"/>
    <w:rsid w:val="009D032F"/>
    <w:rsid w:val="009D21E3"/>
    <w:rsid w:val="009E0AD9"/>
    <w:rsid w:val="009E5B9A"/>
    <w:rsid w:val="009E76C2"/>
    <w:rsid w:val="009F4055"/>
    <w:rsid w:val="009F4E8A"/>
    <w:rsid w:val="009F7499"/>
    <w:rsid w:val="00A060C3"/>
    <w:rsid w:val="00A07AB7"/>
    <w:rsid w:val="00A07F67"/>
    <w:rsid w:val="00A13FD9"/>
    <w:rsid w:val="00A312AA"/>
    <w:rsid w:val="00A428C5"/>
    <w:rsid w:val="00A43FEE"/>
    <w:rsid w:val="00A45F90"/>
    <w:rsid w:val="00A47576"/>
    <w:rsid w:val="00A54842"/>
    <w:rsid w:val="00A553E5"/>
    <w:rsid w:val="00A651EB"/>
    <w:rsid w:val="00A6527F"/>
    <w:rsid w:val="00A7641C"/>
    <w:rsid w:val="00A8517F"/>
    <w:rsid w:val="00A93C96"/>
    <w:rsid w:val="00AA08DF"/>
    <w:rsid w:val="00AA53A4"/>
    <w:rsid w:val="00AB1FAF"/>
    <w:rsid w:val="00AB2921"/>
    <w:rsid w:val="00AB61B8"/>
    <w:rsid w:val="00AC134E"/>
    <w:rsid w:val="00AC1359"/>
    <w:rsid w:val="00AC16EB"/>
    <w:rsid w:val="00AD468B"/>
    <w:rsid w:val="00AE1CC4"/>
    <w:rsid w:val="00AE30BA"/>
    <w:rsid w:val="00AF6109"/>
    <w:rsid w:val="00B00FE1"/>
    <w:rsid w:val="00B01DF6"/>
    <w:rsid w:val="00B1357B"/>
    <w:rsid w:val="00B13E56"/>
    <w:rsid w:val="00B3071B"/>
    <w:rsid w:val="00B33525"/>
    <w:rsid w:val="00B35299"/>
    <w:rsid w:val="00B438E2"/>
    <w:rsid w:val="00B511BD"/>
    <w:rsid w:val="00B53032"/>
    <w:rsid w:val="00B53E8B"/>
    <w:rsid w:val="00B56D71"/>
    <w:rsid w:val="00B612E2"/>
    <w:rsid w:val="00B61658"/>
    <w:rsid w:val="00B618DF"/>
    <w:rsid w:val="00B66C2D"/>
    <w:rsid w:val="00B67409"/>
    <w:rsid w:val="00B71598"/>
    <w:rsid w:val="00B71BE0"/>
    <w:rsid w:val="00B72AB4"/>
    <w:rsid w:val="00B73900"/>
    <w:rsid w:val="00B74968"/>
    <w:rsid w:val="00B74B87"/>
    <w:rsid w:val="00B74F21"/>
    <w:rsid w:val="00B7758A"/>
    <w:rsid w:val="00B803DF"/>
    <w:rsid w:val="00B86E3B"/>
    <w:rsid w:val="00B92F7D"/>
    <w:rsid w:val="00B94230"/>
    <w:rsid w:val="00B95D88"/>
    <w:rsid w:val="00BA563F"/>
    <w:rsid w:val="00BB18F0"/>
    <w:rsid w:val="00BC12E8"/>
    <w:rsid w:val="00BC1460"/>
    <w:rsid w:val="00BC2C69"/>
    <w:rsid w:val="00BD136F"/>
    <w:rsid w:val="00BD1546"/>
    <w:rsid w:val="00BE10E1"/>
    <w:rsid w:val="00BE36D8"/>
    <w:rsid w:val="00BF3EB5"/>
    <w:rsid w:val="00C01D29"/>
    <w:rsid w:val="00C123C7"/>
    <w:rsid w:val="00C16FAB"/>
    <w:rsid w:val="00C20B54"/>
    <w:rsid w:val="00C2375F"/>
    <w:rsid w:val="00C45A66"/>
    <w:rsid w:val="00C45D34"/>
    <w:rsid w:val="00C62232"/>
    <w:rsid w:val="00C715A4"/>
    <w:rsid w:val="00C72564"/>
    <w:rsid w:val="00C74D9E"/>
    <w:rsid w:val="00C82B3F"/>
    <w:rsid w:val="00C90E22"/>
    <w:rsid w:val="00CA0882"/>
    <w:rsid w:val="00CA0978"/>
    <w:rsid w:val="00CA6278"/>
    <w:rsid w:val="00CB4B9D"/>
    <w:rsid w:val="00CC1643"/>
    <w:rsid w:val="00CC3DAA"/>
    <w:rsid w:val="00CC7A68"/>
    <w:rsid w:val="00CE2A4D"/>
    <w:rsid w:val="00CE2AE7"/>
    <w:rsid w:val="00D0052D"/>
    <w:rsid w:val="00D00774"/>
    <w:rsid w:val="00D05D0F"/>
    <w:rsid w:val="00D06213"/>
    <w:rsid w:val="00D0782D"/>
    <w:rsid w:val="00D13D05"/>
    <w:rsid w:val="00D13F09"/>
    <w:rsid w:val="00D164B1"/>
    <w:rsid w:val="00D206F1"/>
    <w:rsid w:val="00D23FAE"/>
    <w:rsid w:val="00D31AB5"/>
    <w:rsid w:val="00D31EEC"/>
    <w:rsid w:val="00D512B1"/>
    <w:rsid w:val="00D541C0"/>
    <w:rsid w:val="00D54738"/>
    <w:rsid w:val="00D55523"/>
    <w:rsid w:val="00D61DAE"/>
    <w:rsid w:val="00D64F27"/>
    <w:rsid w:val="00D65A05"/>
    <w:rsid w:val="00D801F7"/>
    <w:rsid w:val="00DA02A7"/>
    <w:rsid w:val="00DA4E4A"/>
    <w:rsid w:val="00DA6B61"/>
    <w:rsid w:val="00DA6CD0"/>
    <w:rsid w:val="00DB08FB"/>
    <w:rsid w:val="00DB1F4E"/>
    <w:rsid w:val="00DB3FB9"/>
    <w:rsid w:val="00DC49F6"/>
    <w:rsid w:val="00DD1E88"/>
    <w:rsid w:val="00DD1F74"/>
    <w:rsid w:val="00DE536D"/>
    <w:rsid w:val="00DE6463"/>
    <w:rsid w:val="00DF1F65"/>
    <w:rsid w:val="00DF43DD"/>
    <w:rsid w:val="00E038CE"/>
    <w:rsid w:val="00E041D8"/>
    <w:rsid w:val="00E11713"/>
    <w:rsid w:val="00E14375"/>
    <w:rsid w:val="00E144FF"/>
    <w:rsid w:val="00E16884"/>
    <w:rsid w:val="00E16F0D"/>
    <w:rsid w:val="00E229C8"/>
    <w:rsid w:val="00E24B08"/>
    <w:rsid w:val="00E25403"/>
    <w:rsid w:val="00E25BBB"/>
    <w:rsid w:val="00E33A09"/>
    <w:rsid w:val="00E34E31"/>
    <w:rsid w:val="00E3623D"/>
    <w:rsid w:val="00E36D74"/>
    <w:rsid w:val="00E37935"/>
    <w:rsid w:val="00E436F0"/>
    <w:rsid w:val="00E43B27"/>
    <w:rsid w:val="00E44576"/>
    <w:rsid w:val="00E53E1D"/>
    <w:rsid w:val="00E65C0A"/>
    <w:rsid w:val="00E833EA"/>
    <w:rsid w:val="00E83E78"/>
    <w:rsid w:val="00E84A28"/>
    <w:rsid w:val="00E84CAE"/>
    <w:rsid w:val="00E875EC"/>
    <w:rsid w:val="00E90BC0"/>
    <w:rsid w:val="00E927E0"/>
    <w:rsid w:val="00E94499"/>
    <w:rsid w:val="00EC649B"/>
    <w:rsid w:val="00ED2A80"/>
    <w:rsid w:val="00ED39CE"/>
    <w:rsid w:val="00ED68D4"/>
    <w:rsid w:val="00ED6994"/>
    <w:rsid w:val="00EE2A4E"/>
    <w:rsid w:val="00EE47B8"/>
    <w:rsid w:val="00EE6BF0"/>
    <w:rsid w:val="00F006BA"/>
    <w:rsid w:val="00F104A2"/>
    <w:rsid w:val="00F220AC"/>
    <w:rsid w:val="00F432B6"/>
    <w:rsid w:val="00F437C7"/>
    <w:rsid w:val="00F50386"/>
    <w:rsid w:val="00F54134"/>
    <w:rsid w:val="00F77E45"/>
    <w:rsid w:val="00F8051E"/>
    <w:rsid w:val="00F85F4D"/>
    <w:rsid w:val="00F9651B"/>
    <w:rsid w:val="00FA22BD"/>
    <w:rsid w:val="00FA3D6C"/>
    <w:rsid w:val="00FB19A3"/>
    <w:rsid w:val="00FB43F8"/>
    <w:rsid w:val="00FC0527"/>
    <w:rsid w:val="00FC0917"/>
    <w:rsid w:val="00FC09FE"/>
    <w:rsid w:val="00FC4213"/>
    <w:rsid w:val="00FC4405"/>
    <w:rsid w:val="00FD082B"/>
    <w:rsid w:val="00FD1840"/>
    <w:rsid w:val="00FE69D9"/>
    <w:rsid w:val="00FF20DA"/>
    <w:rsid w:val="00FF40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0BBA"/>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B00FE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B13E5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rsid w:val="00224098"/>
    <w:rPr>
      <w:sz w:val="20"/>
      <w:szCs w:val="20"/>
    </w:rPr>
  </w:style>
  <w:style w:type="character" w:customStyle="1" w:styleId="TextpoznpodarouChar">
    <w:name w:val="Text pozn. pod čarou Char"/>
    <w:basedOn w:val="Standardnpsmoodstavce"/>
    <w:link w:val="Textpoznpodarou"/>
    <w:rsid w:val="00224098"/>
  </w:style>
  <w:style w:type="character" w:styleId="Znakapoznpodarou">
    <w:name w:val="footnote reference"/>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styleId="Revize">
    <w:name w:val="Revision"/>
    <w:hidden/>
    <w:uiPriority w:val="99"/>
    <w:semiHidden/>
    <w:rsid w:val="006A1679"/>
    <w:rPr>
      <w:sz w:val="24"/>
      <w:szCs w:val="24"/>
    </w:rPr>
  </w:style>
  <w:style w:type="paragraph" w:styleId="Nzev">
    <w:name w:val="Title"/>
    <w:basedOn w:val="Normln"/>
    <w:next w:val="Normln"/>
    <w:link w:val="NzevChar"/>
    <w:qFormat/>
    <w:rsid w:val="006A167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6A1679"/>
    <w:rPr>
      <w:rFonts w:ascii="Cambria" w:eastAsia="Times New Roman" w:hAnsi="Cambria" w:cs="Times New Roman"/>
      <w:b/>
      <w:bCs/>
      <w:kern w:val="28"/>
      <w:sz w:val="32"/>
      <w:szCs w:val="32"/>
    </w:rPr>
  </w:style>
  <w:style w:type="paragraph" w:styleId="Podtitul">
    <w:name w:val="Subtitle"/>
    <w:basedOn w:val="Normln"/>
    <w:next w:val="Normln"/>
    <w:link w:val="PodtitulChar"/>
    <w:qFormat/>
    <w:rsid w:val="006A1679"/>
    <w:pPr>
      <w:spacing w:after="60"/>
      <w:jc w:val="center"/>
      <w:outlineLvl w:val="1"/>
    </w:pPr>
    <w:rPr>
      <w:rFonts w:ascii="Cambria" w:hAnsi="Cambria"/>
    </w:rPr>
  </w:style>
  <w:style w:type="character" w:customStyle="1" w:styleId="PodtitulChar">
    <w:name w:val="Podtitul Char"/>
    <w:basedOn w:val="Standardnpsmoodstavce"/>
    <w:link w:val="Podtitul"/>
    <w:rsid w:val="006A1679"/>
    <w:rPr>
      <w:rFonts w:ascii="Cambria" w:eastAsia="Times New Roman" w:hAnsi="Cambria" w:cs="Times New Roman"/>
      <w:sz w:val="24"/>
      <w:szCs w:val="24"/>
    </w:rPr>
  </w:style>
  <w:style w:type="paragraph" w:styleId="Bezmezer">
    <w:name w:val="No Spacing"/>
    <w:uiPriority w:val="1"/>
    <w:qFormat/>
    <w:rsid w:val="003A4C7A"/>
    <w:rPr>
      <w:rFonts w:ascii="Calibri" w:eastAsia="Calibri" w:hAnsi="Calibri"/>
      <w:sz w:val="22"/>
      <w:szCs w:val="22"/>
      <w:lang w:eastAsia="en-US"/>
    </w:rPr>
  </w:style>
  <w:style w:type="paragraph" w:styleId="Odstavecseseznamem">
    <w:name w:val="List Paragraph"/>
    <w:basedOn w:val="Normln"/>
    <w:uiPriority w:val="34"/>
    <w:qFormat/>
    <w:rsid w:val="003A4C7A"/>
    <w:pPr>
      <w:overflowPunct w:val="0"/>
      <w:autoSpaceDE w:val="0"/>
      <w:autoSpaceDN w:val="0"/>
      <w:adjustRightInd w:val="0"/>
      <w:ind w:left="708"/>
    </w:pPr>
    <w:rPr>
      <w:sz w:val="20"/>
      <w:szCs w:val="20"/>
    </w:rPr>
  </w:style>
  <w:style w:type="character" w:customStyle="1" w:styleId="Nadpis2Char">
    <w:name w:val="Nadpis 2 Char"/>
    <w:basedOn w:val="Standardnpsmoodstavce"/>
    <w:link w:val="Nadpis2"/>
    <w:semiHidden/>
    <w:rsid w:val="00B00FE1"/>
    <w:rPr>
      <w:rFonts w:ascii="Cambria" w:eastAsia="Times New Roman" w:hAnsi="Cambria" w:cs="Times New Roman"/>
      <w:b/>
      <w:bCs/>
      <w:i/>
      <w:iCs/>
      <w:sz w:val="28"/>
      <w:szCs w:val="28"/>
    </w:rPr>
  </w:style>
  <w:style w:type="character" w:customStyle="1" w:styleId="Nadpis3Char">
    <w:name w:val="Nadpis 3 Char"/>
    <w:basedOn w:val="Standardnpsmoodstavce"/>
    <w:link w:val="Nadpis3"/>
    <w:semiHidden/>
    <w:rsid w:val="00B13E56"/>
    <w:rPr>
      <w:rFonts w:ascii="Cambria" w:eastAsia="Times New Roman" w:hAnsi="Cambria" w:cs="Times New Roman"/>
      <w:b/>
      <w:bCs/>
      <w:sz w:val="26"/>
      <w:szCs w:val="26"/>
    </w:rPr>
  </w:style>
  <w:style w:type="paragraph" w:styleId="Zkladntext">
    <w:name w:val="Body Text"/>
    <w:basedOn w:val="Normln"/>
    <w:link w:val="ZkladntextChar"/>
    <w:unhideWhenUsed/>
    <w:rsid w:val="00B13E56"/>
    <w:pPr>
      <w:jc w:val="both"/>
    </w:pPr>
    <w:rPr>
      <w:szCs w:val="20"/>
    </w:rPr>
  </w:style>
  <w:style w:type="character" w:customStyle="1" w:styleId="ZkladntextChar">
    <w:name w:val="Základní text Char"/>
    <w:basedOn w:val="Standardnpsmoodstavce"/>
    <w:link w:val="Zkladntext"/>
    <w:rsid w:val="00B13E56"/>
    <w:rPr>
      <w:sz w:val="24"/>
    </w:rPr>
  </w:style>
  <w:style w:type="paragraph" w:styleId="Zkladntextodsazen">
    <w:name w:val="Body Text Indent"/>
    <w:basedOn w:val="Normln"/>
    <w:link w:val="ZkladntextodsazenChar"/>
    <w:uiPriority w:val="99"/>
    <w:unhideWhenUsed/>
    <w:rsid w:val="00B13E5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B13E56"/>
  </w:style>
  <w:style w:type="paragraph" w:customStyle="1" w:styleId="NoteHead">
    <w:name w:val="NoteHead"/>
    <w:basedOn w:val="Normln"/>
    <w:next w:val="Normln"/>
    <w:rsid w:val="00B13E56"/>
    <w:pPr>
      <w:spacing w:after="240"/>
      <w:jc w:val="center"/>
    </w:pPr>
    <w:rPr>
      <w:b/>
      <w:bCs/>
    </w:rPr>
  </w:style>
  <w:style w:type="character" w:customStyle="1" w:styleId="Tuntext">
    <w:name w:val="Tučný text"/>
    <w:rsid w:val="00312C68"/>
    <w:rPr>
      <w:rFonts w:ascii="Arial" w:hAnsi="Arial" w:cs="Arial" w:hint="default"/>
      <w:b/>
      <w:bCs/>
      <w:sz w:val="24"/>
    </w:rPr>
  </w:style>
  <w:style w:type="character" w:styleId="Hypertextovodkaz">
    <w:name w:val="Hyperlink"/>
    <w:uiPriority w:val="99"/>
    <w:unhideWhenUsed/>
    <w:rsid w:val="005830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A0BBA"/>
    <w:rPr>
      <w:sz w:val="24"/>
      <w:szCs w:val="24"/>
    </w:rPr>
  </w:style>
  <w:style w:type="paragraph" w:styleId="Nadpis1">
    <w:name w:val="heading 1"/>
    <w:basedOn w:val="Normln"/>
    <w:next w:val="Normln"/>
    <w:link w:val="Nadpis1Char"/>
    <w:qFormat/>
    <w:rsid w:val="000A7231"/>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B00FE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B13E56"/>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14375"/>
    <w:pPr>
      <w:tabs>
        <w:tab w:val="center" w:pos="4536"/>
        <w:tab w:val="right" w:pos="9072"/>
      </w:tabs>
    </w:pPr>
  </w:style>
  <w:style w:type="character" w:customStyle="1" w:styleId="ZhlavChar">
    <w:name w:val="Záhlaví Char"/>
    <w:link w:val="Zhlav"/>
    <w:rsid w:val="00E14375"/>
    <w:rPr>
      <w:sz w:val="24"/>
      <w:szCs w:val="24"/>
    </w:rPr>
  </w:style>
  <w:style w:type="paragraph" w:styleId="Zpat">
    <w:name w:val="footer"/>
    <w:basedOn w:val="Normln"/>
    <w:link w:val="ZpatChar"/>
    <w:rsid w:val="00E14375"/>
    <w:pPr>
      <w:tabs>
        <w:tab w:val="center" w:pos="4536"/>
        <w:tab w:val="right" w:pos="9072"/>
      </w:tabs>
    </w:pPr>
  </w:style>
  <w:style w:type="character" w:customStyle="1" w:styleId="ZpatChar">
    <w:name w:val="Zápatí Char"/>
    <w:link w:val="Zpat"/>
    <w:rsid w:val="00E14375"/>
    <w:rPr>
      <w:sz w:val="24"/>
      <w:szCs w:val="24"/>
    </w:rPr>
  </w:style>
  <w:style w:type="table" w:styleId="Mkatabulky">
    <w:name w:val="Table Grid"/>
    <w:basedOn w:val="Normlntabulka"/>
    <w:rsid w:val="00247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224098"/>
    <w:rPr>
      <w:sz w:val="20"/>
      <w:szCs w:val="20"/>
    </w:rPr>
  </w:style>
  <w:style w:type="character" w:customStyle="1" w:styleId="TextpoznpodarouChar">
    <w:name w:val="Text pozn. pod čarou Char"/>
    <w:basedOn w:val="Standardnpsmoodstavce"/>
    <w:link w:val="Textpoznpodarou"/>
    <w:rsid w:val="00224098"/>
  </w:style>
  <w:style w:type="character" w:styleId="Znakapoznpodarou">
    <w:name w:val="footnote reference"/>
    <w:rsid w:val="00224098"/>
    <w:rPr>
      <w:vertAlign w:val="superscript"/>
    </w:rPr>
  </w:style>
  <w:style w:type="character" w:customStyle="1" w:styleId="Nadpis1Char">
    <w:name w:val="Nadpis 1 Char"/>
    <w:link w:val="Nadpis1"/>
    <w:rsid w:val="000A7231"/>
    <w:rPr>
      <w:rFonts w:ascii="Cambria" w:eastAsia="Times New Roman" w:hAnsi="Cambria" w:cs="Times New Roman"/>
      <w:b/>
      <w:bCs/>
      <w:kern w:val="32"/>
      <w:sz w:val="32"/>
      <w:szCs w:val="32"/>
    </w:rPr>
  </w:style>
  <w:style w:type="character" w:styleId="Siln">
    <w:name w:val="Strong"/>
    <w:qFormat/>
    <w:rsid w:val="000A7231"/>
    <w:rPr>
      <w:b/>
      <w:bCs/>
    </w:rPr>
  </w:style>
  <w:style w:type="character" w:styleId="Odkaznakoment">
    <w:name w:val="annotation reference"/>
    <w:uiPriority w:val="99"/>
    <w:rsid w:val="00AC134E"/>
    <w:rPr>
      <w:sz w:val="16"/>
      <w:szCs w:val="16"/>
    </w:rPr>
  </w:style>
  <w:style w:type="paragraph" w:styleId="Textkomente">
    <w:name w:val="annotation text"/>
    <w:basedOn w:val="Normln"/>
    <w:link w:val="TextkomenteChar"/>
    <w:rsid w:val="00AC134E"/>
    <w:rPr>
      <w:sz w:val="20"/>
      <w:szCs w:val="20"/>
    </w:rPr>
  </w:style>
  <w:style w:type="character" w:customStyle="1" w:styleId="TextkomenteChar">
    <w:name w:val="Text komentáře Char"/>
    <w:basedOn w:val="Standardnpsmoodstavce"/>
    <w:link w:val="Textkomente"/>
    <w:rsid w:val="00AC134E"/>
  </w:style>
  <w:style w:type="paragraph" w:styleId="Pedmtkomente">
    <w:name w:val="annotation subject"/>
    <w:basedOn w:val="Textkomente"/>
    <w:next w:val="Textkomente"/>
    <w:link w:val="PedmtkomenteChar"/>
    <w:rsid w:val="00AC134E"/>
    <w:rPr>
      <w:b/>
      <w:bCs/>
    </w:rPr>
  </w:style>
  <w:style w:type="character" w:customStyle="1" w:styleId="PedmtkomenteChar">
    <w:name w:val="Předmět komentáře Char"/>
    <w:link w:val="Pedmtkomente"/>
    <w:rsid w:val="00AC134E"/>
    <w:rPr>
      <w:b/>
      <w:bCs/>
    </w:rPr>
  </w:style>
  <w:style w:type="paragraph" w:styleId="Textbubliny">
    <w:name w:val="Balloon Text"/>
    <w:basedOn w:val="Normln"/>
    <w:link w:val="TextbublinyChar"/>
    <w:rsid w:val="00AC134E"/>
    <w:rPr>
      <w:rFonts w:ascii="Tahoma" w:hAnsi="Tahoma"/>
      <w:sz w:val="16"/>
      <w:szCs w:val="16"/>
    </w:rPr>
  </w:style>
  <w:style w:type="character" w:customStyle="1" w:styleId="TextbublinyChar">
    <w:name w:val="Text bubliny Char"/>
    <w:link w:val="Textbubliny"/>
    <w:rsid w:val="00AC134E"/>
    <w:rPr>
      <w:rFonts w:ascii="Tahoma" w:hAnsi="Tahoma" w:cs="Tahoma"/>
      <w:sz w:val="16"/>
      <w:szCs w:val="16"/>
    </w:rPr>
  </w:style>
  <w:style w:type="paragraph" w:styleId="Revize">
    <w:name w:val="Revision"/>
    <w:hidden/>
    <w:uiPriority w:val="99"/>
    <w:semiHidden/>
    <w:rsid w:val="006A1679"/>
    <w:rPr>
      <w:sz w:val="24"/>
      <w:szCs w:val="24"/>
    </w:rPr>
  </w:style>
  <w:style w:type="paragraph" w:styleId="Nzev">
    <w:name w:val="Title"/>
    <w:basedOn w:val="Normln"/>
    <w:next w:val="Normln"/>
    <w:link w:val="NzevChar"/>
    <w:qFormat/>
    <w:rsid w:val="006A1679"/>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rsid w:val="006A1679"/>
    <w:rPr>
      <w:rFonts w:ascii="Cambria" w:eastAsia="Times New Roman" w:hAnsi="Cambria" w:cs="Times New Roman"/>
      <w:b/>
      <w:bCs/>
      <w:kern w:val="28"/>
      <w:sz w:val="32"/>
      <w:szCs w:val="32"/>
    </w:rPr>
  </w:style>
  <w:style w:type="paragraph" w:styleId="Podtitul">
    <w:name w:val="Subtitle"/>
    <w:basedOn w:val="Normln"/>
    <w:next w:val="Normln"/>
    <w:link w:val="PodtitulChar"/>
    <w:qFormat/>
    <w:rsid w:val="006A1679"/>
    <w:pPr>
      <w:spacing w:after="60"/>
      <w:jc w:val="center"/>
      <w:outlineLvl w:val="1"/>
    </w:pPr>
    <w:rPr>
      <w:rFonts w:ascii="Cambria" w:hAnsi="Cambria"/>
    </w:rPr>
  </w:style>
  <w:style w:type="character" w:customStyle="1" w:styleId="PodtitulChar">
    <w:name w:val="Podtitul Char"/>
    <w:basedOn w:val="Standardnpsmoodstavce"/>
    <w:link w:val="Podtitul"/>
    <w:rsid w:val="006A1679"/>
    <w:rPr>
      <w:rFonts w:ascii="Cambria" w:eastAsia="Times New Roman" w:hAnsi="Cambria" w:cs="Times New Roman"/>
      <w:sz w:val="24"/>
      <w:szCs w:val="24"/>
    </w:rPr>
  </w:style>
  <w:style w:type="paragraph" w:styleId="Bezmezer">
    <w:name w:val="No Spacing"/>
    <w:uiPriority w:val="1"/>
    <w:qFormat/>
    <w:rsid w:val="003A4C7A"/>
    <w:rPr>
      <w:rFonts w:ascii="Calibri" w:eastAsia="Calibri" w:hAnsi="Calibri"/>
      <w:sz w:val="22"/>
      <w:szCs w:val="22"/>
      <w:lang w:eastAsia="en-US"/>
    </w:rPr>
  </w:style>
  <w:style w:type="paragraph" w:styleId="Odstavecseseznamem">
    <w:name w:val="List Paragraph"/>
    <w:basedOn w:val="Normln"/>
    <w:uiPriority w:val="34"/>
    <w:qFormat/>
    <w:rsid w:val="003A4C7A"/>
    <w:pPr>
      <w:overflowPunct w:val="0"/>
      <w:autoSpaceDE w:val="0"/>
      <w:autoSpaceDN w:val="0"/>
      <w:adjustRightInd w:val="0"/>
      <w:ind w:left="708"/>
    </w:pPr>
    <w:rPr>
      <w:sz w:val="20"/>
      <w:szCs w:val="20"/>
    </w:rPr>
  </w:style>
  <w:style w:type="character" w:customStyle="1" w:styleId="Nadpis2Char">
    <w:name w:val="Nadpis 2 Char"/>
    <w:basedOn w:val="Standardnpsmoodstavce"/>
    <w:link w:val="Nadpis2"/>
    <w:semiHidden/>
    <w:rsid w:val="00B00FE1"/>
    <w:rPr>
      <w:rFonts w:ascii="Cambria" w:eastAsia="Times New Roman" w:hAnsi="Cambria" w:cs="Times New Roman"/>
      <w:b/>
      <w:bCs/>
      <w:i/>
      <w:iCs/>
      <w:sz w:val="28"/>
      <w:szCs w:val="28"/>
    </w:rPr>
  </w:style>
  <w:style w:type="character" w:customStyle="1" w:styleId="Nadpis3Char">
    <w:name w:val="Nadpis 3 Char"/>
    <w:basedOn w:val="Standardnpsmoodstavce"/>
    <w:link w:val="Nadpis3"/>
    <w:semiHidden/>
    <w:rsid w:val="00B13E56"/>
    <w:rPr>
      <w:rFonts w:ascii="Cambria" w:eastAsia="Times New Roman" w:hAnsi="Cambria" w:cs="Times New Roman"/>
      <w:b/>
      <w:bCs/>
      <w:sz w:val="26"/>
      <w:szCs w:val="26"/>
    </w:rPr>
  </w:style>
  <w:style w:type="paragraph" w:styleId="Zkladntext">
    <w:name w:val="Body Text"/>
    <w:basedOn w:val="Normln"/>
    <w:link w:val="ZkladntextChar"/>
    <w:unhideWhenUsed/>
    <w:rsid w:val="00B13E56"/>
    <w:pPr>
      <w:jc w:val="both"/>
    </w:pPr>
    <w:rPr>
      <w:szCs w:val="20"/>
    </w:rPr>
  </w:style>
  <w:style w:type="character" w:customStyle="1" w:styleId="ZkladntextChar">
    <w:name w:val="Základní text Char"/>
    <w:basedOn w:val="Standardnpsmoodstavce"/>
    <w:link w:val="Zkladntext"/>
    <w:rsid w:val="00B13E56"/>
    <w:rPr>
      <w:sz w:val="24"/>
    </w:rPr>
  </w:style>
  <w:style w:type="paragraph" w:styleId="Zkladntextodsazen">
    <w:name w:val="Body Text Indent"/>
    <w:basedOn w:val="Normln"/>
    <w:link w:val="ZkladntextodsazenChar"/>
    <w:uiPriority w:val="99"/>
    <w:unhideWhenUsed/>
    <w:rsid w:val="00B13E56"/>
    <w:pPr>
      <w:spacing w:after="120"/>
      <w:ind w:left="283"/>
    </w:pPr>
    <w:rPr>
      <w:sz w:val="20"/>
      <w:szCs w:val="20"/>
    </w:rPr>
  </w:style>
  <w:style w:type="character" w:customStyle="1" w:styleId="ZkladntextodsazenChar">
    <w:name w:val="Základní text odsazený Char"/>
    <w:basedOn w:val="Standardnpsmoodstavce"/>
    <w:link w:val="Zkladntextodsazen"/>
    <w:uiPriority w:val="99"/>
    <w:rsid w:val="00B13E56"/>
  </w:style>
  <w:style w:type="paragraph" w:customStyle="1" w:styleId="NoteHead">
    <w:name w:val="NoteHead"/>
    <w:basedOn w:val="Normln"/>
    <w:next w:val="Normln"/>
    <w:rsid w:val="00B13E56"/>
    <w:pPr>
      <w:spacing w:after="240"/>
      <w:jc w:val="center"/>
    </w:pPr>
    <w:rPr>
      <w:b/>
      <w:bCs/>
    </w:rPr>
  </w:style>
  <w:style w:type="character" w:customStyle="1" w:styleId="Tuntext">
    <w:name w:val="Tučný text"/>
    <w:rsid w:val="00312C68"/>
    <w:rPr>
      <w:rFonts w:ascii="Arial" w:hAnsi="Arial" w:cs="Arial" w:hint="default"/>
      <w:b/>
      <w:bCs/>
      <w:sz w:val="24"/>
    </w:rPr>
  </w:style>
</w:styles>
</file>

<file path=word/webSettings.xml><?xml version="1.0" encoding="utf-8"?>
<w:webSettings xmlns:r="http://schemas.openxmlformats.org/officeDocument/2006/relationships" xmlns:w="http://schemas.openxmlformats.org/wordprocessingml/2006/main">
  <w:divs>
    <w:div w:id="386298267">
      <w:bodyDiv w:val="1"/>
      <w:marLeft w:val="0"/>
      <w:marRight w:val="0"/>
      <w:marTop w:val="0"/>
      <w:marBottom w:val="0"/>
      <w:divBdr>
        <w:top w:val="none" w:sz="0" w:space="0" w:color="auto"/>
        <w:left w:val="none" w:sz="0" w:space="0" w:color="auto"/>
        <w:bottom w:val="none" w:sz="0" w:space="0" w:color="auto"/>
        <w:right w:val="none" w:sz="0" w:space="0" w:color="auto"/>
      </w:divBdr>
    </w:div>
    <w:div w:id="417949301">
      <w:bodyDiv w:val="1"/>
      <w:marLeft w:val="0"/>
      <w:marRight w:val="0"/>
      <w:marTop w:val="0"/>
      <w:marBottom w:val="0"/>
      <w:divBdr>
        <w:top w:val="none" w:sz="0" w:space="0" w:color="auto"/>
        <w:left w:val="none" w:sz="0" w:space="0" w:color="auto"/>
        <w:bottom w:val="none" w:sz="0" w:space="0" w:color="auto"/>
        <w:right w:val="none" w:sz="0" w:space="0" w:color="auto"/>
      </w:divBdr>
    </w:div>
    <w:div w:id="513226928">
      <w:bodyDiv w:val="1"/>
      <w:marLeft w:val="0"/>
      <w:marRight w:val="0"/>
      <w:marTop w:val="0"/>
      <w:marBottom w:val="0"/>
      <w:divBdr>
        <w:top w:val="none" w:sz="0" w:space="0" w:color="auto"/>
        <w:left w:val="none" w:sz="0" w:space="0" w:color="auto"/>
        <w:bottom w:val="none" w:sz="0" w:space="0" w:color="auto"/>
        <w:right w:val="none" w:sz="0" w:space="0" w:color="auto"/>
      </w:divBdr>
    </w:div>
    <w:div w:id="619410144">
      <w:bodyDiv w:val="1"/>
      <w:marLeft w:val="0"/>
      <w:marRight w:val="0"/>
      <w:marTop w:val="0"/>
      <w:marBottom w:val="0"/>
      <w:divBdr>
        <w:top w:val="none" w:sz="0" w:space="0" w:color="auto"/>
        <w:left w:val="none" w:sz="0" w:space="0" w:color="auto"/>
        <w:bottom w:val="none" w:sz="0" w:space="0" w:color="auto"/>
        <w:right w:val="none" w:sz="0" w:space="0" w:color="auto"/>
      </w:divBdr>
    </w:div>
    <w:div w:id="842088449">
      <w:bodyDiv w:val="1"/>
      <w:marLeft w:val="0"/>
      <w:marRight w:val="0"/>
      <w:marTop w:val="0"/>
      <w:marBottom w:val="0"/>
      <w:divBdr>
        <w:top w:val="none" w:sz="0" w:space="0" w:color="auto"/>
        <w:left w:val="none" w:sz="0" w:space="0" w:color="auto"/>
        <w:bottom w:val="none" w:sz="0" w:space="0" w:color="auto"/>
        <w:right w:val="none" w:sz="0" w:space="0" w:color="auto"/>
      </w:divBdr>
    </w:div>
    <w:div w:id="1103459527">
      <w:bodyDiv w:val="1"/>
      <w:marLeft w:val="0"/>
      <w:marRight w:val="0"/>
      <w:marTop w:val="0"/>
      <w:marBottom w:val="0"/>
      <w:divBdr>
        <w:top w:val="none" w:sz="0" w:space="0" w:color="auto"/>
        <w:left w:val="none" w:sz="0" w:space="0" w:color="auto"/>
        <w:bottom w:val="none" w:sz="0" w:space="0" w:color="auto"/>
        <w:right w:val="none" w:sz="0" w:space="0" w:color="auto"/>
      </w:divBdr>
    </w:div>
    <w:div w:id="1148282799">
      <w:bodyDiv w:val="1"/>
      <w:marLeft w:val="0"/>
      <w:marRight w:val="0"/>
      <w:marTop w:val="0"/>
      <w:marBottom w:val="0"/>
      <w:divBdr>
        <w:top w:val="none" w:sz="0" w:space="0" w:color="auto"/>
        <w:left w:val="none" w:sz="0" w:space="0" w:color="auto"/>
        <w:bottom w:val="none" w:sz="0" w:space="0" w:color="auto"/>
        <w:right w:val="none" w:sz="0" w:space="0" w:color="auto"/>
      </w:divBdr>
    </w:div>
    <w:div w:id="1190800698">
      <w:bodyDiv w:val="1"/>
      <w:marLeft w:val="0"/>
      <w:marRight w:val="0"/>
      <w:marTop w:val="0"/>
      <w:marBottom w:val="0"/>
      <w:divBdr>
        <w:top w:val="none" w:sz="0" w:space="0" w:color="auto"/>
        <w:left w:val="none" w:sz="0" w:space="0" w:color="auto"/>
        <w:bottom w:val="none" w:sz="0" w:space="0" w:color="auto"/>
        <w:right w:val="none" w:sz="0" w:space="0" w:color="auto"/>
      </w:divBdr>
    </w:div>
    <w:div w:id="1211846313">
      <w:bodyDiv w:val="1"/>
      <w:marLeft w:val="0"/>
      <w:marRight w:val="0"/>
      <w:marTop w:val="0"/>
      <w:marBottom w:val="0"/>
      <w:divBdr>
        <w:top w:val="none" w:sz="0" w:space="0" w:color="auto"/>
        <w:left w:val="none" w:sz="0" w:space="0" w:color="auto"/>
        <w:bottom w:val="none" w:sz="0" w:space="0" w:color="auto"/>
        <w:right w:val="none" w:sz="0" w:space="0" w:color="auto"/>
      </w:divBdr>
    </w:div>
    <w:div w:id="1306397116">
      <w:bodyDiv w:val="1"/>
      <w:marLeft w:val="0"/>
      <w:marRight w:val="0"/>
      <w:marTop w:val="0"/>
      <w:marBottom w:val="0"/>
      <w:divBdr>
        <w:top w:val="none" w:sz="0" w:space="0" w:color="auto"/>
        <w:left w:val="none" w:sz="0" w:space="0" w:color="auto"/>
        <w:bottom w:val="none" w:sz="0" w:space="0" w:color="auto"/>
        <w:right w:val="none" w:sz="0" w:space="0" w:color="auto"/>
      </w:divBdr>
    </w:div>
    <w:div w:id="1319189344">
      <w:bodyDiv w:val="1"/>
      <w:marLeft w:val="0"/>
      <w:marRight w:val="0"/>
      <w:marTop w:val="0"/>
      <w:marBottom w:val="0"/>
      <w:divBdr>
        <w:top w:val="none" w:sz="0" w:space="0" w:color="auto"/>
        <w:left w:val="none" w:sz="0" w:space="0" w:color="auto"/>
        <w:bottom w:val="none" w:sz="0" w:space="0" w:color="auto"/>
        <w:right w:val="none" w:sz="0" w:space="0" w:color="auto"/>
      </w:divBdr>
    </w:div>
    <w:div w:id="1390573353">
      <w:bodyDiv w:val="1"/>
      <w:marLeft w:val="0"/>
      <w:marRight w:val="0"/>
      <w:marTop w:val="0"/>
      <w:marBottom w:val="0"/>
      <w:divBdr>
        <w:top w:val="none" w:sz="0" w:space="0" w:color="auto"/>
        <w:left w:val="none" w:sz="0" w:space="0" w:color="auto"/>
        <w:bottom w:val="none" w:sz="0" w:space="0" w:color="auto"/>
        <w:right w:val="none" w:sz="0" w:space="0" w:color="auto"/>
      </w:divBdr>
    </w:div>
    <w:div w:id="1428236040">
      <w:bodyDiv w:val="1"/>
      <w:marLeft w:val="0"/>
      <w:marRight w:val="0"/>
      <w:marTop w:val="0"/>
      <w:marBottom w:val="0"/>
      <w:divBdr>
        <w:top w:val="none" w:sz="0" w:space="0" w:color="auto"/>
        <w:left w:val="none" w:sz="0" w:space="0" w:color="auto"/>
        <w:bottom w:val="none" w:sz="0" w:space="0" w:color="auto"/>
        <w:right w:val="none" w:sz="0" w:space="0" w:color="auto"/>
      </w:divBdr>
    </w:div>
    <w:div w:id="1616981763">
      <w:bodyDiv w:val="1"/>
      <w:marLeft w:val="0"/>
      <w:marRight w:val="0"/>
      <w:marTop w:val="0"/>
      <w:marBottom w:val="0"/>
      <w:divBdr>
        <w:top w:val="none" w:sz="0" w:space="0" w:color="auto"/>
        <w:left w:val="none" w:sz="0" w:space="0" w:color="auto"/>
        <w:bottom w:val="none" w:sz="0" w:space="0" w:color="auto"/>
        <w:right w:val="none" w:sz="0" w:space="0" w:color="auto"/>
      </w:divBdr>
    </w:div>
    <w:div w:id="1793357881">
      <w:bodyDiv w:val="1"/>
      <w:marLeft w:val="0"/>
      <w:marRight w:val="0"/>
      <w:marTop w:val="0"/>
      <w:marBottom w:val="0"/>
      <w:divBdr>
        <w:top w:val="none" w:sz="0" w:space="0" w:color="auto"/>
        <w:left w:val="none" w:sz="0" w:space="0" w:color="auto"/>
        <w:bottom w:val="none" w:sz="0" w:space="0" w:color="auto"/>
        <w:right w:val="none" w:sz="0" w:space="0" w:color="auto"/>
      </w:divBdr>
    </w:div>
    <w:div w:id="1843279570">
      <w:bodyDiv w:val="1"/>
      <w:marLeft w:val="0"/>
      <w:marRight w:val="0"/>
      <w:marTop w:val="0"/>
      <w:marBottom w:val="0"/>
      <w:divBdr>
        <w:top w:val="none" w:sz="0" w:space="0" w:color="auto"/>
        <w:left w:val="none" w:sz="0" w:space="0" w:color="auto"/>
        <w:bottom w:val="none" w:sz="0" w:space="0" w:color="auto"/>
        <w:right w:val="none" w:sz="0" w:space="0" w:color="auto"/>
      </w:divBdr>
    </w:div>
    <w:div w:id="1938907848">
      <w:bodyDiv w:val="1"/>
      <w:marLeft w:val="0"/>
      <w:marRight w:val="0"/>
      <w:marTop w:val="0"/>
      <w:marBottom w:val="0"/>
      <w:divBdr>
        <w:top w:val="none" w:sz="0" w:space="0" w:color="auto"/>
        <w:left w:val="none" w:sz="0" w:space="0" w:color="auto"/>
        <w:bottom w:val="none" w:sz="0" w:space="0" w:color="auto"/>
        <w:right w:val="none" w:sz="0" w:space="0" w:color="auto"/>
      </w:divBdr>
    </w:div>
    <w:div w:id="2083797888">
      <w:bodyDiv w:val="1"/>
      <w:marLeft w:val="0"/>
      <w:marRight w:val="0"/>
      <w:marTop w:val="0"/>
      <w:marBottom w:val="0"/>
      <w:divBdr>
        <w:top w:val="none" w:sz="0" w:space="0" w:color="auto"/>
        <w:left w:val="none" w:sz="0" w:space="0" w:color="auto"/>
        <w:bottom w:val="none" w:sz="0" w:space="0" w:color="auto"/>
        <w:right w:val="none" w:sz="0" w:space="0" w:color="auto"/>
      </w:divBdr>
    </w:div>
    <w:div w:id="21049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z/sponzorskyvzka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4377-9FF0-482C-AA88-C9ADEB6F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1775</Words>
  <Characters>10474</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Statutární město Jihlava</vt:lpstr>
    </vt:vector>
  </TitlesOfParts>
  <Company>MMJ</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Jihlava</dc:title>
  <dc:creator>Administrator</dc:creator>
  <cp:lastModifiedBy>Your User Name</cp:lastModifiedBy>
  <cp:revision>20</cp:revision>
  <cp:lastPrinted>2018-09-27T11:07:00Z</cp:lastPrinted>
  <dcterms:created xsi:type="dcterms:W3CDTF">2018-08-30T06:59:00Z</dcterms:created>
  <dcterms:modified xsi:type="dcterms:W3CDTF">2018-10-08T09:23:00Z</dcterms:modified>
</cp:coreProperties>
</file>