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6BD78" w14:textId="77777777" w:rsidR="00A379E3" w:rsidRPr="00470F75" w:rsidRDefault="00A379E3" w:rsidP="00A379E3">
      <w:pPr>
        <w:pStyle w:val="Nzev"/>
        <w:spacing w:after="0"/>
        <w:ind w:right="-398"/>
        <w:jc w:val="center"/>
        <w:rPr>
          <w:rFonts w:ascii="Verdana" w:hAnsi="Verdana"/>
          <w:b/>
          <w:color w:val="auto"/>
          <w:sz w:val="36"/>
          <w:szCs w:val="36"/>
        </w:rPr>
      </w:pPr>
      <w:r w:rsidRPr="00470F75">
        <w:rPr>
          <w:rFonts w:ascii="Verdana" w:hAnsi="Verdana"/>
          <w:b/>
          <w:color w:val="auto"/>
          <w:sz w:val="36"/>
          <w:szCs w:val="36"/>
        </w:rPr>
        <w:t xml:space="preserve">Dodatek č. 1 </w:t>
      </w:r>
    </w:p>
    <w:p w14:paraId="4D1F8EEB" w14:textId="77777777" w:rsidR="00A379E3" w:rsidRPr="00050940" w:rsidRDefault="00A379E3" w:rsidP="00470F75">
      <w:pPr>
        <w:pStyle w:val="Nzev"/>
        <w:spacing w:after="120"/>
        <w:ind w:right="-397"/>
        <w:jc w:val="center"/>
        <w:rPr>
          <w:rFonts w:ascii="Verdana" w:hAnsi="Verdana"/>
          <w:sz w:val="20"/>
        </w:rPr>
      </w:pPr>
      <w:r w:rsidRPr="00050940">
        <w:rPr>
          <w:rFonts w:ascii="Verdana" w:hAnsi="Verdana"/>
          <w:color w:val="auto"/>
          <w:sz w:val="20"/>
          <w:szCs w:val="20"/>
        </w:rPr>
        <w:t xml:space="preserve">ke </w:t>
      </w:r>
      <w:r w:rsidRPr="00050940">
        <w:rPr>
          <w:rFonts w:ascii="Verdana" w:hAnsi="Verdana"/>
          <w:color w:val="000000" w:themeColor="text1"/>
          <w:sz w:val="20"/>
          <w:szCs w:val="20"/>
        </w:rPr>
        <w:t xml:space="preserve">smlouvě o poskytování poradenských služeb ze dne </w:t>
      </w:r>
      <w:r w:rsidR="005770BA">
        <w:rPr>
          <w:rFonts w:ascii="Verdana" w:hAnsi="Verdana"/>
          <w:color w:val="000000" w:themeColor="text1"/>
          <w:sz w:val="20"/>
          <w:szCs w:val="20"/>
        </w:rPr>
        <w:t>23</w:t>
      </w:r>
      <w:r w:rsidRPr="00050940">
        <w:rPr>
          <w:rFonts w:ascii="Verdana" w:hAnsi="Verdana"/>
          <w:color w:val="000000" w:themeColor="text1"/>
          <w:sz w:val="20"/>
          <w:szCs w:val="20"/>
        </w:rPr>
        <w:t>. </w:t>
      </w:r>
      <w:r w:rsidR="005770BA">
        <w:rPr>
          <w:rFonts w:ascii="Verdana" w:hAnsi="Verdana"/>
          <w:color w:val="000000" w:themeColor="text1"/>
          <w:sz w:val="20"/>
          <w:szCs w:val="20"/>
        </w:rPr>
        <w:t>8</w:t>
      </w:r>
      <w:r w:rsidRPr="00050940">
        <w:rPr>
          <w:rFonts w:ascii="Verdana" w:hAnsi="Verdana"/>
          <w:color w:val="000000" w:themeColor="text1"/>
          <w:sz w:val="20"/>
          <w:szCs w:val="20"/>
        </w:rPr>
        <w:t>. 201</w:t>
      </w:r>
      <w:r w:rsidR="005770BA">
        <w:rPr>
          <w:rFonts w:ascii="Verdana" w:hAnsi="Verdana"/>
          <w:color w:val="000000" w:themeColor="text1"/>
          <w:sz w:val="20"/>
          <w:szCs w:val="20"/>
        </w:rPr>
        <w:t>7</w:t>
      </w:r>
      <w:r w:rsidRPr="00050940">
        <w:rPr>
          <w:rFonts w:ascii="Verdana" w:hAnsi="Verdana"/>
          <w:color w:val="000000" w:themeColor="text1"/>
          <w:sz w:val="20"/>
          <w:szCs w:val="20"/>
        </w:rPr>
        <w:t xml:space="preserve"> (dále jen „smlouva“) </w:t>
      </w:r>
      <w:r w:rsidRPr="00050940">
        <w:rPr>
          <w:rFonts w:ascii="Verdana" w:hAnsi="Verdana"/>
          <w:color w:val="000000" w:themeColor="text1"/>
          <w:sz w:val="20"/>
        </w:rPr>
        <w:t xml:space="preserve">uzavřené dle </w:t>
      </w:r>
      <w:proofErr w:type="spellStart"/>
      <w:r w:rsidRPr="00050940">
        <w:rPr>
          <w:rFonts w:ascii="Verdana" w:hAnsi="Verdana"/>
          <w:color w:val="000000" w:themeColor="text1"/>
          <w:sz w:val="20"/>
        </w:rPr>
        <w:t>ust</w:t>
      </w:r>
      <w:proofErr w:type="spellEnd"/>
      <w:r w:rsidRPr="00050940">
        <w:rPr>
          <w:rFonts w:ascii="Verdana" w:hAnsi="Verdana"/>
          <w:color w:val="000000" w:themeColor="text1"/>
          <w:sz w:val="20"/>
        </w:rPr>
        <w:t xml:space="preserve">. § 2430 a násl. zák. č. 89/2012 Sb., občanský zákoník, (dále jen „občanský zákoník“) a </w:t>
      </w:r>
      <w:proofErr w:type="spellStart"/>
      <w:r w:rsidRPr="00050940">
        <w:rPr>
          <w:rFonts w:ascii="Verdana" w:hAnsi="Verdana"/>
          <w:color w:val="000000" w:themeColor="text1"/>
          <w:sz w:val="20"/>
        </w:rPr>
        <w:t>ust</w:t>
      </w:r>
      <w:proofErr w:type="spellEnd"/>
      <w:r w:rsidRPr="00050940">
        <w:rPr>
          <w:rFonts w:ascii="Verdana" w:hAnsi="Verdana"/>
          <w:color w:val="000000" w:themeColor="text1"/>
          <w:sz w:val="20"/>
        </w:rPr>
        <w:t xml:space="preserve">. § 151 zákona č. 137/2006 Sb., o veřejných zakázkách, resp. § </w:t>
      </w:r>
      <w:r w:rsidR="00C46D93" w:rsidRPr="00050940">
        <w:rPr>
          <w:rFonts w:ascii="Verdana" w:hAnsi="Verdana"/>
          <w:color w:val="000000" w:themeColor="text1"/>
          <w:sz w:val="20"/>
        </w:rPr>
        <w:t>43</w:t>
      </w:r>
      <w:r w:rsidRPr="00050940">
        <w:rPr>
          <w:rFonts w:ascii="Verdana" w:hAnsi="Verdana"/>
          <w:color w:val="000000" w:themeColor="text1"/>
          <w:sz w:val="20"/>
        </w:rPr>
        <w:t xml:space="preserve"> zákona č. 134/2016 Sb., o zadávání veřejných zakázek, ve znění pozdějších předpisů (dále jen „ZZVZ“)</w:t>
      </w:r>
    </w:p>
    <w:p w14:paraId="4EBA9D9E" w14:textId="77777777" w:rsidR="00A379E3" w:rsidRPr="00A379E3" w:rsidRDefault="00A379E3" w:rsidP="00A379E3">
      <w:pPr>
        <w:widowControl w:val="0"/>
        <w:ind w:right="-398"/>
        <w:jc w:val="center"/>
        <w:rPr>
          <w:rFonts w:ascii="Verdana" w:hAnsi="Verdana"/>
          <w:bCs/>
          <w:sz w:val="20"/>
        </w:rPr>
      </w:pPr>
      <w:r w:rsidRPr="00A379E3">
        <w:rPr>
          <w:rFonts w:ascii="Verdana" w:hAnsi="Verdana"/>
          <w:bCs/>
          <w:sz w:val="20"/>
        </w:rPr>
        <w:t>(dále jen „dodatek“)</w:t>
      </w:r>
    </w:p>
    <w:p w14:paraId="683DA4D7" w14:textId="77777777" w:rsidR="00A379E3" w:rsidRPr="00A379E3" w:rsidRDefault="00A379E3" w:rsidP="00A379E3">
      <w:pPr>
        <w:widowControl w:val="0"/>
        <w:ind w:right="-398"/>
        <w:rPr>
          <w:rFonts w:ascii="Verdana" w:hAnsi="Verdana"/>
          <w:b/>
          <w:sz w:val="20"/>
        </w:rPr>
      </w:pPr>
    </w:p>
    <w:p w14:paraId="1FE9C245" w14:textId="77777777" w:rsidR="00A379E3" w:rsidRPr="00A379E3" w:rsidRDefault="00A379E3" w:rsidP="00A379E3">
      <w:pPr>
        <w:widowControl w:val="0"/>
        <w:ind w:right="-398"/>
        <w:jc w:val="center"/>
        <w:rPr>
          <w:rFonts w:ascii="Verdana" w:hAnsi="Verdana"/>
          <w:b/>
          <w:sz w:val="20"/>
        </w:rPr>
      </w:pPr>
      <w:r w:rsidRPr="00A379E3">
        <w:rPr>
          <w:rFonts w:ascii="Verdana" w:hAnsi="Verdana"/>
          <w:b/>
          <w:sz w:val="20"/>
        </w:rPr>
        <w:t>Smluvní strany:</w:t>
      </w:r>
    </w:p>
    <w:p w14:paraId="65CE95B3" w14:textId="77777777" w:rsidR="00A379E3" w:rsidRPr="00A379E3" w:rsidRDefault="00A379E3" w:rsidP="00A379E3">
      <w:pPr>
        <w:pStyle w:val="Nadpis2"/>
        <w:widowControl w:val="0"/>
        <w:numPr>
          <w:ilvl w:val="1"/>
          <w:numId w:val="4"/>
        </w:numPr>
        <w:snapToGrid w:val="0"/>
        <w:spacing w:before="0" w:after="0"/>
        <w:ind w:right="-398"/>
        <w:rPr>
          <w:rFonts w:ascii="Verdana" w:hAnsi="Verdana"/>
          <w:color w:val="auto"/>
        </w:rPr>
      </w:pPr>
    </w:p>
    <w:p w14:paraId="4151DC8D" w14:textId="77777777" w:rsidR="005770BA" w:rsidRPr="005770BA" w:rsidRDefault="005770BA" w:rsidP="00A379E3">
      <w:pPr>
        <w:pStyle w:val="Nadpis2"/>
        <w:widowControl w:val="0"/>
        <w:numPr>
          <w:ilvl w:val="1"/>
          <w:numId w:val="4"/>
        </w:numPr>
        <w:snapToGrid w:val="0"/>
        <w:spacing w:before="0" w:after="0"/>
        <w:ind w:right="-398"/>
        <w:rPr>
          <w:rFonts w:ascii="Verdana" w:hAnsi="Verdana"/>
          <w:b/>
          <w:color w:val="auto"/>
        </w:rPr>
      </w:pPr>
      <w:r w:rsidRPr="005770BA">
        <w:rPr>
          <w:rFonts w:ascii="Verdana" w:hAnsi="Verdana"/>
          <w:b/>
          <w:color w:val="auto"/>
        </w:rPr>
        <w:t xml:space="preserve">Ústav chemických procesů AV ČR, </w:t>
      </w:r>
      <w:proofErr w:type="gramStart"/>
      <w:r w:rsidRPr="005770BA">
        <w:rPr>
          <w:rFonts w:ascii="Verdana" w:hAnsi="Verdana"/>
          <w:b/>
          <w:color w:val="auto"/>
        </w:rPr>
        <w:t>v.v.</w:t>
      </w:r>
      <w:proofErr w:type="gramEnd"/>
      <w:r w:rsidRPr="005770BA">
        <w:rPr>
          <w:rFonts w:ascii="Verdana" w:hAnsi="Verdana"/>
          <w:b/>
          <w:color w:val="auto"/>
        </w:rPr>
        <w:t>i.</w:t>
      </w:r>
    </w:p>
    <w:p w14:paraId="7C86F5F8" w14:textId="77777777" w:rsidR="00A379E3" w:rsidRPr="005770BA" w:rsidRDefault="00A379E3" w:rsidP="00A379E3">
      <w:pPr>
        <w:pStyle w:val="Nadpis2"/>
        <w:widowControl w:val="0"/>
        <w:numPr>
          <w:ilvl w:val="1"/>
          <w:numId w:val="4"/>
        </w:numPr>
        <w:snapToGrid w:val="0"/>
        <w:spacing w:before="0" w:after="0"/>
        <w:ind w:right="-398"/>
        <w:rPr>
          <w:rFonts w:ascii="Verdana" w:hAnsi="Verdana"/>
          <w:color w:val="auto"/>
        </w:rPr>
      </w:pPr>
      <w:r w:rsidRPr="005770BA">
        <w:rPr>
          <w:rFonts w:ascii="Verdana" w:hAnsi="Verdana"/>
          <w:color w:val="auto"/>
        </w:rPr>
        <w:t xml:space="preserve">se sídlem: </w:t>
      </w:r>
      <w:r w:rsidRPr="005770BA">
        <w:rPr>
          <w:rFonts w:ascii="Verdana" w:hAnsi="Verdana"/>
          <w:color w:val="auto"/>
        </w:rPr>
        <w:tab/>
      </w:r>
      <w:r w:rsidRPr="005770BA">
        <w:rPr>
          <w:rFonts w:ascii="Verdana" w:hAnsi="Verdana"/>
          <w:color w:val="auto"/>
        </w:rPr>
        <w:tab/>
      </w:r>
      <w:r w:rsidR="005770BA" w:rsidRPr="005770BA">
        <w:rPr>
          <w:rFonts w:ascii="Verdana" w:hAnsi="Verdana"/>
          <w:color w:val="auto"/>
        </w:rPr>
        <w:t xml:space="preserve">Rozvojová 1/135, </w:t>
      </w:r>
      <w:r w:rsidR="005770BA" w:rsidRPr="005770BA">
        <w:rPr>
          <w:rFonts w:ascii="Verdana" w:hAnsi="Verdana" w:cs="Arial"/>
          <w:color w:val="auto"/>
        </w:rPr>
        <w:t>165 02 Praha 6</w:t>
      </w:r>
    </w:p>
    <w:p w14:paraId="609728BF" w14:textId="77777777" w:rsidR="005770BA" w:rsidRPr="005770BA" w:rsidRDefault="00A379E3" w:rsidP="005770BA">
      <w:pPr>
        <w:pStyle w:val="Bezmezer"/>
        <w:tabs>
          <w:tab w:val="left" w:pos="2552"/>
        </w:tabs>
        <w:ind w:right="-398"/>
        <w:rPr>
          <w:rFonts w:ascii="Verdana" w:hAnsi="Verdana"/>
          <w:sz w:val="20"/>
          <w:szCs w:val="20"/>
        </w:rPr>
      </w:pPr>
      <w:r w:rsidRPr="005770BA">
        <w:rPr>
          <w:rFonts w:ascii="Verdana" w:eastAsia="Times New Roman" w:hAnsi="Verdana"/>
          <w:bCs/>
          <w:sz w:val="20"/>
          <w:szCs w:val="20"/>
          <w:lang w:eastAsia="cs-CZ"/>
        </w:rPr>
        <w:t xml:space="preserve">zastoupeno:             </w:t>
      </w:r>
      <w:r w:rsidR="005770BA" w:rsidRPr="005770BA">
        <w:rPr>
          <w:rFonts w:ascii="Verdana" w:hAnsi="Verdana" w:cs="Arial"/>
          <w:sz w:val="20"/>
          <w:szCs w:val="20"/>
        </w:rPr>
        <w:t>Ing. Miroslav Punčochář, CSc., DSc., ředitel ústavu</w:t>
      </w:r>
      <w:r w:rsidR="005770BA" w:rsidRPr="005770BA">
        <w:rPr>
          <w:rFonts w:ascii="Verdana" w:hAnsi="Verdana"/>
          <w:sz w:val="20"/>
          <w:szCs w:val="20"/>
        </w:rPr>
        <w:t xml:space="preserve"> </w:t>
      </w:r>
    </w:p>
    <w:p w14:paraId="220318C1" w14:textId="77777777" w:rsidR="00A379E3" w:rsidRPr="005770BA" w:rsidRDefault="00A379E3" w:rsidP="005770BA">
      <w:pPr>
        <w:pStyle w:val="Bezmezer"/>
        <w:tabs>
          <w:tab w:val="left" w:pos="2127"/>
        </w:tabs>
        <w:ind w:right="-398"/>
        <w:rPr>
          <w:rFonts w:ascii="Verdana" w:hAnsi="Verdana"/>
          <w:sz w:val="20"/>
          <w:szCs w:val="20"/>
        </w:rPr>
      </w:pPr>
      <w:r w:rsidRPr="005770BA">
        <w:rPr>
          <w:rFonts w:ascii="Verdana" w:hAnsi="Verdana"/>
          <w:sz w:val="20"/>
          <w:szCs w:val="20"/>
        </w:rPr>
        <w:t xml:space="preserve">IČ: </w:t>
      </w:r>
      <w:r w:rsidR="005770BA" w:rsidRPr="005770BA">
        <w:rPr>
          <w:rFonts w:ascii="Verdana" w:hAnsi="Verdana"/>
          <w:sz w:val="20"/>
          <w:szCs w:val="20"/>
        </w:rPr>
        <w:tab/>
      </w:r>
      <w:r w:rsidR="005770BA" w:rsidRPr="005770BA">
        <w:rPr>
          <w:rFonts w:ascii="Verdana" w:hAnsi="Verdana" w:cs="Arial"/>
          <w:sz w:val="20"/>
          <w:szCs w:val="20"/>
        </w:rPr>
        <w:t>67985858</w:t>
      </w:r>
    </w:p>
    <w:p w14:paraId="6BD97722" w14:textId="77777777" w:rsidR="00A379E3" w:rsidRPr="005770BA" w:rsidRDefault="00A379E3" w:rsidP="00A379E3">
      <w:pPr>
        <w:pStyle w:val="Nadpis2"/>
        <w:widowControl w:val="0"/>
        <w:numPr>
          <w:ilvl w:val="1"/>
          <w:numId w:val="4"/>
        </w:numPr>
        <w:snapToGrid w:val="0"/>
        <w:spacing w:before="0" w:after="0"/>
        <w:ind w:right="-398"/>
        <w:rPr>
          <w:rFonts w:ascii="Verdana" w:hAnsi="Verdana"/>
          <w:color w:val="auto"/>
        </w:rPr>
      </w:pPr>
      <w:r w:rsidRPr="005770BA">
        <w:rPr>
          <w:rFonts w:ascii="Verdana" w:hAnsi="Verdana"/>
          <w:color w:val="auto"/>
        </w:rPr>
        <w:t xml:space="preserve">DIČ: </w:t>
      </w:r>
      <w:r w:rsidRPr="005770BA">
        <w:rPr>
          <w:rFonts w:ascii="Verdana" w:hAnsi="Verdana"/>
          <w:color w:val="auto"/>
        </w:rPr>
        <w:tab/>
      </w:r>
      <w:r w:rsidRPr="005770BA">
        <w:rPr>
          <w:rFonts w:ascii="Verdana" w:hAnsi="Verdana"/>
          <w:color w:val="auto"/>
        </w:rPr>
        <w:tab/>
      </w:r>
      <w:r w:rsidRPr="005770BA">
        <w:rPr>
          <w:rFonts w:ascii="Verdana" w:hAnsi="Verdana"/>
          <w:color w:val="auto"/>
        </w:rPr>
        <w:tab/>
        <w:t>CZ</w:t>
      </w:r>
      <w:r w:rsidR="005770BA" w:rsidRPr="005770BA">
        <w:rPr>
          <w:rFonts w:ascii="Verdana" w:hAnsi="Verdana" w:cs="Arial"/>
          <w:color w:val="auto"/>
        </w:rPr>
        <w:t>67985858</w:t>
      </w:r>
    </w:p>
    <w:p w14:paraId="10BC3716" w14:textId="77777777" w:rsidR="00A379E3" w:rsidRPr="005770BA" w:rsidRDefault="00A379E3" w:rsidP="00A379E3">
      <w:pPr>
        <w:pStyle w:val="Nadpis2"/>
        <w:widowControl w:val="0"/>
        <w:numPr>
          <w:ilvl w:val="1"/>
          <w:numId w:val="4"/>
        </w:numPr>
        <w:snapToGrid w:val="0"/>
        <w:spacing w:before="0" w:after="0"/>
        <w:ind w:right="-398"/>
        <w:rPr>
          <w:rFonts w:ascii="Verdana" w:hAnsi="Verdana"/>
          <w:snapToGrid w:val="0"/>
          <w:color w:val="auto"/>
        </w:rPr>
      </w:pPr>
      <w:r w:rsidRPr="005770BA">
        <w:rPr>
          <w:rFonts w:ascii="Verdana" w:hAnsi="Verdana"/>
          <w:snapToGrid w:val="0"/>
          <w:color w:val="auto"/>
        </w:rPr>
        <w:t>kontaktní osoba:</w:t>
      </w:r>
      <w:r w:rsidRPr="005770BA">
        <w:rPr>
          <w:rFonts w:ascii="Verdana" w:hAnsi="Verdana"/>
          <w:snapToGrid w:val="0"/>
          <w:color w:val="auto"/>
        </w:rPr>
        <w:tab/>
      </w:r>
      <w:r w:rsidR="005770BA" w:rsidRPr="005770BA">
        <w:rPr>
          <w:rFonts w:ascii="Verdana" w:hAnsi="Verdana"/>
          <w:snapToGrid w:val="0"/>
          <w:color w:val="auto"/>
        </w:rPr>
        <w:t>Ing. Michal Šyc, PhD.</w:t>
      </w:r>
    </w:p>
    <w:p w14:paraId="1F99F17B" w14:textId="77777777" w:rsidR="005770BA" w:rsidRPr="005770BA" w:rsidRDefault="005770BA" w:rsidP="005770BA">
      <w:pPr>
        <w:rPr>
          <w:rFonts w:ascii="Verdana" w:hAnsi="Verdana"/>
          <w:sz w:val="20"/>
        </w:rPr>
      </w:pPr>
      <w:r w:rsidRPr="005770BA">
        <w:rPr>
          <w:rFonts w:ascii="Verdana" w:hAnsi="Verdana"/>
          <w:sz w:val="20"/>
        </w:rPr>
        <w:t>Ing. Zdeněk Novák</w:t>
      </w:r>
    </w:p>
    <w:p w14:paraId="6FD1AEC8" w14:textId="77777777" w:rsidR="005770BA" w:rsidRPr="005770BA" w:rsidRDefault="005770BA" w:rsidP="005770BA">
      <w:pPr>
        <w:rPr>
          <w:rFonts w:ascii="Verdana" w:hAnsi="Verdana"/>
          <w:sz w:val="20"/>
        </w:rPr>
      </w:pPr>
      <w:r w:rsidRPr="005770BA">
        <w:rPr>
          <w:rFonts w:ascii="Verdana" w:hAnsi="Verdana"/>
          <w:sz w:val="20"/>
        </w:rPr>
        <w:t>Instituce je zapsána v rejstříku veřejných výzkumných institucí MŠMT</w:t>
      </w:r>
    </w:p>
    <w:p w14:paraId="5A2B2A36" w14:textId="77777777" w:rsidR="00A379E3" w:rsidRPr="00A379E3" w:rsidRDefault="00A379E3" w:rsidP="00A379E3">
      <w:pPr>
        <w:ind w:right="-398"/>
        <w:rPr>
          <w:rFonts w:ascii="Verdana" w:hAnsi="Verdana"/>
          <w:iCs/>
        </w:rPr>
      </w:pPr>
    </w:p>
    <w:p w14:paraId="44FF47B0" w14:textId="77777777" w:rsidR="00A379E3" w:rsidRPr="00A379E3" w:rsidRDefault="00A379E3" w:rsidP="00A379E3">
      <w:pPr>
        <w:widowControl w:val="0"/>
        <w:ind w:right="-398"/>
        <w:rPr>
          <w:rFonts w:ascii="Verdana" w:hAnsi="Verdana"/>
          <w:sz w:val="20"/>
        </w:rPr>
      </w:pPr>
      <w:r w:rsidRPr="00A379E3">
        <w:rPr>
          <w:rFonts w:ascii="Verdana" w:hAnsi="Verdana"/>
          <w:sz w:val="20"/>
        </w:rPr>
        <w:t>(</w:t>
      </w:r>
      <w:r w:rsidRPr="00A379E3">
        <w:rPr>
          <w:rFonts w:ascii="Verdana" w:hAnsi="Verdana"/>
          <w:i/>
          <w:sz w:val="20"/>
        </w:rPr>
        <w:t>dále jen „příkazce“</w:t>
      </w:r>
      <w:r w:rsidRPr="00A379E3">
        <w:rPr>
          <w:rFonts w:ascii="Verdana" w:hAnsi="Verdana"/>
          <w:sz w:val="20"/>
        </w:rPr>
        <w:t>)</w:t>
      </w:r>
      <w:bookmarkStart w:id="0" w:name="_GoBack"/>
      <w:bookmarkEnd w:id="0"/>
    </w:p>
    <w:p w14:paraId="106DFE43" w14:textId="77777777" w:rsidR="00A379E3" w:rsidRPr="00A379E3" w:rsidRDefault="00A379E3" w:rsidP="00A379E3">
      <w:pPr>
        <w:widowControl w:val="0"/>
        <w:ind w:right="-398"/>
        <w:rPr>
          <w:rFonts w:ascii="Verdana" w:hAnsi="Verdana"/>
          <w:sz w:val="20"/>
        </w:rPr>
      </w:pPr>
    </w:p>
    <w:p w14:paraId="66C00337" w14:textId="77777777" w:rsidR="00A379E3" w:rsidRPr="00A379E3" w:rsidRDefault="00A379E3" w:rsidP="00A379E3">
      <w:pPr>
        <w:widowControl w:val="0"/>
        <w:ind w:right="-398"/>
        <w:rPr>
          <w:rFonts w:ascii="Verdana" w:hAnsi="Verdana"/>
          <w:sz w:val="20"/>
        </w:rPr>
      </w:pPr>
      <w:r w:rsidRPr="00A379E3">
        <w:rPr>
          <w:rFonts w:ascii="Verdana" w:hAnsi="Verdana"/>
          <w:sz w:val="20"/>
        </w:rPr>
        <w:t>a</w:t>
      </w:r>
    </w:p>
    <w:p w14:paraId="6F483BA1" w14:textId="77777777" w:rsidR="00A379E3" w:rsidRPr="00A379E3" w:rsidRDefault="00A379E3" w:rsidP="00A379E3">
      <w:pPr>
        <w:widowControl w:val="0"/>
        <w:ind w:right="-398"/>
        <w:rPr>
          <w:rFonts w:ascii="Verdana" w:hAnsi="Verdana"/>
          <w:sz w:val="20"/>
        </w:rPr>
      </w:pPr>
    </w:p>
    <w:p w14:paraId="412489D9" w14:textId="77777777" w:rsidR="00A379E3" w:rsidRPr="00A379E3" w:rsidRDefault="00A379E3" w:rsidP="00A379E3">
      <w:pPr>
        <w:widowControl w:val="0"/>
        <w:ind w:right="-398"/>
        <w:rPr>
          <w:rFonts w:ascii="Verdana" w:hAnsi="Verdana"/>
          <w:b/>
          <w:sz w:val="20"/>
        </w:rPr>
      </w:pPr>
      <w:r w:rsidRPr="00A379E3">
        <w:rPr>
          <w:rFonts w:ascii="Verdana" w:hAnsi="Verdana"/>
          <w:b/>
          <w:sz w:val="20"/>
        </w:rPr>
        <w:t>enovation s.r.o.</w:t>
      </w:r>
    </w:p>
    <w:p w14:paraId="31C91523" w14:textId="77777777" w:rsidR="00A379E3" w:rsidRPr="00A379E3" w:rsidRDefault="00A379E3" w:rsidP="00A379E3">
      <w:pPr>
        <w:pStyle w:val="Nadpis2"/>
        <w:spacing w:before="0" w:after="0"/>
        <w:ind w:right="-398"/>
        <w:rPr>
          <w:rStyle w:val="platne1"/>
          <w:rFonts w:ascii="Verdana" w:hAnsi="Verdana"/>
          <w:color w:val="auto"/>
        </w:rPr>
      </w:pPr>
      <w:r w:rsidRPr="00A379E3">
        <w:rPr>
          <w:rStyle w:val="platne1"/>
          <w:rFonts w:ascii="Verdana" w:hAnsi="Verdana"/>
          <w:color w:val="auto"/>
        </w:rPr>
        <w:t xml:space="preserve">se sídlem: </w:t>
      </w:r>
      <w:r w:rsidRPr="00A379E3">
        <w:rPr>
          <w:rStyle w:val="platne1"/>
          <w:rFonts w:ascii="Verdana" w:hAnsi="Verdana"/>
          <w:color w:val="auto"/>
        </w:rPr>
        <w:tab/>
      </w:r>
      <w:r w:rsidRPr="00A379E3">
        <w:rPr>
          <w:rStyle w:val="platne1"/>
          <w:rFonts w:ascii="Verdana" w:hAnsi="Verdana"/>
          <w:color w:val="auto"/>
        </w:rPr>
        <w:tab/>
        <w:t>Na Příkopě 583/15, Praha 1, 110 00</w:t>
      </w:r>
    </w:p>
    <w:p w14:paraId="0A3CA840" w14:textId="77777777" w:rsidR="00A379E3" w:rsidRPr="00A379E3" w:rsidRDefault="00A379E3" w:rsidP="00A379E3">
      <w:pPr>
        <w:pStyle w:val="Nadpis2"/>
        <w:spacing w:before="0" w:after="0"/>
        <w:ind w:right="-398"/>
        <w:rPr>
          <w:rStyle w:val="platne1"/>
          <w:rFonts w:ascii="Verdana" w:hAnsi="Verdana"/>
          <w:color w:val="auto"/>
        </w:rPr>
      </w:pPr>
      <w:r w:rsidRPr="00A379E3">
        <w:rPr>
          <w:rStyle w:val="platne1"/>
          <w:rFonts w:ascii="Verdana" w:hAnsi="Verdana"/>
          <w:color w:val="auto"/>
        </w:rPr>
        <w:t xml:space="preserve">jednající: </w:t>
      </w:r>
      <w:r w:rsidRPr="00A379E3">
        <w:rPr>
          <w:rStyle w:val="platne1"/>
          <w:rFonts w:ascii="Verdana" w:hAnsi="Verdana"/>
          <w:color w:val="auto"/>
        </w:rPr>
        <w:tab/>
      </w:r>
      <w:r w:rsidRPr="00A379E3">
        <w:rPr>
          <w:rStyle w:val="platne1"/>
          <w:rFonts w:ascii="Verdana" w:hAnsi="Verdana"/>
          <w:color w:val="auto"/>
        </w:rPr>
        <w:tab/>
        <w:t>Ing. Jiřím Pavlíčkem, jednatelem</w:t>
      </w:r>
    </w:p>
    <w:p w14:paraId="540F4C22" w14:textId="77777777" w:rsidR="00A379E3" w:rsidRPr="00A379E3" w:rsidRDefault="00A379E3" w:rsidP="00A379E3">
      <w:pPr>
        <w:pStyle w:val="Nadpis2"/>
        <w:spacing w:before="0" w:after="0"/>
        <w:ind w:left="1418" w:right="-398" w:hanging="1440"/>
        <w:rPr>
          <w:rStyle w:val="platne1"/>
          <w:rFonts w:ascii="Verdana" w:hAnsi="Verdana"/>
          <w:color w:val="auto"/>
        </w:rPr>
      </w:pPr>
      <w:r w:rsidRPr="00A379E3">
        <w:rPr>
          <w:rStyle w:val="platne1"/>
          <w:rFonts w:ascii="Verdana" w:hAnsi="Verdana"/>
          <w:color w:val="auto"/>
        </w:rPr>
        <w:t>IČ:</w:t>
      </w:r>
      <w:r w:rsidRPr="00A379E3">
        <w:rPr>
          <w:rStyle w:val="platne1"/>
          <w:rFonts w:ascii="Verdana" w:hAnsi="Verdana"/>
          <w:color w:val="auto"/>
        </w:rPr>
        <w:tab/>
      </w:r>
      <w:r w:rsidRPr="00A379E3">
        <w:rPr>
          <w:rStyle w:val="platne1"/>
          <w:rFonts w:ascii="Verdana" w:hAnsi="Verdana"/>
          <w:color w:val="auto"/>
        </w:rPr>
        <w:tab/>
      </w:r>
      <w:r>
        <w:rPr>
          <w:rStyle w:val="platne1"/>
          <w:rFonts w:ascii="Verdana" w:hAnsi="Verdana"/>
          <w:color w:val="auto"/>
        </w:rPr>
        <w:tab/>
      </w:r>
      <w:r w:rsidRPr="00A379E3">
        <w:rPr>
          <w:rStyle w:val="platne1"/>
          <w:rFonts w:ascii="Verdana" w:hAnsi="Verdana"/>
          <w:color w:val="auto"/>
        </w:rPr>
        <w:t>279 09 751</w:t>
      </w:r>
    </w:p>
    <w:p w14:paraId="69E8869F" w14:textId="77777777" w:rsidR="00A379E3" w:rsidRPr="00A379E3" w:rsidRDefault="00A379E3" w:rsidP="00A379E3">
      <w:pPr>
        <w:pStyle w:val="Nadpis2"/>
        <w:spacing w:before="0" w:after="0"/>
        <w:ind w:left="1418" w:right="-398" w:hanging="1440"/>
        <w:rPr>
          <w:rStyle w:val="platne1"/>
          <w:rFonts w:ascii="Verdana" w:hAnsi="Verdana"/>
          <w:color w:val="auto"/>
        </w:rPr>
      </w:pPr>
      <w:r w:rsidRPr="00A379E3">
        <w:rPr>
          <w:rStyle w:val="platne1"/>
          <w:rFonts w:ascii="Verdana" w:hAnsi="Verdana"/>
          <w:color w:val="auto"/>
        </w:rPr>
        <w:t xml:space="preserve">DIČ: </w:t>
      </w:r>
      <w:r w:rsidRPr="00A379E3">
        <w:rPr>
          <w:rStyle w:val="platne1"/>
          <w:rFonts w:ascii="Verdana" w:hAnsi="Verdana"/>
          <w:color w:val="auto"/>
        </w:rPr>
        <w:tab/>
      </w:r>
      <w:r w:rsidRPr="00A379E3">
        <w:rPr>
          <w:rStyle w:val="platne1"/>
          <w:rFonts w:ascii="Verdana" w:hAnsi="Verdana"/>
          <w:color w:val="auto"/>
        </w:rPr>
        <w:tab/>
      </w:r>
      <w:r>
        <w:rPr>
          <w:rStyle w:val="platne1"/>
          <w:rFonts w:ascii="Verdana" w:hAnsi="Verdana"/>
          <w:color w:val="auto"/>
        </w:rPr>
        <w:tab/>
      </w:r>
      <w:r w:rsidRPr="00A379E3">
        <w:rPr>
          <w:rStyle w:val="platne1"/>
          <w:rFonts w:ascii="Verdana" w:hAnsi="Verdana"/>
          <w:color w:val="auto"/>
        </w:rPr>
        <w:t>CZ279 09 751</w:t>
      </w:r>
    </w:p>
    <w:p w14:paraId="18816C8A" w14:textId="77777777" w:rsidR="00A379E3" w:rsidRPr="00E40622" w:rsidRDefault="00A379E3" w:rsidP="00A379E3">
      <w:pPr>
        <w:pStyle w:val="Nadpis2"/>
        <w:spacing w:before="0" w:after="0"/>
        <w:ind w:right="-398"/>
        <w:rPr>
          <w:rStyle w:val="platne1"/>
          <w:rFonts w:ascii="Verdana" w:hAnsi="Verdana"/>
          <w:color w:val="auto"/>
          <w:highlight w:val="black"/>
        </w:rPr>
      </w:pPr>
      <w:r w:rsidRPr="00E40622">
        <w:rPr>
          <w:rStyle w:val="platne1"/>
          <w:rFonts w:ascii="Verdana" w:hAnsi="Verdana"/>
          <w:color w:val="auto"/>
          <w:highlight w:val="black"/>
        </w:rPr>
        <w:t>bankovní spojení:</w:t>
      </w:r>
      <w:r w:rsidRPr="00E40622">
        <w:rPr>
          <w:rStyle w:val="platne1"/>
          <w:rFonts w:ascii="Verdana" w:hAnsi="Verdana"/>
          <w:color w:val="auto"/>
          <w:highlight w:val="black"/>
        </w:rPr>
        <w:tab/>
        <w:t xml:space="preserve">Česká spořitelna, č. </w:t>
      </w:r>
      <w:proofErr w:type="spellStart"/>
      <w:r w:rsidRPr="00E40622">
        <w:rPr>
          <w:rStyle w:val="platne1"/>
          <w:rFonts w:ascii="Verdana" w:hAnsi="Verdana"/>
          <w:color w:val="auto"/>
          <w:highlight w:val="black"/>
        </w:rPr>
        <w:t>ú.</w:t>
      </w:r>
      <w:proofErr w:type="spellEnd"/>
      <w:r w:rsidRPr="00E40622">
        <w:rPr>
          <w:rStyle w:val="platne1"/>
          <w:rFonts w:ascii="Verdana" w:hAnsi="Verdana"/>
          <w:color w:val="auto"/>
          <w:highlight w:val="black"/>
        </w:rPr>
        <w:t>: 1975241319/0800</w:t>
      </w:r>
    </w:p>
    <w:p w14:paraId="382D9764" w14:textId="77777777" w:rsidR="00A379E3" w:rsidRPr="00A379E3" w:rsidRDefault="00A379E3" w:rsidP="00A379E3">
      <w:pPr>
        <w:pStyle w:val="Nadpis2"/>
        <w:spacing w:before="0" w:after="0"/>
        <w:ind w:right="-398"/>
        <w:rPr>
          <w:rStyle w:val="platne1"/>
          <w:rFonts w:ascii="Verdana" w:hAnsi="Verdana"/>
          <w:color w:val="auto"/>
        </w:rPr>
      </w:pPr>
      <w:r w:rsidRPr="00E40622">
        <w:rPr>
          <w:rStyle w:val="platne1"/>
          <w:rFonts w:ascii="Verdana" w:hAnsi="Verdana"/>
          <w:color w:val="auto"/>
          <w:highlight w:val="black"/>
        </w:rPr>
        <w:t>kontaktní osoba:</w:t>
      </w:r>
      <w:r w:rsidRPr="00E40622">
        <w:rPr>
          <w:rStyle w:val="platne1"/>
          <w:rFonts w:ascii="Verdana" w:hAnsi="Verdana"/>
          <w:color w:val="auto"/>
          <w:highlight w:val="black"/>
        </w:rPr>
        <w:tab/>
        <w:t>Ing. Eva Rudolfová</w:t>
      </w:r>
    </w:p>
    <w:p w14:paraId="4815A614" w14:textId="77777777" w:rsidR="00A379E3" w:rsidRPr="00A379E3" w:rsidRDefault="00A379E3" w:rsidP="00A379E3">
      <w:pPr>
        <w:widowControl w:val="0"/>
        <w:ind w:right="-398"/>
        <w:rPr>
          <w:rStyle w:val="platne1"/>
          <w:rFonts w:ascii="Verdana" w:hAnsi="Verdana"/>
          <w:bCs/>
          <w:sz w:val="20"/>
        </w:rPr>
      </w:pPr>
      <w:r w:rsidRPr="00A379E3">
        <w:rPr>
          <w:rStyle w:val="platne1"/>
          <w:rFonts w:ascii="Verdana" w:hAnsi="Verdana"/>
          <w:bCs/>
          <w:sz w:val="20"/>
        </w:rPr>
        <w:t>společnost je zapsaná v obchodním rejstříku vedeném Městským soudem v Praze oddíl C, vložka 125819</w:t>
      </w:r>
    </w:p>
    <w:p w14:paraId="01912370" w14:textId="77777777" w:rsidR="00A379E3" w:rsidRPr="00A379E3" w:rsidRDefault="00A379E3" w:rsidP="00A379E3">
      <w:pPr>
        <w:widowControl w:val="0"/>
        <w:ind w:right="-398"/>
        <w:rPr>
          <w:rFonts w:ascii="Verdana" w:hAnsi="Verdana"/>
          <w:sz w:val="18"/>
          <w:szCs w:val="16"/>
        </w:rPr>
      </w:pPr>
    </w:p>
    <w:p w14:paraId="38092ED1" w14:textId="77777777" w:rsidR="00A379E3" w:rsidRPr="00A379E3" w:rsidRDefault="00A379E3" w:rsidP="00A379E3">
      <w:pPr>
        <w:ind w:right="-398"/>
        <w:rPr>
          <w:rFonts w:ascii="Verdana" w:hAnsi="Verdana"/>
          <w:sz w:val="20"/>
        </w:rPr>
      </w:pPr>
      <w:r w:rsidRPr="00A379E3">
        <w:rPr>
          <w:rFonts w:ascii="Verdana" w:hAnsi="Verdana"/>
          <w:sz w:val="20"/>
        </w:rPr>
        <w:t>(</w:t>
      </w:r>
      <w:r w:rsidRPr="00A379E3">
        <w:rPr>
          <w:rFonts w:ascii="Verdana" w:hAnsi="Verdana"/>
          <w:i/>
          <w:sz w:val="20"/>
        </w:rPr>
        <w:t>dále jen „příkazník“</w:t>
      </w:r>
      <w:r w:rsidRPr="00A379E3">
        <w:rPr>
          <w:rFonts w:ascii="Verdana" w:hAnsi="Verdana"/>
          <w:sz w:val="20"/>
        </w:rPr>
        <w:t>)</w:t>
      </w:r>
    </w:p>
    <w:p w14:paraId="5355EB6E" w14:textId="77777777" w:rsidR="00C56C2C" w:rsidRPr="00A379E3" w:rsidRDefault="00C56C2C" w:rsidP="00A379E3">
      <w:pPr>
        <w:ind w:right="-398"/>
        <w:rPr>
          <w:rFonts w:ascii="Verdana" w:hAnsi="Verdana"/>
          <w:sz w:val="20"/>
        </w:rPr>
      </w:pPr>
    </w:p>
    <w:p w14:paraId="2235C8A8" w14:textId="77777777" w:rsidR="00A379E3" w:rsidRPr="00A379E3" w:rsidRDefault="00A379E3" w:rsidP="00A379E3">
      <w:pPr>
        <w:widowControl w:val="0"/>
        <w:ind w:right="-398"/>
        <w:jc w:val="center"/>
        <w:rPr>
          <w:rFonts w:ascii="Verdana" w:hAnsi="Verdana"/>
          <w:b/>
          <w:sz w:val="20"/>
        </w:rPr>
      </w:pPr>
      <w:r w:rsidRPr="00A379E3">
        <w:rPr>
          <w:rFonts w:ascii="Verdana" w:hAnsi="Verdana"/>
          <w:b/>
          <w:sz w:val="20"/>
        </w:rPr>
        <w:t>I. Úvodní ujednání</w:t>
      </w:r>
    </w:p>
    <w:p w14:paraId="045FABE1" w14:textId="77777777" w:rsidR="00A379E3" w:rsidRPr="00A379E3" w:rsidRDefault="00A379E3" w:rsidP="00C56C2C">
      <w:pPr>
        <w:widowControl w:val="0"/>
        <w:numPr>
          <w:ilvl w:val="0"/>
          <w:numId w:val="5"/>
        </w:numPr>
        <w:tabs>
          <w:tab w:val="clear" w:pos="720"/>
        </w:tabs>
        <w:spacing w:before="120"/>
        <w:ind w:left="425" w:right="-397" w:hanging="357"/>
        <w:jc w:val="both"/>
        <w:rPr>
          <w:rFonts w:ascii="Verdana" w:hAnsi="Verdana"/>
          <w:sz w:val="20"/>
        </w:rPr>
      </w:pPr>
      <w:r w:rsidRPr="00A379E3">
        <w:rPr>
          <w:rFonts w:ascii="Verdana" w:hAnsi="Verdana"/>
          <w:sz w:val="20"/>
        </w:rPr>
        <w:t xml:space="preserve">Mezi smluvními stranami byla uzavřena výše uvedená smlouva, jejímž předmětem je závazek příkazníka poskytnout služby organizačního a věcného zajištění třech zadávacích řízení vyjmenovaných článkem III. odst. </w:t>
      </w:r>
      <w:r w:rsidR="005770BA">
        <w:rPr>
          <w:rFonts w:ascii="Verdana" w:hAnsi="Verdana"/>
          <w:sz w:val="20"/>
        </w:rPr>
        <w:t>1</w:t>
      </w:r>
      <w:r w:rsidRPr="00A379E3">
        <w:rPr>
          <w:rFonts w:ascii="Verdana" w:hAnsi="Verdana"/>
          <w:sz w:val="20"/>
        </w:rPr>
        <w:t xml:space="preserve"> smlouvy, a tomu odpovídající závazek příkazce uhradit příkazníkovi sjednanou cenu uvedenou v</w:t>
      </w:r>
      <w:r w:rsidR="005770BA">
        <w:rPr>
          <w:rFonts w:ascii="Verdana" w:hAnsi="Verdana"/>
          <w:sz w:val="20"/>
        </w:rPr>
        <w:t xml:space="preserve"> tomtéž </w:t>
      </w:r>
      <w:r w:rsidRPr="00A379E3">
        <w:rPr>
          <w:rFonts w:ascii="Verdana" w:hAnsi="Verdana"/>
          <w:sz w:val="20"/>
        </w:rPr>
        <w:t>článku smlouvy.</w:t>
      </w:r>
    </w:p>
    <w:p w14:paraId="655177DB" w14:textId="77777777" w:rsidR="00A379E3" w:rsidRPr="00A379E3" w:rsidRDefault="00A379E3" w:rsidP="00A379E3">
      <w:pPr>
        <w:widowControl w:val="0"/>
        <w:numPr>
          <w:ilvl w:val="0"/>
          <w:numId w:val="5"/>
        </w:numPr>
        <w:tabs>
          <w:tab w:val="clear" w:pos="720"/>
        </w:tabs>
        <w:spacing w:before="120"/>
        <w:ind w:left="425" w:right="-398" w:hanging="357"/>
        <w:jc w:val="both"/>
        <w:rPr>
          <w:rFonts w:ascii="Verdana" w:hAnsi="Verdana"/>
          <w:sz w:val="20"/>
        </w:rPr>
      </w:pPr>
      <w:r w:rsidRPr="00A379E3">
        <w:rPr>
          <w:rFonts w:ascii="Verdana" w:hAnsi="Verdana"/>
          <w:sz w:val="20"/>
        </w:rPr>
        <w:t xml:space="preserve">Po uzavření smlouvy se příkazce rozhodl </w:t>
      </w:r>
      <w:r w:rsidR="009F019E">
        <w:rPr>
          <w:rFonts w:ascii="Verdana" w:hAnsi="Verdana"/>
          <w:sz w:val="20"/>
        </w:rPr>
        <w:t xml:space="preserve">v rámci této smlouvy nerealizovat </w:t>
      </w:r>
      <w:r w:rsidRPr="00A379E3">
        <w:rPr>
          <w:rFonts w:ascii="Verdana" w:hAnsi="Verdana"/>
          <w:sz w:val="20"/>
        </w:rPr>
        <w:t xml:space="preserve">zadávací řízení dle článku III. odst. </w:t>
      </w:r>
      <w:r w:rsidR="005770BA">
        <w:rPr>
          <w:rFonts w:ascii="Verdana" w:hAnsi="Verdana"/>
          <w:sz w:val="20"/>
        </w:rPr>
        <w:t>1</w:t>
      </w:r>
      <w:r w:rsidRPr="00A379E3">
        <w:rPr>
          <w:rFonts w:ascii="Verdana" w:hAnsi="Verdana"/>
          <w:sz w:val="20"/>
        </w:rPr>
        <w:t xml:space="preserve"> bodu </w:t>
      </w:r>
      <w:r w:rsidR="005770BA">
        <w:rPr>
          <w:rFonts w:ascii="Verdana" w:hAnsi="Verdana"/>
          <w:sz w:val="20"/>
        </w:rPr>
        <w:t>c)</w:t>
      </w:r>
      <w:r w:rsidRPr="00A379E3">
        <w:rPr>
          <w:rFonts w:ascii="Verdana" w:hAnsi="Verdana"/>
          <w:sz w:val="20"/>
        </w:rPr>
        <w:t xml:space="preserve"> smlouvy „</w:t>
      </w:r>
      <w:r w:rsidR="005770BA">
        <w:rPr>
          <w:rFonts w:ascii="Verdana" w:hAnsi="Verdana"/>
          <w:sz w:val="20"/>
        </w:rPr>
        <w:t>Zjednodušené podlimitní řízení dělené na 6 částí 1x</w:t>
      </w:r>
      <w:r w:rsidRPr="00A379E3">
        <w:rPr>
          <w:rFonts w:ascii="Verdana" w:hAnsi="Verdana"/>
          <w:sz w:val="20"/>
        </w:rPr>
        <w:t>“</w:t>
      </w:r>
      <w:r w:rsidR="00971C6B">
        <w:rPr>
          <w:rFonts w:ascii="Verdana" w:hAnsi="Verdana"/>
          <w:sz w:val="20"/>
        </w:rPr>
        <w:t xml:space="preserve"> a naopak pořídit některé další položky z projektu</w:t>
      </w:r>
      <w:r w:rsidR="00971C6B" w:rsidRPr="00971C6B">
        <w:rPr>
          <w:rFonts w:ascii="Verdana" w:hAnsi="Verdana"/>
          <w:sz w:val="20"/>
        </w:rPr>
        <w:t xml:space="preserve"> </w:t>
      </w:r>
      <w:r w:rsidR="00971C6B">
        <w:rPr>
          <w:rFonts w:ascii="Verdana" w:hAnsi="Verdana"/>
          <w:sz w:val="20"/>
        </w:rPr>
        <w:t>rovněž formou zadávacího řízení.</w:t>
      </w:r>
    </w:p>
    <w:p w14:paraId="016FF157" w14:textId="77777777" w:rsidR="009A357E" w:rsidRDefault="00A379E3" w:rsidP="00A379E3">
      <w:pPr>
        <w:widowControl w:val="0"/>
        <w:numPr>
          <w:ilvl w:val="0"/>
          <w:numId w:val="5"/>
        </w:numPr>
        <w:tabs>
          <w:tab w:val="clear" w:pos="720"/>
        </w:tabs>
        <w:spacing w:before="120"/>
        <w:ind w:left="425" w:right="-398" w:hanging="357"/>
        <w:jc w:val="both"/>
        <w:rPr>
          <w:rFonts w:ascii="Verdana" w:hAnsi="Verdana"/>
          <w:sz w:val="20"/>
        </w:rPr>
      </w:pPr>
      <w:r w:rsidRPr="00A379E3">
        <w:rPr>
          <w:rFonts w:ascii="Verdana" w:hAnsi="Verdana"/>
          <w:sz w:val="20"/>
        </w:rPr>
        <w:t xml:space="preserve">Vzhledem k výše uvedenému se smluvní strany dohodly tak, že na základě smlouvy </w:t>
      </w:r>
      <w:r w:rsidR="00A3241A" w:rsidRPr="00A379E3">
        <w:rPr>
          <w:rFonts w:ascii="Verdana" w:hAnsi="Verdana"/>
          <w:sz w:val="20"/>
        </w:rPr>
        <w:t>bud</w:t>
      </w:r>
      <w:r w:rsidR="00A3241A">
        <w:rPr>
          <w:rFonts w:ascii="Verdana" w:hAnsi="Verdana"/>
          <w:sz w:val="20"/>
        </w:rPr>
        <w:t>ou</w:t>
      </w:r>
      <w:r w:rsidR="00A3241A" w:rsidRPr="00A379E3">
        <w:rPr>
          <w:rFonts w:ascii="Verdana" w:hAnsi="Verdana"/>
          <w:sz w:val="20"/>
        </w:rPr>
        <w:t xml:space="preserve"> </w:t>
      </w:r>
      <w:r w:rsidRPr="00A379E3">
        <w:rPr>
          <w:rFonts w:ascii="Verdana" w:hAnsi="Verdana"/>
          <w:sz w:val="20"/>
        </w:rPr>
        <w:t xml:space="preserve">zadávací řízení, které měly být původně realizovány dle článku III. odst. </w:t>
      </w:r>
      <w:r w:rsidR="00971C6B">
        <w:rPr>
          <w:rFonts w:ascii="Verdana" w:hAnsi="Verdana"/>
          <w:sz w:val="20"/>
        </w:rPr>
        <w:t>1</w:t>
      </w:r>
      <w:r w:rsidRPr="00A379E3">
        <w:rPr>
          <w:rFonts w:ascii="Verdana" w:hAnsi="Verdana"/>
          <w:sz w:val="20"/>
        </w:rPr>
        <w:t xml:space="preserve"> smlouvy, </w:t>
      </w:r>
      <w:r w:rsidR="00971C6B">
        <w:rPr>
          <w:rFonts w:ascii="Verdana" w:hAnsi="Verdana"/>
          <w:sz w:val="20"/>
        </w:rPr>
        <w:t xml:space="preserve">rozšířeny o další 3 (tři) </w:t>
      </w:r>
      <w:r w:rsidRPr="00A379E3">
        <w:rPr>
          <w:rFonts w:ascii="Verdana" w:hAnsi="Verdana"/>
          <w:sz w:val="20"/>
        </w:rPr>
        <w:t xml:space="preserve">zadávací řízení, </w:t>
      </w:r>
      <w:r w:rsidR="00971C6B">
        <w:rPr>
          <w:rFonts w:ascii="Verdana" w:hAnsi="Verdana"/>
          <w:sz w:val="20"/>
        </w:rPr>
        <w:t xml:space="preserve">a výčet plánovaných zadávacích řízení </w:t>
      </w:r>
      <w:r w:rsidR="00971C6B">
        <w:rPr>
          <w:rFonts w:ascii="Verdana" w:hAnsi="Verdana"/>
          <w:sz w:val="20"/>
        </w:rPr>
        <w:lastRenderedPageBreak/>
        <w:t>bude zredukován o nerealizované zadávací řízení c)</w:t>
      </w:r>
      <w:r w:rsidR="00971C6B" w:rsidRPr="00A379E3">
        <w:rPr>
          <w:rFonts w:ascii="Verdana" w:hAnsi="Verdana"/>
          <w:sz w:val="20"/>
        </w:rPr>
        <w:t xml:space="preserve"> „</w:t>
      </w:r>
      <w:r w:rsidR="00971C6B">
        <w:rPr>
          <w:rFonts w:ascii="Verdana" w:hAnsi="Verdana"/>
          <w:sz w:val="20"/>
        </w:rPr>
        <w:t>Zjednodušené podlimitní řízení dělené na 6 částí 1x</w:t>
      </w:r>
      <w:r w:rsidR="00971C6B" w:rsidRPr="00A379E3">
        <w:rPr>
          <w:rFonts w:ascii="Verdana" w:hAnsi="Verdana"/>
          <w:sz w:val="20"/>
        </w:rPr>
        <w:t>“</w:t>
      </w:r>
      <w:r w:rsidR="009A357E">
        <w:rPr>
          <w:rFonts w:ascii="Verdana" w:hAnsi="Verdana"/>
          <w:sz w:val="20"/>
        </w:rPr>
        <w:t>.</w:t>
      </w:r>
    </w:p>
    <w:p w14:paraId="3E8A55D8" w14:textId="77777777" w:rsidR="00214455" w:rsidRPr="00A379E3" w:rsidRDefault="00214455" w:rsidP="00214455">
      <w:pPr>
        <w:widowControl w:val="0"/>
        <w:spacing w:before="120"/>
        <w:ind w:left="425" w:right="-398"/>
        <w:jc w:val="both"/>
        <w:rPr>
          <w:rFonts w:ascii="Verdana" w:hAnsi="Verdana"/>
          <w:sz w:val="20"/>
        </w:rPr>
      </w:pPr>
    </w:p>
    <w:p w14:paraId="5C0C24FF" w14:textId="77777777" w:rsidR="00A379E3" w:rsidRPr="00A379E3" w:rsidRDefault="00A379E3" w:rsidP="00A379E3">
      <w:pPr>
        <w:widowControl w:val="0"/>
        <w:ind w:right="-398"/>
        <w:jc w:val="center"/>
        <w:rPr>
          <w:rFonts w:ascii="Verdana" w:hAnsi="Verdana"/>
          <w:b/>
          <w:sz w:val="20"/>
        </w:rPr>
      </w:pPr>
      <w:r w:rsidRPr="00A379E3">
        <w:rPr>
          <w:rFonts w:ascii="Verdana" w:hAnsi="Verdana"/>
          <w:b/>
          <w:sz w:val="20"/>
        </w:rPr>
        <w:t>II. Změna smlouvy</w:t>
      </w:r>
    </w:p>
    <w:p w14:paraId="58F434A9" w14:textId="77777777" w:rsidR="00A3241A" w:rsidRDefault="00A3241A" w:rsidP="00C56C2C">
      <w:pPr>
        <w:widowControl w:val="0"/>
        <w:numPr>
          <w:ilvl w:val="0"/>
          <w:numId w:val="6"/>
        </w:numPr>
        <w:spacing w:before="120"/>
        <w:ind w:left="425" w:right="-397" w:hanging="35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Vzhledem k výše uvedenému se smlouva mění takto:</w:t>
      </w:r>
    </w:p>
    <w:p w14:paraId="2B95120F" w14:textId="77777777" w:rsidR="009A357E" w:rsidRDefault="00A3241A" w:rsidP="00214455">
      <w:pPr>
        <w:widowControl w:val="0"/>
        <w:numPr>
          <w:ilvl w:val="1"/>
          <w:numId w:val="6"/>
        </w:numPr>
        <w:spacing w:before="120"/>
        <w:ind w:right="-3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 článku I</w:t>
      </w:r>
      <w:r w:rsidR="009A357E">
        <w:rPr>
          <w:rFonts w:ascii="Verdana" w:hAnsi="Verdana"/>
          <w:sz w:val="20"/>
        </w:rPr>
        <w:t>II</w:t>
      </w:r>
      <w:r>
        <w:rPr>
          <w:rFonts w:ascii="Verdana" w:hAnsi="Verdana"/>
          <w:sz w:val="20"/>
        </w:rPr>
        <w:t xml:space="preserve">. odst. 1 smlouvy se část </w:t>
      </w:r>
      <w:r w:rsidR="009A357E">
        <w:rPr>
          <w:rFonts w:ascii="Verdana" w:hAnsi="Verdana"/>
          <w:sz w:val="20"/>
        </w:rPr>
        <w:t>„</w:t>
      </w:r>
      <w:r w:rsidR="009A357E">
        <w:rPr>
          <w:rFonts w:ascii="Verdana" w:hAnsi="Verdana"/>
          <w:i/>
          <w:sz w:val="20"/>
        </w:rPr>
        <w:t>Příkazce se zavazuje zaplatit příkazníkovi za Zadavatelské služby úplatu, která činí v úhrnné hodnotě 122.200,- Kč bez DPH. Rozklíčování ceny za jednotlivá zadávací řízení, která jsou předmětem je následující:</w:t>
      </w:r>
      <w:r>
        <w:rPr>
          <w:rFonts w:ascii="Verdana" w:hAnsi="Verdana"/>
          <w:sz w:val="20"/>
        </w:rPr>
        <w:t xml:space="preserve">“ </w:t>
      </w:r>
    </w:p>
    <w:p w14:paraId="10E29B0D" w14:textId="77777777" w:rsidR="009A357E" w:rsidRDefault="009A357E" w:rsidP="009A357E">
      <w:pPr>
        <w:widowControl w:val="0"/>
        <w:spacing w:before="120"/>
        <w:ind w:left="1080" w:right="-397"/>
        <w:jc w:val="both"/>
        <w:rPr>
          <w:rFonts w:ascii="Verdana" w:hAnsi="Verdana"/>
          <w:sz w:val="20"/>
        </w:rPr>
      </w:pPr>
    </w:p>
    <w:tbl>
      <w:tblPr>
        <w:tblStyle w:val="Mkatabulky"/>
        <w:tblW w:w="6711" w:type="dxa"/>
        <w:tblInd w:w="1080" w:type="dxa"/>
        <w:tblLook w:val="04A0" w:firstRow="1" w:lastRow="0" w:firstColumn="1" w:lastColumn="0" w:noHBand="0" w:noVBand="1"/>
      </w:tblPr>
      <w:tblGrid>
        <w:gridCol w:w="5152"/>
        <w:gridCol w:w="1559"/>
      </w:tblGrid>
      <w:tr w:rsidR="009A357E" w14:paraId="5D5FC5BD" w14:textId="77777777" w:rsidTr="00953A9B">
        <w:tc>
          <w:tcPr>
            <w:tcW w:w="5152" w:type="dxa"/>
          </w:tcPr>
          <w:p w14:paraId="6062EDC7" w14:textId="77777777" w:rsidR="009A357E" w:rsidRPr="009A357E" w:rsidRDefault="009A357E" w:rsidP="009A357E">
            <w:pPr>
              <w:widowControl w:val="0"/>
              <w:spacing w:before="120"/>
              <w:ind w:right="-397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A357E">
              <w:rPr>
                <w:rFonts w:ascii="Verdana" w:hAnsi="Verdana"/>
                <w:b/>
                <w:sz w:val="18"/>
                <w:szCs w:val="18"/>
              </w:rPr>
              <w:t>Druh zadávacího řízení</w:t>
            </w:r>
          </w:p>
        </w:tc>
        <w:tc>
          <w:tcPr>
            <w:tcW w:w="1559" w:type="dxa"/>
          </w:tcPr>
          <w:p w14:paraId="4E48E400" w14:textId="77777777" w:rsidR="009A357E" w:rsidRPr="009A357E" w:rsidRDefault="009A357E" w:rsidP="00953A9B">
            <w:pPr>
              <w:widowControl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A357E">
              <w:rPr>
                <w:rFonts w:ascii="Verdana" w:hAnsi="Verdana"/>
                <w:b/>
                <w:sz w:val="18"/>
                <w:szCs w:val="18"/>
              </w:rPr>
              <w:t>Cena v Kč bez DPH</w:t>
            </w:r>
          </w:p>
        </w:tc>
      </w:tr>
      <w:tr w:rsidR="009A357E" w14:paraId="6128897B" w14:textId="77777777" w:rsidTr="00953A9B">
        <w:tc>
          <w:tcPr>
            <w:tcW w:w="5152" w:type="dxa"/>
          </w:tcPr>
          <w:p w14:paraId="3E31D986" w14:textId="77777777" w:rsidR="009A357E" w:rsidRPr="009A357E" w:rsidRDefault="009A357E" w:rsidP="00953A9B">
            <w:pPr>
              <w:pStyle w:val="Odstavecseseznamem"/>
              <w:widowControl w:val="0"/>
              <w:numPr>
                <w:ilvl w:val="0"/>
                <w:numId w:val="19"/>
              </w:numPr>
              <w:ind w:left="226" w:right="-397" w:hanging="234"/>
              <w:jc w:val="both"/>
              <w:rPr>
                <w:rFonts w:ascii="Verdana" w:hAnsi="Verdana"/>
                <w:sz w:val="18"/>
                <w:szCs w:val="18"/>
              </w:rPr>
            </w:pPr>
            <w:r w:rsidRPr="009A357E">
              <w:rPr>
                <w:rFonts w:ascii="Verdana" w:hAnsi="Verdana"/>
                <w:sz w:val="18"/>
                <w:szCs w:val="18"/>
              </w:rPr>
              <w:t>Veřejná zakázka malého rozsahu</w:t>
            </w:r>
            <w:r w:rsidR="00953A9B">
              <w:rPr>
                <w:rFonts w:ascii="Verdana" w:hAnsi="Verdana"/>
                <w:sz w:val="18"/>
                <w:szCs w:val="18"/>
                <w:lang w:val="cs-CZ"/>
              </w:rPr>
              <w:t xml:space="preserve"> 1x</w:t>
            </w:r>
          </w:p>
        </w:tc>
        <w:tc>
          <w:tcPr>
            <w:tcW w:w="1559" w:type="dxa"/>
          </w:tcPr>
          <w:p w14:paraId="1972B8CF" w14:textId="77777777" w:rsidR="009A357E" w:rsidRPr="009A357E" w:rsidRDefault="00953A9B" w:rsidP="00953A9B">
            <w:pPr>
              <w:widowControl w:val="0"/>
              <w:ind w:right="-10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21.400,-</w:t>
            </w:r>
          </w:p>
        </w:tc>
      </w:tr>
      <w:tr w:rsidR="009A357E" w14:paraId="0AF82398" w14:textId="77777777" w:rsidTr="00953A9B">
        <w:tc>
          <w:tcPr>
            <w:tcW w:w="5152" w:type="dxa"/>
          </w:tcPr>
          <w:p w14:paraId="6B2F1AEF" w14:textId="77777777" w:rsidR="009A357E" w:rsidRPr="009A357E" w:rsidRDefault="009A357E" w:rsidP="00953A9B">
            <w:pPr>
              <w:pStyle w:val="Odstavecseseznamem"/>
              <w:widowControl w:val="0"/>
              <w:numPr>
                <w:ilvl w:val="0"/>
                <w:numId w:val="19"/>
              </w:numPr>
              <w:ind w:left="226" w:right="-397" w:hanging="234"/>
              <w:jc w:val="both"/>
              <w:rPr>
                <w:rFonts w:ascii="Verdana" w:hAnsi="Verdana"/>
                <w:sz w:val="18"/>
                <w:szCs w:val="18"/>
              </w:rPr>
            </w:pPr>
            <w:r w:rsidRPr="009A357E">
              <w:rPr>
                <w:rFonts w:ascii="Verdana" w:hAnsi="Verdana"/>
                <w:sz w:val="18"/>
                <w:szCs w:val="18"/>
              </w:rPr>
              <w:t>Zjednodušené podlimitní řízení</w:t>
            </w:r>
            <w:r w:rsidR="00953A9B">
              <w:rPr>
                <w:rFonts w:ascii="Verdana" w:hAnsi="Verdana"/>
                <w:sz w:val="18"/>
                <w:szCs w:val="18"/>
                <w:lang w:val="cs-CZ"/>
              </w:rPr>
              <w:t xml:space="preserve"> 1x</w:t>
            </w:r>
          </w:p>
        </w:tc>
        <w:tc>
          <w:tcPr>
            <w:tcW w:w="1559" w:type="dxa"/>
          </w:tcPr>
          <w:p w14:paraId="09292835" w14:textId="77777777" w:rsidR="009A357E" w:rsidRPr="009A357E" w:rsidRDefault="00953A9B" w:rsidP="00953A9B">
            <w:pPr>
              <w:widowControl w:val="0"/>
              <w:ind w:right="-10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38.400,-</w:t>
            </w:r>
          </w:p>
        </w:tc>
      </w:tr>
      <w:tr w:rsidR="009A357E" w14:paraId="7FBAFA96" w14:textId="77777777" w:rsidTr="00953A9B">
        <w:tc>
          <w:tcPr>
            <w:tcW w:w="5152" w:type="dxa"/>
          </w:tcPr>
          <w:p w14:paraId="6C7A2361" w14:textId="77777777" w:rsidR="009A357E" w:rsidRPr="009A357E" w:rsidRDefault="009A357E" w:rsidP="00953A9B">
            <w:pPr>
              <w:pStyle w:val="Odstavecseseznamem"/>
              <w:widowControl w:val="0"/>
              <w:numPr>
                <w:ilvl w:val="0"/>
                <w:numId w:val="19"/>
              </w:numPr>
              <w:ind w:left="226" w:right="-397" w:hanging="234"/>
              <w:jc w:val="both"/>
              <w:rPr>
                <w:rFonts w:ascii="Verdana" w:hAnsi="Verdana"/>
                <w:sz w:val="18"/>
                <w:szCs w:val="18"/>
              </w:rPr>
            </w:pPr>
            <w:r w:rsidRPr="009A357E">
              <w:rPr>
                <w:rFonts w:ascii="Verdana" w:hAnsi="Verdana"/>
                <w:sz w:val="18"/>
                <w:szCs w:val="18"/>
                <w:lang w:val="cs-CZ"/>
              </w:rPr>
              <w:t xml:space="preserve">Zjednodušené podlimitní řízení dělené na </w:t>
            </w:r>
            <w:r w:rsidR="00953A9B">
              <w:rPr>
                <w:rFonts w:ascii="Verdana" w:hAnsi="Verdana"/>
                <w:sz w:val="18"/>
                <w:szCs w:val="18"/>
                <w:lang w:val="cs-CZ"/>
              </w:rPr>
              <w:t>6</w:t>
            </w:r>
            <w:r w:rsidRPr="009A357E">
              <w:rPr>
                <w:rFonts w:ascii="Verdana" w:hAnsi="Verdana"/>
                <w:sz w:val="18"/>
                <w:szCs w:val="18"/>
                <w:lang w:val="cs-CZ"/>
              </w:rPr>
              <w:t xml:space="preserve"> část</w:t>
            </w:r>
            <w:r w:rsidR="00953A9B">
              <w:rPr>
                <w:rFonts w:ascii="Verdana" w:hAnsi="Verdana"/>
                <w:sz w:val="18"/>
                <w:szCs w:val="18"/>
                <w:lang w:val="cs-CZ"/>
              </w:rPr>
              <w:t>í 1x</w:t>
            </w:r>
          </w:p>
        </w:tc>
        <w:tc>
          <w:tcPr>
            <w:tcW w:w="1559" w:type="dxa"/>
          </w:tcPr>
          <w:p w14:paraId="24AC440A" w14:textId="77777777" w:rsidR="009A357E" w:rsidRPr="009A357E" w:rsidRDefault="00953A9B" w:rsidP="00953A9B">
            <w:pPr>
              <w:widowControl w:val="0"/>
              <w:ind w:right="-10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62.400,-</w:t>
            </w:r>
          </w:p>
        </w:tc>
      </w:tr>
      <w:tr w:rsidR="009A357E" w14:paraId="7EFCD39B" w14:textId="77777777" w:rsidTr="00953A9B">
        <w:tc>
          <w:tcPr>
            <w:tcW w:w="5152" w:type="dxa"/>
          </w:tcPr>
          <w:p w14:paraId="432C4D38" w14:textId="77777777" w:rsidR="009A357E" w:rsidRPr="009A357E" w:rsidRDefault="009A357E" w:rsidP="009A357E">
            <w:pPr>
              <w:widowControl w:val="0"/>
              <w:ind w:right="-397"/>
              <w:jc w:val="both"/>
              <w:rPr>
                <w:rFonts w:ascii="Verdana" w:hAnsi="Verdana"/>
                <w:sz w:val="18"/>
                <w:szCs w:val="18"/>
              </w:rPr>
            </w:pPr>
            <w:r w:rsidRPr="009A357E">
              <w:rPr>
                <w:rFonts w:ascii="Verdana" w:hAnsi="Verdana"/>
                <w:sz w:val="18"/>
                <w:szCs w:val="18"/>
              </w:rPr>
              <w:t>Úhrnná cena</w:t>
            </w:r>
          </w:p>
        </w:tc>
        <w:tc>
          <w:tcPr>
            <w:tcW w:w="1559" w:type="dxa"/>
          </w:tcPr>
          <w:p w14:paraId="159B3995" w14:textId="77777777" w:rsidR="009A357E" w:rsidRPr="009A357E" w:rsidRDefault="00953A9B" w:rsidP="00953A9B">
            <w:pPr>
              <w:widowControl w:val="0"/>
              <w:ind w:right="-10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122.200,-</w:t>
            </w:r>
          </w:p>
        </w:tc>
      </w:tr>
    </w:tbl>
    <w:p w14:paraId="444ED047" w14:textId="77777777" w:rsidR="009A357E" w:rsidRDefault="009A357E" w:rsidP="009A357E">
      <w:pPr>
        <w:widowControl w:val="0"/>
        <w:spacing w:before="120"/>
        <w:ind w:left="1080" w:right="-397"/>
        <w:jc w:val="both"/>
        <w:rPr>
          <w:rFonts w:ascii="Verdana" w:hAnsi="Verdana"/>
          <w:sz w:val="20"/>
        </w:rPr>
      </w:pPr>
    </w:p>
    <w:p w14:paraId="1E990E15" w14:textId="77777777" w:rsidR="00A3241A" w:rsidRDefault="00A3241A" w:rsidP="009D54A6">
      <w:pPr>
        <w:widowControl w:val="0"/>
        <w:spacing w:before="120"/>
        <w:ind w:left="1080" w:right="-39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mění na </w:t>
      </w:r>
      <w:r w:rsidR="009A357E">
        <w:rPr>
          <w:rFonts w:ascii="Verdana" w:hAnsi="Verdana"/>
          <w:sz w:val="20"/>
        </w:rPr>
        <w:t>„</w:t>
      </w:r>
      <w:r w:rsidR="009A357E">
        <w:rPr>
          <w:rFonts w:ascii="Verdana" w:hAnsi="Verdana"/>
          <w:i/>
          <w:sz w:val="20"/>
        </w:rPr>
        <w:t>Příkazce se zavazuje zaplatit příkazníkovi za Zadavatelské služby úplatu, která může v úhrnu dosáhnout maximální hodnoty 300.000,- Kč bez DPH, přičemž úplata bude čerpána vždy dle skutečně realizovaných zadávacích řízení dle</w:t>
      </w:r>
      <w:r w:rsidR="00953A9B">
        <w:rPr>
          <w:rFonts w:ascii="Verdana" w:hAnsi="Verdana"/>
          <w:i/>
          <w:sz w:val="20"/>
        </w:rPr>
        <w:t xml:space="preserve"> pevně stanoveného</w:t>
      </w:r>
      <w:r w:rsidR="009A357E">
        <w:rPr>
          <w:rFonts w:ascii="Verdana" w:hAnsi="Verdana"/>
          <w:i/>
          <w:sz w:val="20"/>
        </w:rPr>
        <w:t xml:space="preserve"> cenového modelu níže:</w:t>
      </w:r>
      <w:r>
        <w:rPr>
          <w:rFonts w:ascii="Verdana" w:hAnsi="Verdana"/>
          <w:sz w:val="20"/>
        </w:rPr>
        <w:t>“</w:t>
      </w:r>
    </w:p>
    <w:p w14:paraId="70BE10BF" w14:textId="77777777" w:rsidR="00953A9B" w:rsidRDefault="00953A9B" w:rsidP="00953A9B">
      <w:pPr>
        <w:widowControl w:val="0"/>
        <w:spacing w:before="120"/>
        <w:ind w:left="1080" w:right="-397"/>
        <w:jc w:val="both"/>
        <w:rPr>
          <w:rFonts w:ascii="Verdana" w:hAnsi="Verdana"/>
          <w:sz w:val="20"/>
        </w:rPr>
      </w:pPr>
    </w:p>
    <w:tbl>
      <w:tblPr>
        <w:tblStyle w:val="Mkatabulky"/>
        <w:tblW w:w="6853" w:type="dxa"/>
        <w:tblInd w:w="1080" w:type="dxa"/>
        <w:tblLook w:val="04A0" w:firstRow="1" w:lastRow="0" w:firstColumn="1" w:lastColumn="0" w:noHBand="0" w:noVBand="1"/>
      </w:tblPr>
      <w:tblGrid>
        <w:gridCol w:w="5294"/>
        <w:gridCol w:w="1559"/>
      </w:tblGrid>
      <w:tr w:rsidR="00953A9B" w14:paraId="0CCC8A0B" w14:textId="77777777" w:rsidTr="00953A9B">
        <w:tc>
          <w:tcPr>
            <w:tcW w:w="5294" w:type="dxa"/>
          </w:tcPr>
          <w:p w14:paraId="4695566A" w14:textId="77777777" w:rsidR="00953A9B" w:rsidRPr="009A357E" w:rsidRDefault="00953A9B" w:rsidP="00F66C15">
            <w:pPr>
              <w:widowControl w:val="0"/>
              <w:spacing w:before="120"/>
              <w:ind w:right="-397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A357E">
              <w:rPr>
                <w:rFonts w:ascii="Verdana" w:hAnsi="Verdana"/>
                <w:b/>
                <w:sz w:val="18"/>
                <w:szCs w:val="18"/>
              </w:rPr>
              <w:t>Druh zadávacího řízení</w:t>
            </w:r>
          </w:p>
        </w:tc>
        <w:tc>
          <w:tcPr>
            <w:tcW w:w="1559" w:type="dxa"/>
          </w:tcPr>
          <w:p w14:paraId="6A20F10E" w14:textId="77777777" w:rsidR="00953A9B" w:rsidRPr="009A357E" w:rsidRDefault="00953A9B" w:rsidP="00F66C15">
            <w:pPr>
              <w:widowControl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A357E">
              <w:rPr>
                <w:rFonts w:ascii="Verdana" w:hAnsi="Verdana"/>
                <w:b/>
                <w:sz w:val="18"/>
                <w:szCs w:val="18"/>
              </w:rPr>
              <w:t>Cena v Kč bez DPH</w:t>
            </w:r>
          </w:p>
        </w:tc>
      </w:tr>
      <w:tr w:rsidR="00953A9B" w14:paraId="23B22E9B" w14:textId="77777777" w:rsidTr="00953A9B">
        <w:tc>
          <w:tcPr>
            <w:tcW w:w="5294" w:type="dxa"/>
          </w:tcPr>
          <w:p w14:paraId="1DD88750" w14:textId="77777777" w:rsidR="00953A9B" w:rsidRPr="009A357E" w:rsidRDefault="00953A9B" w:rsidP="00953A9B">
            <w:pPr>
              <w:pStyle w:val="Odstavecseseznamem"/>
              <w:widowControl w:val="0"/>
              <w:numPr>
                <w:ilvl w:val="0"/>
                <w:numId w:val="20"/>
              </w:numPr>
              <w:ind w:right="-397"/>
              <w:jc w:val="both"/>
              <w:rPr>
                <w:rFonts w:ascii="Verdana" w:hAnsi="Verdana"/>
                <w:sz w:val="18"/>
                <w:szCs w:val="18"/>
              </w:rPr>
            </w:pPr>
            <w:r w:rsidRPr="009A357E">
              <w:rPr>
                <w:rFonts w:ascii="Verdana" w:hAnsi="Verdana"/>
                <w:sz w:val="18"/>
                <w:szCs w:val="18"/>
              </w:rPr>
              <w:t>Veřejná zakázka malého rozsahu</w:t>
            </w:r>
          </w:p>
        </w:tc>
        <w:tc>
          <w:tcPr>
            <w:tcW w:w="1559" w:type="dxa"/>
          </w:tcPr>
          <w:p w14:paraId="16CBCE33" w14:textId="77777777" w:rsidR="00953A9B" w:rsidRPr="009A357E" w:rsidRDefault="00953A9B" w:rsidP="00F66C15">
            <w:pPr>
              <w:widowControl w:val="0"/>
              <w:ind w:right="-10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21.400,-</w:t>
            </w:r>
          </w:p>
        </w:tc>
      </w:tr>
      <w:tr w:rsidR="00953A9B" w14:paraId="4DCE6B3E" w14:textId="77777777" w:rsidTr="00953A9B">
        <w:tc>
          <w:tcPr>
            <w:tcW w:w="5294" w:type="dxa"/>
          </w:tcPr>
          <w:p w14:paraId="05B2AD01" w14:textId="77777777" w:rsidR="00953A9B" w:rsidRPr="009A357E" w:rsidRDefault="00953A9B" w:rsidP="00953A9B">
            <w:pPr>
              <w:pStyle w:val="Odstavecseseznamem"/>
              <w:widowControl w:val="0"/>
              <w:numPr>
                <w:ilvl w:val="0"/>
                <w:numId w:val="20"/>
              </w:numPr>
              <w:ind w:right="-397"/>
              <w:jc w:val="both"/>
              <w:rPr>
                <w:rFonts w:ascii="Verdana" w:hAnsi="Verdana"/>
                <w:sz w:val="18"/>
                <w:szCs w:val="18"/>
              </w:rPr>
            </w:pPr>
            <w:r w:rsidRPr="009A357E">
              <w:rPr>
                <w:rFonts w:ascii="Verdana" w:hAnsi="Verdana"/>
                <w:sz w:val="18"/>
                <w:szCs w:val="18"/>
              </w:rPr>
              <w:t>Zjednodušené podlimitní řízení</w:t>
            </w:r>
          </w:p>
        </w:tc>
        <w:tc>
          <w:tcPr>
            <w:tcW w:w="1559" w:type="dxa"/>
          </w:tcPr>
          <w:p w14:paraId="32A3B7C9" w14:textId="77777777" w:rsidR="00953A9B" w:rsidRPr="009A357E" w:rsidRDefault="00953A9B" w:rsidP="00F66C15">
            <w:pPr>
              <w:widowControl w:val="0"/>
              <w:ind w:right="-10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38.400,-</w:t>
            </w:r>
          </w:p>
        </w:tc>
      </w:tr>
      <w:tr w:rsidR="00953A9B" w14:paraId="78C55794" w14:textId="77777777" w:rsidTr="00953A9B">
        <w:tc>
          <w:tcPr>
            <w:tcW w:w="5294" w:type="dxa"/>
          </w:tcPr>
          <w:p w14:paraId="02F4FF78" w14:textId="77777777" w:rsidR="00953A9B" w:rsidRPr="009A357E" w:rsidRDefault="00953A9B" w:rsidP="00953A9B">
            <w:pPr>
              <w:pStyle w:val="Odstavecseseznamem"/>
              <w:widowControl w:val="0"/>
              <w:numPr>
                <w:ilvl w:val="0"/>
                <w:numId w:val="20"/>
              </w:numPr>
              <w:ind w:right="-397"/>
              <w:jc w:val="both"/>
              <w:rPr>
                <w:rFonts w:ascii="Verdana" w:hAnsi="Verdana"/>
                <w:sz w:val="18"/>
                <w:szCs w:val="18"/>
              </w:rPr>
            </w:pPr>
            <w:r w:rsidRPr="009A357E">
              <w:rPr>
                <w:rFonts w:ascii="Verdana" w:hAnsi="Verdana"/>
                <w:sz w:val="18"/>
                <w:szCs w:val="18"/>
                <w:lang w:val="cs-CZ"/>
              </w:rPr>
              <w:t xml:space="preserve">Zjednodušené podlimitní řízení dělené na 3 části </w:t>
            </w:r>
          </w:p>
        </w:tc>
        <w:tc>
          <w:tcPr>
            <w:tcW w:w="1559" w:type="dxa"/>
          </w:tcPr>
          <w:p w14:paraId="0BF95F2F" w14:textId="77777777" w:rsidR="00953A9B" w:rsidRPr="009A357E" w:rsidRDefault="00953A9B" w:rsidP="00F66C15">
            <w:pPr>
              <w:widowControl w:val="0"/>
              <w:ind w:right="-10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48.000,-</w:t>
            </w:r>
          </w:p>
        </w:tc>
      </w:tr>
      <w:tr w:rsidR="00953A9B" w14:paraId="6AC2C215" w14:textId="77777777" w:rsidTr="00953A9B">
        <w:tc>
          <w:tcPr>
            <w:tcW w:w="5294" w:type="dxa"/>
          </w:tcPr>
          <w:p w14:paraId="45BDC0DE" w14:textId="77777777" w:rsidR="00953A9B" w:rsidRPr="009A357E" w:rsidRDefault="00953A9B" w:rsidP="00953A9B">
            <w:pPr>
              <w:pStyle w:val="Odstavecseseznamem"/>
              <w:widowControl w:val="0"/>
              <w:numPr>
                <w:ilvl w:val="0"/>
                <w:numId w:val="20"/>
              </w:numPr>
              <w:ind w:right="-397"/>
              <w:jc w:val="both"/>
              <w:rPr>
                <w:rFonts w:ascii="Verdana" w:hAnsi="Verdana"/>
                <w:sz w:val="18"/>
                <w:szCs w:val="18"/>
              </w:rPr>
            </w:pPr>
            <w:r w:rsidRPr="009A357E">
              <w:rPr>
                <w:rFonts w:ascii="Verdana" w:hAnsi="Verdana"/>
                <w:sz w:val="18"/>
                <w:szCs w:val="18"/>
              </w:rPr>
              <w:t>Otevřené řízení</w:t>
            </w:r>
          </w:p>
        </w:tc>
        <w:tc>
          <w:tcPr>
            <w:tcW w:w="1559" w:type="dxa"/>
          </w:tcPr>
          <w:p w14:paraId="1B9CD5CC" w14:textId="77777777" w:rsidR="00953A9B" w:rsidRPr="009A357E" w:rsidRDefault="00953A9B" w:rsidP="00F66C15">
            <w:pPr>
              <w:widowControl w:val="0"/>
              <w:ind w:right="-10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38.400,-</w:t>
            </w:r>
          </w:p>
        </w:tc>
      </w:tr>
    </w:tbl>
    <w:p w14:paraId="4C9C8AB3" w14:textId="77777777" w:rsidR="009D54A6" w:rsidRPr="009D54A6" w:rsidRDefault="009D54A6" w:rsidP="009D54A6">
      <w:pPr>
        <w:pStyle w:val="Odstavecseseznamem"/>
        <w:widowControl w:val="0"/>
        <w:numPr>
          <w:ilvl w:val="1"/>
          <w:numId w:val="6"/>
        </w:numPr>
        <w:spacing w:before="120"/>
        <w:ind w:right="-397"/>
        <w:jc w:val="both"/>
        <w:rPr>
          <w:rFonts w:ascii="Verdana" w:hAnsi="Verdana"/>
          <w:sz w:val="20"/>
        </w:rPr>
      </w:pPr>
      <w:r w:rsidRPr="009D54A6">
        <w:rPr>
          <w:rFonts w:ascii="Verdana" w:hAnsi="Verdana"/>
          <w:sz w:val="20"/>
        </w:rPr>
        <w:t xml:space="preserve">V článku III. odst. </w:t>
      </w:r>
      <w:r>
        <w:rPr>
          <w:rFonts w:ascii="Verdana" w:hAnsi="Verdana"/>
          <w:sz w:val="20"/>
          <w:lang w:val="cs-CZ"/>
        </w:rPr>
        <w:t>4</w:t>
      </w:r>
      <w:r w:rsidRPr="009D54A6">
        <w:rPr>
          <w:rFonts w:ascii="Verdana" w:hAnsi="Verdana"/>
          <w:sz w:val="20"/>
        </w:rPr>
        <w:t xml:space="preserve"> smlouvy se </w:t>
      </w:r>
      <w:r>
        <w:rPr>
          <w:rFonts w:ascii="Verdana" w:hAnsi="Verdana"/>
          <w:sz w:val="20"/>
          <w:lang w:val="cs-CZ"/>
        </w:rPr>
        <w:t xml:space="preserve">druhá část odstavce </w:t>
      </w:r>
      <w:proofErr w:type="gramStart"/>
      <w:r>
        <w:rPr>
          <w:rFonts w:ascii="Verdana" w:hAnsi="Verdana"/>
          <w:sz w:val="20"/>
          <w:lang w:val="cs-CZ"/>
        </w:rPr>
        <w:t>doplňuje o  ustanovení</w:t>
      </w:r>
      <w:proofErr w:type="gramEnd"/>
      <w:r>
        <w:rPr>
          <w:rFonts w:ascii="Verdana" w:hAnsi="Verdana"/>
          <w:sz w:val="20"/>
          <w:lang w:val="cs-CZ"/>
        </w:rPr>
        <w:t xml:space="preserve"> </w:t>
      </w:r>
      <w:r w:rsidRPr="009D54A6">
        <w:rPr>
          <w:rFonts w:ascii="Verdana" w:hAnsi="Verdana"/>
          <w:sz w:val="20"/>
        </w:rPr>
        <w:t>„</w:t>
      </w:r>
      <w:r w:rsidRPr="009D54A6">
        <w:rPr>
          <w:rFonts w:ascii="Verdana" w:hAnsi="Verdana"/>
          <w:i/>
          <w:sz w:val="20"/>
        </w:rPr>
        <w:t>P</w:t>
      </w:r>
      <w:r>
        <w:rPr>
          <w:rFonts w:ascii="Verdana" w:hAnsi="Verdana"/>
          <w:i/>
          <w:sz w:val="20"/>
          <w:lang w:val="cs-CZ"/>
        </w:rPr>
        <w:t>říkazník je oprávněn snížit svou odměnu za následné „</w:t>
      </w:r>
      <w:proofErr w:type="spellStart"/>
      <w:r>
        <w:rPr>
          <w:rFonts w:ascii="Verdana" w:hAnsi="Verdana"/>
          <w:i/>
          <w:sz w:val="20"/>
          <w:lang w:val="cs-CZ"/>
        </w:rPr>
        <w:t>přesoutěžení</w:t>
      </w:r>
      <w:proofErr w:type="spellEnd"/>
      <w:r>
        <w:rPr>
          <w:rFonts w:ascii="Verdana" w:hAnsi="Verdana"/>
          <w:i/>
          <w:sz w:val="20"/>
          <w:lang w:val="cs-CZ"/>
        </w:rPr>
        <w:t xml:space="preserve">“ zrušeného zadávacího řízení a to v hodnotě 50 % ze smluvní ceny za první etapu opakovaného řízení. Uvedená sleva bude udělena v případě, že nedojde k zásadním změnám zadávacích podmínek opakovaného zadávacího řízení oproti původnímu, zrušenému řízení. </w:t>
      </w:r>
      <w:r w:rsidRPr="009D54A6">
        <w:rPr>
          <w:rFonts w:ascii="Verdana" w:hAnsi="Verdana"/>
          <w:sz w:val="20"/>
        </w:rPr>
        <w:t xml:space="preserve">“ </w:t>
      </w:r>
    </w:p>
    <w:p w14:paraId="2C81E486" w14:textId="77777777" w:rsidR="00A379E3" w:rsidRDefault="00A379E3" w:rsidP="00A379E3">
      <w:pPr>
        <w:widowControl w:val="0"/>
        <w:ind w:right="-398"/>
        <w:jc w:val="center"/>
        <w:rPr>
          <w:rFonts w:ascii="Verdana" w:hAnsi="Verdana"/>
          <w:b/>
          <w:sz w:val="20"/>
        </w:rPr>
      </w:pPr>
    </w:p>
    <w:p w14:paraId="0E28A6F3" w14:textId="77777777" w:rsidR="009D54A6" w:rsidRDefault="009D54A6" w:rsidP="00A379E3">
      <w:pPr>
        <w:widowControl w:val="0"/>
        <w:ind w:right="-398"/>
        <w:jc w:val="center"/>
        <w:rPr>
          <w:rFonts w:ascii="Verdana" w:hAnsi="Verdana"/>
          <w:b/>
          <w:sz w:val="20"/>
        </w:rPr>
      </w:pPr>
    </w:p>
    <w:p w14:paraId="48996994" w14:textId="77777777" w:rsidR="00A379E3" w:rsidRPr="00A379E3" w:rsidRDefault="00A379E3" w:rsidP="00A379E3">
      <w:pPr>
        <w:widowControl w:val="0"/>
        <w:ind w:right="-398"/>
        <w:jc w:val="center"/>
        <w:rPr>
          <w:rFonts w:ascii="Verdana" w:hAnsi="Verdana"/>
          <w:b/>
          <w:sz w:val="20"/>
        </w:rPr>
      </w:pPr>
      <w:r w:rsidRPr="00A379E3">
        <w:rPr>
          <w:rFonts w:ascii="Verdana" w:hAnsi="Verdana"/>
          <w:b/>
          <w:sz w:val="20"/>
        </w:rPr>
        <w:t>XII. Závěrečná ustanovení</w:t>
      </w:r>
    </w:p>
    <w:p w14:paraId="40744089" w14:textId="77777777" w:rsidR="00A379E3" w:rsidRPr="00A379E3" w:rsidRDefault="00A379E3" w:rsidP="00214455">
      <w:pPr>
        <w:widowControl w:val="0"/>
        <w:numPr>
          <w:ilvl w:val="0"/>
          <w:numId w:val="14"/>
        </w:numPr>
        <w:tabs>
          <w:tab w:val="clear" w:pos="360"/>
        </w:tabs>
        <w:spacing w:before="120"/>
        <w:ind w:left="425" w:right="-397" w:hanging="357"/>
        <w:jc w:val="both"/>
        <w:rPr>
          <w:rFonts w:ascii="Verdana" w:hAnsi="Verdana"/>
          <w:sz w:val="20"/>
        </w:rPr>
      </w:pPr>
      <w:r w:rsidRPr="00A379E3">
        <w:rPr>
          <w:rFonts w:ascii="Verdana" w:hAnsi="Verdana"/>
          <w:sz w:val="20"/>
        </w:rPr>
        <w:t xml:space="preserve">Ujednání smlouvy tímto dodatkem nedotčená zůstávají v platnosti v původním znění. </w:t>
      </w:r>
    </w:p>
    <w:p w14:paraId="46DCA594" w14:textId="77777777" w:rsidR="00A379E3" w:rsidRDefault="00A379E3" w:rsidP="00214455">
      <w:pPr>
        <w:numPr>
          <w:ilvl w:val="0"/>
          <w:numId w:val="14"/>
        </w:numPr>
        <w:tabs>
          <w:tab w:val="clear" w:pos="360"/>
        </w:tabs>
        <w:spacing w:before="120"/>
        <w:ind w:left="425" w:right="-398" w:hanging="357"/>
        <w:jc w:val="both"/>
        <w:rPr>
          <w:rFonts w:ascii="Verdana" w:hAnsi="Verdana"/>
          <w:sz w:val="20"/>
        </w:rPr>
      </w:pPr>
      <w:r w:rsidRPr="00A379E3">
        <w:rPr>
          <w:rFonts w:ascii="Verdana" w:hAnsi="Verdana"/>
          <w:sz w:val="20"/>
        </w:rPr>
        <w:t xml:space="preserve">Tento dodatek je vypracován ve </w:t>
      </w:r>
      <w:r w:rsidR="00E44D79">
        <w:rPr>
          <w:rFonts w:ascii="Verdana" w:hAnsi="Verdana"/>
          <w:sz w:val="20"/>
        </w:rPr>
        <w:t>dvou</w:t>
      </w:r>
      <w:r w:rsidRPr="00A379E3">
        <w:rPr>
          <w:rFonts w:ascii="Verdana" w:hAnsi="Verdana"/>
          <w:sz w:val="20"/>
        </w:rPr>
        <w:t xml:space="preserve"> vyhotoveních, z nichž </w:t>
      </w:r>
      <w:r w:rsidR="00E44D79">
        <w:rPr>
          <w:rFonts w:ascii="Verdana" w:hAnsi="Verdana"/>
          <w:sz w:val="20"/>
        </w:rPr>
        <w:t>jedno</w:t>
      </w:r>
      <w:r w:rsidRPr="00A379E3">
        <w:rPr>
          <w:rFonts w:ascii="Verdana" w:hAnsi="Verdana"/>
          <w:sz w:val="20"/>
        </w:rPr>
        <w:t xml:space="preserve"> náleží každé smluvní straně.</w:t>
      </w:r>
    </w:p>
    <w:p w14:paraId="19C9087E" w14:textId="77777777" w:rsidR="00C56C2C" w:rsidRPr="00C56C2C" w:rsidRDefault="00C56C2C" w:rsidP="00214455">
      <w:pPr>
        <w:numPr>
          <w:ilvl w:val="0"/>
          <w:numId w:val="14"/>
        </w:numPr>
        <w:tabs>
          <w:tab w:val="clear" w:pos="360"/>
        </w:tabs>
        <w:suppressAutoHyphens w:val="0"/>
        <w:spacing w:before="120"/>
        <w:ind w:left="425" w:right="-398" w:hanging="357"/>
        <w:jc w:val="both"/>
        <w:rPr>
          <w:rFonts w:ascii="Verdana" w:hAnsi="Verdana" w:cs="Arial"/>
          <w:sz w:val="20"/>
        </w:rPr>
      </w:pPr>
      <w:r w:rsidRPr="00C56C2C">
        <w:rPr>
          <w:rFonts w:ascii="Verdana" w:hAnsi="Verdana" w:cs="Arial"/>
          <w:iCs/>
          <w:sz w:val="20"/>
        </w:rPr>
        <w:t xml:space="preserve">Tato </w:t>
      </w:r>
      <w:r>
        <w:rPr>
          <w:rFonts w:ascii="Verdana" w:hAnsi="Verdana" w:cs="Arial"/>
          <w:iCs/>
          <w:sz w:val="20"/>
        </w:rPr>
        <w:t>dodatek</w:t>
      </w:r>
      <w:r w:rsidRPr="00C56C2C">
        <w:rPr>
          <w:rFonts w:ascii="Verdana" w:hAnsi="Verdana" w:cs="Arial"/>
          <w:iCs/>
          <w:sz w:val="20"/>
        </w:rPr>
        <w:t xml:space="preserve"> podléhá uveřejnění v registru smluv dle zákona č. 340/2015 Sb., o zvláštních podmínkách účinnosti některých smluv, uveřejňování těchto smluv a o registru smluv (zákon o registru </w:t>
      </w:r>
      <w:proofErr w:type="gramStart"/>
      <w:r w:rsidRPr="00C56C2C">
        <w:rPr>
          <w:rFonts w:ascii="Verdana" w:hAnsi="Verdana" w:cs="Arial"/>
          <w:iCs/>
          <w:sz w:val="20"/>
        </w:rPr>
        <w:t>smluv) (dále</w:t>
      </w:r>
      <w:proofErr w:type="gramEnd"/>
      <w:r w:rsidRPr="00C56C2C">
        <w:rPr>
          <w:rFonts w:ascii="Verdana" w:hAnsi="Verdana" w:cs="Arial"/>
          <w:iCs/>
          <w:sz w:val="20"/>
        </w:rPr>
        <w:t xml:space="preserve"> jen „registr smluv“). Smluvní strany se dohodly, že </w:t>
      </w:r>
      <w:r>
        <w:rPr>
          <w:rFonts w:ascii="Verdana" w:hAnsi="Verdana" w:cs="Arial"/>
          <w:iCs/>
          <w:sz w:val="20"/>
        </w:rPr>
        <w:t>dodatek</w:t>
      </w:r>
      <w:r w:rsidRPr="00C56C2C">
        <w:rPr>
          <w:rFonts w:ascii="Verdana" w:hAnsi="Verdana" w:cs="Arial"/>
          <w:iCs/>
          <w:sz w:val="20"/>
        </w:rPr>
        <w:t xml:space="preserve"> v souladu s tímto zákonem uveřejní </w:t>
      </w:r>
      <w:r w:rsidR="009D54A6">
        <w:rPr>
          <w:rFonts w:ascii="Verdana" w:hAnsi="Verdana" w:cs="Arial"/>
          <w:iCs/>
          <w:sz w:val="20"/>
        </w:rPr>
        <w:t>společnost enovation s.r.o.</w:t>
      </w:r>
      <w:r w:rsidRPr="00C56C2C">
        <w:rPr>
          <w:rFonts w:ascii="Verdana" w:hAnsi="Verdana" w:cs="Arial"/>
          <w:iCs/>
          <w:sz w:val="20"/>
        </w:rPr>
        <w:t xml:space="preserve">, a to nejpozději do 30 dnů od podpisu smlouvy. Toto ujednání však nebrání tomu, aby smlouvu zveřejnil i smluvní partner </w:t>
      </w:r>
      <w:r w:rsidR="009D54A6">
        <w:rPr>
          <w:rFonts w:ascii="Verdana" w:hAnsi="Verdana" w:cs="Arial"/>
          <w:iCs/>
          <w:sz w:val="20"/>
        </w:rPr>
        <w:t>enovation s.</w:t>
      </w:r>
      <w:proofErr w:type="gramStart"/>
      <w:r w:rsidR="009D54A6">
        <w:rPr>
          <w:rFonts w:ascii="Verdana" w:hAnsi="Verdana" w:cs="Arial"/>
          <w:iCs/>
          <w:sz w:val="20"/>
        </w:rPr>
        <w:t>r.o.</w:t>
      </w:r>
      <w:r w:rsidRPr="00C56C2C">
        <w:rPr>
          <w:rFonts w:ascii="Verdana" w:hAnsi="Verdana" w:cs="Arial"/>
          <w:iCs/>
          <w:sz w:val="20"/>
        </w:rPr>
        <w:t>.</w:t>
      </w:r>
      <w:proofErr w:type="gramEnd"/>
      <w:r w:rsidRPr="00C56C2C">
        <w:rPr>
          <w:rFonts w:ascii="Verdana" w:hAnsi="Verdana" w:cs="Arial"/>
          <w:iCs/>
          <w:sz w:val="20"/>
        </w:rPr>
        <w:t xml:space="preserve"> Po uveřejnění v registru smluv obdrží smluvní partner </w:t>
      </w:r>
      <w:r w:rsidR="009D54A6">
        <w:rPr>
          <w:rFonts w:ascii="Verdana" w:hAnsi="Verdana" w:cs="Arial"/>
          <w:iCs/>
          <w:sz w:val="20"/>
        </w:rPr>
        <w:t xml:space="preserve">enovation s.r.o. </w:t>
      </w:r>
      <w:r w:rsidRPr="00C56C2C">
        <w:rPr>
          <w:rFonts w:ascii="Verdana" w:hAnsi="Verdana" w:cs="Arial"/>
          <w:iCs/>
          <w:sz w:val="20"/>
        </w:rPr>
        <w:t xml:space="preserve">do datové schránky potvrzení od správce </w:t>
      </w:r>
      <w:r w:rsidRPr="00C56C2C">
        <w:rPr>
          <w:rFonts w:ascii="Verdana" w:hAnsi="Verdana" w:cs="Arial"/>
          <w:iCs/>
          <w:sz w:val="20"/>
        </w:rPr>
        <w:lastRenderedPageBreak/>
        <w:t xml:space="preserve">registru smluv. Potvrzení obsahuje </w:t>
      </w:r>
      <w:proofErr w:type="spellStart"/>
      <w:r w:rsidRPr="00C56C2C">
        <w:rPr>
          <w:rFonts w:ascii="Verdana" w:hAnsi="Verdana" w:cs="Arial"/>
          <w:iCs/>
          <w:sz w:val="20"/>
        </w:rPr>
        <w:t>metadata</w:t>
      </w:r>
      <w:proofErr w:type="spellEnd"/>
      <w:r w:rsidRPr="00C56C2C">
        <w:rPr>
          <w:rFonts w:ascii="Verdana" w:hAnsi="Verdana" w:cs="Arial"/>
          <w:iCs/>
          <w:sz w:val="20"/>
        </w:rPr>
        <w:t xml:space="preserve"> a je ve </w:t>
      </w:r>
      <w:proofErr w:type="gramStart"/>
      <w:r w:rsidRPr="00C56C2C">
        <w:rPr>
          <w:rFonts w:ascii="Verdana" w:hAnsi="Verdana" w:cs="Arial"/>
          <w:iCs/>
          <w:sz w:val="20"/>
        </w:rPr>
        <w:t>formátu .pdf</w:t>
      </w:r>
      <w:proofErr w:type="gramEnd"/>
      <w:r w:rsidRPr="00C56C2C">
        <w:rPr>
          <w:rFonts w:ascii="Verdana" w:hAnsi="Verdana" w:cs="Arial"/>
          <w:iCs/>
          <w:sz w:val="20"/>
        </w:rPr>
        <w:t xml:space="preserve">, označeno uznávanou elektronickou značkou a opatřeno kvalifikovaným časovým razítkem. </w:t>
      </w:r>
    </w:p>
    <w:p w14:paraId="50578890" w14:textId="77777777" w:rsidR="00A379E3" w:rsidRPr="00A379E3" w:rsidRDefault="00A379E3" w:rsidP="00A379E3">
      <w:pPr>
        <w:widowControl w:val="0"/>
        <w:ind w:right="-398"/>
        <w:rPr>
          <w:rFonts w:ascii="Verdana" w:hAnsi="Verdana"/>
          <w:sz w:val="20"/>
        </w:rPr>
      </w:pPr>
    </w:p>
    <w:p w14:paraId="491EDE65" w14:textId="77777777" w:rsidR="00A379E3" w:rsidRPr="00A379E3" w:rsidRDefault="00A379E3" w:rsidP="00A379E3">
      <w:pPr>
        <w:widowControl w:val="0"/>
        <w:ind w:right="-398"/>
        <w:rPr>
          <w:rFonts w:ascii="Verdana" w:hAnsi="Verdana"/>
          <w:sz w:val="20"/>
        </w:rPr>
      </w:pPr>
    </w:p>
    <w:p w14:paraId="4046999D" w14:textId="6FADB3F9" w:rsidR="00A379E3" w:rsidRPr="00A379E3" w:rsidRDefault="00A379E3" w:rsidP="00A379E3">
      <w:pPr>
        <w:widowControl w:val="0"/>
        <w:ind w:right="-398"/>
        <w:rPr>
          <w:rFonts w:ascii="Verdana" w:hAnsi="Verdana"/>
          <w:sz w:val="20"/>
        </w:rPr>
      </w:pPr>
      <w:r w:rsidRPr="00A379E3">
        <w:rPr>
          <w:rFonts w:ascii="Verdana" w:hAnsi="Verdana"/>
          <w:sz w:val="20"/>
        </w:rPr>
        <w:t xml:space="preserve">V Praze dne </w:t>
      </w:r>
      <w:r w:rsidR="00474676">
        <w:rPr>
          <w:rFonts w:ascii="Verdana" w:hAnsi="Verdana"/>
          <w:sz w:val="20"/>
        </w:rPr>
        <w:t>13</w:t>
      </w:r>
      <w:r w:rsidR="005770BA">
        <w:rPr>
          <w:rFonts w:ascii="Verdana" w:hAnsi="Verdana"/>
          <w:sz w:val="20"/>
        </w:rPr>
        <w:t xml:space="preserve">. </w:t>
      </w:r>
      <w:r w:rsidR="0043029A">
        <w:rPr>
          <w:rFonts w:ascii="Verdana" w:hAnsi="Verdana"/>
          <w:sz w:val="20"/>
        </w:rPr>
        <w:t>9</w:t>
      </w:r>
      <w:r w:rsidR="005770BA">
        <w:rPr>
          <w:rFonts w:ascii="Verdana" w:hAnsi="Verdana"/>
          <w:sz w:val="20"/>
        </w:rPr>
        <w:t>. 201</w:t>
      </w:r>
      <w:r w:rsidR="0043029A">
        <w:rPr>
          <w:rFonts w:ascii="Verdana" w:hAnsi="Verdana"/>
          <w:sz w:val="20"/>
        </w:rPr>
        <w:t>8</w:t>
      </w:r>
      <w:r w:rsidRPr="00A379E3">
        <w:rPr>
          <w:rFonts w:ascii="Verdana" w:hAnsi="Verdana"/>
          <w:sz w:val="20"/>
        </w:rPr>
        <w:tab/>
      </w:r>
      <w:r w:rsidRPr="00A379E3">
        <w:rPr>
          <w:rFonts w:ascii="Verdana" w:hAnsi="Verdana"/>
          <w:sz w:val="20"/>
        </w:rPr>
        <w:tab/>
      </w:r>
      <w:r w:rsidRPr="00A379E3">
        <w:rPr>
          <w:rFonts w:ascii="Verdana" w:hAnsi="Verdana"/>
          <w:sz w:val="20"/>
        </w:rPr>
        <w:tab/>
      </w:r>
      <w:r w:rsidR="00214455">
        <w:rPr>
          <w:rFonts w:ascii="Verdana" w:hAnsi="Verdana"/>
          <w:sz w:val="20"/>
        </w:rPr>
        <w:tab/>
        <w:t>V</w:t>
      </w:r>
      <w:r w:rsidRPr="00A379E3">
        <w:rPr>
          <w:rFonts w:ascii="Verdana" w:hAnsi="Verdana"/>
          <w:sz w:val="20"/>
        </w:rPr>
        <w:t xml:space="preserve"> </w:t>
      </w:r>
      <w:r w:rsidR="005770BA">
        <w:rPr>
          <w:rFonts w:ascii="Verdana" w:hAnsi="Verdana"/>
          <w:sz w:val="20"/>
        </w:rPr>
        <w:t>Praze</w:t>
      </w:r>
      <w:r w:rsidRPr="00A379E3">
        <w:rPr>
          <w:rFonts w:ascii="Verdana" w:hAnsi="Verdana"/>
          <w:sz w:val="20"/>
        </w:rPr>
        <w:t xml:space="preserve"> dne </w:t>
      </w:r>
      <w:proofErr w:type="gramStart"/>
      <w:r w:rsidR="00474676">
        <w:rPr>
          <w:rFonts w:ascii="Verdana" w:hAnsi="Verdana"/>
          <w:sz w:val="20"/>
        </w:rPr>
        <w:t>13</w:t>
      </w:r>
      <w:r w:rsidR="005770BA">
        <w:rPr>
          <w:rFonts w:ascii="Verdana" w:hAnsi="Verdana"/>
          <w:sz w:val="20"/>
        </w:rPr>
        <w:t xml:space="preserve">.  </w:t>
      </w:r>
      <w:r w:rsidR="0043029A">
        <w:rPr>
          <w:rFonts w:ascii="Verdana" w:hAnsi="Verdana"/>
          <w:sz w:val="20"/>
        </w:rPr>
        <w:t>9</w:t>
      </w:r>
      <w:r w:rsidR="005770BA">
        <w:rPr>
          <w:rFonts w:ascii="Verdana" w:hAnsi="Verdana"/>
          <w:sz w:val="20"/>
        </w:rPr>
        <w:t>.</w:t>
      </w:r>
      <w:r w:rsidR="0043029A">
        <w:rPr>
          <w:rFonts w:ascii="Verdana" w:hAnsi="Verdana"/>
          <w:sz w:val="20"/>
        </w:rPr>
        <w:t xml:space="preserve"> </w:t>
      </w:r>
      <w:r w:rsidR="005770BA">
        <w:rPr>
          <w:rFonts w:ascii="Verdana" w:hAnsi="Verdana"/>
          <w:sz w:val="20"/>
        </w:rPr>
        <w:t>201</w:t>
      </w:r>
      <w:r w:rsidR="0043029A">
        <w:rPr>
          <w:rFonts w:ascii="Verdana" w:hAnsi="Verdana"/>
          <w:sz w:val="20"/>
        </w:rPr>
        <w:t>8</w:t>
      </w:r>
      <w:proofErr w:type="gramEnd"/>
      <w:r w:rsidRPr="00A379E3">
        <w:rPr>
          <w:rFonts w:ascii="Verdana" w:hAnsi="Verdana"/>
          <w:sz w:val="20"/>
        </w:rPr>
        <w:tab/>
      </w:r>
    </w:p>
    <w:p w14:paraId="6F7FFC77" w14:textId="77777777" w:rsidR="00A379E3" w:rsidRPr="00A379E3" w:rsidRDefault="00A379E3" w:rsidP="00A379E3">
      <w:pPr>
        <w:widowControl w:val="0"/>
        <w:ind w:right="-398"/>
        <w:rPr>
          <w:rFonts w:ascii="Verdana" w:hAnsi="Verdana"/>
          <w:sz w:val="20"/>
        </w:rPr>
      </w:pPr>
    </w:p>
    <w:p w14:paraId="1C0558AB" w14:textId="77777777" w:rsidR="00A379E3" w:rsidRDefault="00A379E3" w:rsidP="00A379E3">
      <w:pPr>
        <w:widowControl w:val="0"/>
        <w:ind w:right="-398"/>
        <w:rPr>
          <w:rFonts w:ascii="Verdana" w:hAnsi="Verdana"/>
          <w:sz w:val="20"/>
        </w:rPr>
      </w:pPr>
    </w:p>
    <w:p w14:paraId="14276048" w14:textId="77777777" w:rsidR="00A379E3" w:rsidRPr="00A379E3" w:rsidRDefault="00A379E3" w:rsidP="00A379E3">
      <w:pPr>
        <w:widowControl w:val="0"/>
        <w:ind w:right="-398"/>
        <w:rPr>
          <w:rFonts w:ascii="Verdana" w:hAnsi="Verdana"/>
          <w:sz w:val="20"/>
        </w:rPr>
      </w:pPr>
      <w:r w:rsidRPr="00A379E3">
        <w:rPr>
          <w:rFonts w:ascii="Verdana" w:hAnsi="Verdana"/>
          <w:sz w:val="20"/>
        </w:rPr>
        <w:t xml:space="preserve">Za příkazníka: </w:t>
      </w:r>
      <w:r w:rsidRPr="00A379E3">
        <w:rPr>
          <w:rFonts w:ascii="Verdana" w:hAnsi="Verdana"/>
          <w:sz w:val="20"/>
        </w:rPr>
        <w:tab/>
      </w:r>
      <w:r w:rsidRPr="00A379E3">
        <w:rPr>
          <w:rFonts w:ascii="Verdana" w:hAnsi="Verdana"/>
          <w:sz w:val="20"/>
        </w:rPr>
        <w:tab/>
      </w:r>
      <w:r w:rsidRPr="00A379E3">
        <w:rPr>
          <w:rFonts w:ascii="Verdana" w:hAnsi="Verdana"/>
          <w:sz w:val="20"/>
        </w:rPr>
        <w:tab/>
      </w:r>
      <w:r w:rsidRPr="00A379E3">
        <w:rPr>
          <w:rFonts w:ascii="Verdana" w:hAnsi="Verdana"/>
          <w:sz w:val="20"/>
        </w:rPr>
        <w:tab/>
      </w:r>
      <w:r w:rsidRPr="00A379E3">
        <w:rPr>
          <w:rFonts w:ascii="Verdana" w:hAnsi="Verdana"/>
          <w:sz w:val="20"/>
        </w:rPr>
        <w:tab/>
        <w:t>Za příkazce:</w:t>
      </w:r>
    </w:p>
    <w:p w14:paraId="45A55A8F" w14:textId="77777777" w:rsidR="00A379E3" w:rsidRDefault="00A379E3" w:rsidP="00A379E3">
      <w:pPr>
        <w:widowControl w:val="0"/>
        <w:ind w:right="-398"/>
        <w:rPr>
          <w:rFonts w:ascii="Verdana" w:hAnsi="Verdana"/>
          <w:sz w:val="20"/>
        </w:rPr>
      </w:pPr>
    </w:p>
    <w:p w14:paraId="739006D3" w14:textId="77777777" w:rsidR="00A379E3" w:rsidRDefault="00A379E3" w:rsidP="00A379E3">
      <w:pPr>
        <w:widowControl w:val="0"/>
        <w:ind w:right="-398"/>
        <w:rPr>
          <w:rFonts w:ascii="Verdana" w:hAnsi="Verdana"/>
          <w:sz w:val="20"/>
        </w:rPr>
      </w:pPr>
    </w:p>
    <w:p w14:paraId="7762B58D" w14:textId="77777777" w:rsidR="00A379E3" w:rsidRDefault="00A379E3" w:rsidP="00A379E3">
      <w:pPr>
        <w:widowControl w:val="0"/>
        <w:ind w:right="-398"/>
        <w:rPr>
          <w:rFonts w:ascii="Verdana" w:hAnsi="Verdana"/>
          <w:sz w:val="20"/>
        </w:rPr>
      </w:pPr>
    </w:p>
    <w:p w14:paraId="20DBC774" w14:textId="77777777" w:rsidR="00A379E3" w:rsidRPr="00A379E3" w:rsidRDefault="00A379E3" w:rsidP="00A379E3">
      <w:pPr>
        <w:widowControl w:val="0"/>
        <w:ind w:right="-398"/>
        <w:rPr>
          <w:rFonts w:ascii="Verdana" w:hAnsi="Verdana"/>
          <w:snapToGrid w:val="0"/>
          <w:sz w:val="20"/>
        </w:rPr>
      </w:pPr>
      <w:r w:rsidRPr="00A379E3">
        <w:rPr>
          <w:rFonts w:ascii="Verdana" w:hAnsi="Verdana"/>
          <w:snapToGrid w:val="0"/>
          <w:sz w:val="20"/>
        </w:rPr>
        <w:t>....................................................</w:t>
      </w:r>
      <w:r w:rsidRPr="00A379E3">
        <w:rPr>
          <w:rFonts w:ascii="Verdana" w:hAnsi="Verdana"/>
          <w:snapToGrid w:val="0"/>
          <w:sz w:val="20"/>
        </w:rPr>
        <w:tab/>
      </w:r>
      <w:r w:rsidRPr="00A379E3">
        <w:rPr>
          <w:rFonts w:ascii="Verdana" w:hAnsi="Verdana"/>
          <w:snapToGrid w:val="0"/>
          <w:sz w:val="20"/>
        </w:rPr>
        <w:tab/>
        <w:t>.…………………………………...</w:t>
      </w:r>
    </w:p>
    <w:p w14:paraId="2A7F6FE7" w14:textId="77777777" w:rsidR="00A379E3" w:rsidRDefault="00A379E3" w:rsidP="005770BA">
      <w:pPr>
        <w:pStyle w:val="Bezmezer"/>
        <w:tabs>
          <w:tab w:val="left" w:pos="2552"/>
        </w:tabs>
        <w:ind w:right="-398"/>
        <w:rPr>
          <w:rFonts w:ascii="Verdana" w:eastAsia="Times New Roman" w:hAnsi="Verdana"/>
          <w:bCs/>
          <w:sz w:val="20"/>
          <w:szCs w:val="26"/>
          <w:lang w:eastAsia="cs-CZ"/>
        </w:rPr>
      </w:pPr>
      <w:r w:rsidRPr="00A379E3">
        <w:rPr>
          <w:rFonts w:ascii="Verdana" w:hAnsi="Verdana"/>
          <w:sz w:val="20"/>
        </w:rPr>
        <w:t>Ing. Jiří Pavlíček,</w:t>
      </w:r>
      <w:r w:rsidRPr="00A379E3">
        <w:rPr>
          <w:rFonts w:ascii="Verdana" w:hAnsi="Verdana"/>
          <w:snapToGrid w:val="0"/>
          <w:sz w:val="20"/>
        </w:rPr>
        <w:tab/>
      </w:r>
      <w:r w:rsidR="00214455">
        <w:rPr>
          <w:rFonts w:ascii="Verdana" w:hAnsi="Verdana"/>
          <w:snapToGrid w:val="0"/>
          <w:sz w:val="20"/>
        </w:rPr>
        <w:tab/>
      </w:r>
      <w:r w:rsidR="005770BA">
        <w:rPr>
          <w:rFonts w:ascii="Verdana" w:hAnsi="Verdana"/>
          <w:snapToGrid w:val="0"/>
          <w:sz w:val="20"/>
        </w:rPr>
        <w:tab/>
      </w:r>
      <w:r w:rsidR="005770BA">
        <w:rPr>
          <w:rFonts w:ascii="Verdana" w:hAnsi="Verdana"/>
          <w:snapToGrid w:val="0"/>
          <w:sz w:val="20"/>
        </w:rPr>
        <w:tab/>
      </w:r>
      <w:r w:rsidR="005770BA">
        <w:rPr>
          <w:rFonts w:ascii="Verdana" w:hAnsi="Verdana"/>
          <w:snapToGrid w:val="0"/>
          <w:sz w:val="20"/>
        </w:rPr>
        <w:tab/>
      </w:r>
      <w:r w:rsidR="005770BA" w:rsidRPr="005770BA">
        <w:rPr>
          <w:rFonts w:ascii="Verdana" w:hAnsi="Verdana" w:cs="Arial"/>
          <w:sz w:val="20"/>
          <w:szCs w:val="20"/>
        </w:rPr>
        <w:t xml:space="preserve">Ing. Miroslav Punčochář, CSc., DSc., </w:t>
      </w:r>
      <w:r w:rsidR="005770BA" w:rsidRPr="00A379E3">
        <w:rPr>
          <w:rFonts w:ascii="Verdana" w:hAnsi="Verdana"/>
          <w:sz w:val="20"/>
        </w:rPr>
        <w:t xml:space="preserve">jednatel </w:t>
      </w:r>
      <w:r w:rsidR="005770BA" w:rsidRPr="00A379E3">
        <w:rPr>
          <w:rFonts w:ascii="Verdana" w:hAnsi="Verdana"/>
          <w:snapToGrid w:val="0"/>
          <w:sz w:val="20"/>
        </w:rPr>
        <w:t>enovation s.r.o.</w:t>
      </w:r>
      <w:r w:rsidR="005770BA" w:rsidRPr="00A379E3">
        <w:rPr>
          <w:rFonts w:ascii="Verdana" w:hAnsi="Verdana"/>
          <w:snapToGrid w:val="0"/>
          <w:sz w:val="20"/>
        </w:rPr>
        <w:tab/>
      </w:r>
      <w:r w:rsidR="005770BA">
        <w:rPr>
          <w:rFonts w:ascii="Verdana" w:hAnsi="Verdana"/>
          <w:snapToGrid w:val="0"/>
          <w:sz w:val="20"/>
        </w:rPr>
        <w:tab/>
      </w:r>
      <w:r w:rsidR="005770BA">
        <w:rPr>
          <w:rFonts w:ascii="Verdana" w:hAnsi="Verdana"/>
          <w:snapToGrid w:val="0"/>
          <w:sz w:val="20"/>
        </w:rPr>
        <w:tab/>
      </w:r>
      <w:r w:rsidR="005770BA">
        <w:rPr>
          <w:rFonts w:ascii="Verdana" w:hAnsi="Verdana"/>
          <w:snapToGrid w:val="0"/>
          <w:sz w:val="20"/>
        </w:rPr>
        <w:tab/>
      </w:r>
      <w:r w:rsidR="005770BA">
        <w:rPr>
          <w:rFonts w:ascii="Verdana" w:hAnsi="Verdana"/>
          <w:snapToGrid w:val="0"/>
          <w:sz w:val="20"/>
        </w:rPr>
        <w:tab/>
      </w:r>
      <w:r w:rsidR="005770BA" w:rsidRPr="005770BA">
        <w:rPr>
          <w:rFonts w:ascii="Verdana" w:hAnsi="Verdana" w:cs="Arial"/>
          <w:sz w:val="20"/>
          <w:szCs w:val="20"/>
        </w:rPr>
        <w:t>ředitel ústavu</w:t>
      </w:r>
      <w:r w:rsidRPr="00A379E3">
        <w:rPr>
          <w:rFonts w:ascii="Verdana" w:eastAsia="Times New Roman" w:hAnsi="Verdana"/>
          <w:bCs/>
          <w:sz w:val="20"/>
          <w:szCs w:val="26"/>
          <w:lang w:eastAsia="cs-CZ"/>
        </w:rPr>
        <w:t xml:space="preserve">, </w:t>
      </w:r>
    </w:p>
    <w:p w14:paraId="75F4C4AF" w14:textId="77777777" w:rsidR="00A379E3" w:rsidRPr="00A379E3" w:rsidRDefault="00A379E3" w:rsidP="00214455">
      <w:pPr>
        <w:pStyle w:val="Bezmezer"/>
        <w:tabs>
          <w:tab w:val="left" w:pos="2552"/>
        </w:tabs>
        <w:ind w:left="5103" w:right="-398" w:hanging="5103"/>
        <w:rPr>
          <w:rFonts w:ascii="Verdana" w:eastAsia="Times New Roman" w:hAnsi="Verdana"/>
          <w:bCs/>
          <w:sz w:val="20"/>
          <w:szCs w:val="26"/>
          <w:lang w:eastAsia="cs-CZ"/>
        </w:rPr>
      </w:pPr>
      <w:r>
        <w:rPr>
          <w:rFonts w:ascii="Verdana" w:hAnsi="Verdana"/>
          <w:snapToGrid w:val="0"/>
          <w:sz w:val="20"/>
        </w:rPr>
        <w:tab/>
      </w:r>
    </w:p>
    <w:sectPr w:rsidR="00A379E3" w:rsidRPr="00A379E3" w:rsidSect="00214455">
      <w:headerReference w:type="default" r:id="rId7"/>
      <w:footerReference w:type="default" r:id="rId8"/>
      <w:pgSz w:w="11906" w:h="16838"/>
      <w:pgMar w:top="2127" w:right="1985" w:bottom="2127" w:left="1247" w:header="868" w:footer="567" w:gutter="0"/>
      <w:cols w:space="708"/>
      <w:formProt w:val="0"/>
      <w:docGrid w:linePitch="240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095F2D" w16cid:durableId="1F3904FE"/>
  <w16cid:commentId w16cid:paraId="0A950623" w16cid:durableId="1F39042F"/>
  <w16cid:commentId w16cid:paraId="12191674" w16cid:durableId="1F390448"/>
  <w16cid:commentId w16cid:paraId="677F1A48" w16cid:durableId="1F39047E"/>
  <w16cid:commentId w16cid:paraId="12203A90" w16cid:durableId="1F3904C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39498" w14:textId="77777777" w:rsidR="008C26DF" w:rsidRDefault="008C26DF">
      <w:r>
        <w:separator/>
      </w:r>
    </w:p>
  </w:endnote>
  <w:endnote w:type="continuationSeparator" w:id="0">
    <w:p w14:paraId="071246C8" w14:textId="77777777" w:rsidR="008C26DF" w:rsidRDefault="008C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ordita Bold">
    <w:altName w:val="Calibri"/>
    <w:panose1 w:val="00000000000000000000"/>
    <w:charset w:val="00"/>
    <w:family w:val="modern"/>
    <w:notTrueType/>
    <w:pitch w:val="variable"/>
    <w:sig w:usb0="A10002CF" w:usb1="5000E07A" w:usb2="00000000" w:usb3="00000000" w:csb0="00000197" w:csb1="00000000"/>
  </w:font>
  <w:font w:name="Gordita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F4880" w14:textId="77777777" w:rsidR="007D3395" w:rsidRDefault="00910E55">
    <w:pPr>
      <w:pStyle w:val="Zpat"/>
    </w:pPr>
    <w:r>
      <w:rPr>
        <w:noProof/>
      </w:rPr>
      <w:drawing>
        <wp:anchor distT="0" distB="0" distL="0" distR="0" simplePos="0" relativeHeight="251644928" behindDoc="1" locked="0" layoutInCell="1" allowOverlap="1" wp14:anchorId="0B705E6F" wp14:editId="70E387DC">
          <wp:simplePos x="0" y="0"/>
          <wp:positionH relativeFrom="page">
            <wp:posOffset>791845</wp:posOffset>
          </wp:positionH>
          <wp:positionV relativeFrom="page">
            <wp:posOffset>10081260</wp:posOffset>
          </wp:positionV>
          <wp:extent cx="182880" cy="182880"/>
          <wp:effectExtent l="0" t="0" r="7620" b="7620"/>
          <wp:wrapSquare wrapText="largest"/>
          <wp:docPr id="36" name="Obrázek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49024" behindDoc="1" locked="0" layoutInCell="1" allowOverlap="1" wp14:anchorId="63E00452" wp14:editId="2412B24E">
          <wp:simplePos x="0" y="0"/>
          <wp:positionH relativeFrom="page">
            <wp:posOffset>2207260</wp:posOffset>
          </wp:positionH>
          <wp:positionV relativeFrom="page">
            <wp:posOffset>10081260</wp:posOffset>
          </wp:positionV>
          <wp:extent cx="182880" cy="182880"/>
          <wp:effectExtent l="0" t="0" r="7620" b="7620"/>
          <wp:wrapSquare wrapText="largest"/>
          <wp:docPr id="37" name="Obráz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3120" behindDoc="1" locked="0" layoutInCell="1" allowOverlap="1" wp14:anchorId="7C4F1F1E" wp14:editId="0269B85D">
          <wp:simplePos x="0" y="0"/>
          <wp:positionH relativeFrom="page">
            <wp:posOffset>3636645</wp:posOffset>
          </wp:positionH>
          <wp:positionV relativeFrom="page">
            <wp:posOffset>10081260</wp:posOffset>
          </wp:positionV>
          <wp:extent cx="182880" cy="182880"/>
          <wp:effectExtent l="0" t="0" r="7620" b="7620"/>
          <wp:wrapSquare wrapText="largest"/>
          <wp:docPr id="38" name="Obrázek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6192" behindDoc="1" locked="0" layoutInCell="1" allowOverlap="1" wp14:anchorId="2CD28202" wp14:editId="22D23F60">
          <wp:simplePos x="0" y="0"/>
          <wp:positionH relativeFrom="page">
            <wp:posOffset>5062220</wp:posOffset>
          </wp:positionH>
          <wp:positionV relativeFrom="page">
            <wp:posOffset>10081260</wp:posOffset>
          </wp:positionV>
          <wp:extent cx="182880" cy="182880"/>
          <wp:effectExtent l="0" t="0" r="7620" b="7620"/>
          <wp:wrapSquare wrapText="largest"/>
          <wp:docPr id="39" name="Obrázek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76D61CA4" wp14:editId="0F15A675">
          <wp:simplePos x="0" y="0"/>
          <wp:positionH relativeFrom="page">
            <wp:posOffset>6718300</wp:posOffset>
          </wp:positionH>
          <wp:positionV relativeFrom="page">
            <wp:posOffset>9829165</wp:posOffset>
          </wp:positionV>
          <wp:extent cx="435610" cy="435610"/>
          <wp:effectExtent l="0" t="0" r="2540" b="2540"/>
          <wp:wrapSquare wrapText="largest"/>
          <wp:docPr id="40" name="Obrázek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2B70">
      <w:rPr>
        <w:rFonts w:ascii="Gordita" w:hAnsi="Gordita"/>
        <w:b/>
        <w:bCs/>
        <w:sz w:val="18"/>
        <w:szCs w:val="18"/>
      </w:rPr>
      <w:tab/>
    </w:r>
    <w:r w:rsidR="00F72B70">
      <w:rPr>
        <w:rFonts w:ascii="Gordita" w:hAnsi="Gordita"/>
        <w:b/>
        <w:bCs/>
        <w:sz w:val="18"/>
        <w:szCs w:val="18"/>
      </w:rPr>
      <w:tab/>
    </w:r>
  </w:p>
  <w:p w14:paraId="505D4F83" w14:textId="77777777" w:rsidR="007D3395" w:rsidRDefault="007D3395">
    <w:pPr>
      <w:pStyle w:val="Zpat"/>
      <w:rPr>
        <w:rFonts w:ascii="Gordita" w:hAnsi="Gordita"/>
        <w:b/>
        <w:bCs/>
        <w:sz w:val="18"/>
        <w:szCs w:val="18"/>
      </w:rPr>
    </w:pPr>
  </w:p>
  <w:p w14:paraId="26C02C7C" w14:textId="77777777" w:rsidR="007D3395" w:rsidRDefault="003A6EF3">
    <w:pPr>
      <w:pStyle w:val="Zpat"/>
      <w:rPr>
        <w:rFonts w:ascii="Gordita" w:hAnsi="Gordita"/>
        <w:b/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C9F991D" wp14:editId="21C1D9BC">
              <wp:simplePos x="0" y="0"/>
              <wp:positionH relativeFrom="column">
                <wp:posOffset>1668780</wp:posOffset>
              </wp:positionH>
              <wp:positionV relativeFrom="paragraph">
                <wp:posOffset>102870</wp:posOffset>
              </wp:positionV>
              <wp:extent cx="1071245" cy="329565"/>
              <wp:effectExtent l="0" t="0" r="14605" b="7620"/>
              <wp:wrapNone/>
              <wp:docPr id="11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1245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15CA671" w14:textId="77777777" w:rsidR="004461E9" w:rsidRPr="003A6EF3" w:rsidRDefault="00F72B70" w:rsidP="004461E9">
                          <w:pPr>
                            <w:pStyle w:val="Obsahrmce"/>
                            <w:rPr>
                              <w:rFonts w:ascii="Verdana" w:hAnsi="Verdana"/>
                              <w:color w:val="ED1A3B"/>
                              <w:sz w:val="12"/>
                              <w:szCs w:val="12"/>
                            </w:rPr>
                          </w:pPr>
                          <w:r w:rsidRPr="003A6EF3">
                            <w:rPr>
                              <w:rFonts w:ascii="Verdana" w:hAnsi="Verdana"/>
                              <w:color w:val="ED1A3B"/>
                              <w:sz w:val="12"/>
                              <w:szCs w:val="12"/>
                            </w:rPr>
                            <w:t>Na Příkopě 583/15</w:t>
                          </w:r>
                          <w:r w:rsidR="0018782A" w:rsidRPr="003A6EF3">
                            <w:rPr>
                              <w:rFonts w:ascii="Verdana" w:hAnsi="Verdana"/>
                              <w:color w:val="ED1A3B"/>
                              <w:sz w:val="12"/>
                              <w:szCs w:val="12"/>
                            </w:rPr>
                            <w:br/>
                          </w:r>
                          <w:r w:rsidRPr="003A6EF3">
                            <w:rPr>
                              <w:rFonts w:ascii="Verdana" w:hAnsi="Verdana"/>
                              <w:color w:val="ED1A3B"/>
                              <w:sz w:val="12"/>
                              <w:szCs w:val="12"/>
                            </w:rPr>
                            <w:t>110 00 Praha 1</w:t>
                          </w:r>
                        </w:p>
                        <w:p w14:paraId="6A6A1444" w14:textId="77777777" w:rsidR="004461E9" w:rsidRPr="003A6EF3" w:rsidRDefault="004461E9" w:rsidP="004461E9">
                          <w:pPr>
                            <w:pStyle w:val="Obsahrmce"/>
                            <w:rPr>
                              <w:rFonts w:ascii="Verdana" w:hAnsi="Verdana"/>
                              <w:color w:val="ED1A3B"/>
                              <w:sz w:val="12"/>
                              <w:szCs w:val="12"/>
                            </w:rPr>
                          </w:pPr>
                          <w:r w:rsidRPr="003A6EF3">
                            <w:rPr>
                              <w:rFonts w:ascii="Verdana" w:hAnsi="Verdana"/>
                              <w:color w:val="ED1A3B"/>
                              <w:sz w:val="12"/>
                              <w:szCs w:val="12"/>
                            </w:rPr>
                            <w:t>IČ: 27909751</w:t>
                          </w:r>
                        </w:p>
                      </w:txbxContent>
                    </wps:txbx>
                    <wps:bodyPr lIns="0" tIns="0" rIns="0" bIns="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4C9F991D" id="Tvar2" o:spid="_x0000_s1026" style="position:absolute;margin-left:131.4pt;margin-top:8.1pt;width:84.35pt;height:25.95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" filled="f" stroked="f">
              <v:textbox style="mso-fit-shape-to-text:t" inset="0,0,0,0">
                <w:txbxContent>
                  <w:p w14:paraId="515CA671" w14:textId="77777777" w:rsidR="004461E9" w:rsidRPr="003A6EF3" w:rsidRDefault="00F72B70" w:rsidP="004461E9">
                    <w:pPr>
                      <w:pStyle w:val="Obsahrmce"/>
                      <w:rPr>
                        <w:rFonts w:ascii="Verdana" w:hAnsi="Verdana"/>
                        <w:color w:val="ED1A3B"/>
                        <w:sz w:val="12"/>
                        <w:szCs w:val="12"/>
                      </w:rPr>
                    </w:pPr>
                    <w:r w:rsidRPr="003A6EF3">
                      <w:rPr>
                        <w:rFonts w:ascii="Verdana" w:hAnsi="Verdana"/>
                        <w:color w:val="ED1A3B"/>
                        <w:sz w:val="12"/>
                        <w:szCs w:val="12"/>
                      </w:rPr>
                      <w:t>Na Příkopě 583/15</w:t>
                    </w:r>
                    <w:r w:rsidR="0018782A" w:rsidRPr="003A6EF3">
                      <w:rPr>
                        <w:rFonts w:ascii="Verdana" w:hAnsi="Verdana"/>
                        <w:color w:val="ED1A3B"/>
                        <w:sz w:val="12"/>
                        <w:szCs w:val="12"/>
                      </w:rPr>
                      <w:br/>
                    </w:r>
                    <w:r w:rsidRPr="003A6EF3">
                      <w:rPr>
                        <w:rFonts w:ascii="Verdana" w:hAnsi="Verdana"/>
                        <w:color w:val="ED1A3B"/>
                        <w:sz w:val="12"/>
                        <w:szCs w:val="12"/>
                      </w:rPr>
                      <w:t>110 00 Praha 1</w:t>
                    </w:r>
                  </w:p>
                  <w:p w14:paraId="6A6A1444" w14:textId="77777777" w:rsidR="004461E9" w:rsidRPr="003A6EF3" w:rsidRDefault="004461E9" w:rsidP="004461E9">
                    <w:pPr>
                      <w:pStyle w:val="Obsahrmce"/>
                      <w:rPr>
                        <w:rFonts w:ascii="Verdana" w:hAnsi="Verdana"/>
                        <w:color w:val="ED1A3B"/>
                        <w:sz w:val="12"/>
                        <w:szCs w:val="12"/>
                      </w:rPr>
                    </w:pPr>
                    <w:r w:rsidRPr="003A6EF3">
                      <w:rPr>
                        <w:rFonts w:ascii="Verdana" w:hAnsi="Verdana"/>
                        <w:color w:val="ED1A3B"/>
                        <w:sz w:val="12"/>
                        <w:szCs w:val="12"/>
                      </w:rPr>
                      <w:t>IČ: 27909751</w:t>
                    </w:r>
                  </w:p>
                </w:txbxContent>
              </v:textbox>
            </v:rect>
          </w:pict>
        </mc:Fallback>
      </mc:AlternateContent>
    </w:r>
  </w:p>
  <w:p w14:paraId="357746FF" w14:textId="77777777" w:rsidR="007D3395" w:rsidRDefault="003A6EF3">
    <w:pPr>
      <w:pStyle w:val="Zpat"/>
      <w:rPr>
        <w:rFonts w:ascii="Gordita" w:hAnsi="Gordita"/>
        <w:b/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24CABFDD" wp14:editId="112F4E77">
              <wp:simplePos x="0" y="0"/>
              <wp:positionH relativeFrom="column">
                <wp:posOffset>4521835</wp:posOffset>
              </wp:positionH>
              <wp:positionV relativeFrom="paragraph">
                <wp:posOffset>-4445</wp:posOffset>
              </wp:positionV>
              <wp:extent cx="1071245" cy="329565"/>
              <wp:effectExtent l="0" t="0" r="14605" b="5080"/>
              <wp:wrapNone/>
              <wp:docPr id="15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1245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A825FB8" w14:textId="77777777" w:rsidR="007D3395" w:rsidRPr="003A6EF3" w:rsidRDefault="008C26DF">
                          <w:pPr>
                            <w:pStyle w:val="Obsahrmce"/>
                            <w:overflowPunct w:val="0"/>
                            <w:rPr>
                              <w:rFonts w:ascii="Verdana" w:hAnsi="Verdana"/>
                              <w:color w:val="E21E3C"/>
                            </w:rPr>
                          </w:pPr>
                          <w:hyperlink r:id="rId6" w:history="1">
                            <w:r w:rsidR="0018782A" w:rsidRPr="003A6EF3">
                              <w:rPr>
                                <w:rStyle w:val="Hypertextovodkaz"/>
                                <w:rFonts w:ascii="Verdana" w:hAnsi="Verdana"/>
                                <w:color w:val="E21E3C"/>
                                <w:sz w:val="12"/>
                                <w:szCs w:val="12"/>
                                <w:u w:val="none"/>
                              </w:rPr>
                              <w:t>enovation@enovation.cz</w:t>
                            </w:r>
                          </w:hyperlink>
                          <w:r w:rsidR="0018782A" w:rsidRPr="003A6EF3">
                            <w:rPr>
                              <w:rFonts w:ascii="Verdana" w:hAnsi="Verdana"/>
                              <w:color w:val="E21E3C"/>
                              <w:sz w:val="12"/>
                              <w:szCs w:val="12"/>
                            </w:rPr>
                            <w:br/>
                          </w:r>
                          <w:r w:rsidR="00F72B70" w:rsidRPr="003A6EF3">
                            <w:rPr>
                              <w:rFonts w:ascii="Verdana" w:hAnsi="Verdana"/>
                              <w:color w:val="E21E3C"/>
                              <w:sz w:val="12"/>
                              <w:szCs w:val="12"/>
                            </w:rPr>
                            <w:t>www.enovation.cz</w:t>
                          </w:r>
                        </w:p>
                      </w:txbxContent>
                    </wps:txbx>
                    <wps:bodyPr lIns="0" tIns="0" rIns="0" bIns="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24CABFDD" id="_x0000_s1027" style="position:absolute;margin-left:356.05pt;margin-top:-.35pt;width:84.35pt;height:25.95pt;z-index:-251638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" filled="f" stroked="f">
              <v:textbox style="mso-fit-shape-to-text:t" inset="0,0,0,0">
                <w:txbxContent>
                  <w:p w14:paraId="2A825FB8" w14:textId="77777777" w:rsidR="007D3395" w:rsidRPr="003A6EF3" w:rsidRDefault="005E68A3">
                    <w:pPr>
                      <w:pStyle w:val="Obsahrmce"/>
                      <w:overflowPunct w:val="0"/>
                      <w:rPr>
                        <w:rFonts w:ascii="Verdana" w:hAnsi="Verdana"/>
                        <w:color w:val="E21E3C"/>
                      </w:rPr>
                    </w:pPr>
                    <w:hyperlink r:id="rId7" w:history="1">
                      <w:r w:rsidR="0018782A" w:rsidRPr="003A6EF3">
                        <w:rPr>
                          <w:rStyle w:val="Hypertextovodkaz"/>
                          <w:rFonts w:ascii="Verdana" w:hAnsi="Verdana"/>
                          <w:color w:val="E21E3C"/>
                          <w:sz w:val="12"/>
                          <w:szCs w:val="12"/>
                          <w:u w:val="none"/>
                        </w:rPr>
                        <w:t>enovation@enovation.cz</w:t>
                      </w:r>
                    </w:hyperlink>
                    <w:r w:rsidR="0018782A" w:rsidRPr="003A6EF3">
                      <w:rPr>
                        <w:rFonts w:ascii="Verdana" w:hAnsi="Verdana"/>
                        <w:color w:val="E21E3C"/>
                        <w:sz w:val="12"/>
                        <w:szCs w:val="12"/>
                      </w:rPr>
                      <w:br/>
                    </w:r>
                    <w:r w:rsidR="00F72B70" w:rsidRPr="003A6EF3">
                      <w:rPr>
                        <w:rFonts w:ascii="Verdana" w:hAnsi="Verdana"/>
                        <w:color w:val="E21E3C"/>
                        <w:sz w:val="12"/>
                        <w:szCs w:val="12"/>
                      </w:rPr>
                      <w:t>www.enovation.cz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5EE1E227" wp14:editId="1AADD17B">
              <wp:simplePos x="0" y="0"/>
              <wp:positionH relativeFrom="column">
                <wp:posOffset>3096895</wp:posOffset>
              </wp:positionH>
              <wp:positionV relativeFrom="paragraph">
                <wp:posOffset>5080</wp:posOffset>
              </wp:positionV>
              <wp:extent cx="1071245" cy="332105"/>
              <wp:effectExtent l="0" t="0" r="14605" b="5080"/>
              <wp:wrapNone/>
              <wp:docPr id="13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124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6A95FEC" w14:textId="77777777" w:rsidR="007D3395" w:rsidRPr="003A6EF3" w:rsidRDefault="00F72B70">
                          <w:pPr>
                            <w:pStyle w:val="Obsahrmce"/>
                            <w:overflowPunct w:val="0"/>
                            <w:rPr>
                              <w:rFonts w:ascii="Verdana" w:hAnsi="Verdana"/>
                            </w:rPr>
                          </w:pPr>
                          <w:r w:rsidRPr="003A6EF3">
                            <w:rPr>
                              <w:rFonts w:ascii="Verdana" w:hAnsi="Verdana"/>
                              <w:color w:val="ED1A3B"/>
                              <w:sz w:val="12"/>
                              <w:szCs w:val="12"/>
                            </w:rPr>
                            <w:t>t+420 222</w:t>
                          </w:r>
                          <w:r w:rsidR="004461E9" w:rsidRPr="003A6EF3">
                            <w:rPr>
                              <w:rFonts w:ascii="Verdana" w:hAnsi="Verdana"/>
                              <w:color w:val="ED1A3B"/>
                              <w:sz w:val="12"/>
                              <w:szCs w:val="12"/>
                            </w:rPr>
                            <w:t> </w:t>
                          </w:r>
                          <w:r w:rsidRPr="003A6EF3">
                            <w:rPr>
                              <w:rFonts w:ascii="Verdana" w:hAnsi="Verdana"/>
                              <w:color w:val="ED1A3B"/>
                              <w:sz w:val="12"/>
                              <w:szCs w:val="12"/>
                            </w:rPr>
                            <w:t>523</w:t>
                          </w:r>
                          <w:r w:rsidR="004461E9" w:rsidRPr="003A6EF3">
                            <w:rPr>
                              <w:rFonts w:ascii="Verdana" w:hAnsi="Verdana"/>
                              <w:color w:val="ED1A3B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A6EF3">
                            <w:rPr>
                              <w:rFonts w:ascii="Verdana" w:hAnsi="Verdana"/>
                              <w:color w:val="ED1A3B"/>
                              <w:sz w:val="12"/>
                              <w:szCs w:val="12"/>
                            </w:rPr>
                            <w:t>549</w:t>
                          </w:r>
                          <w:r w:rsidR="0018782A" w:rsidRPr="003A6EF3">
                            <w:rPr>
                              <w:rFonts w:ascii="Verdana" w:hAnsi="Verdana"/>
                              <w:color w:val="ED1A3B"/>
                              <w:sz w:val="12"/>
                              <w:szCs w:val="12"/>
                            </w:rPr>
                            <w:br/>
                          </w:r>
                          <w:r w:rsidRPr="003A6EF3">
                            <w:rPr>
                              <w:rFonts w:ascii="Verdana" w:hAnsi="Verdana"/>
                              <w:color w:val="ED1A3B"/>
                              <w:sz w:val="12"/>
                              <w:szCs w:val="12"/>
                            </w:rPr>
                            <w:t>800 190 163</w:t>
                          </w:r>
                        </w:p>
                      </w:txbxContent>
                    </wps:txbx>
                    <wps:bodyPr lIns="0" tIns="0" rIns="0" bIns="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5EE1E227" id="_x0000_s1028" style="position:absolute;margin-left:243.85pt;margin-top:.4pt;width:84.35pt;height:26.15pt;z-index:-251642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" filled="f" stroked="f">
              <v:textbox style="mso-fit-shape-to-text:t" inset="0,0,0,0">
                <w:txbxContent>
                  <w:p w14:paraId="76A95FEC" w14:textId="77777777" w:rsidR="007D3395" w:rsidRPr="003A6EF3" w:rsidRDefault="00F72B70">
                    <w:pPr>
                      <w:pStyle w:val="Obsahrmce"/>
                      <w:overflowPunct w:val="0"/>
                      <w:rPr>
                        <w:rFonts w:ascii="Verdana" w:hAnsi="Verdana"/>
                      </w:rPr>
                    </w:pPr>
                    <w:r w:rsidRPr="003A6EF3">
                      <w:rPr>
                        <w:rFonts w:ascii="Verdana" w:hAnsi="Verdana"/>
                        <w:color w:val="ED1A3B"/>
                        <w:sz w:val="12"/>
                        <w:szCs w:val="12"/>
                      </w:rPr>
                      <w:t>t+420 222</w:t>
                    </w:r>
                    <w:r w:rsidR="004461E9" w:rsidRPr="003A6EF3">
                      <w:rPr>
                        <w:rFonts w:ascii="Verdana" w:hAnsi="Verdana"/>
                        <w:color w:val="ED1A3B"/>
                        <w:sz w:val="12"/>
                        <w:szCs w:val="12"/>
                      </w:rPr>
                      <w:t> </w:t>
                    </w:r>
                    <w:r w:rsidRPr="003A6EF3">
                      <w:rPr>
                        <w:rFonts w:ascii="Verdana" w:hAnsi="Verdana"/>
                        <w:color w:val="ED1A3B"/>
                        <w:sz w:val="12"/>
                        <w:szCs w:val="12"/>
                      </w:rPr>
                      <w:t>523</w:t>
                    </w:r>
                    <w:r w:rsidR="004461E9" w:rsidRPr="003A6EF3">
                      <w:rPr>
                        <w:rFonts w:ascii="Verdana" w:hAnsi="Verdana"/>
                        <w:color w:val="ED1A3B"/>
                        <w:sz w:val="12"/>
                        <w:szCs w:val="12"/>
                      </w:rPr>
                      <w:t xml:space="preserve"> </w:t>
                    </w:r>
                    <w:r w:rsidRPr="003A6EF3">
                      <w:rPr>
                        <w:rFonts w:ascii="Verdana" w:hAnsi="Verdana"/>
                        <w:color w:val="ED1A3B"/>
                        <w:sz w:val="12"/>
                        <w:szCs w:val="12"/>
                      </w:rPr>
                      <w:t>549</w:t>
                    </w:r>
                    <w:r w:rsidR="0018782A" w:rsidRPr="003A6EF3">
                      <w:rPr>
                        <w:rFonts w:ascii="Verdana" w:hAnsi="Verdana"/>
                        <w:color w:val="ED1A3B"/>
                        <w:sz w:val="12"/>
                        <w:szCs w:val="12"/>
                      </w:rPr>
                      <w:br/>
                    </w:r>
                    <w:r w:rsidRPr="003A6EF3">
                      <w:rPr>
                        <w:rFonts w:ascii="Verdana" w:hAnsi="Verdana"/>
                        <w:color w:val="ED1A3B"/>
                        <w:sz w:val="12"/>
                        <w:szCs w:val="12"/>
                      </w:rPr>
                      <w:t>800 190 163</w:t>
                    </w:r>
                  </w:p>
                </w:txbxContent>
              </v:textbox>
            </v:rect>
          </w:pict>
        </mc:Fallback>
      </mc:AlternateContent>
    </w:r>
  </w:p>
  <w:p w14:paraId="3BEB7616" w14:textId="77777777" w:rsidR="007D3395" w:rsidRDefault="00910E55">
    <w:pPr>
      <w:pStyle w:val="Zpat"/>
      <w:rPr>
        <w:rFonts w:ascii="Gordita" w:hAnsi="Gordita"/>
        <w:b/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94A10F6" wp14:editId="49796676">
              <wp:simplePos x="0" y="0"/>
              <wp:positionH relativeFrom="page">
                <wp:posOffset>1055370</wp:posOffset>
              </wp:positionH>
              <wp:positionV relativeFrom="page">
                <wp:posOffset>10091420</wp:posOffset>
              </wp:positionV>
              <wp:extent cx="1071245" cy="262255"/>
              <wp:effectExtent l="0" t="4445" r="0" b="0"/>
              <wp:wrapNone/>
              <wp:docPr id="1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124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D73BB0" w14:textId="77777777" w:rsidR="007D3395" w:rsidRPr="003A6EF3" w:rsidRDefault="00F72B70">
                          <w:pPr>
                            <w:pStyle w:val="Obsahrmce"/>
                            <w:overflowPunct w:val="0"/>
                            <w:rPr>
                              <w:rFonts w:ascii="Verdana" w:hAnsi="Verdana"/>
                            </w:rPr>
                          </w:pPr>
                          <w:r w:rsidRPr="003A6EF3">
                            <w:rPr>
                              <w:rFonts w:ascii="Verdana" w:hAnsi="Verdana"/>
                              <w:color w:val="ED1A3B"/>
                              <w:sz w:val="16"/>
                              <w:szCs w:val="16"/>
                            </w:rPr>
                            <w:t>enovation s.r.o.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194A10F6" id="_x0000_s1029" style="position:absolute;margin-left:83.1pt;margin-top:794.6pt;width:84.35pt;height:20.6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" filled="f" stroked="f">
              <v:path arrowok="t"/>
              <v:textbox style="mso-fit-shape-to-text:t" inset="0,0,0,0">
                <w:txbxContent>
                  <w:p w14:paraId="41D73BB0" w14:textId="77777777" w:rsidR="007D3395" w:rsidRPr="003A6EF3" w:rsidRDefault="00F72B70">
                    <w:pPr>
                      <w:pStyle w:val="Obsahrmce"/>
                      <w:overflowPunct w:val="0"/>
                      <w:rPr>
                        <w:rFonts w:ascii="Verdana" w:hAnsi="Verdana"/>
                      </w:rPr>
                    </w:pPr>
                    <w:proofErr w:type="spellStart"/>
                    <w:r w:rsidRPr="003A6EF3">
                      <w:rPr>
                        <w:rFonts w:ascii="Verdana" w:hAnsi="Verdana"/>
                        <w:color w:val="ED1A3B"/>
                        <w:sz w:val="16"/>
                        <w:szCs w:val="16"/>
                      </w:rPr>
                      <w:t>enovation</w:t>
                    </w:r>
                    <w:proofErr w:type="spellEnd"/>
                    <w:r w:rsidRPr="003A6EF3">
                      <w:rPr>
                        <w:rFonts w:ascii="Verdana" w:hAnsi="Verdana"/>
                        <w:color w:val="ED1A3B"/>
                        <w:sz w:val="16"/>
                        <w:szCs w:val="16"/>
                      </w:rPr>
                      <w:t xml:space="preserve"> s.r.o.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78987" w14:textId="77777777" w:rsidR="008C26DF" w:rsidRDefault="008C26DF">
      <w:r>
        <w:separator/>
      </w:r>
    </w:p>
  </w:footnote>
  <w:footnote w:type="continuationSeparator" w:id="0">
    <w:p w14:paraId="6F179899" w14:textId="77777777" w:rsidR="008C26DF" w:rsidRDefault="008C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6B559" w14:textId="77777777" w:rsidR="007D3395" w:rsidRDefault="00910E55">
    <w:pPr>
      <w:pStyle w:val="Zhlav"/>
      <w:tabs>
        <w:tab w:val="left" w:pos="5518"/>
      </w:tabs>
      <w:rPr>
        <w:rFonts w:ascii="Gordita Bold" w:hAnsi="Gordita Bold"/>
      </w:rPr>
    </w:pPr>
    <w:r>
      <w:rPr>
        <w:noProof/>
      </w:rPr>
      <w:drawing>
        <wp:anchor distT="0" distB="0" distL="0" distR="0" simplePos="0" relativeHeight="251640832" behindDoc="1" locked="0" layoutInCell="1" allowOverlap="1" wp14:anchorId="01C0ED47" wp14:editId="615B6CF8">
          <wp:simplePos x="0" y="0"/>
          <wp:positionH relativeFrom="page">
            <wp:posOffset>489585</wp:posOffset>
          </wp:positionH>
          <wp:positionV relativeFrom="page">
            <wp:posOffset>363855</wp:posOffset>
          </wp:positionV>
          <wp:extent cx="2349500" cy="325755"/>
          <wp:effectExtent l="0" t="0" r="0" b="0"/>
          <wp:wrapSquare wrapText="largest"/>
          <wp:docPr id="35" name="Obráze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2B70">
      <w:rPr>
        <w:rFonts w:ascii="Gordita Bold" w:hAnsi="Gordita Bold"/>
      </w:rPr>
      <w:tab/>
    </w:r>
    <w:r w:rsidR="00F72B70">
      <w:rPr>
        <w:rFonts w:ascii="Gordita Bold" w:hAnsi="Gordita Bold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33A7981"/>
    <w:multiLevelType w:val="hybridMultilevel"/>
    <w:tmpl w:val="49FA6D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7B2AB5"/>
    <w:multiLevelType w:val="hybridMultilevel"/>
    <w:tmpl w:val="B2F05492"/>
    <w:lvl w:ilvl="0" w:tplc="FD5AFFA4">
      <w:start w:val="1"/>
      <w:numFmt w:val="lowerLetter"/>
      <w:lvlText w:val="%1)"/>
      <w:lvlJc w:val="left"/>
      <w:pPr>
        <w:ind w:left="786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FF581B"/>
    <w:multiLevelType w:val="hybridMultilevel"/>
    <w:tmpl w:val="A06CC8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137B1"/>
    <w:multiLevelType w:val="hybridMultilevel"/>
    <w:tmpl w:val="64462C02"/>
    <w:lvl w:ilvl="0" w:tplc="B93842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74037"/>
    <w:multiLevelType w:val="hybridMultilevel"/>
    <w:tmpl w:val="95AC8B7C"/>
    <w:lvl w:ilvl="0" w:tplc="1B70FBA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81A72"/>
    <w:multiLevelType w:val="hybridMultilevel"/>
    <w:tmpl w:val="80301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7A8F"/>
    <w:multiLevelType w:val="multilevel"/>
    <w:tmpl w:val="286AE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6FE6F1A"/>
    <w:multiLevelType w:val="multilevel"/>
    <w:tmpl w:val="187499D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5125337E"/>
    <w:multiLevelType w:val="hybridMultilevel"/>
    <w:tmpl w:val="5658EF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7A5237B"/>
    <w:multiLevelType w:val="hybridMultilevel"/>
    <w:tmpl w:val="A06CC8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14FAB"/>
    <w:multiLevelType w:val="hybridMultilevel"/>
    <w:tmpl w:val="4FC0D1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BC81CFB"/>
    <w:multiLevelType w:val="hybridMultilevel"/>
    <w:tmpl w:val="7F00AE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80611"/>
    <w:multiLevelType w:val="hybridMultilevel"/>
    <w:tmpl w:val="E3FCC3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3C634EE"/>
    <w:multiLevelType w:val="hybridMultilevel"/>
    <w:tmpl w:val="8EA285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22122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7A65E7"/>
    <w:multiLevelType w:val="hybridMultilevel"/>
    <w:tmpl w:val="1F2C1D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740116B"/>
    <w:multiLevelType w:val="multilevel"/>
    <w:tmpl w:val="F26EF2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77955966"/>
    <w:multiLevelType w:val="hybridMultilevel"/>
    <w:tmpl w:val="738A05DC"/>
    <w:lvl w:ilvl="0" w:tplc="D0FABF38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8" w15:restartNumberingAfterBreak="0">
    <w:nsid w:val="7A085D4C"/>
    <w:multiLevelType w:val="hybridMultilevel"/>
    <w:tmpl w:val="B76C1F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B70F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FE03A86">
      <w:start w:val="1"/>
      <w:numFmt w:val="upperRoman"/>
      <w:lvlText w:val="%3."/>
      <w:lvlJc w:val="left"/>
      <w:pPr>
        <w:ind w:left="2340" w:hanging="720"/>
      </w:pPr>
      <w:rPr>
        <w:rFonts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D627773"/>
    <w:multiLevelType w:val="hybridMultilevel"/>
    <w:tmpl w:val="CD9081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0"/>
  </w:num>
  <w:num w:numId="5">
    <w:abstractNumId w:val="14"/>
  </w:num>
  <w:num w:numId="6">
    <w:abstractNumId w:val="18"/>
  </w:num>
  <w:num w:numId="7">
    <w:abstractNumId w:val="9"/>
  </w:num>
  <w:num w:numId="8">
    <w:abstractNumId w:val="1"/>
  </w:num>
  <w:num w:numId="9">
    <w:abstractNumId w:val="13"/>
  </w:num>
  <w:num w:numId="10">
    <w:abstractNumId w:val="6"/>
  </w:num>
  <w:num w:numId="11">
    <w:abstractNumId w:val="11"/>
  </w:num>
  <w:num w:numId="12">
    <w:abstractNumId w:val="19"/>
  </w:num>
  <w:num w:numId="13">
    <w:abstractNumId w:val="4"/>
  </w:num>
  <w:num w:numId="14">
    <w:abstractNumId w:val="15"/>
  </w:num>
  <w:num w:numId="15">
    <w:abstractNumId w:val="1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B1"/>
    <w:rsid w:val="00031DE3"/>
    <w:rsid w:val="00050940"/>
    <w:rsid w:val="0011301A"/>
    <w:rsid w:val="00124C5C"/>
    <w:rsid w:val="00156A36"/>
    <w:rsid w:val="0018782A"/>
    <w:rsid w:val="00214455"/>
    <w:rsid w:val="0028260C"/>
    <w:rsid w:val="002B24A8"/>
    <w:rsid w:val="002D35C8"/>
    <w:rsid w:val="002D4E3E"/>
    <w:rsid w:val="002E4C58"/>
    <w:rsid w:val="002F14EB"/>
    <w:rsid w:val="003A6EF3"/>
    <w:rsid w:val="0043029A"/>
    <w:rsid w:val="004461E9"/>
    <w:rsid w:val="00470F75"/>
    <w:rsid w:val="00474676"/>
    <w:rsid w:val="0051244E"/>
    <w:rsid w:val="005770BA"/>
    <w:rsid w:val="005E68A3"/>
    <w:rsid w:val="00617E9B"/>
    <w:rsid w:val="00634DD3"/>
    <w:rsid w:val="00652075"/>
    <w:rsid w:val="007D3395"/>
    <w:rsid w:val="008C26DF"/>
    <w:rsid w:val="008F082F"/>
    <w:rsid w:val="008F1E58"/>
    <w:rsid w:val="00910E55"/>
    <w:rsid w:val="00953A9B"/>
    <w:rsid w:val="00966335"/>
    <w:rsid w:val="00971C6B"/>
    <w:rsid w:val="009A357E"/>
    <w:rsid w:val="009B74C4"/>
    <w:rsid w:val="009D54A6"/>
    <w:rsid w:val="009F019E"/>
    <w:rsid w:val="00A3241A"/>
    <w:rsid w:val="00A379E3"/>
    <w:rsid w:val="00AD2ECF"/>
    <w:rsid w:val="00B37E8E"/>
    <w:rsid w:val="00B42FF0"/>
    <w:rsid w:val="00B6383F"/>
    <w:rsid w:val="00BD7AFF"/>
    <w:rsid w:val="00C04DE3"/>
    <w:rsid w:val="00C46D93"/>
    <w:rsid w:val="00C56C2C"/>
    <w:rsid w:val="00CD1161"/>
    <w:rsid w:val="00D53DB1"/>
    <w:rsid w:val="00E40622"/>
    <w:rsid w:val="00E44D79"/>
    <w:rsid w:val="00F063F2"/>
    <w:rsid w:val="00F105F2"/>
    <w:rsid w:val="00F72B70"/>
    <w:rsid w:val="00FB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614B0"/>
  <w15:docId w15:val="{16538736-F5CA-43D0-9634-F22C6C56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="Lucida Sans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3DB1"/>
    <w:pPr>
      <w:suppressAutoHyphens/>
    </w:pPr>
    <w:rPr>
      <w:rFonts w:ascii="Times New Roman" w:eastAsia="Times New Roman" w:hAnsi="Times New Roman" w:cs="Times New Roman"/>
      <w:sz w:val="24"/>
      <w:lang w:eastAsia="cs-CZ"/>
    </w:rPr>
  </w:style>
  <w:style w:type="paragraph" w:styleId="Nadpis1">
    <w:name w:val="heading 1"/>
    <w:basedOn w:val="Nadpis"/>
    <w:next w:val="Normln"/>
    <w:qFormat/>
    <w:rsid w:val="0011301A"/>
    <w:pPr>
      <w:tabs>
        <w:tab w:val="left" w:pos="5529"/>
      </w:tabs>
      <w:spacing w:before="340" w:after="113" w:line="360" w:lineRule="auto"/>
      <w:outlineLvl w:val="0"/>
    </w:pPr>
    <w:rPr>
      <w:color w:val="6D6E70"/>
      <w:sz w:val="24"/>
      <w:szCs w:val="24"/>
    </w:rPr>
  </w:style>
  <w:style w:type="paragraph" w:styleId="Nadpis2">
    <w:name w:val="heading 2"/>
    <w:basedOn w:val="Nadpis"/>
    <w:next w:val="Normln"/>
    <w:link w:val="Nadpis2Char"/>
    <w:qFormat/>
    <w:rsid w:val="0011301A"/>
    <w:pPr>
      <w:spacing w:before="227" w:after="113"/>
      <w:outlineLvl w:val="1"/>
    </w:pPr>
    <w:rPr>
      <w:color w:val="6D6E70"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53DB1"/>
    <w:pPr>
      <w:keepNext/>
      <w:keepLines/>
      <w:spacing w:before="240" w:after="12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paragraph" w:customStyle="1" w:styleId="Nadpis">
    <w:name w:val="Nadpis"/>
    <w:basedOn w:val="Normln"/>
    <w:next w:val="Normln"/>
    <w:qFormat/>
    <w:rsid w:val="0011301A"/>
    <w:pPr>
      <w:keepNext/>
      <w:spacing w:before="240" w:after="120"/>
    </w:pPr>
    <w:rPr>
      <w:rFonts w:eastAsia="Microsoft YaHei"/>
      <w:color w:val="E21D3C"/>
      <w:sz w:val="28"/>
      <w:szCs w:val="28"/>
    </w:rPr>
  </w:style>
  <w:style w:type="paragraph" w:styleId="Zkladntext">
    <w:name w:val="Body Text"/>
    <w:basedOn w:val="Normln"/>
    <w:link w:val="ZkladntextChar"/>
    <w:pPr>
      <w:spacing w:after="140" w:line="144" w:lineRule="auto"/>
    </w:pPr>
    <w:rPr>
      <w:sz w:val="16"/>
      <w:szCs w:val="16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uiPriority w:val="99"/>
    <w:unhideWhenUsed/>
    <w:rsid w:val="0018782A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D53DB1"/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styleId="Nzev">
    <w:name w:val="Title"/>
    <w:basedOn w:val="Normln"/>
    <w:next w:val="Normln"/>
    <w:link w:val="NzevChar"/>
    <w:unhideWhenUsed/>
    <w:qFormat/>
    <w:rsid w:val="00D53DB1"/>
    <w:pPr>
      <w:spacing w:after="360"/>
      <w:contextualSpacing/>
    </w:pPr>
    <w:rPr>
      <w:color w:val="0065BD"/>
      <w:kern w:val="28"/>
      <w:sz w:val="60"/>
      <w:szCs w:val="52"/>
    </w:rPr>
  </w:style>
  <w:style w:type="character" w:customStyle="1" w:styleId="NzevChar">
    <w:name w:val="Název Char"/>
    <w:basedOn w:val="Standardnpsmoodstavce"/>
    <w:link w:val="Nzev"/>
    <w:rsid w:val="00D53DB1"/>
    <w:rPr>
      <w:rFonts w:ascii="Times New Roman" w:eastAsia="Times New Roman" w:hAnsi="Times New Roman" w:cs="Times New Roman"/>
      <w:color w:val="0065BD"/>
      <w:kern w:val="28"/>
      <w:sz w:val="60"/>
      <w:szCs w:val="52"/>
      <w:lang w:eastAsia="cs-CZ"/>
    </w:rPr>
  </w:style>
  <w:style w:type="character" w:customStyle="1" w:styleId="Nadpis2Char">
    <w:name w:val="Nadpis 2 Char"/>
    <w:link w:val="Nadpis2"/>
    <w:rsid w:val="00D53DB1"/>
    <w:rPr>
      <w:rFonts w:ascii="Verdana" w:eastAsia="Microsoft YaHei" w:hAnsi="Verdana"/>
      <w:color w:val="6D6E70"/>
      <w:lang w:eastAsia="zh-CN" w:bidi="hi-IN"/>
    </w:rPr>
  </w:style>
  <w:style w:type="character" w:customStyle="1" w:styleId="platne1">
    <w:name w:val="platne1"/>
    <w:basedOn w:val="Standardnpsmoodstavce"/>
    <w:rsid w:val="00D53DB1"/>
  </w:style>
  <w:style w:type="paragraph" w:styleId="Odstavecseseznamem">
    <w:name w:val="List Paragraph"/>
    <w:basedOn w:val="Normln"/>
    <w:link w:val="OdstavecseseznamemChar"/>
    <w:uiPriority w:val="34"/>
    <w:qFormat/>
    <w:rsid w:val="00D53DB1"/>
    <w:pPr>
      <w:ind w:left="708"/>
    </w:pPr>
    <w:rPr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D53DB1"/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D53DB1"/>
    <w:rPr>
      <w:rFonts w:ascii="Verdana" w:hAnsi="Verdana"/>
      <w:color w:val="00000A"/>
      <w:sz w:val="16"/>
      <w:szCs w:val="16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7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77C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A379E3"/>
    <w:rPr>
      <w:rFonts w:ascii="Calibri" w:eastAsia="Calibri" w:hAnsi="Calibri" w:cs="Times New Roman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32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241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241A"/>
    <w:rPr>
      <w:rFonts w:ascii="Times New Roman" w:eastAsia="Times New Roman" w:hAnsi="Times New Roman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41A"/>
    <w:rPr>
      <w:rFonts w:ascii="Times New Roman" w:eastAsia="Times New Roman" w:hAnsi="Times New Roman" w:cs="Times New Roman"/>
      <w:b/>
      <w:bCs/>
      <w:lang w:eastAsia="cs-CZ"/>
    </w:rPr>
  </w:style>
  <w:style w:type="table" w:styleId="Mkatabulky">
    <w:name w:val="Table Grid"/>
    <w:basedOn w:val="Normlntabulka"/>
    <w:uiPriority w:val="59"/>
    <w:rsid w:val="009A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mailto:enovation@enovation.cz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enovation@enovation.cz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Žižková</dc:creator>
  <cp:lastModifiedBy>Novak Zdenek UCHP</cp:lastModifiedBy>
  <cp:revision>5</cp:revision>
  <cp:lastPrinted>2018-07-18T10:41:00Z</cp:lastPrinted>
  <dcterms:created xsi:type="dcterms:W3CDTF">2018-09-04T11:40:00Z</dcterms:created>
  <dcterms:modified xsi:type="dcterms:W3CDTF">2018-10-08T08:35:00Z</dcterms:modified>
</cp:coreProperties>
</file>