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F6" w:rsidRDefault="000C01F6" w:rsidP="000C01F6">
      <w:pPr>
        <w:jc w:val="center"/>
        <w:rPr>
          <w:b/>
          <w:sz w:val="30"/>
          <w:szCs w:val="30"/>
          <w:u w:val="single"/>
        </w:rPr>
      </w:pPr>
      <w:bookmarkStart w:id="0" w:name="_GoBack"/>
      <w:bookmarkEnd w:id="0"/>
    </w:p>
    <w:p w:rsidR="000C01F6" w:rsidRDefault="000C01F6" w:rsidP="000C01F6">
      <w:pPr>
        <w:jc w:val="center"/>
        <w:rPr>
          <w:b/>
          <w:sz w:val="30"/>
          <w:szCs w:val="30"/>
          <w:u w:val="single"/>
        </w:rPr>
      </w:pPr>
    </w:p>
    <w:p w:rsidR="000F579E" w:rsidRDefault="000C01F6" w:rsidP="000C01F6">
      <w:pPr>
        <w:jc w:val="center"/>
        <w:rPr>
          <w:b/>
          <w:sz w:val="30"/>
          <w:szCs w:val="30"/>
          <w:u w:val="single"/>
        </w:rPr>
      </w:pPr>
      <w:r w:rsidRPr="000C01F6">
        <w:rPr>
          <w:b/>
          <w:sz w:val="30"/>
          <w:szCs w:val="30"/>
          <w:u w:val="single"/>
        </w:rPr>
        <w:t>Dodatek ke zprostředkovatelské smlouvě č.2017/0492</w:t>
      </w:r>
    </w:p>
    <w:p w:rsidR="000C01F6" w:rsidRDefault="000C01F6" w:rsidP="000C01F6">
      <w:pPr>
        <w:jc w:val="center"/>
        <w:rPr>
          <w:b/>
          <w:sz w:val="30"/>
          <w:szCs w:val="30"/>
          <w:u w:val="single"/>
        </w:rPr>
      </w:pPr>
    </w:p>
    <w:p w:rsidR="000C01F6" w:rsidRDefault="000C01F6" w:rsidP="000C01F6">
      <w:pPr>
        <w:jc w:val="both"/>
        <w:rPr>
          <w:sz w:val="24"/>
          <w:szCs w:val="24"/>
        </w:rPr>
      </w:pPr>
      <w:r>
        <w:rPr>
          <w:sz w:val="24"/>
          <w:szCs w:val="24"/>
        </w:rPr>
        <w:t>Dnešního dne se mění po vzájemné dohodě Zprostředkovatelská smlouva č.2017/0492 (21/17) ze dne 12.12.2017 na zprostředkování prodeje automobilu IVECO Daily 65C,           RZ: PMV 32-82 tak, že se snižuje prodejní cena automobilu na 139.000,-Kč včetně DPH 21% (jednostotřicetdevěttisíckč).</w:t>
      </w:r>
    </w:p>
    <w:p w:rsidR="000C01F6" w:rsidRDefault="000C01F6" w:rsidP="000C01F6">
      <w:pPr>
        <w:jc w:val="both"/>
        <w:rPr>
          <w:sz w:val="24"/>
          <w:szCs w:val="24"/>
        </w:rPr>
      </w:pPr>
      <w:r>
        <w:rPr>
          <w:sz w:val="24"/>
          <w:szCs w:val="24"/>
        </w:rPr>
        <w:t>V Plzni dne 20.9.2018</w:t>
      </w: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D75D93" w:rsidRDefault="00D75D93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                                  ______________________________</w:t>
      </w:r>
    </w:p>
    <w:p w:rsidR="000C01F6" w:rsidRDefault="000C01F6" w:rsidP="000C01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zprostředkovatel                                                                    prodávající</w:t>
      </w: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Default="000C01F6" w:rsidP="000C01F6">
      <w:pPr>
        <w:jc w:val="both"/>
        <w:rPr>
          <w:sz w:val="24"/>
          <w:szCs w:val="24"/>
        </w:rPr>
      </w:pPr>
    </w:p>
    <w:p w:rsidR="000C01F6" w:rsidRPr="000C01F6" w:rsidRDefault="000C01F6" w:rsidP="000C01F6">
      <w:pPr>
        <w:jc w:val="both"/>
        <w:rPr>
          <w:sz w:val="24"/>
          <w:szCs w:val="24"/>
        </w:rPr>
      </w:pPr>
    </w:p>
    <w:sectPr w:rsidR="000C01F6" w:rsidRPr="000C0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F6"/>
    <w:rsid w:val="000C01F6"/>
    <w:rsid w:val="000F579E"/>
    <w:rsid w:val="007C6C1B"/>
    <w:rsid w:val="00D7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EA78B-7905-40C7-8E9B-1B8DC735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CHYLÍKOVÁ Sylva</cp:lastModifiedBy>
  <cp:revision>2</cp:revision>
  <cp:lastPrinted>2018-09-19T21:20:00Z</cp:lastPrinted>
  <dcterms:created xsi:type="dcterms:W3CDTF">2018-10-08T08:36:00Z</dcterms:created>
  <dcterms:modified xsi:type="dcterms:W3CDTF">2018-10-08T08:36:00Z</dcterms:modified>
</cp:coreProperties>
</file>