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AD1F4" w14:textId="77777777" w:rsidR="00C771AB" w:rsidRPr="0053334D" w:rsidRDefault="00C771AB" w:rsidP="00C771AB">
      <w:pPr>
        <w:jc w:val="center"/>
        <w:rPr>
          <w:rFonts w:ascii="Tahoma" w:hAnsi="Tahoma" w:cs="Tahoma"/>
          <w:b/>
          <w:sz w:val="16"/>
          <w:szCs w:val="16"/>
        </w:rPr>
      </w:pPr>
      <w:r w:rsidRPr="0053334D">
        <w:rPr>
          <w:rFonts w:ascii="Tahoma" w:hAnsi="Tahoma" w:cs="Tahoma"/>
          <w:b/>
          <w:sz w:val="16"/>
          <w:szCs w:val="16"/>
        </w:rPr>
        <w:t>Kupní smlouva na opakující se plnění</w:t>
      </w:r>
    </w:p>
    <w:p w14:paraId="0415602D" w14:textId="77777777" w:rsidR="00C771AB" w:rsidRPr="0053334D" w:rsidRDefault="00C771AB" w:rsidP="00C771AB">
      <w:pPr>
        <w:jc w:val="center"/>
        <w:rPr>
          <w:rFonts w:ascii="Tahoma" w:hAnsi="Tahoma" w:cs="Tahoma"/>
          <w:sz w:val="16"/>
          <w:szCs w:val="16"/>
        </w:rPr>
      </w:pPr>
    </w:p>
    <w:p w14:paraId="43174C6E" w14:textId="68151CE9" w:rsidR="00C771AB" w:rsidRPr="0053334D" w:rsidRDefault="004B5A10" w:rsidP="00C771AB">
      <w:pPr>
        <w:tabs>
          <w:tab w:val="left" w:pos="2977"/>
        </w:tabs>
        <w:rPr>
          <w:rFonts w:ascii="Tahoma" w:hAnsi="Tahoma" w:cs="Tahoma"/>
          <w:b/>
          <w:sz w:val="16"/>
          <w:szCs w:val="16"/>
        </w:rPr>
      </w:pPr>
      <w:proofErr w:type="spellStart"/>
      <w:r w:rsidRPr="0053334D">
        <w:rPr>
          <w:rFonts w:ascii="Tahoma" w:hAnsi="Tahoma" w:cs="Tahoma"/>
          <w:b/>
          <w:sz w:val="16"/>
          <w:szCs w:val="16"/>
        </w:rPr>
        <w:t>Medtronic</w:t>
      </w:r>
      <w:proofErr w:type="spellEnd"/>
      <w:r w:rsidRPr="0053334D">
        <w:rPr>
          <w:rFonts w:ascii="Tahoma" w:hAnsi="Tahoma" w:cs="Tahoma"/>
          <w:b/>
          <w:sz w:val="16"/>
          <w:szCs w:val="16"/>
        </w:rPr>
        <w:t xml:space="preserve"> </w:t>
      </w:r>
      <w:proofErr w:type="spellStart"/>
      <w:r w:rsidRPr="0053334D">
        <w:rPr>
          <w:rFonts w:ascii="Tahoma" w:hAnsi="Tahoma" w:cs="Tahoma"/>
          <w:b/>
          <w:sz w:val="16"/>
          <w:szCs w:val="16"/>
        </w:rPr>
        <w:t>Czechia</w:t>
      </w:r>
      <w:proofErr w:type="spellEnd"/>
      <w:r w:rsidRPr="0053334D">
        <w:rPr>
          <w:rFonts w:ascii="Tahoma" w:hAnsi="Tahoma" w:cs="Tahoma"/>
          <w:b/>
          <w:sz w:val="16"/>
          <w:szCs w:val="16"/>
        </w:rPr>
        <w:t>, s.r.o.</w:t>
      </w:r>
      <w:r w:rsidR="00C771AB" w:rsidRPr="0053334D">
        <w:rPr>
          <w:rFonts w:ascii="Tahoma" w:hAnsi="Tahoma" w:cs="Tahoma"/>
          <w:sz w:val="16"/>
          <w:szCs w:val="16"/>
        </w:rPr>
        <w:tab/>
      </w:r>
      <w:r w:rsidR="00C771AB" w:rsidRPr="0053334D">
        <w:rPr>
          <w:rFonts w:ascii="Tahoma" w:hAnsi="Tahoma" w:cs="Tahoma"/>
          <w:sz w:val="16"/>
          <w:szCs w:val="16"/>
        </w:rPr>
        <w:tab/>
      </w:r>
    </w:p>
    <w:p w14:paraId="6FDBE6A2" w14:textId="65E31637" w:rsidR="00C771AB" w:rsidRPr="0053334D" w:rsidRDefault="00C771AB" w:rsidP="00C771AB">
      <w:pPr>
        <w:tabs>
          <w:tab w:val="left" w:pos="2977"/>
        </w:tabs>
        <w:rPr>
          <w:rFonts w:ascii="Tahoma" w:hAnsi="Tahoma" w:cs="Tahoma"/>
          <w:sz w:val="16"/>
          <w:szCs w:val="16"/>
        </w:rPr>
      </w:pPr>
      <w:r w:rsidRPr="0053334D">
        <w:rPr>
          <w:rFonts w:ascii="Tahoma" w:hAnsi="Tahoma" w:cs="Tahoma"/>
          <w:sz w:val="16"/>
          <w:szCs w:val="16"/>
        </w:rPr>
        <w:t>zapsaná v obchodním rejstříku</w:t>
      </w:r>
      <w:r w:rsidR="00FA65AD">
        <w:rPr>
          <w:rFonts w:ascii="Tahoma" w:hAnsi="Tahoma" w:cs="Tahoma"/>
          <w:sz w:val="16"/>
          <w:szCs w:val="16"/>
        </w:rPr>
        <w:t xml:space="preserve"> </w:t>
      </w:r>
      <w:r w:rsidR="004B5A10" w:rsidRPr="0053334D">
        <w:rPr>
          <w:rFonts w:ascii="Tahoma" w:hAnsi="Tahoma" w:cs="Tahoma"/>
          <w:sz w:val="16"/>
          <w:szCs w:val="16"/>
        </w:rPr>
        <w:t>vedené</w:t>
      </w:r>
      <w:r w:rsidR="0053334D" w:rsidRPr="0053334D">
        <w:rPr>
          <w:rFonts w:ascii="Tahoma" w:hAnsi="Tahoma" w:cs="Tahoma"/>
          <w:sz w:val="16"/>
          <w:szCs w:val="16"/>
        </w:rPr>
        <w:t>m</w:t>
      </w:r>
      <w:r w:rsidR="004B5A10" w:rsidRPr="0053334D">
        <w:rPr>
          <w:rFonts w:ascii="Tahoma" w:hAnsi="Tahoma" w:cs="Tahoma"/>
          <w:sz w:val="16"/>
          <w:szCs w:val="16"/>
        </w:rPr>
        <w:t xml:space="preserve"> Městským soudem v Praze, oddíl C, vložka 41171</w:t>
      </w:r>
    </w:p>
    <w:p w14:paraId="622BCA6A" w14:textId="25C4DFD8" w:rsidR="00C771AB" w:rsidRPr="0053334D" w:rsidRDefault="00C771AB" w:rsidP="00FA65AD">
      <w:pPr>
        <w:tabs>
          <w:tab w:val="left" w:pos="1418"/>
        </w:tabs>
        <w:rPr>
          <w:rFonts w:ascii="Tahoma" w:hAnsi="Tahoma" w:cs="Tahoma"/>
          <w:sz w:val="16"/>
          <w:szCs w:val="16"/>
        </w:rPr>
      </w:pPr>
      <w:r w:rsidRPr="0053334D">
        <w:rPr>
          <w:rFonts w:ascii="Tahoma" w:hAnsi="Tahoma" w:cs="Tahoma"/>
          <w:sz w:val="16"/>
          <w:szCs w:val="16"/>
        </w:rPr>
        <w:t>se sídlem:</w:t>
      </w:r>
      <w:r w:rsidRPr="0053334D">
        <w:rPr>
          <w:rFonts w:ascii="Tahoma" w:hAnsi="Tahoma" w:cs="Tahoma"/>
          <w:sz w:val="16"/>
          <w:szCs w:val="16"/>
        </w:rPr>
        <w:tab/>
      </w:r>
      <w:r w:rsidR="004B5A10" w:rsidRPr="0053334D">
        <w:rPr>
          <w:rFonts w:ascii="Tahoma" w:hAnsi="Tahoma" w:cs="Tahoma"/>
          <w:sz w:val="16"/>
          <w:szCs w:val="16"/>
        </w:rPr>
        <w:t>Prosecká 852/66, 190 00 Praha 9</w:t>
      </w:r>
    </w:p>
    <w:p w14:paraId="45011E32" w14:textId="3D5CC821" w:rsidR="00C771AB" w:rsidRPr="0053334D" w:rsidRDefault="00C771AB" w:rsidP="00FA65AD">
      <w:pPr>
        <w:tabs>
          <w:tab w:val="left" w:pos="1418"/>
        </w:tabs>
        <w:rPr>
          <w:rFonts w:ascii="Tahoma" w:hAnsi="Tahoma" w:cs="Tahoma"/>
          <w:sz w:val="16"/>
          <w:szCs w:val="16"/>
        </w:rPr>
      </w:pPr>
      <w:r w:rsidRPr="0053334D">
        <w:rPr>
          <w:rFonts w:ascii="Tahoma" w:hAnsi="Tahoma" w:cs="Tahoma"/>
          <w:sz w:val="16"/>
          <w:szCs w:val="16"/>
        </w:rPr>
        <w:t xml:space="preserve">IČ: </w:t>
      </w:r>
      <w:r w:rsidR="004B5A10" w:rsidRPr="0053334D">
        <w:rPr>
          <w:rFonts w:ascii="Tahoma" w:hAnsi="Tahoma" w:cs="Tahoma"/>
          <w:sz w:val="16"/>
          <w:szCs w:val="16"/>
        </w:rPr>
        <w:t>64583562</w:t>
      </w:r>
      <w:r w:rsidRPr="0053334D">
        <w:rPr>
          <w:rFonts w:ascii="Tahoma" w:hAnsi="Tahoma" w:cs="Tahoma"/>
          <w:sz w:val="16"/>
          <w:szCs w:val="16"/>
        </w:rPr>
        <w:tab/>
        <w:t>DIČ:</w:t>
      </w:r>
      <w:r w:rsidR="004B5A10" w:rsidRPr="0053334D">
        <w:rPr>
          <w:rFonts w:ascii="Tahoma" w:hAnsi="Tahoma" w:cs="Tahoma"/>
          <w:sz w:val="16"/>
          <w:szCs w:val="16"/>
        </w:rPr>
        <w:t xml:space="preserve"> CZ</w:t>
      </w:r>
      <w:r w:rsidRPr="0053334D">
        <w:rPr>
          <w:rFonts w:ascii="Tahoma" w:hAnsi="Tahoma" w:cs="Tahoma"/>
          <w:sz w:val="16"/>
          <w:szCs w:val="16"/>
        </w:rPr>
        <w:t xml:space="preserve"> </w:t>
      </w:r>
      <w:r w:rsidR="004B5A10" w:rsidRPr="0053334D">
        <w:rPr>
          <w:rFonts w:ascii="Tahoma" w:hAnsi="Tahoma" w:cs="Tahoma"/>
          <w:sz w:val="16"/>
          <w:szCs w:val="16"/>
        </w:rPr>
        <w:t>64583562CZ</w:t>
      </w:r>
    </w:p>
    <w:p w14:paraId="56F04E43" w14:textId="7B67F486" w:rsidR="00C771AB" w:rsidRPr="0053334D" w:rsidRDefault="00C771AB" w:rsidP="00FA65AD">
      <w:pPr>
        <w:tabs>
          <w:tab w:val="left" w:pos="1418"/>
        </w:tabs>
        <w:rPr>
          <w:rFonts w:ascii="Tahoma" w:hAnsi="Tahoma" w:cs="Tahoma"/>
          <w:sz w:val="16"/>
          <w:szCs w:val="16"/>
        </w:rPr>
      </w:pPr>
      <w:r w:rsidRPr="0053334D">
        <w:rPr>
          <w:rFonts w:ascii="Tahoma" w:hAnsi="Tahoma" w:cs="Tahoma"/>
          <w:sz w:val="16"/>
          <w:szCs w:val="16"/>
        </w:rPr>
        <w:t>zastoupená:</w:t>
      </w:r>
      <w:r w:rsidRPr="0053334D">
        <w:rPr>
          <w:rFonts w:ascii="Tahoma" w:hAnsi="Tahoma" w:cs="Tahoma"/>
          <w:sz w:val="16"/>
          <w:szCs w:val="16"/>
        </w:rPr>
        <w:tab/>
      </w:r>
      <w:r w:rsidR="004B5A10" w:rsidRPr="0053334D">
        <w:rPr>
          <w:rFonts w:ascii="Tahoma" w:hAnsi="Tahoma" w:cs="Tahoma"/>
          <w:sz w:val="16"/>
          <w:szCs w:val="16"/>
        </w:rPr>
        <w:t xml:space="preserve">Mgr. Michalem </w:t>
      </w:r>
      <w:proofErr w:type="spellStart"/>
      <w:r w:rsidR="004B5A10" w:rsidRPr="0053334D">
        <w:rPr>
          <w:rFonts w:ascii="Tahoma" w:hAnsi="Tahoma" w:cs="Tahoma"/>
          <w:sz w:val="16"/>
          <w:szCs w:val="16"/>
        </w:rPr>
        <w:t>Vondrašem</w:t>
      </w:r>
      <w:proofErr w:type="spellEnd"/>
      <w:r w:rsidR="004B5A10" w:rsidRPr="0053334D">
        <w:rPr>
          <w:rFonts w:ascii="Tahoma" w:hAnsi="Tahoma" w:cs="Tahoma"/>
          <w:sz w:val="16"/>
          <w:szCs w:val="16"/>
        </w:rPr>
        <w:t>, jednatelem</w:t>
      </w:r>
    </w:p>
    <w:p w14:paraId="5BF741F8" w14:textId="73DB001C" w:rsidR="00C771AB" w:rsidRPr="0053334D" w:rsidRDefault="00C771AB" w:rsidP="00FA65AD">
      <w:pPr>
        <w:tabs>
          <w:tab w:val="left" w:pos="1418"/>
        </w:tabs>
        <w:rPr>
          <w:rFonts w:ascii="Tahoma" w:hAnsi="Tahoma" w:cs="Tahoma"/>
          <w:sz w:val="16"/>
          <w:szCs w:val="16"/>
        </w:rPr>
      </w:pPr>
      <w:r w:rsidRPr="0053334D">
        <w:rPr>
          <w:rFonts w:ascii="Tahoma" w:hAnsi="Tahoma" w:cs="Tahoma"/>
          <w:sz w:val="16"/>
          <w:szCs w:val="16"/>
        </w:rPr>
        <w:t>bankovní spojení:</w:t>
      </w:r>
      <w:r w:rsidRPr="0053334D">
        <w:rPr>
          <w:rFonts w:ascii="Tahoma" w:hAnsi="Tahoma" w:cs="Tahoma"/>
          <w:sz w:val="16"/>
          <w:szCs w:val="16"/>
        </w:rPr>
        <w:tab/>
      </w:r>
      <w:r w:rsidR="004B5A10" w:rsidRPr="0053334D">
        <w:rPr>
          <w:rFonts w:ascii="Tahoma" w:hAnsi="Tahoma" w:cs="Tahoma"/>
          <w:sz w:val="16"/>
          <w:szCs w:val="16"/>
        </w:rPr>
        <w:t>UniCredit Bank Czech Republic a.s.</w:t>
      </w:r>
    </w:p>
    <w:p w14:paraId="37AABAEF" w14:textId="7CA26C4B" w:rsidR="00C771AB" w:rsidRPr="0053334D" w:rsidRDefault="00C771AB" w:rsidP="00FA65AD">
      <w:pPr>
        <w:tabs>
          <w:tab w:val="left" w:pos="1418"/>
        </w:tabs>
        <w:rPr>
          <w:rFonts w:ascii="Tahoma" w:hAnsi="Tahoma" w:cs="Tahoma"/>
          <w:sz w:val="16"/>
          <w:szCs w:val="16"/>
        </w:rPr>
      </w:pPr>
      <w:r w:rsidRPr="0053334D">
        <w:rPr>
          <w:rFonts w:ascii="Tahoma" w:hAnsi="Tahoma" w:cs="Tahoma"/>
          <w:sz w:val="16"/>
          <w:szCs w:val="16"/>
        </w:rPr>
        <w:t xml:space="preserve">číslo </w:t>
      </w:r>
      <w:proofErr w:type="gramStart"/>
      <w:r w:rsidRPr="0053334D">
        <w:rPr>
          <w:rFonts w:ascii="Tahoma" w:hAnsi="Tahoma" w:cs="Tahoma"/>
          <w:sz w:val="16"/>
          <w:szCs w:val="16"/>
        </w:rPr>
        <w:t xml:space="preserve">účtu: </w:t>
      </w:r>
      <w:r w:rsidR="004B5A10" w:rsidRPr="0053334D">
        <w:rPr>
          <w:rFonts w:ascii="Tahoma" w:hAnsi="Tahoma" w:cs="Tahoma"/>
          <w:sz w:val="16"/>
          <w:szCs w:val="16"/>
        </w:rPr>
        <w:t xml:space="preserve">  </w:t>
      </w:r>
      <w:proofErr w:type="gramEnd"/>
      <w:r w:rsidR="004B5A10" w:rsidRPr="0053334D">
        <w:rPr>
          <w:rFonts w:ascii="Tahoma" w:hAnsi="Tahoma" w:cs="Tahoma"/>
          <w:sz w:val="16"/>
          <w:szCs w:val="16"/>
        </w:rPr>
        <w:t xml:space="preserve">           81880264</w:t>
      </w:r>
    </w:p>
    <w:p w14:paraId="2BD2359F" w14:textId="77777777" w:rsidR="00C771AB" w:rsidRPr="0053334D" w:rsidRDefault="00C771AB" w:rsidP="00C771AB">
      <w:pPr>
        <w:rPr>
          <w:rFonts w:ascii="Tahoma" w:hAnsi="Tahoma" w:cs="Tahoma"/>
          <w:sz w:val="16"/>
          <w:szCs w:val="16"/>
        </w:rPr>
      </w:pPr>
      <w:r w:rsidRPr="0053334D">
        <w:rPr>
          <w:rFonts w:ascii="Tahoma" w:hAnsi="Tahoma" w:cs="Tahoma"/>
          <w:sz w:val="16"/>
          <w:szCs w:val="16"/>
        </w:rPr>
        <w:t xml:space="preserve">jako </w:t>
      </w:r>
      <w:r w:rsidRPr="0053334D">
        <w:rPr>
          <w:rFonts w:ascii="Tahoma" w:hAnsi="Tahoma" w:cs="Tahoma"/>
          <w:b/>
          <w:sz w:val="16"/>
          <w:szCs w:val="16"/>
        </w:rPr>
        <w:t xml:space="preserve">prodávající </w:t>
      </w:r>
      <w:r w:rsidRPr="0053334D">
        <w:rPr>
          <w:rFonts w:ascii="Tahoma" w:hAnsi="Tahoma" w:cs="Tahoma"/>
          <w:sz w:val="16"/>
          <w:szCs w:val="16"/>
        </w:rPr>
        <w:t>na straně jedné (dále jen „prodávající“)</w:t>
      </w:r>
    </w:p>
    <w:p w14:paraId="3A5FE396" w14:textId="77777777" w:rsidR="00C771AB" w:rsidRPr="0053334D" w:rsidRDefault="00C771AB" w:rsidP="00C771AB">
      <w:pPr>
        <w:rPr>
          <w:rFonts w:ascii="Tahoma" w:hAnsi="Tahoma" w:cs="Tahoma"/>
          <w:sz w:val="16"/>
          <w:szCs w:val="16"/>
        </w:rPr>
      </w:pPr>
    </w:p>
    <w:p w14:paraId="0BAACEA2" w14:textId="77777777" w:rsidR="00C771AB" w:rsidRPr="0053334D" w:rsidRDefault="00C771AB" w:rsidP="00C771AB">
      <w:pPr>
        <w:jc w:val="center"/>
        <w:rPr>
          <w:rFonts w:ascii="Tahoma" w:hAnsi="Tahoma" w:cs="Tahoma"/>
          <w:sz w:val="16"/>
          <w:szCs w:val="16"/>
        </w:rPr>
      </w:pPr>
      <w:r w:rsidRPr="0053334D">
        <w:rPr>
          <w:rFonts w:ascii="Tahoma" w:hAnsi="Tahoma" w:cs="Tahoma"/>
          <w:sz w:val="16"/>
          <w:szCs w:val="16"/>
        </w:rPr>
        <w:t>a</w:t>
      </w:r>
    </w:p>
    <w:p w14:paraId="32C5C7DD" w14:textId="77777777" w:rsidR="00C771AB" w:rsidRPr="0053334D" w:rsidRDefault="00C771AB" w:rsidP="00C771AB">
      <w:pPr>
        <w:jc w:val="center"/>
        <w:rPr>
          <w:rFonts w:ascii="Tahoma" w:hAnsi="Tahoma" w:cs="Tahoma"/>
          <w:b/>
          <w:sz w:val="16"/>
          <w:szCs w:val="16"/>
        </w:rPr>
      </w:pPr>
    </w:p>
    <w:p w14:paraId="689126CD" w14:textId="77777777" w:rsidR="00C771AB" w:rsidRPr="0053334D" w:rsidRDefault="00C771AB" w:rsidP="00C771AB">
      <w:pPr>
        <w:rPr>
          <w:rFonts w:ascii="Tahoma" w:hAnsi="Tahoma" w:cs="Tahoma"/>
          <w:b/>
          <w:sz w:val="16"/>
          <w:szCs w:val="16"/>
        </w:rPr>
      </w:pPr>
      <w:r w:rsidRPr="0053334D">
        <w:rPr>
          <w:rFonts w:ascii="Tahoma" w:hAnsi="Tahoma" w:cs="Tahoma"/>
          <w:b/>
          <w:sz w:val="16"/>
          <w:szCs w:val="16"/>
        </w:rPr>
        <w:t>Všeobecná fakultní nemocnice v Praze</w:t>
      </w:r>
    </w:p>
    <w:p w14:paraId="238A652F" w14:textId="77777777" w:rsidR="00C771AB" w:rsidRPr="0053334D" w:rsidRDefault="00C771AB" w:rsidP="00C771AB">
      <w:pPr>
        <w:rPr>
          <w:rFonts w:ascii="Tahoma" w:hAnsi="Tahoma" w:cs="Tahoma"/>
          <w:sz w:val="16"/>
          <w:szCs w:val="16"/>
        </w:rPr>
      </w:pPr>
      <w:r w:rsidRPr="0053334D">
        <w:rPr>
          <w:rFonts w:ascii="Tahoma" w:hAnsi="Tahoma" w:cs="Tahoma"/>
          <w:sz w:val="16"/>
          <w:szCs w:val="16"/>
        </w:rPr>
        <w:t xml:space="preserve">se </w:t>
      </w:r>
      <w:proofErr w:type="gramStart"/>
      <w:r w:rsidRPr="0053334D">
        <w:rPr>
          <w:rFonts w:ascii="Tahoma" w:hAnsi="Tahoma" w:cs="Tahoma"/>
          <w:sz w:val="16"/>
          <w:szCs w:val="16"/>
        </w:rPr>
        <w:t xml:space="preserve">sídlem:   </w:t>
      </w:r>
      <w:proofErr w:type="gramEnd"/>
      <w:r w:rsidRPr="0053334D">
        <w:rPr>
          <w:rFonts w:ascii="Tahoma" w:hAnsi="Tahoma" w:cs="Tahoma"/>
          <w:sz w:val="16"/>
          <w:szCs w:val="16"/>
        </w:rPr>
        <w:t xml:space="preserve">          </w:t>
      </w:r>
      <w:r w:rsidRPr="0053334D">
        <w:rPr>
          <w:rFonts w:ascii="Tahoma" w:hAnsi="Tahoma" w:cs="Tahoma"/>
          <w:sz w:val="16"/>
          <w:szCs w:val="16"/>
        </w:rPr>
        <w:tab/>
        <w:t xml:space="preserve">U Nemocnice 499/2, 128 08 Praha 2 </w:t>
      </w:r>
    </w:p>
    <w:p w14:paraId="0F588655" w14:textId="77777777" w:rsidR="00C771AB" w:rsidRPr="0053334D" w:rsidRDefault="00C771AB" w:rsidP="00C771AB">
      <w:pPr>
        <w:rPr>
          <w:rFonts w:ascii="Tahoma" w:hAnsi="Tahoma" w:cs="Tahoma"/>
          <w:sz w:val="16"/>
          <w:szCs w:val="16"/>
        </w:rPr>
      </w:pPr>
      <w:r w:rsidRPr="0053334D">
        <w:rPr>
          <w:rFonts w:ascii="Tahoma" w:hAnsi="Tahoma" w:cs="Tahoma"/>
          <w:sz w:val="16"/>
          <w:szCs w:val="16"/>
        </w:rPr>
        <w:t xml:space="preserve">IČ: 000 64 165      </w:t>
      </w:r>
      <w:r w:rsidRPr="0053334D">
        <w:rPr>
          <w:rFonts w:ascii="Tahoma" w:hAnsi="Tahoma" w:cs="Tahoma"/>
          <w:sz w:val="16"/>
          <w:szCs w:val="16"/>
        </w:rPr>
        <w:tab/>
        <w:t>DIČ: CZ00064165</w:t>
      </w:r>
    </w:p>
    <w:p w14:paraId="52261E94" w14:textId="77777777" w:rsidR="00C771AB" w:rsidRPr="0053334D" w:rsidRDefault="00C771AB" w:rsidP="00C771AB">
      <w:pPr>
        <w:rPr>
          <w:rFonts w:ascii="Tahoma" w:hAnsi="Tahoma" w:cs="Tahoma"/>
          <w:sz w:val="16"/>
          <w:szCs w:val="16"/>
        </w:rPr>
      </w:pPr>
      <w:proofErr w:type="gramStart"/>
      <w:r w:rsidRPr="0053334D">
        <w:rPr>
          <w:rFonts w:ascii="Tahoma" w:hAnsi="Tahoma" w:cs="Tahoma"/>
          <w:sz w:val="16"/>
          <w:szCs w:val="16"/>
        </w:rPr>
        <w:t xml:space="preserve">zastoupená:   </w:t>
      </w:r>
      <w:proofErr w:type="gramEnd"/>
      <w:r w:rsidRPr="0053334D">
        <w:rPr>
          <w:rFonts w:ascii="Tahoma" w:hAnsi="Tahoma" w:cs="Tahoma"/>
          <w:sz w:val="16"/>
          <w:szCs w:val="16"/>
        </w:rPr>
        <w:t xml:space="preserve">       </w:t>
      </w:r>
      <w:r w:rsidRPr="0053334D">
        <w:rPr>
          <w:rFonts w:ascii="Tahoma" w:hAnsi="Tahoma" w:cs="Tahoma"/>
          <w:sz w:val="16"/>
          <w:szCs w:val="16"/>
        </w:rPr>
        <w:tab/>
        <w:t xml:space="preserve">Mgr. Danou Juráskovou, Ph.D., MBA, ředitelkou </w:t>
      </w:r>
    </w:p>
    <w:p w14:paraId="1B6FFA58" w14:textId="77777777" w:rsidR="00C771AB" w:rsidRPr="0053334D" w:rsidRDefault="00C771AB" w:rsidP="00C771AB">
      <w:pPr>
        <w:rPr>
          <w:rFonts w:ascii="Tahoma" w:hAnsi="Tahoma" w:cs="Tahoma"/>
          <w:sz w:val="16"/>
          <w:szCs w:val="16"/>
        </w:rPr>
      </w:pPr>
      <w:r w:rsidRPr="0053334D">
        <w:rPr>
          <w:rFonts w:ascii="Tahoma" w:hAnsi="Tahoma" w:cs="Tahoma"/>
          <w:sz w:val="16"/>
          <w:szCs w:val="16"/>
        </w:rPr>
        <w:t xml:space="preserve">bankovní </w:t>
      </w:r>
      <w:proofErr w:type="gramStart"/>
      <w:r w:rsidRPr="0053334D">
        <w:rPr>
          <w:rFonts w:ascii="Tahoma" w:hAnsi="Tahoma" w:cs="Tahoma"/>
          <w:sz w:val="16"/>
          <w:szCs w:val="16"/>
        </w:rPr>
        <w:t xml:space="preserve">spojení:  </w:t>
      </w:r>
      <w:r w:rsidRPr="0053334D">
        <w:rPr>
          <w:rFonts w:ascii="Tahoma" w:hAnsi="Tahoma" w:cs="Tahoma"/>
          <w:sz w:val="16"/>
          <w:szCs w:val="16"/>
        </w:rPr>
        <w:tab/>
      </w:r>
      <w:proofErr w:type="gramEnd"/>
      <w:r w:rsidRPr="0053334D">
        <w:rPr>
          <w:rFonts w:ascii="Tahoma" w:hAnsi="Tahoma" w:cs="Tahoma"/>
          <w:sz w:val="16"/>
          <w:szCs w:val="16"/>
        </w:rPr>
        <w:t>ČNB</w:t>
      </w:r>
    </w:p>
    <w:p w14:paraId="31E3CEFF" w14:textId="77777777" w:rsidR="00C771AB" w:rsidRPr="0053334D" w:rsidRDefault="00C771AB" w:rsidP="00C771AB">
      <w:pPr>
        <w:rPr>
          <w:rFonts w:ascii="Tahoma" w:hAnsi="Tahoma" w:cs="Tahoma"/>
          <w:sz w:val="16"/>
          <w:szCs w:val="16"/>
        </w:rPr>
      </w:pPr>
      <w:r w:rsidRPr="0053334D">
        <w:rPr>
          <w:rFonts w:ascii="Tahoma" w:hAnsi="Tahoma" w:cs="Tahoma"/>
          <w:sz w:val="16"/>
          <w:szCs w:val="16"/>
        </w:rPr>
        <w:t xml:space="preserve">číslo účtu: </w:t>
      </w:r>
      <w:r w:rsidRPr="0053334D">
        <w:rPr>
          <w:rFonts w:ascii="Tahoma" w:hAnsi="Tahoma" w:cs="Tahoma"/>
          <w:sz w:val="16"/>
          <w:szCs w:val="16"/>
        </w:rPr>
        <w:tab/>
        <w:t>24035021/0710</w:t>
      </w:r>
    </w:p>
    <w:p w14:paraId="0B88DBFD" w14:textId="77777777" w:rsidR="00C771AB" w:rsidRPr="0053334D" w:rsidRDefault="00C771AB" w:rsidP="00C771AB">
      <w:pPr>
        <w:rPr>
          <w:rFonts w:ascii="Tahoma" w:hAnsi="Tahoma" w:cs="Tahoma"/>
          <w:sz w:val="16"/>
          <w:szCs w:val="16"/>
        </w:rPr>
      </w:pPr>
      <w:r w:rsidRPr="0053334D">
        <w:rPr>
          <w:rFonts w:ascii="Tahoma" w:hAnsi="Tahoma" w:cs="Tahoma"/>
          <w:sz w:val="16"/>
          <w:szCs w:val="16"/>
        </w:rPr>
        <w:t xml:space="preserve">jako </w:t>
      </w:r>
      <w:r w:rsidRPr="0053334D">
        <w:rPr>
          <w:rFonts w:ascii="Tahoma" w:hAnsi="Tahoma" w:cs="Tahoma"/>
          <w:b/>
          <w:sz w:val="16"/>
          <w:szCs w:val="16"/>
        </w:rPr>
        <w:t xml:space="preserve">kupující </w:t>
      </w:r>
      <w:r w:rsidRPr="0053334D">
        <w:rPr>
          <w:rFonts w:ascii="Tahoma" w:hAnsi="Tahoma" w:cs="Tahoma"/>
          <w:sz w:val="16"/>
          <w:szCs w:val="16"/>
        </w:rPr>
        <w:t>na straně druhé (dále jen „kupující“)</w:t>
      </w:r>
    </w:p>
    <w:p w14:paraId="1C6C3A1A" w14:textId="77777777" w:rsidR="00C771AB" w:rsidRPr="0053334D" w:rsidRDefault="00C771AB" w:rsidP="00C771AB">
      <w:pPr>
        <w:rPr>
          <w:rFonts w:ascii="Tahoma" w:hAnsi="Tahoma" w:cs="Tahoma"/>
          <w:sz w:val="16"/>
          <w:szCs w:val="16"/>
        </w:rPr>
      </w:pPr>
    </w:p>
    <w:p w14:paraId="7EFDABF7" w14:textId="3DC3A2B5" w:rsidR="00C771AB" w:rsidRPr="0053334D" w:rsidRDefault="00C771AB" w:rsidP="00C771AB">
      <w:pPr>
        <w:jc w:val="both"/>
        <w:rPr>
          <w:rFonts w:ascii="Tahoma" w:hAnsi="Tahoma" w:cs="Tahoma"/>
          <w:sz w:val="16"/>
          <w:szCs w:val="16"/>
        </w:rPr>
      </w:pPr>
      <w:r w:rsidRPr="0053334D">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53334D">
          <w:rPr>
            <w:rFonts w:ascii="Tahoma" w:hAnsi="Tahoma" w:cs="Tahoma"/>
            <w:sz w:val="16"/>
            <w:szCs w:val="16"/>
          </w:rPr>
          <w:t>2 a</w:t>
        </w:r>
      </w:smartTag>
      <w:r w:rsidRPr="0053334D">
        <w:rPr>
          <w:rFonts w:ascii="Tahoma" w:hAnsi="Tahoma" w:cs="Tahoma"/>
          <w:sz w:val="16"/>
          <w:szCs w:val="16"/>
        </w:rPr>
        <w:t xml:space="preserve"> § 2079 a násl. zákona č. 89/2012 Sb., občanského zákoníku a na základě vyhodnocení výsledků </w:t>
      </w:r>
      <w:r w:rsidRPr="0053334D">
        <w:rPr>
          <w:rFonts w:ascii="Tahoma" w:hAnsi="Tahoma" w:cs="Tahoma"/>
          <w:b/>
          <w:sz w:val="16"/>
          <w:szCs w:val="16"/>
        </w:rPr>
        <w:t>nadlimitní</w:t>
      </w:r>
      <w:r w:rsidRPr="0053334D">
        <w:rPr>
          <w:rFonts w:ascii="Tahoma" w:hAnsi="Tahoma" w:cs="Tahoma"/>
          <w:sz w:val="16"/>
          <w:szCs w:val="16"/>
        </w:rPr>
        <w:t xml:space="preserve"> </w:t>
      </w:r>
      <w:r w:rsidRPr="0053334D">
        <w:rPr>
          <w:rFonts w:ascii="Tahoma" w:hAnsi="Tahoma" w:cs="Tahoma"/>
          <w:b/>
          <w:sz w:val="16"/>
          <w:szCs w:val="16"/>
        </w:rPr>
        <w:t xml:space="preserve">veřejné zakázky s názvem „Kardiovertry“, vyhlášené otevřeným řízením dle zákona č. 134/2016 Sb., o zadávání veřejných zakázek (dále jen „z. č. 134/2016 Sb.“) a zveřejněné ve Věstníku veřejných zakázek pod ev. č. VZ: </w:t>
      </w:r>
      <w:r w:rsidR="00C752F1" w:rsidRPr="0053334D">
        <w:rPr>
          <w:rFonts w:ascii="Tahoma" w:hAnsi="Tahoma" w:cs="Tahoma"/>
          <w:b/>
          <w:sz w:val="16"/>
          <w:szCs w:val="16"/>
        </w:rPr>
        <w:t>Z2018-021129</w:t>
      </w:r>
      <w:r w:rsidRPr="0053334D">
        <w:rPr>
          <w:rFonts w:ascii="Tahoma" w:hAnsi="Tahoma" w:cs="Tahoma"/>
          <w:b/>
          <w:sz w:val="16"/>
          <w:szCs w:val="16"/>
        </w:rPr>
        <w:t xml:space="preserve"> ze dne </w:t>
      </w:r>
      <w:r w:rsidR="00C752F1" w:rsidRPr="0053334D">
        <w:rPr>
          <w:rFonts w:ascii="Tahoma" w:hAnsi="Tahoma" w:cs="Tahoma"/>
          <w:b/>
          <w:sz w:val="16"/>
          <w:szCs w:val="16"/>
        </w:rPr>
        <w:t xml:space="preserve">28.06.2018 </w:t>
      </w:r>
      <w:r w:rsidRPr="0053334D">
        <w:rPr>
          <w:rFonts w:ascii="Tahoma" w:hAnsi="Tahoma" w:cs="Tahoma"/>
          <w:b/>
          <w:sz w:val="16"/>
          <w:szCs w:val="16"/>
        </w:rPr>
        <w:t xml:space="preserve"> a v Úředním věstníku Evropské unie pod č. oznámení o zahájení zadávacího řízení </w:t>
      </w:r>
      <w:r w:rsidR="00C752F1" w:rsidRPr="0053334D">
        <w:rPr>
          <w:rFonts w:ascii="Tahoma" w:hAnsi="Tahoma" w:cs="Tahoma"/>
          <w:b/>
          <w:sz w:val="16"/>
          <w:szCs w:val="16"/>
        </w:rPr>
        <w:t>2018/S 122-276668</w:t>
      </w:r>
      <w:r w:rsidRPr="0053334D">
        <w:rPr>
          <w:rFonts w:ascii="Tahoma" w:hAnsi="Tahoma" w:cs="Tahoma"/>
          <w:b/>
          <w:sz w:val="16"/>
          <w:szCs w:val="16"/>
        </w:rPr>
        <w:t xml:space="preserve"> ze dne </w:t>
      </w:r>
      <w:r w:rsidR="00C752F1" w:rsidRPr="0053334D">
        <w:rPr>
          <w:rFonts w:ascii="Tahoma" w:hAnsi="Tahoma" w:cs="Tahoma"/>
          <w:b/>
          <w:sz w:val="16"/>
          <w:szCs w:val="16"/>
        </w:rPr>
        <w:t xml:space="preserve">28.06.2018 </w:t>
      </w:r>
      <w:r w:rsidRPr="0053334D">
        <w:rPr>
          <w:rFonts w:ascii="Tahoma" w:hAnsi="Tahoma" w:cs="Tahoma"/>
          <w:sz w:val="16"/>
          <w:szCs w:val="16"/>
        </w:rPr>
        <w:t xml:space="preserve"> (dále jen „veřejná zakázka“), tuto</w:t>
      </w:r>
    </w:p>
    <w:p w14:paraId="64BB2F98" w14:textId="77777777" w:rsidR="00C771AB" w:rsidRPr="0053334D" w:rsidRDefault="00C771AB" w:rsidP="00C771AB">
      <w:pPr>
        <w:jc w:val="both"/>
        <w:rPr>
          <w:rFonts w:ascii="Tahoma" w:hAnsi="Tahoma" w:cs="Tahoma"/>
          <w:sz w:val="16"/>
          <w:szCs w:val="16"/>
        </w:rPr>
      </w:pPr>
    </w:p>
    <w:p w14:paraId="7C1DC6A3" w14:textId="77777777" w:rsidR="00C771AB" w:rsidRPr="0053334D" w:rsidRDefault="00C771AB" w:rsidP="00C771AB">
      <w:pPr>
        <w:jc w:val="center"/>
        <w:rPr>
          <w:rFonts w:ascii="Tahoma" w:hAnsi="Tahoma" w:cs="Tahoma"/>
          <w:b/>
          <w:sz w:val="16"/>
          <w:szCs w:val="16"/>
        </w:rPr>
      </w:pPr>
      <w:r w:rsidRPr="0053334D">
        <w:rPr>
          <w:rFonts w:ascii="Tahoma" w:hAnsi="Tahoma" w:cs="Tahoma"/>
          <w:b/>
          <w:sz w:val="16"/>
          <w:szCs w:val="16"/>
        </w:rPr>
        <w:t>kupní smlouvu na opakující se plnění</w:t>
      </w:r>
    </w:p>
    <w:p w14:paraId="1D5A550D" w14:textId="77777777" w:rsidR="00C771AB" w:rsidRPr="0053334D" w:rsidRDefault="00C771AB" w:rsidP="00C771AB">
      <w:pPr>
        <w:jc w:val="center"/>
        <w:rPr>
          <w:rFonts w:ascii="Tahoma" w:hAnsi="Tahoma" w:cs="Tahoma"/>
          <w:sz w:val="16"/>
          <w:szCs w:val="16"/>
        </w:rPr>
      </w:pPr>
      <w:r w:rsidRPr="0053334D">
        <w:rPr>
          <w:rFonts w:ascii="Tahoma" w:hAnsi="Tahoma" w:cs="Tahoma"/>
          <w:sz w:val="16"/>
          <w:szCs w:val="16"/>
        </w:rPr>
        <w:t>(dále jen smlouva)</w:t>
      </w:r>
    </w:p>
    <w:p w14:paraId="2D7D94B0" w14:textId="77777777" w:rsidR="00C771AB" w:rsidRPr="0053334D" w:rsidRDefault="00C771AB" w:rsidP="00C771AB">
      <w:pPr>
        <w:jc w:val="both"/>
        <w:rPr>
          <w:rFonts w:ascii="Tahoma" w:hAnsi="Tahoma" w:cs="Tahoma"/>
          <w:sz w:val="16"/>
          <w:szCs w:val="16"/>
        </w:rPr>
      </w:pPr>
    </w:p>
    <w:p w14:paraId="45BDE9EC" w14:textId="77777777" w:rsidR="00C771AB" w:rsidRPr="0053334D" w:rsidRDefault="00C771AB" w:rsidP="00C771AB">
      <w:pPr>
        <w:jc w:val="both"/>
        <w:rPr>
          <w:rFonts w:ascii="Tahoma" w:hAnsi="Tahoma" w:cs="Tahoma"/>
          <w:sz w:val="16"/>
          <w:szCs w:val="16"/>
        </w:rPr>
      </w:pPr>
    </w:p>
    <w:p w14:paraId="21C3CF3D" w14:textId="77777777" w:rsidR="00C771AB" w:rsidRPr="0053334D" w:rsidRDefault="00C771AB" w:rsidP="00C771AB">
      <w:pPr>
        <w:numPr>
          <w:ilvl w:val="0"/>
          <w:numId w:val="12"/>
        </w:numPr>
        <w:jc w:val="center"/>
        <w:rPr>
          <w:rFonts w:ascii="Tahoma" w:hAnsi="Tahoma" w:cs="Tahoma"/>
          <w:b/>
          <w:sz w:val="16"/>
          <w:szCs w:val="16"/>
        </w:rPr>
      </w:pPr>
      <w:r w:rsidRPr="0053334D">
        <w:rPr>
          <w:rFonts w:ascii="Tahoma" w:hAnsi="Tahoma" w:cs="Tahoma"/>
          <w:b/>
          <w:sz w:val="16"/>
          <w:szCs w:val="16"/>
        </w:rPr>
        <w:t>Předmět plnění</w:t>
      </w:r>
    </w:p>
    <w:p w14:paraId="6FF21C17" w14:textId="794BD122" w:rsidR="00C771AB" w:rsidRPr="0053334D" w:rsidRDefault="00C771AB" w:rsidP="00C771AB">
      <w:pPr>
        <w:numPr>
          <w:ilvl w:val="0"/>
          <w:numId w:val="3"/>
        </w:numPr>
        <w:autoSpaceDN w:val="0"/>
        <w:jc w:val="both"/>
        <w:rPr>
          <w:rFonts w:ascii="Tahoma" w:hAnsi="Tahoma" w:cs="Tahoma"/>
          <w:sz w:val="16"/>
          <w:szCs w:val="16"/>
        </w:rPr>
      </w:pPr>
      <w:r w:rsidRPr="0053334D">
        <w:rPr>
          <w:rFonts w:ascii="Tahoma" w:hAnsi="Tahoma" w:cs="Tahoma"/>
          <w:sz w:val="16"/>
          <w:szCs w:val="16"/>
        </w:rPr>
        <w:t>Předmětem plnění této smlouvy jsou</w:t>
      </w:r>
      <w:r w:rsidRPr="0053334D">
        <w:rPr>
          <w:rFonts w:ascii="Tahoma" w:hAnsi="Tahoma" w:cs="Tahoma"/>
          <w:b/>
          <w:sz w:val="16"/>
          <w:szCs w:val="16"/>
        </w:rPr>
        <w:t xml:space="preserve"> dodávky zdravotnického materiálu: kompletních systémů kardiovertrů včetně všech potřebných elektrod</w:t>
      </w:r>
      <w:r w:rsidRPr="0053334D">
        <w:rPr>
          <w:rFonts w:ascii="Tahoma" w:hAnsi="Tahoma" w:cs="Tahoma"/>
          <w:sz w:val="16"/>
          <w:szCs w:val="16"/>
        </w:rPr>
        <w:t xml:space="preserve">, jehož specifikace co do druhu a ceny je uvedena v Ceníku zboží, který tvoří přílohu č. 1 této smlouvy (dále jen „zboží“) a to dle podmínek sjednaných touto smlouvou a zadávacími podmínkami veřejné zakázky. Zboží bude dodáváno na základě dílčích objednávek kupujícího do místa plnění, tj. II. interní klinika – klinika kardiologie a angiologie, U Nemocnice 2, 128 00 Praha 2, popřípadě na místo uvedené v objednávce. </w:t>
      </w:r>
    </w:p>
    <w:p w14:paraId="362CA2C1" w14:textId="77777777" w:rsidR="00C771AB" w:rsidRPr="0053334D" w:rsidRDefault="00C771AB" w:rsidP="00C771AB">
      <w:pPr>
        <w:numPr>
          <w:ilvl w:val="0"/>
          <w:numId w:val="3"/>
        </w:numPr>
        <w:autoSpaceDN w:val="0"/>
        <w:jc w:val="both"/>
        <w:rPr>
          <w:rFonts w:ascii="Tahoma" w:hAnsi="Tahoma" w:cs="Tahoma"/>
          <w:sz w:val="16"/>
          <w:szCs w:val="16"/>
        </w:rPr>
      </w:pPr>
      <w:r w:rsidRPr="0053334D">
        <w:rPr>
          <w:rFonts w:ascii="Tahoma" w:hAnsi="Tahoma" w:cs="Tahoma"/>
          <w:sz w:val="16"/>
          <w:szCs w:val="16"/>
        </w:rPr>
        <w:t>Kupující se touto smlouvou zavazuje řádně dodané zboží od prodávajícího převzít a zaplatit dohodnutou kupní cenu dle podmínek sjednaných touto smlouvou.</w:t>
      </w:r>
    </w:p>
    <w:p w14:paraId="696C9E74" w14:textId="6CA2F777" w:rsidR="00C771AB" w:rsidRPr="0053334D" w:rsidRDefault="00C771AB" w:rsidP="00C771AB">
      <w:pPr>
        <w:numPr>
          <w:ilvl w:val="0"/>
          <w:numId w:val="3"/>
        </w:numPr>
        <w:tabs>
          <w:tab w:val="num" w:pos="4665"/>
        </w:tabs>
        <w:autoSpaceDN w:val="0"/>
        <w:jc w:val="both"/>
        <w:rPr>
          <w:rFonts w:ascii="Tahoma" w:hAnsi="Tahoma" w:cs="Tahoma"/>
          <w:sz w:val="16"/>
          <w:szCs w:val="16"/>
        </w:rPr>
      </w:pPr>
      <w:r w:rsidRPr="0053334D">
        <w:rPr>
          <w:rFonts w:ascii="Tahoma" w:hAnsi="Tahoma" w:cs="Tahoma"/>
          <w:sz w:val="16"/>
          <w:szCs w:val="16"/>
        </w:rPr>
        <w:t>Množství zboží uvedené v zadání veřejné zakázky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w:t>
      </w:r>
    </w:p>
    <w:p w14:paraId="0707A7E7" w14:textId="77777777" w:rsidR="00C771AB" w:rsidRPr="0053334D" w:rsidRDefault="00C771AB" w:rsidP="00567DBF">
      <w:pPr>
        <w:numPr>
          <w:ilvl w:val="0"/>
          <w:numId w:val="3"/>
        </w:numPr>
        <w:tabs>
          <w:tab w:val="clear" w:pos="360"/>
        </w:tabs>
        <w:autoSpaceDN w:val="0"/>
        <w:ind w:left="357" w:hanging="357"/>
        <w:jc w:val="both"/>
        <w:rPr>
          <w:rFonts w:ascii="Tahoma" w:hAnsi="Tahoma" w:cs="Tahoma"/>
          <w:sz w:val="16"/>
          <w:szCs w:val="16"/>
        </w:rPr>
      </w:pPr>
      <w:r w:rsidRPr="0053334D">
        <w:rPr>
          <w:rFonts w:ascii="Tahoma" w:hAnsi="Tahoma" w:cs="Tahoma"/>
          <w:sz w:val="16"/>
          <w:szCs w:val="16"/>
        </w:rPr>
        <w:t>Kupující v průběhu trvání kupní smlouvy umožňuje dodávku i jiného typu kardiovertru, než který je uveden v příloze č. 1 této smlouvy, pokud se jedná o inovovaný produkt, který je zároveň:</w:t>
      </w:r>
    </w:p>
    <w:p w14:paraId="4BC101A3" w14:textId="6F5E6C60" w:rsidR="00C771AB" w:rsidRPr="0053334D" w:rsidRDefault="00C771AB" w:rsidP="00C771AB">
      <w:pPr>
        <w:numPr>
          <w:ilvl w:val="0"/>
          <w:numId w:val="14"/>
        </w:numPr>
        <w:jc w:val="both"/>
        <w:rPr>
          <w:rFonts w:ascii="Tahoma" w:hAnsi="Tahoma" w:cs="Tahoma"/>
          <w:sz w:val="16"/>
          <w:szCs w:val="16"/>
        </w:rPr>
      </w:pPr>
      <w:r w:rsidRPr="0053334D">
        <w:rPr>
          <w:rFonts w:ascii="Tahoma" w:hAnsi="Tahoma" w:cs="Tahoma"/>
          <w:sz w:val="16"/>
          <w:szCs w:val="16"/>
        </w:rPr>
        <w:t>shodné či vyšší kvality než dodávaný typ a svými parametry splňuje minimální požadavky zadavatele stanovené v zadávací</w:t>
      </w:r>
      <w:r w:rsidR="00D924F3" w:rsidRPr="0053334D">
        <w:rPr>
          <w:rFonts w:ascii="Tahoma" w:hAnsi="Tahoma" w:cs="Tahoma"/>
          <w:sz w:val="16"/>
          <w:szCs w:val="16"/>
        </w:rPr>
        <w:t>ch</w:t>
      </w:r>
      <w:r w:rsidRPr="0053334D">
        <w:rPr>
          <w:rFonts w:ascii="Tahoma" w:hAnsi="Tahoma" w:cs="Tahoma"/>
          <w:sz w:val="16"/>
          <w:szCs w:val="16"/>
        </w:rPr>
        <w:t xml:space="preserve"> </w:t>
      </w:r>
      <w:r w:rsidR="00D924F3" w:rsidRPr="0053334D">
        <w:rPr>
          <w:rFonts w:ascii="Tahoma" w:hAnsi="Tahoma" w:cs="Tahoma"/>
          <w:sz w:val="16"/>
          <w:szCs w:val="16"/>
        </w:rPr>
        <w:t>podmínkách veřejné zakázky</w:t>
      </w:r>
      <w:r w:rsidRPr="0053334D">
        <w:rPr>
          <w:rFonts w:ascii="Tahoma" w:hAnsi="Tahoma" w:cs="Tahoma"/>
          <w:sz w:val="16"/>
          <w:szCs w:val="16"/>
        </w:rPr>
        <w:t>; a</w:t>
      </w:r>
    </w:p>
    <w:p w14:paraId="4668B74F" w14:textId="77777777" w:rsidR="00C771AB" w:rsidRPr="0053334D" w:rsidRDefault="00C771AB" w:rsidP="00C771AB">
      <w:pPr>
        <w:numPr>
          <w:ilvl w:val="0"/>
          <w:numId w:val="14"/>
        </w:numPr>
        <w:jc w:val="both"/>
        <w:rPr>
          <w:rFonts w:ascii="Tahoma" w:hAnsi="Tahoma" w:cs="Tahoma"/>
          <w:sz w:val="16"/>
          <w:szCs w:val="16"/>
        </w:rPr>
      </w:pPr>
      <w:r w:rsidRPr="0053334D">
        <w:rPr>
          <w:rFonts w:ascii="Tahoma" w:hAnsi="Tahoma" w:cs="Tahoma"/>
          <w:sz w:val="16"/>
          <w:szCs w:val="16"/>
        </w:rPr>
        <w:t>zadavatel s dodávkou tohoto nového produktu souhlasí; a</w:t>
      </w:r>
    </w:p>
    <w:p w14:paraId="3A4D3D86" w14:textId="77777777" w:rsidR="00C771AB" w:rsidRPr="0053334D" w:rsidRDefault="00C771AB" w:rsidP="00C771AB">
      <w:pPr>
        <w:numPr>
          <w:ilvl w:val="0"/>
          <w:numId w:val="14"/>
        </w:numPr>
        <w:jc w:val="both"/>
        <w:rPr>
          <w:rFonts w:ascii="Tahoma" w:hAnsi="Tahoma" w:cs="Tahoma"/>
          <w:sz w:val="16"/>
          <w:szCs w:val="16"/>
        </w:rPr>
      </w:pPr>
      <w:r w:rsidRPr="0053334D">
        <w:rPr>
          <w:rFonts w:ascii="Tahoma" w:hAnsi="Tahoma" w:cs="Tahoma"/>
          <w:sz w:val="16"/>
          <w:szCs w:val="16"/>
        </w:rPr>
        <w:t>nedojde k navýšení ceny.</w:t>
      </w:r>
    </w:p>
    <w:p w14:paraId="403DFFC4" w14:textId="1986FEB2" w:rsidR="00C771AB" w:rsidRPr="0053334D" w:rsidRDefault="00C771AB" w:rsidP="00567DBF">
      <w:pPr>
        <w:numPr>
          <w:ilvl w:val="0"/>
          <w:numId w:val="3"/>
        </w:numPr>
        <w:tabs>
          <w:tab w:val="clear" w:pos="360"/>
        </w:tabs>
        <w:autoSpaceDN w:val="0"/>
        <w:ind w:left="357" w:hanging="357"/>
        <w:jc w:val="both"/>
        <w:rPr>
          <w:rFonts w:ascii="Tahoma" w:hAnsi="Tahoma" w:cs="Tahoma"/>
          <w:sz w:val="16"/>
          <w:szCs w:val="16"/>
        </w:rPr>
      </w:pPr>
      <w:r w:rsidRPr="0053334D">
        <w:rPr>
          <w:rFonts w:ascii="Tahoma" w:hAnsi="Tahoma" w:cs="Tahoma"/>
          <w:sz w:val="16"/>
          <w:szCs w:val="16"/>
        </w:rPr>
        <w:t>Kupující požaduje garanci platnosti kódu VZP (ZUM) pro nabízené (dodávané) zboží po celou dobu trvání smluvního vztahu. V případě zjištění neplatnosti kódu VZP (ZUM) v průběhu trvání smluvního vztahu si kupující vyhrazuje právo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p>
    <w:p w14:paraId="2589E3FD" w14:textId="77777777" w:rsidR="00C771AB" w:rsidRPr="0053334D" w:rsidRDefault="00C771AB" w:rsidP="00567DBF">
      <w:pPr>
        <w:tabs>
          <w:tab w:val="num" w:pos="4665"/>
        </w:tabs>
        <w:autoSpaceDN w:val="0"/>
        <w:ind w:left="360"/>
        <w:jc w:val="both"/>
        <w:rPr>
          <w:rFonts w:ascii="Tahoma" w:hAnsi="Tahoma" w:cs="Tahoma"/>
          <w:sz w:val="16"/>
          <w:szCs w:val="16"/>
        </w:rPr>
      </w:pPr>
    </w:p>
    <w:p w14:paraId="22E348EC" w14:textId="77777777" w:rsidR="00C771AB" w:rsidRPr="0053334D" w:rsidRDefault="00C771AB" w:rsidP="00C771AB">
      <w:pPr>
        <w:numPr>
          <w:ilvl w:val="0"/>
          <w:numId w:val="12"/>
        </w:numPr>
        <w:jc w:val="center"/>
        <w:rPr>
          <w:rFonts w:ascii="Tahoma" w:hAnsi="Tahoma" w:cs="Tahoma"/>
          <w:b/>
          <w:sz w:val="16"/>
          <w:szCs w:val="16"/>
        </w:rPr>
      </w:pPr>
      <w:r w:rsidRPr="0053334D">
        <w:rPr>
          <w:rFonts w:ascii="Tahoma" w:hAnsi="Tahoma" w:cs="Tahoma"/>
          <w:b/>
          <w:sz w:val="16"/>
          <w:szCs w:val="16"/>
        </w:rPr>
        <w:t>Kupní cena, platební podmínky</w:t>
      </w:r>
    </w:p>
    <w:p w14:paraId="04715550" w14:textId="42FC82A5" w:rsidR="00C771AB" w:rsidRPr="0053334D" w:rsidRDefault="00C771AB" w:rsidP="00B26C08">
      <w:pPr>
        <w:numPr>
          <w:ilvl w:val="0"/>
          <w:numId w:val="2"/>
        </w:numPr>
        <w:tabs>
          <w:tab w:val="clear" w:pos="720"/>
          <w:tab w:val="num" w:pos="426"/>
        </w:tabs>
        <w:ind w:left="426"/>
        <w:jc w:val="both"/>
        <w:rPr>
          <w:rFonts w:ascii="Tahoma" w:hAnsi="Tahoma" w:cs="Tahoma"/>
          <w:sz w:val="16"/>
          <w:szCs w:val="16"/>
          <w:lang w:bidi="en-US"/>
        </w:rPr>
      </w:pPr>
      <w:r w:rsidRPr="0053334D">
        <w:rPr>
          <w:rFonts w:ascii="Tahoma" w:hAnsi="Tahoma" w:cs="Tahoma"/>
          <w:sz w:val="16"/>
          <w:szCs w:val="16"/>
        </w:rPr>
        <w:t>Kupní cena zboží</w:t>
      </w:r>
      <w:r w:rsidR="00B604E3" w:rsidRPr="0053334D">
        <w:rPr>
          <w:rFonts w:ascii="Tahoma" w:hAnsi="Tahoma" w:cs="Tahoma"/>
          <w:sz w:val="16"/>
          <w:szCs w:val="16"/>
        </w:rPr>
        <w:t>,</w:t>
      </w:r>
      <w:r w:rsidRPr="0053334D">
        <w:rPr>
          <w:rFonts w:ascii="Tahoma" w:hAnsi="Tahoma" w:cs="Tahoma"/>
          <w:sz w:val="16"/>
          <w:szCs w:val="16"/>
        </w:rPr>
        <w:t xml:space="preserve"> </w:t>
      </w:r>
      <w:r w:rsidR="00B604E3" w:rsidRPr="0053334D">
        <w:rPr>
          <w:rFonts w:ascii="Tahoma" w:hAnsi="Tahoma" w:cs="Tahoma"/>
          <w:sz w:val="16"/>
          <w:szCs w:val="16"/>
        </w:rPr>
        <w:t xml:space="preserve">stanovena na základě vyhodnocení veřejné zakázky, </w:t>
      </w:r>
      <w:r w:rsidRPr="0053334D">
        <w:rPr>
          <w:rFonts w:ascii="Tahoma" w:hAnsi="Tahoma" w:cs="Tahoma"/>
          <w:sz w:val="16"/>
          <w:szCs w:val="16"/>
        </w:rPr>
        <w:t>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0AE28DCC" w14:textId="77777777" w:rsidR="00C771AB" w:rsidRPr="0053334D" w:rsidRDefault="00C771AB" w:rsidP="00C771AB">
      <w:pPr>
        <w:numPr>
          <w:ilvl w:val="0"/>
          <w:numId w:val="2"/>
        </w:numPr>
        <w:tabs>
          <w:tab w:val="clear" w:pos="720"/>
        </w:tabs>
        <w:ind w:left="426"/>
        <w:jc w:val="both"/>
        <w:rPr>
          <w:rFonts w:ascii="Tahoma" w:hAnsi="Tahoma" w:cs="Tahoma"/>
          <w:sz w:val="16"/>
          <w:szCs w:val="16"/>
        </w:rPr>
      </w:pPr>
      <w:r w:rsidRPr="0053334D">
        <w:rPr>
          <w:rFonts w:ascii="Tahoma" w:hAnsi="Tahoma" w:cs="Tahoma"/>
          <w:sz w:val="16"/>
          <w:szCs w:val="16"/>
        </w:rPr>
        <w:t>Pokud dojde v průběhu trvání smluvního vztahu ke snížení maximální úhrady zdravotní pojišťovny předmětu plnění pod úroveň vysoutěžené ceny uvedené v kupní smlouvě, je prodávající povinen:</w:t>
      </w:r>
    </w:p>
    <w:p w14:paraId="30667346" w14:textId="77777777" w:rsidR="00C771AB" w:rsidRPr="0053334D" w:rsidRDefault="00C771AB" w:rsidP="0053334D">
      <w:pPr>
        <w:numPr>
          <w:ilvl w:val="1"/>
          <w:numId w:val="15"/>
        </w:numPr>
        <w:ind w:left="1134"/>
        <w:jc w:val="both"/>
        <w:rPr>
          <w:rFonts w:ascii="Tahoma" w:hAnsi="Tahoma" w:cs="Tahoma"/>
          <w:sz w:val="16"/>
          <w:szCs w:val="16"/>
        </w:rPr>
      </w:pPr>
      <w:r w:rsidRPr="0053334D">
        <w:rPr>
          <w:rFonts w:ascii="Tahoma" w:hAnsi="Tahoma" w:cs="Tahoma"/>
          <w:sz w:val="16"/>
          <w:szCs w:val="16"/>
        </w:rPr>
        <w:t>tuto cenu neprodleně snížit na úroveň maximální úhrady pojišťovny, nebo</w:t>
      </w:r>
    </w:p>
    <w:p w14:paraId="656105B1" w14:textId="77777777" w:rsidR="00C771AB" w:rsidRPr="0053334D" w:rsidRDefault="00C771AB" w:rsidP="0053334D">
      <w:pPr>
        <w:numPr>
          <w:ilvl w:val="1"/>
          <w:numId w:val="15"/>
        </w:numPr>
        <w:ind w:left="1134"/>
        <w:jc w:val="both"/>
        <w:rPr>
          <w:rFonts w:ascii="Tahoma" w:hAnsi="Tahoma" w:cs="Tahoma"/>
          <w:sz w:val="16"/>
          <w:szCs w:val="16"/>
          <w:lang w:bidi="en-US"/>
        </w:rPr>
      </w:pPr>
      <w:r w:rsidRPr="0053334D">
        <w:rPr>
          <w:rFonts w:ascii="Tahoma" w:hAnsi="Tahoma" w:cs="Tahoma"/>
          <w:sz w:val="16"/>
          <w:szCs w:val="16"/>
        </w:rPr>
        <w:t>neprodleně informovat kupujícího a dohodnout se s kupujícím na změně ceny, případně o ukončení smlouvy.</w:t>
      </w:r>
    </w:p>
    <w:p w14:paraId="46B195E9" w14:textId="1A64C10A" w:rsidR="00C771AB" w:rsidRPr="0053334D" w:rsidRDefault="00C771AB" w:rsidP="00C771AB">
      <w:pPr>
        <w:numPr>
          <w:ilvl w:val="0"/>
          <w:numId w:val="2"/>
        </w:numPr>
        <w:tabs>
          <w:tab w:val="clear" w:pos="720"/>
          <w:tab w:val="num" w:pos="360"/>
        </w:tabs>
        <w:ind w:left="360"/>
        <w:jc w:val="both"/>
        <w:rPr>
          <w:rFonts w:ascii="Tahoma" w:hAnsi="Tahoma" w:cs="Tahoma"/>
          <w:sz w:val="16"/>
          <w:szCs w:val="16"/>
          <w:lang w:bidi="en-US"/>
        </w:rPr>
      </w:pPr>
      <w:r w:rsidRPr="0053334D">
        <w:rPr>
          <w:rFonts w:ascii="Tahoma" w:hAnsi="Tahoma" w:cs="Tahoma"/>
          <w:sz w:val="16"/>
          <w:szCs w:val="16"/>
        </w:rPr>
        <w:t>Do kupní ceny jsou zahrnuty i veškeré náklady související s dodáním zboží, tj. např. doprava až na místo určení, pojištění, obalový materiál a ostatní manipulační poplatky např. poštovní či přepravní, příp. zaškolení (instruktáž) personálu</w:t>
      </w:r>
      <w:r w:rsidR="00600172" w:rsidRPr="0053334D">
        <w:rPr>
          <w:rFonts w:ascii="Tahoma" w:hAnsi="Tahoma" w:cs="Tahoma"/>
          <w:sz w:val="16"/>
          <w:szCs w:val="16"/>
        </w:rPr>
        <w:t xml:space="preserve"> a bezplatný a nepřetržitý informační servis</w:t>
      </w:r>
      <w:r w:rsidRPr="0053334D">
        <w:rPr>
          <w:rFonts w:ascii="Tahoma" w:hAnsi="Tahoma" w:cs="Tahoma"/>
          <w:sz w:val="16"/>
          <w:szCs w:val="16"/>
        </w:rPr>
        <w:t xml:space="preserve">. </w:t>
      </w:r>
    </w:p>
    <w:p w14:paraId="25D0F871" w14:textId="77777777" w:rsidR="00C771AB" w:rsidRPr="0053334D" w:rsidRDefault="00C771AB" w:rsidP="00C771AB">
      <w:pPr>
        <w:numPr>
          <w:ilvl w:val="0"/>
          <w:numId w:val="2"/>
        </w:numPr>
        <w:tabs>
          <w:tab w:val="clear" w:pos="720"/>
          <w:tab w:val="num" w:pos="360"/>
        </w:tabs>
        <w:ind w:left="360"/>
        <w:jc w:val="both"/>
        <w:rPr>
          <w:rFonts w:ascii="Tahoma" w:hAnsi="Tahoma" w:cs="Tahoma"/>
          <w:sz w:val="16"/>
          <w:szCs w:val="16"/>
          <w:lang w:bidi="en-US"/>
        </w:rPr>
      </w:pPr>
      <w:r w:rsidRPr="0053334D">
        <w:rPr>
          <w:rFonts w:ascii="Tahoma" w:hAnsi="Tahoma" w:cs="Tahoma"/>
          <w:sz w:val="16"/>
          <w:szCs w:val="16"/>
        </w:rPr>
        <w:t xml:space="preserve">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5 této smlouvy. Fakturu může prodávající zaslat i elektronicky ve formátu PDF nebo ISDOC na adresu: </w:t>
      </w:r>
      <w:hyperlink r:id="rId11" w:history="1">
        <w:r w:rsidRPr="0053334D">
          <w:rPr>
            <w:rStyle w:val="Hypertextovodkaz"/>
            <w:rFonts w:ascii="Tahoma" w:hAnsi="Tahoma" w:cs="Tahoma"/>
            <w:sz w:val="16"/>
            <w:szCs w:val="16"/>
          </w:rPr>
          <w:t>faktury@vfn.cz</w:t>
        </w:r>
      </w:hyperlink>
      <w:r w:rsidRPr="0053334D">
        <w:rPr>
          <w:rFonts w:ascii="Tahoma" w:hAnsi="Tahoma" w:cs="Tahoma"/>
          <w:sz w:val="16"/>
          <w:szCs w:val="16"/>
        </w:rPr>
        <w:t xml:space="preserve">. V tomto případě bude dodací list přiložen v nascanované podobě.  </w:t>
      </w:r>
    </w:p>
    <w:p w14:paraId="5CD7D6FF" w14:textId="77777777" w:rsidR="00C771AB" w:rsidRPr="0053334D" w:rsidRDefault="00C771AB" w:rsidP="00C771AB">
      <w:pPr>
        <w:numPr>
          <w:ilvl w:val="0"/>
          <w:numId w:val="2"/>
        </w:numPr>
        <w:tabs>
          <w:tab w:val="clear" w:pos="720"/>
          <w:tab w:val="num" w:pos="360"/>
        </w:tabs>
        <w:ind w:left="360"/>
        <w:jc w:val="both"/>
        <w:rPr>
          <w:rFonts w:ascii="Tahoma" w:hAnsi="Tahoma" w:cs="Tahoma"/>
          <w:sz w:val="16"/>
          <w:szCs w:val="16"/>
          <w:lang w:bidi="en-US"/>
        </w:rPr>
      </w:pPr>
      <w:r w:rsidRPr="0053334D">
        <w:rPr>
          <w:rFonts w:ascii="Tahoma" w:hAnsi="Tahoma" w:cs="Tahoma"/>
          <w:sz w:val="16"/>
          <w:szCs w:val="16"/>
          <w:lang w:bidi="en-US"/>
        </w:rPr>
        <w:t xml:space="preserve">Pokud faktura nebude obsahovat všechny náležitosti daňového dokladu podle § 29 zákona č. 235/2004 Sb., o dani z přidané hodnoty, v platném znění, a touto smlouvou, bude kupující oprávněn ji do 15 dnů od doručení vrátit s tím, že prodávající je </w:t>
      </w:r>
      <w:r w:rsidRPr="0053334D">
        <w:rPr>
          <w:rFonts w:ascii="Tahoma" w:hAnsi="Tahoma" w:cs="Tahoma"/>
          <w:sz w:val="16"/>
          <w:szCs w:val="16"/>
          <w:lang w:bidi="en-US"/>
        </w:rPr>
        <w:lastRenderedPageBreak/>
        <w:t>povinen vystavit novou fakturu nebo opravit původní fakturu. V takovém případě platí nová lhůta splatnosti, která počne běžet doručením opravené nebo nově vyhotovené faktury.</w:t>
      </w:r>
    </w:p>
    <w:p w14:paraId="5F5FED92" w14:textId="77777777" w:rsidR="00C771AB" w:rsidRPr="0053334D" w:rsidRDefault="00C771AB" w:rsidP="00C771AB">
      <w:pPr>
        <w:numPr>
          <w:ilvl w:val="0"/>
          <w:numId w:val="2"/>
        </w:numPr>
        <w:tabs>
          <w:tab w:val="clear" w:pos="720"/>
          <w:tab w:val="num" w:pos="360"/>
        </w:tabs>
        <w:ind w:left="360"/>
        <w:jc w:val="both"/>
        <w:rPr>
          <w:rFonts w:ascii="Tahoma" w:hAnsi="Tahoma" w:cs="Tahoma"/>
          <w:sz w:val="16"/>
          <w:szCs w:val="16"/>
          <w:lang w:bidi="en-US"/>
        </w:rPr>
      </w:pPr>
      <w:r w:rsidRPr="0053334D">
        <w:rPr>
          <w:rFonts w:ascii="Tahoma" w:hAnsi="Tahoma" w:cs="Tahoma"/>
          <w:sz w:val="16"/>
          <w:szCs w:val="16"/>
          <w:lang w:bidi="en-US"/>
        </w:rPr>
        <w:t>Prodávající odpovídá za to, že sazba daně z přidané hodnoty je stanovena k aktuálnímu datu v souladu s platnými právními předpisy.</w:t>
      </w:r>
    </w:p>
    <w:p w14:paraId="7E29DA52" w14:textId="77777777" w:rsidR="00C771AB" w:rsidRPr="0053334D" w:rsidRDefault="00C771AB" w:rsidP="00C771AB">
      <w:pPr>
        <w:numPr>
          <w:ilvl w:val="0"/>
          <w:numId w:val="2"/>
        </w:numPr>
        <w:tabs>
          <w:tab w:val="clear" w:pos="720"/>
          <w:tab w:val="num" w:pos="360"/>
        </w:tabs>
        <w:ind w:left="360"/>
        <w:jc w:val="both"/>
        <w:rPr>
          <w:rFonts w:ascii="Tahoma" w:hAnsi="Tahoma" w:cs="Tahoma"/>
          <w:sz w:val="16"/>
          <w:szCs w:val="16"/>
        </w:rPr>
      </w:pPr>
      <w:r w:rsidRPr="0053334D">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53334D">
        <w:rPr>
          <w:rFonts w:ascii="Tahoma" w:hAnsi="Tahoma" w:cs="Tahoma"/>
          <w:bCs/>
          <w:sz w:val="16"/>
          <w:szCs w:val="16"/>
          <w:lang w:bidi="en-US"/>
        </w:rPr>
        <w:t>Platba se považuje za splněnou dnem jejího odepsání z účtu kupujícího.</w:t>
      </w:r>
    </w:p>
    <w:p w14:paraId="26A9654A" w14:textId="77777777" w:rsidR="00C771AB" w:rsidRPr="0053334D" w:rsidRDefault="00C771AB" w:rsidP="00C771AB">
      <w:pPr>
        <w:ind w:left="284" w:hanging="284"/>
        <w:jc w:val="both"/>
        <w:rPr>
          <w:rFonts w:ascii="Tahoma" w:hAnsi="Tahoma" w:cs="Tahoma"/>
          <w:sz w:val="16"/>
          <w:szCs w:val="16"/>
        </w:rPr>
      </w:pPr>
    </w:p>
    <w:p w14:paraId="4B9F9821" w14:textId="77777777" w:rsidR="00C771AB" w:rsidRPr="0053334D" w:rsidRDefault="00C771AB" w:rsidP="00C771AB">
      <w:pPr>
        <w:numPr>
          <w:ilvl w:val="0"/>
          <w:numId w:val="12"/>
        </w:numPr>
        <w:jc w:val="center"/>
        <w:rPr>
          <w:rFonts w:ascii="Tahoma" w:hAnsi="Tahoma" w:cs="Tahoma"/>
          <w:b/>
          <w:sz w:val="16"/>
          <w:szCs w:val="16"/>
        </w:rPr>
      </w:pPr>
      <w:r w:rsidRPr="0053334D">
        <w:rPr>
          <w:rFonts w:ascii="Tahoma" w:hAnsi="Tahoma" w:cs="Tahoma"/>
          <w:b/>
          <w:sz w:val="16"/>
          <w:szCs w:val="16"/>
        </w:rPr>
        <w:t>Dodací podmínky</w:t>
      </w:r>
    </w:p>
    <w:p w14:paraId="669C8EA6" w14:textId="46D46D07" w:rsidR="00906096" w:rsidRPr="0053334D" w:rsidRDefault="00C771AB" w:rsidP="00906096">
      <w:pPr>
        <w:numPr>
          <w:ilvl w:val="0"/>
          <w:numId w:val="4"/>
        </w:numPr>
        <w:tabs>
          <w:tab w:val="clear" w:pos="720"/>
          <w:tab w:val="num" w:pos="360"/>
        </w:tabs>
        <w:ind w:left="360"/>
        <w:jc w:val="both"/>
        <w:rPr>
          <w:rFonts w:ascii="Tahoma" w:hAnsi="Tahoma" w:cs="Tahoma"/>
          <w:sz w:val="16"/>
          <w:szCs w:val="16"/>
        </w:rPr>
      </w:pPr>
      <w:r w:rsidRPr="0053334D">
        <w:rPr>
          <w:rFonts w:ascii="Tahoma" w:hAnsi="Tahoma" w:cs="Tahoma"/>
          <w:sz w:val="16"/>
          <w:szCs w:val="16"/>
        </w:rPr>
        <w:t>Prodávající se na základě informace o plánované implantaci kardiovertru</w:t>
      </w:r>
      <w:r w:rsidR="008F62FD" w:rsidRPr="0053334D">
        <w:rPr>
          <w:rFonts w:ascii="Tahoma" w:hAnsi="Tahoma" w:cs="Tahoma"/>
          <w:sz w:val="16"/>
          <w:szCs w:val="16"/>
        </w:rPr>
        <w:t>,</w:t>
      </w:r>
      <w:r w:rsidRPr="0053334D">
        <w:rPr>
          <w:rFonts w:ascii="Tahoma" w:hAnsi="Tahoma" w:cs="Tahoma"/>
          <w:sz w:val="16"/>
          <w:szCs w:val="16"/>
        </w:rPr>
        <w:t xml:space="preserve"> zaslané pověřeným zaměstnancem VFN minimálně 2 dny předem, zavazuje vyslat v daný čas a na uvedené místo (II. interní klinika – </w:t>
      </w:r>
      <w:r w:rsidR="008F62FD" w:rsidRPr="0053334D">
        <w:rPr>
          <w:rFonts w:ascii="Tahoma" w:hAnsi="Tahoma" w:cs="Tahoma"/>
          <w:sz w:val="16"/>
          <w:szCs w:val="16"/>
        </w:rPr>
        <w:t xml:space="preserve">klinika kardiologie a angiologie </w:t>
      </w:r>
      <w:r w:rsidRPr="0053334D">
        <w:rPr>
          <w:rFonts w:ascii="Tahoma" w:hAnsi="Tahoma" w:cs="Tahoma"/>
          <w:sz w:val="16"/>
          <w:szCs w:val="16"/>
        </w:rPr>
        <w:t>VFN</w:t>
      </w:r>
      <w:r w:rsidR="00B26C08" w:rsidRPr="0053334D">
        <w:rPr>
          <w:rFonts w:ascii="Tahoma" w:hAnsi="Tahoma" w:cs="Tahoma"/>
          <w:sz w:val="16"/>
          <w:szCs w:val="16"/>
        </w:rPr>
        <w:t xml:space="preserve"> na adrese U Nemocnice2, Praha 2</w:t>
      </w:r>
      <w:r w:rsidRPr="0053334D">
        <w:rPr>
          <w:rFonts w:ascii="Tahoma" w:hAnsi="Tahoma" w:cs="Tahoma"/>
          <w:sz w:val="16"/>
          <w:szCs w:val="16"/>
        </w:rPr>
        <w:t>) svého technika s potřebným(i) typem(y) kardiovertrů, které mohou být při implantaci použity. Následně, nejpozději však do 3 pracovních dnů, kupující vyhotoví objednávku na implantovaný typ kardiovertru a tuto objednávku zašle prodávajícímu. Kupující objednávku zašle písemně na výše uvedenou adresu sídla prodávajícího, nebo faxem na číslo</w:t>
      </w:r>
      <w:r w:rsidR="00DE1D4D" w:rsidRPr="0053334D">
        <w:rPr>
          <w:rFonts w:ascii="Tahoma" w:hAnsi="Tahoma" w:cs="Tahoma"/>
          <w:sz w:val="16"/>
          <w:szCs w:val="16"/>
        </w:rPr>
        <w:t xml:space="preserve"> </w:t>
      </w:r>
      <w:proofErr w:type="spellStart"/>
      <w:r w:rsidR="00B13C25">
        <w:rPr>
          <w:rFonts w:ascii="Tahoma" w:hAnsi="Tahoma" w:cs="Tahoma"/>
          <w:sz w:val="16"/>
          <w:szCs w:val="16"/>
        </w:rPr>
        <w:t>xxxxxxx</w:t>
      </w:r>
      <w:proofErr w:type="spellEnd"/>
      <w:r w:rsidR="00DE1D4D" w:rsidRPr="0053334D">
        <w:rPr>
          <w:rFonts w:ascii="Tahoma" w:hAnsi="Tahoma" w:cs="Tahoma"/>
          <w:sz w:val="16"/>
          <w:szCs w:val="16"/>
        </w:rPr>
        <w:t>.</w:t>
      </w:r>
      <w:r w:rsidRPr="0053334D">
        <w:rPr>
          <w:rFonts w:ascii="Tahoma" w:hAnsi="Tahoma" w:cs="Tahoma"/>
          <w:sz w:val="16"/>
          <w:szCs w:val="16"/>
        </w:rPr>
        <w:t xml:space="preserve"> V takovém případě prodávající neprodleně potvrdí příjem objednávky faxem s tím, že na ní uvede „přijato“ s podpisem a razítkem. Kupující může </w:t>
      </w:r>
      <w:r w:rsidR="00B26C08" w:rsidRPr="0053334D">
        <w:rPr>
          <w:rFonts w:ascii="Tahoma" w:hAnsi="Tahoma" w:cs="Tahoma"/>
          <w:sz w:val="16"/>
          <w:szCs w:val="16"/>
        </w:rPr>
        <w:t>zaslat objednávku</w:t>
      </w:r>
      <w:r w:rsidRPr="0053334D">
        <w:rPr>
          <w:rFonts w:ascii="Tahoma" w:hAnsi="Tahoma" w:cs="Tahoma"/>
          <w:sz w:val="16"/>
          <w:szCs w:val="16"/>
        </w:rPr>
        <w:t xml:space="preserve"> také elektronicky na e-mailové adrese prodávajícího. </w:t>
      </w:r>
      <w:r w:rsidR="00906096" w:rsidRPr="0053334D">
        <w:rPr>
          <w:rFonts w:ascii="Tahoma" w:hAnsi="Tahoma" w:cs="Tahoma"/>
          <w:sz w:val="16"/>
          <w:szCs w:val="16"/>
        </w:rPr>
        <w:t>Prodávající potvrdí příjem objednávky nejpozději následující pracovní den po obdržení objednávky na elektronickou adresu, ze které byla objednávka odeslána nebo na emailovou adresu uvedenou v čl. IX., bod 2 této smlouvy. Potvrzení objednávky bude opatřeno elektronickým podpisem prodávajícího.</w:t>
      </w:r>
    </w:p>
    <w:p w14:paraId="33622A20" w14:textId="07E8B60F" w:rsidR="00C771AB" w:rsidRPr="0053334D" w:rsidRDefault="00C771AB" w:rsidP="00C771AB">
      <w:pPr>
        <w:numPr>
          <w:ilvl w:val="0"/>
          <w:numId w:val="4"/>
        </w:numPr>
        <w:tabs>
          <w:tab w:val="clear" w:pos="720"/>
          <w:tab w:val="num" w:pos="360"/>
        </w:tabs>
        <w:autoSpaceDN w:val="0"/>
        <w:ind w:left="360"/>
        <w:jc w:val="both"/>
        <w:rPr>
          <w:rFonts w:ascii="Tahoma" w:hAnsi="Tahoma" w:cs="Tahoma"/>
          <w:sz w:val="16"/>
          <w:szCs w:val="16"/>
        </w:rPr>
      </w:pPr>
      <w:r w:rsidRPr="0053334D">
        <w:rPr>
          <w:rFonts w:ascii="Tahoma" w:hAnsi="Tahoma" w:cs="Tahoma"/>
          <w:sz w:val="16"/>
          <w:szCs w:val="16"/>
        </w:rPr>
        <w:t xml:space="preserve">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w:t>
      </w:r>
      <w:r w:rsidR="00D94AB7" w:rsidRPr="0053334D">
        <w:rPr>
          <w:rFonts w:ascii="Tahoma" w:hAnsi="Tahoma" w:cs="Tahoma"/>
          <w:sz w:val="16"/>
          <w:szCs w:val="16"/>
        </w:rPr>
        <w:t>odst</w:t>
      </w:r>
      <w:r w:rsidR="00917859" w:rsidRPr="0053334D">
        <w:rPr>
          <w:rFonts w:ascii="Tahoma" w:hAnsi="Tahoma" w:cs="Tahoma"/>
          <w:sz w:val="16"/>
          <w:szCs w:val="16"/>
        </w:rPr>
        <w:t>avci</w:t>
      </w:r>
      <w:r w:rsidRPr="0053334D">
        <w:rPr>
          <w:rFonts w:ascii="Tahoma" w:hAnsi="Tahoma" w:cs="Tahoma"/>
          <w:sz w:val="16"/>
          <w:szCs w:val="16"/>
        </w:rPr>
        <w:t>.</w:t>
      </w:r>
    </w:p>
    <w:p w14:paraId="57F6D242" w14:textId="77777777" w:rsidR="00C771AB" w:rsidRPr="0053334D" w:rsidRDefault="00C771AB" w:rsidP="00C771AB">
      <w:pPr>
        <w:numPr>
          <w:ilvl w:val="0"/>
          <w:numId w:val="4"/>
        </w:numPr>
        <w:tabs>
          <w:tab w:val="clear" w:pos="720"/>
          <w:tab w:val="num" w:pos="360"/>
        </w:tabs>
        <w:ind w:left="360"/>
        <w:jc w:val="both"/>
        <w:rPr>
          <w:rFonts w:ascii="Tahoma" w:hAnsi="Tahoma" w:cs="Tahoma"/>
          <w:sz w:val="16"/>
          <w:szCs w:val="16"/>
        </w:rPr>
      </w:pPr>
      <w:r w:rsidRPr="0053334D">
        <w:rPr>
          <w:rFonts w:ascii="Tahoma" w:hAnsi="Tahoma" w:cs="Tahoma"/>
          <w:sz w:val="16"/>
          <w:szCs w:val="16"/>
        </w:rPr>
        <w:t xml:space="preserve">Objednávka bude obsahovat zejména: </w:t>
      </w:r>
    </w:p>
    <w:p w14:paraId="32ED1681" w14:textId="77777777" w:rsidR="00C771AB" w:rsidRPr="0053334D" w:rsidRDefault="00C771AB" w:rsidP="00C771AB">
      <w:pPr>
        <w:numPr>
          <w:ilvl w:val="0"/>
          <w:numId w:val="8"/>
        </w:numPr>
        <w:jc w:val="both"/>
        <w:rPr>
          <w:rFonts w:ascii="Tahoma" w:hAnsi="Tahoma" w:cs="Tahoma"/>
          <w:sz w:val="16"/>
          <w:szCs w:val="16"/>
        </w:rPr>
      </w:pPr>
      <w:r w:rsidRPr="0053334D">
        <w:rPr>
          <w:rFonts w:ascii="Tahoma" w:hAnsi="Tahoma" w:cs="Tahoma"/>
          <w:sz w:val="16"/>
          <w:szCs w:val="16"/>
        </w:rPr>
        <w:t>identifikační údaje kupujícího a prodávajícího,</w:t>
      </w:r>
    </w:p>
    <w:p w14:paraId="4C851540" w14:textId="77777777" w:rsidR="00C771AB" w:rsidRPr="0053334D" w:rsidRDefault="00C771AB" w:rsidP="00C771AB">
      <w:pPr>
        <w:numPr>
          <w:ilvl w:val="0"/>
          <w:numId w:val="8"/>
        </w:numPr>
        <w:jc w:val="both"/>
        <w:rPr>
          <w:rFonts w:ascii="Tahoma" w:hAnsi="Tahoma" w:cs="Tahoma"/>
          <w:sz w:val="16"/>
          <w:szCs w:val="16"/>
        </w:rPr>
      </w:pPr>
      <w:r w:rsidRPr="0053334D">
        <w:rPr>
          <w:rFonts w:ascii="Tahoma" w:hAnsi="Tahoma" w:cs="Tahoma"/>
          <w:sz w:val="16"/>
          <w:szCs w:val="16"/>
        </w:rPr>
        <w:t>evidenční číslo této smlouvy,</w:t>
      </w:r>
    </w:p>
    <w:p w14:paraId="288D0F8B" w14:textId="77777777" w:rsidR="00C771AB" w:rsidRPr="0053334D" w:rsidRDefault="00C771AB" w:rsidP="00C771AB">
      <w:pPr>
        <w:numPr>
          <w:ilvl w:val="0"/>
          <w:numId w:val="8"/>
        </w:numPr>
        <w:jc w:val="both"/>
        <w:rPr>
          <w:rFonts w:ascii="Tahoma" w:hAnsi="Tahoma" w:cs="Tahoma"/>
          <w:sz w:val="16"/>
          <w:szCs w:val="16"/>
        </w:rPr>
      </w:pPr>
      <w:r w:rsidRPr="0053334D">
        <w:rPr>
          <w:rFonts w:ascii="Tahoma" w:hAnsi="Tahoma" w:cs="Tahoma"/>
          <w:sz w:val="16"/>
          <w:szCs w:val="16"/>
        </w:rPr>
        <w:t>podrobnou specifikaci požadovaného plnění,</w:t>
      </w:r>
    </w:p>
    <w:p w14:paraId="469A126D" w14:textId="77777777" w:rsidR="00C771AB" w:rsidRPr="0053334D" w:rsidRDefault="00C771AB" w:rsidP="00C771AB">
      <w:pPr>
        <w:numPr>
          <w:ilvl w:val="0"/>
          <w:numId w:val="8"/>
        </w:numPr>
        <w:jc w:val="both"/>
        <w:rPr>
          <w:rFonts w:ascii="Tahoma" w:hAnsi="Tahoma" w:cs="Tahoma"/>
          <w:sz w:val="16"/>
          <w:szCs w:val="16"/>
        </w:rPr>
      </w:pPr>
      <w:r w:rsidRPr="0053334D">
        <w:rPr>
          <w:rFonts w:ascii="Tahoma" w:hAnsi="Tahoma" w:cs="Tahoma"/>
          <w:sz w:val="16"/>
          <w:szCs w:val="16"/>
        </w:rPr>
        <w:t>místo požadovaného plnění, cenu s DPH a bez DPH,</w:t>
      </w:r>
    </w:p>
    <w:p w14:paraId="1FC1ABA7" w14:textId="77777777" w:rsidR="00C771AB" w:rsidRPr="0053334D" w:rsidRDefault="00C771AB" w:rsidP="00C771AB">
      <w:pPr>
        <w:numPr>
          <w:ilvl w:val="0"/>
          <w:numId w:val="8"/>
        </w:numPr>
        <w:jc w:val="both"/>
        <w:rPr>
          <w:rFonts w:ascii="Tahoma" w:hAnsi="Tahoma" w:cs="Tahoma"/>
          <w:sz w:val="16"/>
          <w:szCs w:val="16"/>
        </w:rPr>
      </w:pPr>
      <w:r w:rsidRPr="0053334D">
        <w:rPr>
          <w:rFonts w:ascii="Tahoma" w:hAnsi="Tahoma" w:cs="Tahoma"/>
          <w:sz w:val="16"/>
          <w:szCs w:val="16"/>
        </w:rPr>
        <w:t xml:space="preserve">další požadavky na předmět plnění. </w:t>
      </w:r>
    </w:p>
    <w:p w14:paraId="12CAB9EF" w14:textId="77777777" w:rsidR="00C771AB" w:rsidRPr="0053334D" w:rsidRDefault="00C771AB" w:rsidP="00C771AB">
      <w:pPr>
        <w:numPr>
          <w:ilvl w:val="0"/>
          <w:numId w:val="4"/>
        </w:numPr>
        <w:tabs>
          <w:tab w:val="clear" w:pos="720"/>
          <w:tab w:val="num" w:pos="360"/>
        </w:tabs>
        <w:ind w:left="360"/>
        <w:jc w:val="both"/>
        <w:rPr>
          <w:rFonts w:ascii="Tahoma" w:hAnsi="Tahoma" w:cs="Tahoma"/>
          <w:sz w:val="16"/>
          <w:szCs w:val="16"/>
        </w:rPr>
      </w:pPr>
      <w:r w:rsidRPr="0053334D">
        <w:rPr>
          <w:rFonts w:ascii="Tahoma" w:hAnsi="Tahoma" w:cs="Tahoma"/>
          <w:sz w:val="16"/>
          <w:szCs w:val="16"/>
          <w:lang w:bidi="en-US"/>
        </w:rPr>
        <w:t>Prodávající je povinen spolu se zbožím předat kupujícímu doklady, které jsou nutné k převzetí a užívání zboží. Za doklad nutný k převzetí a užívání zboží se považuje dodací list. Na dodacím list</w:t>
      </w:r>
      <w:r w:rsidRPr="0053334D">
        <w:rPr>
          <w:rFonts w:ascii="Tahoma" w:hAnsi="Tahoma" w:cs="Tahoma"/>
          <w:sz w:val="16"/>
          <w:szCs w:val="16"/>
        </w:rPr>
        <w:t>u nebo faktuře budou uvedené skutečnosti o předání a převzetí zboží; musí zde být uvedeno číslo objednávky. Dále bude obsahovat jeho specifikaci, včetně identifikace uvedením čísla výrobní dávky, před kterým je uveden symbol „LOT“ nebo sériové číslo, pokud jsou výrobcem určeny, kód VZP, datum exspirace, množství nebo počet zboží, třída zdravotnického prostředku, místo a datum převzetí. Poté ho oprávnění zástupci smluvních stran opatří otisky příslušných razítek a čitelně jej podepíší. Takto opatřený dodací list slouží jako doklad o řádném předání a převzetí zboží.</w:t>
      </w:r>
      <w:r w:rsidRPr="0053334D">
        <w:rPr>
          <w:rFonts w:ascii="Tahoma" w:hAnsi="Tahoma" w:cs="Tahoma"/>
          <w:sz w:val="16"/>
          <w:szCs w:val="16"/>
          <w:lang w:bidi="en-US"/>
        </w:rPr>
        <w:t xml:space="preserve"> </w:t>
      </w:r>
    </w:p>
    <w:p w14:paraId="064BB57C" w14:textId="77777777" w:rsidR="00C771AB" w:rsidRPr="0053334D" w:rsidRDefault="00C771AB" w:rsidP="00C771AB">
      <w:pPr>
        <w:numPr>
          <w:ilvl w:val="0"/>
          <w:numId w:val="4"/>
        </w:numPr>
        <w:tabs>
          <w:tab w:val="clear" w:pos="720"/>
          <w:tab w:val="num" w:pos="360"/>
        </w:tabs>
        <w:autoSpaceDN w:val="0"/>
        <w:ind w:left="360"/>
        <w:jc w:val="both"/>
        <w:rPr>
          <w:rFonts w:ascii="Tahoma" w:hAnsi="Tahoma" w:cs="Tahoma"/>
          <w:sz w:val="16"/>
          <w:szCs w:val="16"/>
        </w:rPr>
      </w:pPr>
      <w:r w:rsidRPr="0053334D">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217DF73E" w14:textId="536B84A5" w:rsidR="00C771AB" w:rsidRPr="0053334D" w:rsidRDefault="00C771AB" w:rsidP="00C771AB">
      <w:pPr>
        <w:numPr>
          <w:ilvl w:val="0"/>
          <w:numId w:val="4"/>
        </w:numPr>
        <w:tabs>
          <w:tab w:val="clear" w:pos="720"/>
          <w:tab w:val="num" w:pos="360"/>
        </w:tabs>
        <w:autoSpaceDN w:val="0"/>
        <w:ind w:left="360"/>
        <w:jc w:val="both"/>
        <w:rPr>
          <w:rFonts w:ascii="Tahoma" w:hAnsi="Tahoma" w:cs="Tahoma"/>
          <w:sz w:val="16"/>
          <w:szCs w:val="16"/>
        </w:rPr>
      </w:pPr>
      <w:r w:rsidRPr="0053334D">
        <w:rPr>
          <w:rFonts w:ascii="Tahoma" w:hAnsi="Tahoma" w:cs="Tahoma"/>
          <w:sz w:val="16"/>
          <w:szCs w:val="16"/>
        </w:rPr>
        <w:t>Jestliže se jedná o zboží obsahující ftaláty klasifikované jako karcinogenní, mutagenní nebo toxické pro reprodukci kategorie 1 nebo 2 podle zákona</w:t>
      </w:r>
      <w:r w:rsidR="008F62FD" w:rsidRPr="0053334D">
        <w:rPr>
          <w:rFonts w:ascii="Tahoma" w:hAnsi="Tahoma" w:cs="Tahoma"/>
          <w:sz w:val="16"/>
          <w:szCs w:val="16"/>
        </w:rPr>
        <w:t xml:space="preserve"> č. 350/2011 Sb., </w:t>
      </w:r>
      <w:r w:rsidRPr="0053334D">
        <w:rPr>
          <w:rFonts w:ascii="Tahoma" w:hAnsi="Tahoma" w:cs="Tahoma"/>
          <w:sz w:val="16"/>
          <w:szCs w:val="16"/>
        </w:rPr>
        <w:t>o chemických látkách</w:t>
      </w:r>
      <w:r w:rsidR="008F62FD" w:rsidRPr="0053334D">
        <w:rPr>
          <w:rFonts w:ascii="Tahoma" w:hAnsi="Tahoma" w:cs="Tahoma"/>
          <w:sz w:val="16"/>
          <w:szCs w:val="16"/>
        </w:rPr>
        <w:t xml:space="preserve"> a </w:t>
      </w:r>
      <w:r w:rsidR="00F50A4A" w:rsidRPr="0053334D">
        <w:rPr>
          <w:rFonts w:ascii="Tahoma" w:hAnsi="Tahoma" w:cs="Tahoma"/>
          <w:sz w:val="16"/>
          <w:szCs w:val="16"/>
        </w:rPr>
        <w:t>chemických směsích a o změně některých zákonů</w:t>
      </w:r>
      <w:r w:rsidRPr="0053334D">
        <w:rPr>
          <w:rFonts w:ascii="Tahoma" w:hAnsi="Tahoma" w:cs="Tahoma"/>
          <w:sz w:val="16"/>
          <w:szCs w:val="16"/>
        </w:rPr>
        <w:t>, zavazuje se prodávající zboží označit jako zdravotnický prostředek obsahující ftaláty,</w:t>
      </w:r>
    </w:p>
    <w:p w14:paraId="7882CAE7" w14:textId="77777777" w:rsidR="00C771AB" w:rsidRPr="0053334D" w:rsidRDefault="00C771AB" w:rsidP="00C771AB">
      <w:pPr>
        <w:numPr>
          <w:ilvl w:val="0"/>
          <w:numId w:val="4"/>
        </w:numPr>
        <w:tabs>
          <w:tab w:val="clear" w:pos="720"/>
          <w:tab w:val="num" w:pos="360"/>
        </w:tabs>
        <w:ind w:left="360"/>
        <w:jc w:val="both"/>
        <w:rPr>
          <w:rFonts w:ascii="Tahoma" w:hAnsi="Tahoma" w:cs="Tahoma"/>
          <w:sz w:val="16"/>
          <w:szCs w:val="16"/>
          <w:lang w:bidi="en-US"/>
        </w:rPr>
      </w:pPr>
      <w:r w:rsidRPr="0053334D">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4CAF07C3" w14:textId="3822FC5F" w:rsidR="00C771AB" w:rsidRPr="0053334D" w:rsidRDefault="00C771AB" w:rsidP="00C771AB">
      <w:pPr>
        <w:numPr>
          <w:ilvl w:val="0"/>
          <w:numId w:val="4"/>
        </w:numPr>
        <w:tabs>
          <w:tab w:val="clear" w:pos="720"/>
          <w:tab w:val="num" w:pos="360"/>
        </w:tabs>
        <w:autoSpaceDN w:val="0"/>
        <w:ind w:left="360"/>
        <w:jc w:val="both"/>
        <w:rPr>
          <w:rFonts w:ascii="Tahoma" w:hAnsi="Tahoma" w:cs="Tahoma"/>
          <w:sz w:val="16"/>
          <w:szCs w:val="16"/>
        </w:rPr>
      </w:pPr>
      <w:r w:rsidRPr="0053334D">
        <w:rPr>
          <w:rFonts w:ascii="Tahoma" w:hAnsi="Tahoma" w:cs="Tahoma"/>
          <w:sz w:val="16"/>
          <w:szCs w:val="16"/>
        </w:rPr>
        <w:t>Prodávající prohlašuje, že zboží splňuje veškeré podmínky zákona č. 268/2014 Sb., o zdravotnických prostředcích</w:t>
      </w:r>
      <w:r w:rsidR="00D94AB7" w:rsidRPr="0053334D">
        <w:rPr>
          <w:rFonts w:ascii="Tahoma" w:hAnsi="Tahoma" w:cs="Tahoma"/>
          <w:sz w:val="16"/>
          <w:szCs w:val="16"/>
        </w:rPr>
        <w:t>,</w:t>
      </w:r>
      <w:r w:rsidRPr="0053334D">
        <w:rPr>
          <w:rFonts w:ascii="Tahoma" w:hAnsi="Tahoma" w:cs="Tahoma"/>
          <w:sz w:val="16"/>
          <w:szCs w:val="16"/>
        </w:rPr>
        <w:t xml:space="preserve"> v platném znění</w:t>
      </w:r>
      <w:r w:rsidR="00D94AB7" w:rsidRPr="0053334D">
        <w:rPr>
          <w:rFonts w:ascii="Tahoma" w:hAnsi="Tahoma" w:cs="Tahoma"/>
          <w:sz w:val="16"/>
          <w:szCs w:val="16"/>
        </w:rPr>
        <w:t xml:space="preserve"> (dále jen z. č. 268/2014 Sb.)</w:t>
      </w:r>
      <w:r w:rsidRPr="0053334D">
        <w:rPr>
          <w:rFonts w:ascii="Tahoma" w:hAnsi="Tahoma" w:cs="Tahoma"/>
          <w:sz w:val="16"/>
          <w:szCs w:val="16"/>
        </w:rPr>
        <w:t xml:space="preserve">. </w:t>
      </w:r>
    </w:p>
    <w:p w14:paraId="71C9A9D1" w14:textId="70EC3BBB" w:rsidR="00C771AB" w:rsidRPr="0053334D" w:rsidRDefault="00C771AB" w:rsidP="00C771AB">
      <w:pPr>
        <w:numPr>
          <w:ilvl w:val="0"/>
          <w:numId w:val="4"/>
        </w:numPr>
        <w:tabs>
          <w:tab w:val="clear" w:pos="720"/>
          <w:tab w:val="num" w:pos="360"/>
        </w:tabs>
        <w:autoSpaceDN w:val="0"/>
        <w:ind w:left="360"/>
        <w:jc w:val="both"/>
        <w:rPr>
          <w:rFonts w:ascii="Tahoma" w:hAnsi="Tahoma" w:cs="Tahoma"/>
          <w:sz w:val="16"/>
          <w:szCs w:val="16"/>
        </w:rPr>
      </w:pPr>
      <w:r w:rsidRPr="0053334D">
        <w:rPr>
          <w:rFonts w:ascii="Tahoma" w:hAnsi="Tahoma" w:cs="Tahoma"/>
          <w:sz w:val="16"/>
          <w:szCs w:val="16"/>
        </w:rPr>
        <w:t>Prodávající zajistí odbornou instruktáž zástupců kupujícího dle z. č. 268/2014 Sb., pokud se jedná o zboží, k jehož použití je dle ustanovení § 61 z. č. 268/2014 Sb. nutná instruktáž.</w:t>
      </w:r>
    </w:p>
    <w:p w14:paraId="608498EE" w14:textId="77777777" w:rsidR="00C771AB" w:rsidRPr="0053334D" w:rsidRDefault="00C771AB" w:rsidP="00C771AB">
      <w:pPr>
        <w:numPr>
          <w:ilvl w:val="0"/>
          <w:numId w:val="4"/>
        </w:numPr>
        <w:tabs>
          <w:tab w:val="clear" w:pos="720"/>
          <w:tab w:val="num" w:pos="360"/>
        </w:tabs>
        <w:autoSpaceDN w:val="0"/>
        <w:ind w:left="360"/>
        <w:jc w:val="both"/>
        <w:rPr>
          <w:rFonts w:ascii="Tahoma" w:hAnsi="Tahoma" w:cs="Tahoma"/>
          <w:sz w:val="16"/>
          <w:szCs w:val="16"/>
        </w:rPr>
      </w:pPr>
      <w:r w:rsidRPr="0053334D">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59EBD2C7" w14:textId="5EFA2448" w:rsidR="00C771AB" w:rsidRPr="0053334D" w:rsidRDefault="00C771AB" w:rsidP="00C771AB">
      <w:pPr>
        <w:numPr>
          <w:ilvl w:val="0"/>
          <w:numId w:val="4"/>
        </w:numPr>
        <w:tabs>
          <w:tab w:val="clear" w:pos="720"/>
          <w:tab w:val="num" w:pos="360"/>
        </w:tabs>
        <w:autoSpaceDE w:val="0"/>
        <w:autoSpaceDN w:val="0"/>
        <w:ind w:left="360"/>
        <w:jc w:val="both"/>
        <w:rPr>
          <w:rFonts w:ascii="Tahoma" w:hAnsi="Tahoma" w:cs="Tahoma"/>
          <w:sz w:val="16"/>
          <w:szCs w:val="16"/>
        </w:rPr>
      </w:pPr>
      <w:r w:rsidRPr="0053334D">
        <w:rPr>
          <w:rFonts w:ascii="Tahoma" w:hAnsi="Tahoma" w:cs="Tahoma"/>
          <w:sz w:val="16"/>
          <w:szCs w:val="16"/>
        </w:rPr>
        <w:t>Prodávající ručí za dodržení přepravních podmínek po dobu přepravy k</w:t>
      </w:r>
      <w:r w:rsidR="0053334D" w:rsidRPr="0053334D">
        <w:rPr>
          <w:rFonts w:ascii="Tahoma" w:hAnsi="Tahoma" w:cs="Tahoma"/>
          <w:sz w:val="16"/>
          <w:szCs w:val="16"/>
        </w:rPr>
        <w:t>e kupujícímu</w:t>
      </w:r>
      <w:r w:rsidRPr="0053334D">
        <w:rPr>
          <w:rFonts w:ascii="Tahoma" w:hAnsi="Tahoma" w:cs="Tahoma"/>
          <w:sz w:val="16"/>
          <w:szCs w:val="16"/>
        </w:rPr>
        <w:t>, tak aby nebylo zboží znehodnoceno.</w:t>
      </w:r>
    </w:p>
    <w:p w14:paraId="470200D9" w14:textId="77777777" w:rsidR="00C771AB" w:rsidRPr="0053334D" w:rsidRDefault="00C771AB" w:rsidP="00C771AB">
      <w:pPr>
        <w:numPr>
          <w:ilvl w:val="0"/>
          <w:numId w:val="4"/>
        </w:numPr>
        <w:tabs>
          <w:tab w:val="clear" w:pos="720"/>
          <w:tab w:val="num" w:pos="360"/>
        </w:tabs>
        <w:autoSpaceDE w:val="0"/>
        <w:autoSpaceDN w:val="0"/>
        <w:ind w:left="360"/>
        <w:jc w:val="both"/>
        <w:rPr>
          <w:rFonts w:ascii="Tahoma" w:hAnsi="Tahoma" w:cs="Tahoma"/>
          <w:sz w:val="16"/>
          <w:szCs w:val="16"/>
        </w:rPr>
      </w:pPr>
      <w:r w:rsidRPr="0053334D">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32E75588" w14:textId="77777777" w:rsidR="00C771AB" w:rsidRPr="0053334D" w:rsidRDefault="00C771AB" w:rsidP="00C771AB">
      <w:pPr>
        <w:numPr>
          <w:ilvl w:val="0"/>
          <w:numId w:val="4"/>
        </w:numPr>
        <w:tabs>
          <w:tab w:val="clear" w:pos="720"/>
          <w:tab w:val="num" w:pos="360"/>
        </w:tabs>
        <w:autoSpaceDE w:val="0"/>
        <w:autoSpaceDN w:val="0"/>
        <w:ind w:left="360"/>
        <w:jc w:val="both"/>
        <w:rPr>
          <w:rFonts w:ascii="Tahoma" w:hAnsi="Tahoma" w:cs="Tahoma"/>
          <w:sz w:val="16"/>
          <w:szCs w:val="16"/>
        </w:rPr>
      </w:pPr>
      <w:r w:rsidRPr="0053334D">
        <w:rPr>
          <w:rFonts w:ascii="Tahoma" w:hAnsi="Tahoma" w:cs="Tahoma"/>
          <w:sz w:val="16"/>
          <w:szCs w:val="16"/>
        </w:rPr>
        <w:t>Prodávající se zavazuje informovat kupujícího o změně zařazení zboží (změně třídy zdravotnického prostředku) nejpozději do 5 dnů od účinnosti této změny.</w:t>
      </w:r>
    </w:p>
    <w:p w14:paraId="6FC90DEE" w14:textId="77777777" w:rsidR="00C771AB" w:rsidRPr="0053334D" w:rsidRDefault="00C771AB" w:rsidP="00C771AB">
      <w:pPr>
        <w:autoSpaceDN w:val="0"/>
        <w:jc w:val="both"/>
        <w:rPr>
          <w:rFonts w:ascii="Tahoma" w:hAnsi="Tahoma" w:cs="Tahoma"/>
          <w:sz w:val="16"/>
          <w:szCs w:val="16"/>
        </w:rPr>
      </w:pPr>
    </w:p>
    <w:p w14:paraId="1C0E3C4D" w14:textId="77777777" w:rsidR="00C771AB" w:rsidRPr="0053334D" w:rsidRDefault="00C771AB" w:rsidP="00C771AB">
      <w:pPr>
        <w:numPr>
          <w:ilvl w:val="0"/>
          <w:numId w:val="12"/>
        </w:numPr>
        <w:jc w:val="center"/>
        <w:rPr>
          <w:rFonts w:ascii="Tahoma" w:hAnsi="Tahoma" w:cs="Tahoma"/>
          <w:b/>
          <w:sz w:val="16"/>
          <w:szCs w:val="16"/>
        </w:rPr>
      </w:pPr>
      <w:r w:rsidRPr="0053334D">
        <w:rPr>
          <w:rFonts w:ascii="Tahoma" w:hAnsi="Tahoma" w:cs="Tahoma"/>
          <w:b/>
          <w:sz w:val="16"/>
          <w:szCs w:val="16"/>
        </w:rPr>
        <w:t>Záruka za jakost zboží, odpovědnost za vady</w:t>
      </w:r>
    </w:p>
    <w:p w14:paraId="692C09F9" w14:textId="11A536FC" w:rsidR="00C771AB" w:rsidRPr="0053334D" w:rsidRDefault="00C771AB" w:rsidP="00C771AB">
      <w:pPr>
        <w:numPr>
          <w:ilvl w:val="0"/>
          <w:numId w:val="5"/>
        </w:numPr>
        <w:tabs>
          <w:tab w:val="clear" w:pos="720"/>
          <w:tab w:val="num" w:pos="360"/>
        </w:tabs>
        <w:ind w:left="360"/>
        <w:jc w:val="both"/>
        <w:rPr>
          <w:rFonts w:ascii="Tahoma" w:hAnsi="Tahoma" w:cs="Tahoma"/>
          <w:sz w:val="16"/>
          <w:szCs w:val="16"/>
        </w:rPr>
      </w:pPr>
      <w:r w:rsidRPr="0053334D">
        <w:rPr>
          <w:rFonts w:ascii="Tahoma" w:hAnsi="Tahoma" w:cs="Tahoma"/>
          <w:sz w:val="16"/>
          <w:szCs w:val="16"/>
        </w:rPr>
        <w:t>Prodávající je povinen dodat zboží v množství, jakosti a provedení dle této smlouvy a dle zadávací</w:t>
      </w:r>
      <w:r w:rsidR="00F50A4A" w:rsidRPr="0053334D">
        <w:rPr>
          <w:rFonts w:ascii="Tahoma" w:hAnsi="Tahoma" w:cs="Tahoma"/>
          <w:sz w:val="16"/>
          <w:szCs w:val="16"/>
        </w:rPr>
        <w:t>ch podmínek veřejné zakázky</w:t>
      </w:r>
      <w:r w:rsidRPr="0053334D">
        <w:rPr>
          <w:rFonts w:ascii="Tahoma" w:hAnsi="Tahoma" w:cs="Tahoma"/>
          <w:sz w:val="16"/>
          <w:szCs w:val="16"/>
        </w:rPr>
        <w:t xml:space="preserve">,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987718B" w14:textId="77777777" w:rsidR="00C771AB" w:rsidRPr="0053334D" w:rsidRDefault="00C771AB" w:rsidP="00C771AB">
      <w:pPr>
        <w:numPr>
          <w:ilvl w:val="0"/>
          <w:numId w:val="5"/>
        </w:numPr>
        <w:tabs>
          <w:tab w:val="clear" w:pos="720"/>
          <w:tab w:val="num" w:pos="360"/>
        </w:tabs>
        <w:ind w:left="360"/>
        <w:jc w:val="both"/>
        <w:rPr>
          <w:rFonts w:ascii="Tahoma" w:hAnsi="Tahoma" w:cs="Tahoma"/>
          <w:sz w:val="16"/>
          <w:szCs w:val="16"/>
        </w:rPr>
      </w:pPr>
      <w:r w:rsidRPr="0053334D">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3C1BC467" w14:textId="43132A94" w:rsidR="00C771AB" w:rsidRPr="0053334D" w:rsidRDefault="00C771AB" w:rsidP="00C771AB">
      <w:pPr>
        <w:numPr>
          <w:ilvl w:val="0"/>
          <w:numId w:val="5"/>
        </w:numPr>
        <w:tabs>
          <w:tab w:val="clear" w:pos="720"/>
          <w:tab w:val="num" w:pos="360"/>
        </w:tabs>
        <w:ind w:left="360"/>
        <w:jc w:val="both"/>
        <w:rPr>
          <w:rFonts w:ascii="Tahoma" w:hAnsi="Tahoma" w:cs="Tahoma"/>
          <w:sz w:val="16"/>
          <w:szCs w:val="16"/>
        </w:rPr>
      </w:pPr>
      <w:r w:rsidRPr="0053334D">
        <w:rPr>
          <w:rFonts w:ascii="Tahoma" w:hAnsi="Tahoma" w:cs="Tahoma"/>
          <w:sz w:val="16"/>
          <w:szCs w:val="16"/>
        </w:rPr>
        <w:t>Prodávající poskytuje kupujícímu záruku za jakost zboží spočívající v tom, že zboží, jakož i jeho veškeré části, bude po záruční dobu způsobilé pro použití k obvyklým účelům a zachová si smluvené</w:t>
      </w:r>
      <w:r w:rsidR="0053334D">
        <w:rPr>
          <w:rFonts w:ascii="Tahoma" w:hAnsi="Tahoma" w:cs="Tahoma"/>
          <w:sz w:val="16"/>
          <w:szCs w:val="16"/>
        </w:rPr>
        <w:t>,</w:t>
      </w:r>
      <w:r w:rsidRPr="0053334D">
        <w:rPr>
          <w:rFonts w:ascii="Tahoma" w:hAnsi="Tahoma" w:cs="Tahoma"/>
          <w:sz w:val="16"/>
          <w:szCs w:val="16"/>
        </w:rPr>
        <w:t xml:space="preserve"> resp. obvyklé vlastnosti. </w:t>
      </w:r>
    </w:p>
    <w:p w14:paraId="104A7445" w14:textId="77777777" w:rsidR="00C771AB" w:rsidRPr="0053334D" w:rsidRDefault="00C771AB" w:rsidP="00C771AB">
      <w:pPr>
        <w:numPr>
          <w:ilvl w:val="0"/>
          <w:numId w:val="5"/>
        </w:numPr>
        <w:tabs>
          <w:tab w:val="clear" w:pos="720"/>
          <w:tab w:val="num" w:pos="360"/>
        </w:tabs>
        <w:ind w:left="360"/>
        <w:jc w:val="both"/>
        <w:rPr>
          <w:rFonts w:ascii="Tahoma" w:hAnsi="Tahoma" w:cs="Tahoma"/>
          <w:sz w:val="16"/>
          <w:szCs w:val="16"/>
        </w:rPr>
      </w:pPr>
      <w:r w:rsidRPr="0053334D">
        <w:rPr>
          <w:rFonts w:ascii="Tahoma" w:hAnsi="Tahoma" w:cs="Tahoma"/>
          <w:sz w:val="16"/>
          <w:szCs w:val="16"/>
        </w:rPr>
        <w:t>Záruční doba počíná běžet dnem převzetí zboží kupujícím a končí dnem uplynutí exspirační doby vyznačené na zboží. Zboží, u něhož ke dni dodání uplynula více než 1/3 exspirační doby, není kupující povinen přijmout.</w:t>
      </w:r>
    </w:p>
    <w:p w14:paraId="135B2E2C" w14:textId="77777777" w:rsidR="00C771AB" w:rsidRPr="0053334D" w:rsidRDefault="00C771AB" w:rsidP="00C771AB">
      <w:pPr>
        <w:numPr>
          <w:ilvl w:val="0"/>
          <w:numId w:val="5"/>
        </w:numPr>
        <w:tabs>
          <w:tab w:val="clear" w:pos="720"/>
          <w:tab w:val="num" w:pos="360"/>
        </w:tabs>
        <w:ind w:left="360"/>
        <w:jc w:val="both"/>
        <w:rPr>
          <w:rFonts w:ascii="Tahoma" w:hAnsi="Tahoma" w:cs="Tahoma"/>
          <w:sz w:val="16"/>
          <w:szCs w:val="16"/>
        </w:rPr>
      </w:pPr>
      <w:r w:rsidRPr="0053334D">
        <w:rPr>
          <w:rFonts w:ascii="Tahoma" w:hAnsi="Tahoma" w:cs="Tahoma"/>
          <w:sz w:val="16"/>
          <w:szCs w:val="16"/>
        </w:rPr>
        <w:lastRenderedPageBreak/>
        <w:t>Prodávající se zavazuje dodávat kupujícímu výlučně takové zboží, jehož exspirační doba bude v den dodání kupujícímu minimálně 24 měsíců.</w:t>
      </w:r>
    </w:p>
    <w:p w14:paraId="2C06FCD1" w14:textId="7169E883" w:rsidR="00C771AB" w:rsidRPr="0053334D" w:rsidRDefault="00C771AB" w:rsidP="00C771AB">
      <w:pPr>
        <w:numPr>
          <w:ilvl w:val="0"/>
          <w:numId w:val="5"/>
        </w:numPr>
        <w:tabs>
          <w:tab w:val="clear" w:pos="720"/>
          <w:tab w:val="num" w:pos="360"/>
        </w:tabs>
        <w:ind w:left="360"/>
        <w:jc w:val="both"/>
        <w:rPr>
          <w:rFonts w:ascii="Tahoma" w:hAnsi="Tahoma" w:cs="Tahoma"/>
          <w:sz w:val="16"/>
          <w:szCs w:val="16"/>
        </w:rPr>
      </w:pPr>
      <w:r w:rsidRPr="0053334D">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nebo faxové číslo prodávajícího uvedené v čl. </w:t>
      </w:r>
      <w:r w:rsidR="00F50A4A" w:rsidRPr="0053334D">
        <w:rPr>
          <w:rFonts w:ascii="Tahoma" w:hAnsi="Tahoma" w:cs="Tahoma"/>
          <w:sz w:val="16"/>
          <w:szCs w:val="16"/>
        </w:rPr>
        <w:t>IX</w:t>
      </w:r>
      <w:r w:rsidRPr="0053334D">
        <w:rPr>
          <w:rFonts w:ascii="Tahoma" w:hAnsi="Tahoma" w:cs="Tahoma"/>
          <w:sz w:val="16"/>
          <w:szCs w:val="16"/>
        </w:rPr>
        <w:t>. této smlouvy. Kupující je oprávněn vybrat si způsob uplatnění vad a dále je oprávněn si zvolit mezi nároky z vad.</w:t>
      </w:r>
    </w:p>
    <w:p w14:paraId="231DA58F" w14:textId="77777777" w:rsidR="00C771AB" w:rsidRPr="0053334D" w:rsidRDefault="00C771AB" w:rsidP="00C771AB">
      <w:pPr>
        <w:numPr>
          <w:ilvl w:val="0"/>
          <w:numId w:val="5"/>
        </w:numPr>
        <w:tabs>
          <w:tab w:val="clear" w:pos="720"/>
          <w:tab w:val="num" w:pos="360"/>
        </w:tabs>
        <w:ind w:left="360"/>
        <w:jc w:val="both"/>
        <w:rPr>
          <w:rFonts w:ascii="Tahoma" w:hAnsi="Tahoma" w:cs="Tahoma"/>
          <w:sz w:val="16"/>
          <w:szCs w:val="16"/>
        </w:rPr>
      </w:pPr>
      <w:r w:rsidRPr="0053334D">
        <w:rPr>
          <w:rFonts w:ascii="Tahoma" w:hAnsi="Tahoma" w:cs="Tahoma"/>
          <w:sz w:val="16"/>
          <w:szCs w:val="16"/>
        </w:rPr>
        <w:t>Kupujícímu náleží právo volby mezi nároky z vad dodaného plnění, přičemž je oprávněn po prodávajícím:</w:t>
      </w:r>
    </w:p>
    <w:p w14:paraId="43652B4D" w14:textId="77777777" w:rsidR="00C771AB" w:rsidRPr="0053334D" w:rsidRDefault="00C771AB" w:rsidP="00C771AB">
      <w:pPr>
        <w:numPr>
          <w:ilvl w:val="0"/>
          <w:numId w:val="7"/>
        </w:numPr>
        <w:tabs>
          <w:tab w:val="num" w:pos="840"/>
        </w:tabs>
        <w:ind w:left="360" w:firstLine="0"/>
        <w:jc w:val="both"/>
        <w:rPr>
          <w:rFonts w:ascii="Tahoma" w:hAnsi="Tahoma" w:cs="Tahoma"/>
          <w:sz w:val="16"/>
          <w:szCs w:val="16"/>
        </w:rPr>
      </w:pPr>
      <w:r w:rsidRPr="0053334D">
        <w:rPr>
          <w:rFonts w:ascii="Tahoma" w:hAnsi="Tahoma" w:cs="Tahoma"/>
          <w:sz w:val="16"/>
          <w:szCs w:val="16"/>
        </w:rPr>
        <w:t>nárokovat dodání chybějícího plnění,</w:t>
      </w:r>
    </w:p>
    <w:p w14:paraId="1B3B0656" w14:textId="77777777" w:rsidR="00C771AB" w:rsidRPr="0053334D" w:rsidRDefault="00C771AB" w:rsidP="00C771AB">
      <w:pPr>
        <w:numPr>
          <w:ilvl w:val="0"/>
          <w:numId w:val="7"/>
        </w:numPr>
        <w:tabs>
          <w:tab w:val="num" w:pos="840"/>
        </w:tabs>
        <w:ind w:left="360" w:firstLine="0"/>
        <w:jc w:val="both"/>
        <w:rPr>
          <w:rFonts w:ascii="Tahoma" w:hAnsi="Tahoma" w:cs="Tahoma"/>
          <w:sz w:val="16"/>
          <w:szCs w:val="16"/>
        </w:rPr>
      </w:pPr>
      <w:r w:rsidRPr="0053334D">
        <w:rPr>
          <w:rFonts w:ascii="Tahoma" w:hAnsi="Tahoma" w:cs="Tahoma"/>
          <w:sz w:val="16"/>
          <w:szCs w:val="16"/>
        </w:rPr>
        <w:t>nárokovat dodání náhradního zboží za vadné plnění,</w:t>
      </w:r>
    </w:p>
    <w:p w14:paraId="426ED128" w14:textId="77777777" w:rsidR="00C771AB" w:rsidRPr="0053334D" w:rsidRDefault="00C771AB" w:rsidP="00C771AB">
      <w:pPr>
        <w:numPr>
          <w:ilvl w:val="0"/>
          <w:numId w:val="7"/>
        </w:numPr>
        <w:tabs>
          <w:tab w:val="num" w:pos="840"/>
        </w:tabs>
        <w:ind w:left="360" w:firstLine="0"/>
        <w:jc w:val="both"/>
        <w:rPr>
          <w:rFonts w:ascii="Tahoma" w:hAnsi="Tahoma" w:cs="Tahoma"/>
          <w:sz w:val="16"/>
          <w:szCs w:val="16"/>
        </w:rPr>
      </w:pPr>
      <w:r w:rsidRPr="0053334D">
        <w:rPr>
          <w:rFonts w:ascii="Tahoma" w:hAnsi="Tahoma" w:cs="Tahoma"/>
          <w:sz w:val="16"/>
          <w:szCs w:val="16"/>
        </w:rPr>
        <w:t>nárokovat slevu z kupní ceny,</w:t>
      </w:r>
    </w:p>
    <w:p w14:paraId="305AC30C" w14:textId="77777777" w:rsidR="00C771AB" w:rsidRPr="0053334D" w:rsidRDefault="00C771AB" w:rsidP="00C771AB">
      <w:pPr>
        <w:numPr>
          <w:ilvl w:val="0"/>
          <w:numId w:val="7"/>
        </w:numPr>
        <w:tabs>
          <w:tab w:val="num" w:pos="840"/>
        </w:tabs>
        <w:ind w:left="360" w:firstLine="0"/>
        <w:jc w:val="both"/>
        <w:rPr>
          <w:rFonts w:ascii="Tahoma" w:hAnsi="Tahoma" w:cs="Tahoma"/>
          <w:sz w:val="16"/>
          <w:szCs w:val="16"/>
        </w:rPr>
      </w:pPr>
      <w:r w:rsidRPr="0053334D">
        <w:rPr>
          <w:rFonts w:ascii="Tahoma" w:hAnsi="Tahoma" w:cs="Tahoma"/>
          <w:sz w:val="16"/>
          <w:szCs w:val="16"/>
        </w:rPr>
        <w:t>odstoupit od této smlouvy, bude-li se jednat o podstatnou vadu plnění.</w:t>
      </w:r>
    </w:p>
    <w:p w14:paraId="24F98332" w14:textId="7C3AD36B" w:rsidR="00C771AB" w:rsidRPr="0053334D" w:rsidRDefault="00C771AB" w:rsidP="00C771AB">
      <w:pPr>
        <w:numPr>
          <w:ilvl w:val="0"/>
          <w:numId w:val="5"/>
        </w:numPr>
        <w:tabs>
          <w:tab w:val="clear" w:pos="720"/>
          <w:tab w:val="num" w:pos="360"/>
        </w:tabs>
        <w:ind w:left="360"/>
        <w:jc w:val="both"/>
        <w:rPr>
          <w:rFonts w:ascii="Tahoma" w:hAnsi="Tahoma" w:cs="Tahoma"/>
          <w:sz w:val="16"/>
          <w:szCs w:val="16"/>
        </w:rPr>
      </w:pPr>
      <w:r w:rsidRPr="0053334D">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w:t>
      </w:r>
      <w:r w:rsidR="00F50A4A" w:rsidRPr="0053334D">
        <w:rPr>
          <w:rFonts w:ascii="Tahoma" w:hAnsi="Tahoma" w:cs="Tahoma"/>
          <w:sz w:val="16"/>
          <w:szCs w:val="16"/>
        </w:rPr>
        <w:t> </w:t>
      </w:r>
      <w:r w:rsidRPr="0053334D">
        <w:rPr>
          <w:rFonts w:ascii="Tahoma" w:hAnsi="Tahoma" w:cs="Tahoma"/>
          <w:sz w:val="16"/>
          <w:szCs w:val="16"/>
        </w:rPr>
        <w:t>zadávací</w:t>
      </w:r>
      <w:r w:rsidR="00F50A4A" w:rsidRPr="0053334D">
        <w:rPr>
          <w:rFonts w:ascii="Tahoma" w:hAnsi="Tahoma" w:cs="Tahoma"/>
          <w:sz w:val="16"/>
          <w:szCs w:val="16"/>
        </w:rPr>
        <w:t>ch podmínkách</w:t>
      </w:r>
      <w:r w:rsidRPr="0053334D">
        <w:rPr>
          <w:rFonts w:ascii="Tahoma" w:hAnsi="Tahoma" w:cs="Tahoma"/>
          <w:sz w:val="16"/>
          <w:szCs w:val="16"/>
        </w:rPr>
        <w:t xml:space="preserve"> veřejné zakázky, je prodávající povinen uhradit náklady na provedení testu a to do 30 dnů od doručení výsledků testu.</w:t>
      </w:r>
    </w:p>
    <w:p w14:paraId="132AD4DB" w14:textId="77777777" w:rsidR="00C771AB" w:rsidRPr="0053334D" w:rsidRDefault="00C771AB" w:rsidP="00C771AB">
      <w:pPr>
        <w:numPr>
          <w:ilvl w:val="0"/>
          <w:numId w:val="5"/>
        </w:numPr>
        <w:tabs>
          <w:tab w:val="clear" w:pos="720"/>
          <w:tab w:val="num" w:pos="360"/>
        </w:tabs>
        <w:ind w:left="360"/>
        <w:jc w:val="both"/>
        <w:rPr>
          <w:rFonts w:ascii="Tahoma" w:hAnsi="Tahoma" w:cs="Tahoma"/>
          <w:sz w:val="16"/>
          <w:szCs w:val="16"/>
        </w:rPr>
      </w:pPr>
      <w:r w:rsidRPr="0053334D">
        <w:rPr>
          <w:rFonts w:ascii="Tahoma" w:hAnsi="Tahoma" w:cs="Tahoma"/>
          <w:sz w:val="16"/>
          <w:szCs w:val="16"/>
        </w:rPr>
        <w:t>V případě uplatnění nároku z vad dodaného zboží kupujícím z důvodu pochybnosti o kvalitě dodávky, se prodávající zavazuje na žádost kupujícího ihned zboží vyměnit za nové, které nebude vykazovat obdobné závady, bez ohledu na aktuální stav průběhu reklamačního řízení.</w:t>
      </w:r>
    </w:p>
    <w:p w14:paraId="6D34982B" w14:textId="77777777" w:rsidR="00C771AB" w:rsidRPr="0053334D" w:rsidRDefault="00C771AB" w:rsidP="00C771AB">
      <w:pPr>
        <w:ind w:left="360"/>
        <w:jc w:val="both"/>
        <w:rPr>
          <w:rFonts w:ascii="Tahoma" w:hAnsi="Tahoma" w:cs="Tahoma"/>
          <w:sz w:val="16"/>
          <w:szCs w:val="16"/>
        </w:rPr>
      </w:pPr>
    </w:p>
    <w:p w14:paraId="4B8657DB" w14:textId="77777777" w:rsidR="00C771AB" w:rsidRPr="0053334D" w:rsidRDefault="00C771AB" w:rsidP="00C771AB">
      <w:pPr>
        <w:ind w:left="284" w:hanging="284"/>
        <w:jc w:val="center"/>
        <w:rPr>
          <w:rFonts w:ascii="Tahoma" w:hAnsi="Tahoma" w:cs="Tahoma"/>
          <w:b/>
          <w:sz w:val="16"/>
          <w:szCs w:val="16"/>
        </w:rPr>
      </w:pPr>
      <w:r w:rsidRPr="0053334D">
        <w:rPr>
          <w:rFonts w:ascii="Tahoma" w:hAnsi="Tahoma" w:cs="Tahoma"/>
          <w:b/>
          <w:sz w:val="16"/>
          <w:szCs w:val="16"/>
        </w:rPr>
        <w:t>V. Servisní podmínky</w:t>
      </w:r>
    </w:p>
    <w:p w14:paraId="7BE539BB" w14:textId="6D8015CA" w:rsidR="00C771AB" w:rsidRPr="0053334D" w:rsidRDefault="00C771AB" w:rsidP="00C771AB">
      <w:pPr>
        <w:rPr>
          <w:rFonts w:ascii="Tahoma" w:hAnsi="Tahoma" w:cs="Tahoma"/>
          <w:sz w:val="16"/>
          <w:szCs w:val="16"/>
        </w:rPr>
      </w:pPr>
      <w:r w:rsidRPr="0053334D">
        <w:rPr>
          <w:rFonts w:ascii="Tahoma" w:hAnsi="Tahoma" w:cs="Tahoma"/>
          <w:sz w:val="16"/>
          <w:szCs w:val="16"/>
        </w:rPr>
        <w:t xml:space="preserve">Prodávající zajistí bezplatný a nepřetržitý informační servis, zejména nepřetržitou možnost přímé telefonické konzultace na tel. čísle </w:t>
      </w:r>
      <w:proofErr w:type="spellStart"/>
      <w:r w:rsidR="00B13C25">
        <w:rPr>
          <w:rFonts w:ascii="Tahoma" w:hAnsi="Tahoma" w:cs="Tahoma"/>
          <w:sz w:val="16"/>
          <w:szCs w:val="16"/>
        </w:rPr>
        <w:t>xxxxxxxx</w:t>
      </w:r>
      <w:proofErr w:type="spellEnd"/>
      <w:r w:rsidR="00CE36CA" w:rsidRPr="0053334D">
        <w:rPr>
          <w:rFonts w:ascii="Tahoma" w:hAnsi="Tahoma" w:cs="Tahoma"/>
          <w:sz w:val="16"/>
          <w:szCs w:val="16"/>
        </w:rPr>
        <w:t>.</w:t>
      </w:r>
    </w:p>
    <w:p w14:paraId="23E4BE96" w14:textId="77777777" w:rsidR="00C771AB" w:rsidRPr="0053334D" w:rsidRDefault="00C771AB" w:rsidP="00C771AB">
      <w:pPr>
        <w:jc w:val="both"/>
        <w:rPr>
          <w:rFonts w:ascii="Tahoma" w:hAnsi="Tahoma" w:cs="Tahoma"/>
          <w:sz w:val="16"/>
          <w:szCs w:val="16"/>
        </w:rPr>
      </w:pPr>
    </w:p>
    <w:p w14:paraId="015B3933" w14:textId="77777777" w:rsidR="00C771AB" w:rsidRPr="0053334D" w:rsidRDefault="00C771AB" w:rsidP="00C771AB">
      <w:pPr>
        <w:ind w:left="360"/>
        <w:jc w:val="center"/>
        <w:rPr>
          <w:rFonts w:ascii="Tahoma" w:hAnsi="Tahoma" w:cs="Tahoma"/>
          <w:b/>
          <w:sz w:val="16"/>
          <w:szCs w:val="16"/>
        </w:rPr>
      </w:pPr>
      <w:r w:rsidRPr="0053334D">
        <w:rPr>
          <w:rFonts w:ascii="Tahoma" w:hAnsi="Tahoma" w:cs="Tahoma"/>
          <w:b/>
          <w:sz w:val="16"/>
          <w:szCs w:val="16"/>
        </w:rPr>
        <w:t>VI. Sankce</w:t>
      </w:r>
    </w:p>
    <w:p w14:paraId="23AE0E81" w14:textId="64198BC0" w:rsidR="00C771AB" w:rsidRPr="0053334D" w:rsidRDefault="00C771AB" w:rsidP="00C771AB">
      <w:pPr>
        <w:numPr>
          <w:ilvl w:val="0"/>
          <w:numId w:val="1"/>
        </w:numPr>
        <w:tabs>
          <w:tab w:val="clear" w:pos="720"/>
          <w:tab w:val="num" w:pos="360"/>
        </w:tabs>
        <w:ind w:left="360"/>
        <w:jc w:val="both"/>
        <w:rPr>
          <w:rFonts w:ascii="Tahoma" w:hAnsi="Tahoma" w:cs="Tahoma"/>
          <w:sz w:val="16"/>
          <w:szCs w:val="16"/>
        </w:rPr>
      </w:pPr>
      <w:r w:rsidRPr="0053334D">
        <w:rPr>
          <w:rFonts w:ascii="Tahoma" w:hAnsi="Tahoma" w:cs="Tahoma"/>
          <w:sz w:val="16"/>
          <w:szCs w:val="16"/>
        </w:rPr>
        <w:t>V případě prodlení se zaplacením řádně vystavené faktury je prodávající oprávněn požadovat zaplacení smluvního úroku z prodlení ve výši 0,01</w:t>
      </w:r>
      <w:r w:rsidR="0053334D">
        <w:rPr>
          <w:rFonts w:ascii="Tahoma" w:hAnsi="Tahoma" w:cs="Tahoma"/>
          <w:sz w:val="16"/>
          <w:szCs w:val="16"/>
        </w:rPr>
        <w:t xml:space="preserve"> </w:t>
      </w:r>
      <w:r w:rsidRPr="0053334D">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676F2E73" w14:textId="2A614118" w:rsidR="00C771AB" w:rsidRPr="0053334D" w:rsidRDefault="00C771AB" w:rsidP="00C771AB">
      <w:pPr>
        <w:numPr>
          <w:ilvl w:val="0"/>
          <w:numId w:val="1"/>
        </w:numPr>
        <w:tabs>
          <w:tab w:val="clear" w:pos="720"/>
        </w:tabs>
        <w:autoSpaceDN w:val="0"/>
        <w:ind w:left="357" w:hanging="357"/>
        <w:jc w:val="both"/>
        <w:rPr>
          <w:rFonts w:ascii="Tahoma" w:hAnsi="Tahoma" w:cs="Tahoma"/>
          <w:sz w:val="16"/>
          <w:szCs w:val="16"/>
        </w:rPr>
      </w:pPr>
      <w:r w:rsidRPr="0053334D">
        <w:rPr>
          <w:rFonts w:ascii="Tahoma" w:hAnsi="Tahoma" w:cs="Tahoma"/>
          <w:sz w:val="16"/>
          <w:szCs w:val="16"/>
        </w:rPr>
        <w:t>V případě prodlení prodávajícího s dodáním zboží</w:t>
      </w:r>
      <w:r w:rsidR="00EF7FEF" w:rsidRPr="0053334D">
        <w:rPr>
          <w:rFonts w:ascii="Tahoma" w:hAnsi="Tahoma" w:cs="Tahoma"/>
          <w:sz w:val="16"/>
          <w:szCs w:val="16"/>
        </w:rPr>
        <w:t xml:space="preserve"> dle podmínek sjednaných v čl. III. odst. 1, věta první nebo pokud prodávající dodá nevhodné jiné typy kardiovertrů, než bylo sjednáno</w:t>
      </w:r>
      <w:r w:rsidRPr="0053334D">
        <w:rPr>
          <w:rFonts w:ascii="Tahoma" w:hAnsi="Tahoma" w:cs="Tahoma"/>
          <w:sz w:val="16"/>
          <w:szCs w:val="16"/>
        </w:rPr>
        <w:t>, je kupující oprávněn požadovat zaplacení smluvní pokuty a to 100.000,- Kč za každý den, kdy prodávající nedodá zboží k plánované implantaci.</w:t>
      </w:r>
    </w:p>
    <w:p w14:paraId="2F55D0FA" w14:textId="77777777" w:rsidR="00C771AB" w:rsidRPr="0053334D" w:rsidRDefault="00C771AB" w:rsidP="00C771AB">
      <w:pPr>
        <w:numPr>
          <w:ilvl w:val="0"/>
          <w:numId w:val="1"/>
        </w:numPr>
        <w:tabs>
          <w:tab w:val="clear" w:pos="720"/>
          <w:tab w:val="num" w:pos="360"/>
        </w:tabs>
        <w:suppressAutoHyphens/>
        <w:ind w:left="357" w:hanging="357"/>
        <w:jc w:val="both"/>
        <w:rPr>
          <w:rFonts w:ascii="Tahoma" w:hAnsi="Tahoma" w:cs="Tahoma"/>
          <w:sz w:val="16"/>
          <w:szCs w:val="16"/>
        </w:rPr>
      </w:pPr>
      <w:r w:rsidRPr="0053334D">
        <w:rPr>
          <w:rFonts w:ascii="Tahoma" w:hAnsi="Tahoma" w:cs="Tahoma"/>
          <w:sz w:val="16"/>
          <w:szCs w:val="16"/>
        </w:rPr>
        <w:t>V případě nedodržení povinnosti sjednat a udržovat pojištění dle čl. VII. smlouvy a v případě nedodržení povinnosti prodávajícího stanovené v čl. X. odst. 2 smlouvy má kupující právo účtovat smluvní pokutu ve výši 10.000,- Kč za každé jednotlivé nedodržení povinnosti.</w:t>
      </w:r>
    </w:p>
    <w:p w14:paraId="0A3EC4DD" w14:textId="77777777" w:rsidR="00C771AB" w:rsidRPr="0053334D" w:rsidRDefault="00C771AB" w:rsidP="00C771AB">
      <w:pPr>
        <w:numPr>
          <w:ilvl w:val="0"/>
          <w:numId w:val="1"/>
        </w:numPr>
        <w:tabs>
          <w:tab w:val="clear" w:pos="720"/>
          <w:tab w:val="num" w:pos="360"/>
        </w:tabs>
        <w:suppressAutoHyphens/>
        <w:ind w:left="357" w:hanging="357"/>
        <w:jc w:val="both"/>
        <w:rPr>
          <w:rFonts w:ascii="Tahoma" w:hAnsi="Tahoma" w:cs="Tahoma"/>
          <w:sz w:val="16"/>
          <w:szCs w:val="16"/>
        </w:rPr>
      </w:pPr>
      <w:r w:rsidRPr="0053334D">
        <w:rPr>
          <w:rFonts w:ascii="Tahoma" w:hAnsi="Tahoma" w:cs="Tahoma"/>
          <w:sz w:val="16"/>
          <w:szCs w:val="16"/>
        </w:rPr>
        <w:t>V případě nedodržení povinnosti stanovené v čl. XI. odst. 2 smlouvy má kupující právo účtovat smluvní pokutu ve výši pohledávky, která byla postoupena v rozporu s touto smlouvu. Kupující má zároveň právo odstoupit od smlouvy.</w:t>
      </w:r>
    </w:p>
    <w:p w14:paraId="789E6BAC" w14:textId="77777777" w:rsidR="00C771AB" w:rsidRPr="0053334D" w:rsidRDefault="00C771AB" w:rsidP="00C771AB">
      <w:pPr>
        <w:numPr>
          <w:ilvl w:val="0"/>
          <w:numId w:val="1"/>
        </w:numPr>
        <w:tabs>
          <w:tab w:val="clear" w:pos="720"/>
          <w:tab w:val="num" w:pos="360"/>
        </w:tabs>
        <w:ind w:left="360"/>
        <w:jc w:val="both"/>
        <w:rPr>
          <w:rFonts w:ascii="Tahoma" w:hAnsi="Tahoma" w:cs="Tahoma"/>
          <w:sz w:val="16"/>
          <w:szCs w:val="16"/>
        </w:rPr>
      </w:pPr>
      <w:r w:rsidRPr="0053334D">
        <w:rPr>
          <w:rFonts w:ascii="Tahoma" w:hAnsi="Tahoma" w:cs="Tahoma"/>
          <w:sz w:val="16"/>
          <w:szCs w:val="16"/>
        </w:rPr>
        <w:t xml:space="preserve">Smluvní pokuta bude vyúčtovaná samostatným daňovým dokladem a její splatnost činí 30 dní ode dne doručení daňového dokladu. </w:t>
      </w:r>
    </w:p>
    <w:p w14:paraId="709599C5" w14:textId="77777777" w:rsidR="00C771AB" w:rsidRPr="0053334D" w:rsidRDefault="00C771AB" w:rsidP="00C771AB">
      <w:pPr>
        <w:numPr>
          <w:ilvl w:val="0"/>
          <w:numId w:val="1"/>
        </w:numPr>
        <w:tabs>
          <w:tab w:val="clear" w:pos="720"/>
          <w:tab w:val="num" w:pos="360"/>
        </w:tabs>
        <w:ind w:left="360"/>
        <w:jc w:val="both"/>
        <w:rPr>
          <w:rFonts w:ascii="Tahoma" w:hAnsi="Tahoma" w:cs="Tahoma"/>
          <w:sz w:val="16"/>
          <w:szCs w:val="16"/>
        </w:rPr>
      </w:pPr>
      <w:r w:rsidRPr="0053334D">
        <w:rPr>
          <w:rFonts w:ascii="Tahoma" w:hAnsi="Tahoma" w:cs="Tahoma"/>
          <w:sz w:val="16"/>
          <w:szCs w:val="16"/>
        </w:rPr>
        <w:t>Kupujícímu vzniká právo na náhradu škody způsobené porušením smluvních povinností v plné výši i po úhradách výše sjednaných smluvních pokut.</w:t>
      </w:r>
    </w:p>
    <w:p w14:paraId="0E31ACEC" w14:textId="77777777" w:rsidR="00285C44" w:rsidRPr="0053334D" w:rsidRDefault="00285C44" w:rsidP="00C771AB">
      <w:pPr>
        <w:jc w:val="both"/>
        <w:rPr>
          <w:rFonts w:ascii="Tahoma" w:hAnsi="Tahoma" w:cs="Tahoma"/>
          <w:sz w:val="16"/>
          <w:szCs w:val="16"/>
        </w:rPr>
      </w:pPr>
    </w:p>
    <w:p w14:paraId="473ACF85" w14:textId="77777777" w:rsidR="00C771AB" w:rsidRPr="0053334D" w:rsidRDefault="00C771AB" w:rsidP="00C771AB">
      <w:pPr>
        <w:ind w:left="720"/>
        <w:jc w:val="center"/>
        <w:rPr>
          <w:rFonts w:ascii="Tahoma" w:hAnsi="Tahoma" w:cs="Tahoma"/>
          <w:b/>
          <w:sz w:val="16"/>
          <w:szCs w:val="16"/>
        </w:rPr>
      </w:pPr>
      <w:r w:rsidRPr="0053334D">
        <w:rPr>
          <w:rFonts w:ascii="Tahoma" w:hAnsi="Tahoma" w:cs="Tahoma"/>
          <w:b/>
          <w:sz w:val="16"/>
          <w:szCs w:val="16"/>
        </w:rPr>
        <w:t>VII. Pojištění odpovědnosti</w:t>
      </w:r>
    </w:p>
    <w:p w14:paraId="363807AB" w14:textId="0B03BEB6" w:rsidR="00C771AB" w:rsidRPr="0053334D" w:rsidRDefault="00C771AB" w:rsidP="00C771AB">
      <w:pPr>
        <w:numPr>
          <w:ilvl w:val="0"/>
          <w:numId w:val="11"/>
        </w:numPr>
        <w:jc w:val="both"/>
        <w:rPr>
          <w:rFonts w:ascii="Tahoma" w:hAnsi="Tahoma" w:cs="Tahoma"/>
          <w:sz w:val="16"/>
          <w:szCs w:val="16"/>
        </w:rPr>
      </w:pPr>
      <w:r w:rsidRPr="0053334D">
        <w:rPr>
          <w:rFonts w:ascii="Tahoma" w:hAnsi="Tahoma" w:cs="Tahoma"/>
          <w:sz w:val="16"/>
          <w:szCs w:val="16"/>
        </w:rPr>
        <w:t xml:space="preserve">Prodávající prohlašuje, že ke dni podpisu této smlouvy má sjednané a po celou dobu účinnosti této smlouvy bude udržovat na své náklady následující </w:t>
      </w:r>
      <w:r w:rsidR="00121635" w:rsidRPr="0053334D">
        <w:rPr>
          <w:rFonts w:ascii="Tahoma" w:hAnsi="Tahoma" w:cs="Tahoma"/>
          <w:sz w:val="16"/>
          <w:szCs w:val="16"/>
        </w:rPr>
        <w:t>pojištění</w:t>
      </w:r>
      <w:r w:rsidRPr="0053334D">
        <w:rPr>
          <w:rFonts w:ascii="Tahoma" w:hAnsi="Tahoma" w:cs="Tahoma"/>
          <w:sz w:val="16"/>
          <w:szCs w:val="16"/>
        </w:rPr>
        <w:t>: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Na žádost kupujícího je prodávající povinen kdykoli v průběhu trvání této smlouvy předložit kopie aktuálních pojistných smluv.</w:t>
      </w:r>
    </w:p>
    <w:p w14:paraId="1E8B099C" w14:textId="77777777" w:rsidR="00C771AB" w:rsidRPr="0053334D" w:rsidRDefault="00C771AB" w:rsidP="00C771AB">
      <w:pPr>
        <w:numPr>
          <w:ilvl w:val="0"/>
          <w:numId w:val="11"/>
        </w:numPr>
        <w:jc w:val="both"/>
        <w:rPr>
          <w:rFonts w:ascii="Tahoma" w:hAnsi="Tahoma" w:cs="Tahoma"/>
          <w:sz w:val="16"/>
          <w:szCs w:val="16"/>
        </w:rPr>
      </w:pPr>
      <w:r w:rsidRPr="0053334D">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56FC5B05" w14:textId="77777777" w:rsidR="00C771AB" w:rsidRPr="0053334D" w:rsidRDefault="00C771AB" w:rsidP="00C771AB">
      <w:pPr>
        <w:jc w:val="both"/>
        <w:rPr>
          <w:rFonts w:ascii="Tahoma" w:hAnsi="Tahoma" w:cs="Tahoma"/>
          <w:sz w:val="16"/>
          <w:szCs w:val="16"/>
        </w:rPr>
      </w:pPr>
    </w:p>
    <w:p w14:paraId="2A3CB53F" w14:textId="77777777" w:rsidR="00C771AB" w:rsidRPr="0053334D" w:rsidRDefault="00C771AB" w:rsidP="00C771AB">
      <w:pPr>
        <w:ind w:left="720"/>
        <w:jc w:val="center"/>
        <w:rPr>
          <w:rFonts w:ascii="Tahoma" w:hAnsi="Tahoma" w:cs="Tahoma"/>
          <w:b/>
          <w:sz w:val="16"/>
          <w:szCs w:val="16"/>
        </w:rPr>
      </w:pPr>
      <w:r w:rsidRPr="0053334D">
        <w:rPr>
          <w:rFonts w:ascii="Tahoma" w:hAnsi="Tahoma" w:cs="Tahoma"/>
          <w:b/>
          <w:sz w:val="16"/>
          <w:szCs w:val="16"/>
        </w:rPr>
        <w:t>VIII. Doba trvání, Ukončení smlouvy</w:t>
      </w:r>
    </w:p>
    <w:p w14:paraId="7601F0F9" w14:textId="77777777" w:rsidR="00C771AB" w:rsidRPr="0053334D" w:rsidRDefault="00C771AB" w:rsidP="00C771AB">
      <w:pPr>
        <w:numPr>
          <w:ilvl w:val="0"/>
          <w:numId w:val="6"/>
        </w:numPr>
        <w:tabs>
          <w:tab w:val="clear" w:pos="720"/>
          <w:tab w:val="num" w:pos="360"/>
        </w:tabs>
        <w:ind w:left="360"/>
        <w:jc w:val="both"/>
        <w:rPr>
          <w:rFonts w:ascii="Tahoma" w:hAnsi="Tahoma" w:cs="Tahoma"/>
          <w:sz w:val="16"/>
          <w:szCs w:val="16"/>
        </w:rPr>
      </w:pPr>
      <w:r w:rsidRPr="0053334D">
        <w:rPr>
          <w:rFonts w:ascii="Tahoma" w:hAnsi="Tahoma" w:cs="Tahoma"/>
          <w:sz w:val="16"/>
          <w:szCs w:val="16"/>
        </w:rPr>
        <w:t>Smlouva se uzavírá na dobu neurčitou, s účinností od dne jejího podpisu smluvními stranami.</w:t>
      </w:r>
    </w:p>
    <w:p w14:paraId="43867E69" w14:textId="77777777" w:rsidR="00C771AB" w:rsidRPr="0053334D" w:rsidRDefault="00C771AB" w:rsidP="00C771AB">
      <w:pPr>
        <w:numPr>
          <w:ilvl w:val="0"/>
          <w:numId w:val="6"/>
        </w:numPr>
        <w:tabs>
          <w:tab w:val="clear" w:pos="720"/>
          <w:tab w:val="num" w:pos="360"/>
        </w:tabs>
        <w:ind w:left="360"/>
        <w:jc w:val="both"/>
        <w:rPr>
          <w:rFonts w:ascii="Tahoma" w:hAnsi="Tahoma" w:cs="Tahoma"/>
          <w:sz w:val="16"/>
          <w:szCs w:val="16"/>
        </w:rPr>
      </w:pPr>
      <w:r w:rsidRPr="0053334D">
        <w:rPr>
          <w:rFonts w:ascii="Tahoma" w:hAnsi="Tahoma" w:cs="Tahoma"/>
          <w:sz w:val="16"/>
          <w:szCs w:val="16"/>
        </w:rPr>
        <w:t>Smlouvu mohou smluvní strany ukončit písemnou dohodou anebo výpovědí bez udání důvodu. Výpovědní doba činí 1 měsíc a začíná běžet prvním dnem měsíce následujícího po doručení výpovědi druhé smluvní straně.</w:t>
      </w:r>
    </w:p>
    <w:p w14:paraId="19AC6906" w14:textId="77777777" w:rsidR="00C771AB" w:rsidRPr="0053334D" w:rsidRDefault="00C771AB" w:rsidP="00C771AB">
      <w:pPr>
        <w:numPr>
          <w:ilvl w:val="0"/>
          <w:numId w:val="6"/>
        </w:numPr>
        <w:tabs>
          <w:tab w:val="clear" w:pos="720"/>
          <w:tab w:val="num" w:pos="360"/>
        </w:tabs>
        <w:ind w:left="360"/>
        <w:jc w:val="both"/>
        <w:rPr>
          <w:rFonts w:ascii="Tahoma" w:hAnsi="Tahoma" w:cs="Tahoma"/>
          <w:sz w:val="16"/>
          <w:szCs w:val="16"/>
        </w:rPr>
      </w:pPr>
      <w:r w:rsidRPr="0053334D">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VI.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0645CDB8" w14:textId="77777777" w:rsidR="00C771AB" w:rsidRPr="0053334D" w:rsidRDefault="00C771AB" w:rsidP="00C771AB">
      <w:pPr>
        <w:jc w:val="center"/>
        <w:rPr>
          <w:rFonts w:ascii="Tahoma" w:hAnsi="Tahoma" w:cs="Tahoma"/>
          <w:b/>
          <w:sz w:val="16"/>
          <w:szCs w:val="16"/>
          <w:lang w:bidi="en-US"/>
        </w:rPr>
      </w:pPr>
    </w:p>
    <w:p w14:paraId="3EF1CAB5" w14:textId="77777777" w:rsidR="00C771AB" w:rsidRPr="0053334D" w:rsidRDefault="00C771AB" w:rsidP="00C771AB">
      <w:pPr>
        <w:ind w:left="720"/>
        <w:jc w:val="center"/>
        <w:rPr>
          <w:rFonts w:ascii="Tahoma" w:hAnsi="Tahoma" w:cs="Tahoma"/>
          <w:b/>
          <w:sz w:val="16"/>
          <w:szCs w:val="16"/>
          <w:lang w:bidi="en-US"/>
        </w:rPr>
      </w:pPr>
      <w:r w:rsidRPr="0053334D">
        <w:rPr>
          <w:rFonts w:ascii="Tahoma" w:hAnsi="Tahoma" w:cs="Tahoma"/>
          <w:b/>
          <w:sz w:val="16"/>
          <w:szCs w:val="16"/>
          <w:lang w:bidi="en-US"/>
        </w:rPr>
        <w:t>IX. Kontaktní osoby</w:t>
      </w:r>
    </w:p>
    <w:p w14:paraId="5CFA6ACD" w14:textId="77777777" w:rsidR="00C771AB" w:rsidRPr="0053334D" w:rsidRDefault="00C771AB" w:rsidP="00C771AB">
      <w:pPr>
        <w:numPr>
          <w:ilvl w:val="0"/>
          <w:numId w:val="9"/>
        </w:numPr>
        <w:jc w:val="both"/>
        <w:rPr>
          <w:rFonts w:ascii="Tahoma" w:hAnsi="Tahoma" w:cs="Tahoma"/>
          <w:sz w:val="16"/>
          <w:szCs w:val="16"/>
          <w:lang w:bidi="en-US"/>
        </w:rPr>
      </w:pPr>
      <w:r w:rsidRPr="0053334D">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7A6B5EBA" w14:textId="72096762" w:rsidR="00C771AB" w:rsidRPr="0053334D" w:rsidRDefault="00B13C25" w:rsidP="00C771AB">
      <w:pPr>
        <w:ind w:firstLine="360"/>
        <w:rPr>
          <w:rFonts w:ascii="Tahoma" w:hAnsi="Tahoma" w:cs="Tahoma"/>
          <w:bCs/>
          <w:iCs/>
          <w:sz w:val="16"/>
          <w:szCs w:val="16"/>
          <w:lang w:bidi="en-US"/>
        </w:rPr>
      </w:pPr>
      <w:proofErr w:type="spellStart"/>
      <w:r>
        <w:rPr>
          <w:rFonts w:ascii="Tahoma" w:hAnsi="Tahoma" w:cs="Tahoma"/>
          <w:bCs/>
          <w:iCs/>
          <w:sz w:val="16"/>
          <w:szCs w:val="16"/>
          <w:lang w:bidi="en-US"/>
        </w:rPr>
        <w:t>xxxxxxxxxxxxxxx</w:t>
      </w:r>
      <w:proofErr w:type="spellEnd"/>
    </w:p>
    <w:p w14:paraId="041E05C7" w14:textId="77777777" w:rsidR="00C771AB" w:rsidRPr="0053334D" w:rsidRDefault="00C771AB" w:rsidP="00C771AB">
      <w:pPr>
        <w:numPr>
          <w:ilvl w:val="0"/>
          <w:numId w:val="9"/>
        </w:numPr>
        <w:jc w:val="both"/>
        <w:rPr>
          <w:rFonts w:ascii="Tahoma" w:hAnsi="Tahoma" w:cs="Tahoma"/>
          <w:sz w:val="16"/>
          <w:szCs w:val="16"/>
          <w:lang w:bidi="en-US"/>
        </w:rPr>
      </w:pPr>
      <w:r w:rsidRPr="0053334D">
        <w:rPr>
          <w:rFonts w:ascii="Tahoma" w:hAnsi="Tahoma" w:cs="Tahoma"/>
          <w:sz w:val="16"/>
          <w:szCs w:val="16"/>
          <w:lang w:bidi="en-US"/>
        </w:rPr>
        <w:t>Kupující určil, že jeho oprávněným zaměstnancem ve věcech, které se týkají této smlouvy, její realizace a podávání pokynů prodávajícímu je:</w:t>
      </w:r>
    </w:p>
    <w:p w14:paraId="57BE725B" w14:textId="1BB5766B" w:rsidR="00C771AB" w:rsidRPr="0053334D" w:rsidRDefault="00B13C25" w:rsidP="00C771AB">
      <w:pPr>
        <w:ind w:firstLine="360"/>
        <w:outlineLvl w:val="0"/>
        <w:rPr>
          <w:rFonts w:ascii="Tahoma" w:hAnsi="Tahoma" w:cs="Tahoma"/>
          <w:bCs/>
          <w:iCs/>
          <w:sz w:val="16"/>
          <w:szCs w:val="16"/>
          <w:lang w:bidi="en-US"/>
        </w:rPr>
      </w:pPr>
      <w:r>
        <w:rPr>
          <w:rFonts w:ascii="Tahoma" w:hAnsi="Tahoma" w:cs="Tahoma"/>
          <w:sz w:val="16"/>
          <w:szCs w:val="16"/>
          <w:lang w:bidi="en-US"/>
        </w:rPr>
        <w:t>xxxxxxxxxxxxx</w:t>
      </w:r>
      <w:bookmarkStart w:id="0" w:name="_GoBack"/>
      <w:bookmarkEnd w:id="0"/>
    </w:p>
    <w:p w14:paraId="4035FF8D" w14:textId="77777777" w:rsidR="00C771AB" w:rsidRPr="0053334D" w:rsidRDefault="00C771AB" w:rsidP="00C771AB">
      <w:pPr>
        <w:numPr>
          <w:ilvl w:val="0"/>
          <w:numId w:val="9"/>
        </w:numPr>
        <w:jc w:val="both"/>
        <w:rPr>
          <w:rFonts w:ascii="Tahoma" w:hAnsi="Tahoma" w:cs="Tahoma"/>
          <w:sz w:val="16"/>
          <w:szCs w:val="16"/>
          <w:lang w:bidi="en-US"/>
        </w:rPr>
      </w:pPr>
      <w:r w:rsidRPr="0053334D">
        <w:rPr>
          <w:rFonts w:ascii="Tahoma" w:hAnsi="Tahoma" w:cs="Tahoma"/>
          <w:sz w:val="16"/>
          <w:szCs w:val="16"/>
          <w:lang w:bidi="en-US"/>
        </w:rPr>
        <w:t>Každá ze stran může změnit svou kontaktní osobu písemným oznámením zaslaným druhé straně v souladu s tímto ustanovením.</w:t>
      </w:r>
    </w:p>
    <w:p w14:paraId="72998CAD" w14:textId="77777777" w:rsidR="00C771AB" w:rsidRPr="0053334D" w:rsidRDefault="00C771AB" w:rsidP="00C771AB">
      <w:pPr>
        <w:jc w:val="center"/>
        <w:rPr>
          <w:rFonts w:ascii="Tahoma" w:hAnsi="Tahoma" w:cs="Tahoma"/>
          <w:b/>
          <w:sz w:val="16"/>
          <w:szCs w:val="16"/>
        </w:rPr>
      </w:pPr>
    </w:p>
    <w:p w14:paraId="084380F5" w14:textId="77777777" w:rsidR="00C771AB" w:rsidRPr="0053334D" w:rsidRDefault="00C771AB" w:rsidP="00C771AB">
      <w:pPr>
        <w:ind w:left="720"/>
        <w:jc w:val="center"/>
        <w:rPr>
          <w:rFonts w:ascii="Tahoma" w:hAnsi="Tahoma" w:cs="Tahoma"/>
          <w:b/>
          <w:sz w:val="16"/>
          <w:szCs w:val="16"/>
        </w:rPr>
      </w:pPr>
      <w:r w:rsidRPr="0053334D">
        <w:rPr>
          <w:rFonts w:ascii="Tahoma" w:hAnsi="Tahoma" w:cs="Tahoma"/>
          <w:b/>
          <w:sz w:val="16"/>
          <w:szCs w:val="16"/>
        </w:rPr>
        <w:t>X. Ostatní ustanovení</w:t>
      </w:r>
    </w:p>
    <w:p w14:paraId="23206FF0" w14:textId="77777777" w:rsidR="00C771AB" w:rsidRPr="0053334D" w:rsidRDefault="00C771AB" w:rsidP="00C771AB">
      <w:pPr>
        <w:numPr>
          <w:ilvl w:val="0"/>
          <w:numId w:val="13"/>
        </w:numPr>
        <w:autoSpaceDE w:val="0"/>
        <w:autoSpaceDN w:val="0"/>
        <w:adjustRightInd w:val="0"/>
        <w:ind w:left="426" w:hanging="426"/>
        <w:jc w:val="both"/>
        <w:rPr>
          <w:rFonts w:ascii="Tahoma" w:hAnsi="Tahoma" w:cs="Tahoma"/>
          <w:sz w:val="16"/>
          <w:szCs w:val="16"/>
        </w:rPr>
      </w:pPr>
      <w:r w:rsidRPr="0053334D">
        <w:rPr>
          <w:rFonts w:ascii="Tahoma" w:hAnsi="Tahoma" w:cs="Tahoma"/>
          <w:sz w:val="16"/>
          <w:szCs w:val="16"/>
        </w:rPr>
        <w:lastRenderedPageBreak/>
        <w:t>Prodávající se zavazuje dodržovat nařízení kupujícího, kterým je zakázáno kouření ve všech prostorách i plochách areálu kupujícího s výjimkou vyhrazených míst.</w:t>
      </w:r>
    </w:p>
    <w:p w14:paraId="2E7307EE" w14:textId="61751156" w:rsidR="00C771AB" w:rsidRPr="0053334D" w:rsidRDefault="00C771AB" w:rsidP="00C771AB">
      <w:pPr>
        <w:numPr>
          <w:ilvl w:val="0"/>
          <w:numId w:val="13"/>
        </w:numPr>
        <w:autoSpaceDE w:val="0"/>
        <w:autoSpaceDN w:val="0"/>
        <w:adjustRightInd w:val="0"/>
        <w:ind w:left="426" w:hanging="426"/>
        <w:jc w:val="both"/>
        <w:rPr>
          <w:rFonts w:ascii="Tahoma" w:hAnsi="Tahoma" w:cs="Tahoma"/>
          <w:sz w:val="16"/>
          <w:szCs w:val="16"/>
        </w:rPr>
      </w:pPr>
      <w:r w:rsidRPr="0053334D">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r w:rsidR="00FA65AD" w:rsidRPr="0053334D">
        <w:rPr>
          <w:rFonts w:ascii="Tahoma" w:hAnsi="Tahoma" w:cs="Tahoma"/>
          <w:sz w:val="16"/>
          <w:szCs w:val="16"/>
        </w:rPr>
        <w:t>uvede,</w:t>
      </w:r>
      <w:r w:rsidRPr="0053334D">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E0402B7" w14:textId="77777777" w:rsidR="00C771AB" w:rsidRPr="0053334D" w:rsidRDefault="00C771AB" w:rsidP="00C771AB">
      <w:pPr>
        <w:jc w:val="both"/>
        <w:rPr>
          <w:rFonts w:ascii="Tahoma" w:hAnsi="Tahoma" w:cs="Tahoma"/>
          <w:sz w:val="16"/>
          <w:szCs w:val="16"/>
        </w:rPr>
      </w:pPr>
    </w:p>
    <w:p w14:paraId="4AE8E45F" w14:textId="77777777" w:rsidR="00C771AB" w:rsidRPr="0053334D" w:rsidRDefault="00C771AB" w:rsidP="00C771AB">
      <w:pPr>
        <w:ind w:left="720"/>
        <w:jc w:val="center"/>
        <w:rPr>
          <w:rFonts w:ascii="Tahoma" w:hAnsi="Tahoma" w:cs="Tahoma"/>
          <w:b/>
          <w:sz w:val="16"/>
          <w:szCs w:val="16"/>
          <w:lang w:bidi="en-US"/>
        </w:rPr>
      </w:pPr>
      <w:r w:rsidRPr="0053334D">
        <w:rPr>
          <w:rFonts w:ascii="Tahoma" w:hAnsi="Tahoma" w:cs="Tahoma"/>
          <w:b/>
          <w:sz w:val="16"/>
          <w:szCs w:val="16"/>
          <w:lang w:bidi="en-US"/>
        </w:rPr>
        <w:t>XI. Závěrečná ustanovení</w:t>
      </w:r>
    </w:p>
    <w:p w14:paraId="638DEBB3" w14:textId="77777777" w:rsidR="00C771AB" w:rsidRPr="0053334D" w:rsidRDefault="00C771AB" w:rsidP="00C771AB">
      <w:pPr>
        <w:numPr>
          <w:ilvl w:val="0"/>
          <w:numId w:val="10"/>
        </w:numPr>
        <w:jc w:val="both"/>
        <w:rPr>
          <w:rFonts w:ascii="Tahoma" w:hAnsi="Tahoma" w:cs="Tahoma"/>
          <w:sz w:val="16"/>
          <w:szCs w:val="16"/>
          <w:lang w:bidi="en-US"/>
        </w:rPr>
      </w:pPr>
      <w:r w:rsidRPr="0053334D">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56980E0A" w14:textId="77777777" w:rsidR="00C771AB" w:rsidRPr="0053334D" w:rsidRDefault="00C771AB" w:rsidP="00C771AB">
      <w:pPr>
        <w:pStyle w:val="Odstavecseseznamem"/>
        <w:widowControl w:val="0"/>
        <w:numPr>
          <w:ilvl w:val="0"/>
          <w:numId w:val="10"/>
        </w:numPr>
        <w:autoSpaceDE w:val="0"/>
        <w:autoSpaceDN w:val="0"/>
        <w:adjustRightInd w:val="0"/>
        <w:jc w:val="both"/>
        <w:rPr>
          <w:rFonts w:ascii="Tahoma" w:hAnsi="Tahoma" w:cs="Tahoma"/>
          <w:sz w:val="16"/>
          <w:szCs w:val="16"/>
        </w:rPr>
      </w:pPr>
      <w:r w:rsidRPr="0053334D">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6009FCD1" w14:textId="7183B59E" w:rsidR="00C771AB" w:rsidRPr="0053334D" w:rsidRDefault="00C771AB" w:rsidP="00C771AB">
      <w:pPr>
        <w:numPr>
          <w:ilvl w:val="0"/>
          <w:numId w:val="10"/>
        </w:numPr>
        <w:jc w:val="both"/>
        <w:rPr>
          <w:rFonts w:ascii="Tahoma" w:hAnsi="Tahoma" w:cs="Tahoma"/>
          <w:sz w:val="16"/>
          <w:szCs w:val="16"/>
        </w:rPr>
      </w:pPr>
      <w:r w:rsidRPr="0053334D">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zákonem stanoveným způsobem.</w:t>
      </w:r>
    </w:p>
    <w:p w14:paraId="7A34B6A3" w14:textId="77777777" w:rsidR="00C771AB" w:rsidRPr="0053334D" w:rsidRDefault="00C771AB" w:rsidP="00C771AB">
      <w:pPr>
        <w:numPr>
          <w:ilvl w:val="0"/>
          <w:numId w:val="10"/>
        </w:numPr>
        <w:jc w:val="both"/>
        <w:rPr>
          <w:rFonts w:ascii="Tahoma" w:hAnsi="Tahoma" w:cs="Tahoma"/>
          <w:sz w:val="16"/>
          <w:szCs w:val="16"/>
          <w:lang w:bidi="en-US"/>
        </w:rPr>
      </w:pPr>
      <w:r w:rsidRPr="0053334D">
        <w:rPr>
          <w:rFonts w:ascii="Tahoma" w:hAnsi="Tahoma" w:cs="Tahoma"/>
          <w:sz w:val="16"/>
          <w:szCs w:val="16"/>
          <w:lang w:bidi="en-US"/>
        </w:rPr>
        <w:t>Smlouva je vyhotovena ve dvou stejnopisech, přičemž každá smluvní strana obdrží po jednom.</w:t>
      </w:r>
    </w:p>
    <w:p w14:paraId="534F8DD0" w14:textId="77777777" w:rsidR="00C771AB" w:rsidRPr="0053334D" w:rsidRDefault="00C771AB" w:rsidP="00C771AB">
      <w:pPr>
        <w:numPr>
          <w:ilvl w:val="0"/>
          <w:numId w:val="10"/>
        </w:numPr>
        <w:jc w:val="both"/>
        <w:rPr>
          <w:rFonts w:ascii="Tahoma" w:hAnsi="Tahoma" w:cs="Tahoma"/>
          <w:sz w:val="16"/>
          <w:szCs w:val="16"/>
          <w:lang w:bidi="en-US"/>
        </w:rPr>
      </w:pPr>
      <w:r w:rsidRPr="0053334D">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53334D">
        <w:rPr>
          <w:rFonts w:ascii="Tahoma" w:hAnsi="Tahoma" w:cs="Tahoma"/>
          <w:sz w:val="16"/>
          <w:szCs w:val="16"/>
          <w:lang w:bidi="en-US"/>
        </w:rPr>
        <w:t xml:space="preserve">Soudem příslušným pro všechny spory vzniklé z této smlouvy mezi smluvními stranami, je obecný soud kupujícího. </w:t>
      </w:r>
    </w:p>
    <w:p w14:paraId="2E00557B" w14:textId="77777777" w:rsidR="00C771AB" w:rsidRPr="0053334D" w:rsidRDefault="00C771AB" w:rsidP="00C771AB">
      <w:pPr>
        <w:numPr>
          <w:ilvl w:val="0"/>
          <w:numId w:val="10"/>
        </w:numPr>
        <w:jc w:val="both"/>
        <w:rPr>
          <w:rFonts w:ascii="Tahoma" w:hAnsi="Tahoma" w:cs="Tahoma"/>
          <w:spacing w:val="-4"/>
          <w:sz w:val="16"/>
          <w:szCs w:val="16"/>
        </w:rPr>
      </w:pPr>
      <w:r w:rsidRPr="0053334D">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5DDC1F42" w14:textId="77777777" w:rsidR="00C771AB" w:rsidRPr="0053334D" w:rsidRDefault="00C771AB" w:rsidP="00C771AB">
      <w:pPr>
        <w:numPr>
          <w:ilvl w:val="0"/>
          <w:numId w:val="10"/>
        </w:numPr>
        <w:jc w:val="both"/>
        <w:rPr>
          <w:rFonts w:ascii="Tahoma" w:hAnsi="Tahoma" w:cs="Tahoma"/>
          <w:spacing w:val="-4"/>
          <w:sz w:val="16"/>
          <w:szCs w:val="16"/>
        </w:rPr>
      </w:pPr>
      <w:r w:rsidRPr="0053334D">
        <w:rPr>
          <w:rFonts w:ascii="Tahoma" w:hAnsi="Tahoma" w:cs="Tahoma"/>
          <w:spacing w:val="-4"/>
          <w:sz w:val="16"/>
          <w:szCs w:val="16"/>
        </w:rPr>
        <w:t xml:space="preserve">Nedílnou součástí této smlouvy jsou následující přílohy: </w:t>
      </w:r>
    </w:p>
    <w:p w14:paraId="536660FC" w14:textId="77777777" w:rsidR="00285C44" w:rsidRPr="0053334D" w:rsidRDefault="00285C44" w:rsidP="00C771AB">
      <w:pPr>
        <w:jc w:val="both"/>
        <w:rPr>
          <w:rFonts w:ascii="Tahoma" w:hAnsi="Tahoma" w:cs="Tahoma"/>
          <w:sz w:val="16"/>
          <w:szCs w:val="16"/>
        </w:rPr>
      </w:pPr>
    </w:p>
    <w:p w14:paraId="0B6C64F0" w14:textId="6C2CDBDD" w:rsidR="00C771AB" w:rsidRPr="0053334D" w:rsidRDefault="00C771AB" w:rsidP="00C771AB">
      <w:pPr>
        <w:jc w:val="both"/>
        <w:rPr>
          <w:rFonts w:ascii="Tahoma" w:hAnsi="Tahoma" w:cs="Tahoma"/>
          <w:sz w:val="16"/>
          <w:szCs w:val="16"/>
        </w:rPr>
      </w:pPr>
      <w:r w:rsidRPr="0053334D">
        <w:rPr>
          <w:rFonts w:ascii="Tahoma" w:hAnsi="Tahoma" w:cs="Tahoma"/>
          <w:sz w:val="16"/>
          <w:szCs w:val="16"/>
        </w:rPr>
        <w:t xml:space="preserve">Příloha č. 1: Ceník zboží </w:t>
      </w:r>
    </w:p>
    <w:p w14:paraId="5868F765" w14:textId="77777777" w:rsidR="00C771AB" w:rsidRPr="0053334D" w:rsidRDefault="00C771AB" w:rsidP="00C771AB">
      <w:pPr>
        <w:jc w:val="both"/>
        <w:rPr>
          <w:rFonts w:ascii="Tahoma" w:hAnsi="Tahoma" w:cs="Tahoma"/>
          <w:sz w:val="16"/>
          <w:szCs w:val="16"/>
        </w:rPr>
      </w:pPr>
      <w:r w:rsidRPr="0053334D">
        <w:rPr>
          <w:rFonts w:ascii="Tahoma" w:hAnsi="Tahoma" w:cs="Tahoma"/>
          <w:sz w:val="16"/>
          <w:szCs w:val="16"/>
        </w:rPr>
        <w:t xml:space="preserve">   </w:t>
      </w:r>
    </w:p>
    <w:p w14:paraId="4DE7BDF9" w14:textId="77777777" w:rsidR="00C771AB" w:rsidRPr="0053334D" w:rsidRDefault="00C771AB" w:rsidP="00C771AB">
      <w:pPr>
        <w:jc w:val="both"/>
        <w:rPr>
          <w:rFonts w:ascii="Tahoma" w:hAnsi="Tahoma" w:cs="Tahoma"/>
          <w:sz w:val="16"/>
          <w:szCs w:val="16"/>
        </w:rPr>
      </w:pPr>
      <w:r w:rsidRPr="0053334D">
        <w:rPr>
          <w:rFonts w:ascii="Tahoma" w:hAnsi="Tahoma" w:cs="Tahoma"/>
          <w:sz w:val="16"/>
          <w:szCs w:val="16"/>
        </w:rPr>
        <w:t xml:space="preserve">          </w:t>
      </w:r>
    </w:p>
    <w:p w14:paraId="4E6FE2F5" w14:textId="3A97941A" w:rsidR="00C771AB" w:rsidRPr="0053334D" w:rsidRDefault="00C771AB" w:rsidP="00C771AB">
      <w:pPr>
        <w:jc w:val="both"/>
        <w:rPr>
          <w:rFonts w:ascii="Tahoma" w:hAnsi="Tahoma" w:cs="Tahoma"/>
          <w:sz w:val="16"/>
          <w:szCs w:val="16"/>
        </w:rPr>
      </w:pPr>
      <w:r w:rsidRPr="0053334D">
        <w:rPr>
          <w:rFonts w:ascii="Tahoma" w:hAnsi="Tahoma" w:cs="Tahoma"/>
          <w:sz w:val="16"/>
          <w:szCs w:val="16"/>
        </w:rPr>
        <w:t>V</w:t>
      </w:r>
      <w:r w:rsidR="0053334D">
        <w:rPr>
          <w:rFonts w:ascii="Tahoma" w:hAnsi="Tahoma" w:cs="Tahoma"/>
          <w:sz w:val="16"/>
          <w:szCs w:val="16"/>
        </w:rPr>
        <w:t xml:space="preserve"> Praze </w:t>
      </w:r>
      <w:r w:rsidRPr="0053334D">
        <w:rPr>
          <w:rFonts w:ascii="Tahoma" w:hAnsi="Tahoma" w:cs="Tahoma"/>
          <w:sz w:val="16"/>
          <w:szCs w:val="16"/>
        </w:rPr>
        <w:t>dne:</w:t>
      </w:r>
      <w:r w:rsidRPr="0053334D">
        <w:rPr>
          <w:rFonts w:ascii="Tahoma" w:hAnsi="Tahoma" w:cs="Tahoma"/>
          <w:sz w:val="16"/>
          <w:szCs w:val="16"/>
        </w:rPr>
        <w:tab/>
      </w:r>
      <w:r w:rsidRPr="0053334D">
        <w:rPr>
          <w:rFonts w:ascii="Tahoma" w:hAnsi="Tahoma" w:cs="Tahoma"/>
          <w:sz w:val="16"/>
          <w:szCs w:val="16"/>
        </w:rPr>
        <w:tab/>
      </w:r>
      <w:r w:rsidRPr="0053334D">
        <w:rPr>
          <w:rFonts w:ascii="Tahoma" w:hAnsi="Tahoma" w:cs="Tahoma"/>
          <w:sz w:val="16"/>
          <w:szCs w:val="16"/>
        </w:rPr>
        <w:tab/>
      </w:r>
      <w:r w:rsidRPr="0053334D">
        <w:rPr>
          <w:rFonts w:ascii="Tahoma" w:hAnsi="Tahoma" w:cs="Tahoma"/>
          <w:sz w:val="16"/>
          <w:szCs w:val="16"/>
        </w:rPr>
        <w:tab/>
      </w:r>
      <w:r w:rsidRPr="0053334D">
        <w:rPr>
          <w:rFonts w:ascii="Tahoma" w:hAnsi="Tahoma" w:cs="Tahoma"/>
          <w:sz w:val="16"/>
          <w:szCs w:val="16"/>
        </w:rPr>
        <w:tab/>
      </w:r>
      <w:r w:rsidRPr="0053334D">
        <w:rPr>
          <w:rFonts w:ascii="Tahoma" w:hAnsi="Tahoma" w:cs="Tahoma"/>
          <w:sz w:val="16"/>
          <w:szCs w:val="16"/>
        </w:rPr>
        <w:tab/>
        <w:t xml:space="preserve">   </w:t>
      </w:r>
      <w:r w:rsidRPr="0053334D">
        <w:rPr>
          <w:rFonts w:ascii="Tahoma" w:hAnsi="Tahoma" w:cs="Tahoma"/>
          <w:sz w:val="16"/>
          <w:szCs w:val="16"/>
        </w:rPr>
        <w:tab/>
        <w:t xml:space="preserve">V Praze dne:       </w:t>
      </w:r>
    </w:p>
    <w:p w14:paraId="3562A141" w14:textId="77777777" w:rsidR="00C771AB" w:rsidRPr="0053334D" w:rsidRDefault="00C771AB" w:rsidP="00C771AB">
      <w:pPr>
        <w:jc w:val="both"/>
        <w:rPr>
          <w:rFonts w:ascii="Tahoma" w:hAnsi="Tahoma" w:cs="Tahoma"/>
          <w:sz w:val="16"/>
          <w:szCs w:val="16"/>
        </w:rPr>
      </w:pPr>
    </w:p>
    <w:p w14:paraId="23D102B2" w14:textId="77777777" w:rsidR="00C771AB" w:rsidRPr="0053334D" w:rsidRDefault="00C771AB" w:rsidP="00C771AB">
      <w:pPr>
        <w:jc w:val="both"/>
        <w:rPr>
          <w:rFonts w:ascii="Tahoma" w:hAnsi="Tahoma" w:cs="Tahoma"/>
          <w:sz w:val="16"/>
          <w:szCs w:val="16"/>
        </w:rPr>
      </w:pPr>
    </w:p>
    <w:p w14:paraId="24613677" w14:textId="77777777" w:rsidR="00C771AB" w:rsidRPr="0053334D" w:rsidRDefault="00C771AB" w:rsidP="00C771AB">
      <w:pPr>
        <w:jc w:val="both"/>
        <w:rPr>
          <w:rFonts w:ascii="Tahoma" w:hAnsi="Tahoma" w:cs="Tahoma"/>
          <w:sz w:val="16"/>
          <w:szCs w:val="16"/>
        </w:rPr>
      </w:pPr>
    </w:p>
    <w:p w14:paraId="407337DD" w14:textId="77777777" w:rsidR="00C771AB" w:rsidRPr="0053334D" w:rsidRDefault="00C771AB" w:rsidP="00C771AB">
      <w:pPr>
        <w:jc w:val="both"/>
        <w:rPr>
          <w:rFonts w:ascii="Tahoma" w:hAnsi="Tahoma" w:cs="Tahoma"/>
          <w:sz w:val="16"/>
          <w:szCs w:val="16"/>
        </w:rPr>
      </w:pPr>
    </w:p>
    <w:p w14:paraId="1F3301D0" w14:textId="77777777" w:rsidR="00C771AB" w:rsidRPr="0053334D" w:rsidRDefault="00C771AB" w:rsidP="00C771AB">
      <w:pPr>
        <w:jc w:val="both"/>
        <w:rPr>
          <w:rFonts w:ascii="Tahoma" w:hAnsi="Tahoma" w:cs="Tahoma"/>
          <w:sz w:val="16"/>
          <w:szCs w:val="16"/>
        </w:rPr>
      </w:pPr>
      <w:r w:rsidRPr="0053334D">
        <w:rPr>
          <w:rFonts w:ascii="Tahoma" w:hAnsi="Tahoma" w:cs="Tahoma"/>
          <w:sz w:val="16"/>
          <w:szCs w:val="16"/>
        </w:rPr>
        <w:t xml:space="preserve">----------------------------------                                                              </w:t>
      </w:r>
      <w:r w:rsidRPr="0053334D">
        <w:rPr>
          <w:rFonts w:ascii="Tahoma" w:hAnsi="Tahoma" w:cs="Tahoma"/>
          <w:sz w:val="16"/>
          <w:szCs w:val="16"/>
        </w:rPr>
        <w:tab/>
        <w:t>----------------------------------------------------------</w:t>
      </w:r>
    </w:p>
    <w:p w14:paraId="02D94AF4" w14:textId="16856856" w:rsidR="00C771AB" w:rsidRPr="0053334D" w:rsidRDefault="00004A21" w:rsidP="00C771AB">
      <w:pPr>
        <w:rPr>
          <w:rFonts w:ascii="Tahoma" w:hAnsi="Tahoma" w:cs="Tahoma"/>
          <w:sz w:val="16"/>
          <w:szCs w:val="16"/>
        </w:rPr>
      </w:pPr>
      <w:r w:rsidRPr="0053334D">
        <w:rPr>
          <w:rFonts w:ascii="Tahoma" w:hAnsi="Tahoma" w:cs="Tahoma"/>
          <w:sz w:val="16"/>
          <w:szCs w:val="16"/>
        </w:rPr>
        <w:t>Mgr. Michal Vondraš, MBA,</w:t>
      </w:r>
      <w:r w:rsidR="00C771AB" w:rsidRPr="0053334D">
        <w:rPr>
          <w:rFonts w:ascii="Tahoma" w:hAnsi="Tahoma" w:cs="Tahoma"/>
          <w:sz w:val="16"/>
          <w:szCs w:val="16"/>
        </w:rPr>
        <w:tab/>
      </w:r>
      <w:r w:rsidR="00C771AB" w:rsidRPr="0053334D">
        <w:rPr>
          <w:rFonts w:ascii="Tahoma" w:hAnsi="Tahoma" w:cs="Tahoma"/>
          <w:sz w:val="16"/>
          <w:szCs w:val="16"/>
        </w:rPr>
        <w:tab/>
      </w:r>
      <w:r w:rsidR="00C771AB" w:rsidRPr="0053334D">
        <w:rPr>
          <w:rFonts w:ascii="Tahoma" w:hAnsi="Tahoma" w:cs="Tahoma"/>
          <w:sz w:val="16"/>
          <w:szCs w:val="16"/>
        </w:rPr>
        <w:tab/>
      </w:r>
      <w:r w:rsidR="00C771AB" w:rsidRPr="0053334D">
        <w:rPr>
          <w:rFonts w:ascii="Tahoma" w:hAnsi="Tahoma" w:cs="Tahoma"/>
          <w:sz w:val="16"/>
          <w:szCs w:val="16"/>
        </w:rPr>
        <w:tab/>
        <w:t xml:space="preserve">                             Mgr. Dana Jurásková, Ph.D., MBA</w:t>
      </w:r>
    </w:p>
    <w:p w14:paraId="651D2391" w14:textId="5A4CB57D" w:rsidR="00C771AB" w:rsidRPr="0053334D" w:rsidRDefault="00FA65AD" w:rsidP="00D51C25">
      <w:pPr>
        <w:ind w:left="5664" w:hanging="5664"/>
        <w:rPr>
          <w:rFonts w:ascii="Tahoma" w:hAnsi="Tahoma" w:cs="Tahoma"/>
          <w:sz w:val="16"/>
          <w:szCs w:val="16"/>
        </w:rPr>
      </w:pPr>
      <w:r>
        <w:rPr>
          <w:rFonts w:ascii="Tahoma" w:hAnsi="Tahoma" w:cs="Tahoma"/>
          <w:sz w:val="16"/>
          <w:szCs w:val="16"/>
        </w:rPr>
        <w:t>jednatel</w:t>
      </w:r>
      <w:r w:rsidR="00C771AB" w:rsidRPr="0053334D">
        <w:rPr>
          <w:rFonts w:ascii="Tahoma" w:hAnsi="Tahoma" w:cs="Tahoma"/>
          <w:sz w:val="16"/>
          <w:szCs w:val="16"/>
        </w:rPr>
        <w:tab/>
      </w:r>
      <w:r w:rsidR="0053334D" w:rsidRPr="0053334D">
        <w:rPr>
          <w:rFonts w:ascii="Tahoma" w:hAnsi="Tahoma" w:cs="Tahoma"/>
          <w:sz w:val="16"/>
          <w:szCs w:val="16"/>
        </w:rPr>
        <w:t>ředitelka</w:t>
      </w:r>
      <w:r w:rsidR="00C771AB" w:rsidRPr="0053334D">
        <w:rPr>
          <w:rFonts w:ascii="Tahoma" w:hAnsi="Tahoma" w:cs="Tahoma"/>
          <w:sz w:val="16"/>
          <w:szCs w:val="16"/>
        </w:rPr>
        <w:t xml:space="preserve">                                                                            </w:t>
      </w:r>
    </w:p>
    <w:p w14:paraId="29EA62F9" w14:textId="77777777" w:rsidR="00C771AB" w:rsidRPr="0053334D" w:rsidRDefault="00C771AB" w:rsidP="00C771AB">
      <w:pPr>
        <w:jc w:val="both"/>
        <w:rPr>
          <w:rFonts w:ascii="Tahoma" w:hAnsi="Tahoma" w:cs="Tahoma"/>
          <w:sz w:val="16"/>
          <w:szCs w:val="16"/>
        </w:rPr>
      </w:pPr>
    </w:p>
    <w:p w14:paraId="1FE3A727" w14:textId="77777777" w:rsidR="00C771AB" w:rsidRPr="0053334D" w:rsidRDefault="00C771AB" w:rsidP="00C771AB">
      <w:pPr>
        <w:jc w:val="both"/>
        <w:rPr>
          <w:rFonts w:ascii="Tahoma" w:hAnsi="Tahoma" w:cs="Tahoma"/>
          <w:sz w:val="16"/>
          <w:szCs w:val="16"/>
        </w:rPr>
      </w:pPr>
    </w:p>
    <w:p w14:paraId="7B903B96" w14:textId="77777777" w:rsidR="00C771AB" w:rsidRPr="0053334D" w:rsidRDefault="00C771AB" w:rsidP="00C771AB">
      <w:pPr>
        <w:jc w:val="both"/>
        <w:rPr>
          <w:rFonts w:ascii="Tahoma" w:hAnsi="Tahoma" w:cs="Tahoma"/>
          <w:sz w:val="16"/>
          <w:szCs w:val="16"/>
        </w:rPr>
      </w:pPr>
    </w:p>
    <w:p w14:paraId="674AE113" w14:textId="77777777" w:rsidR="00C771AB" w:rsidRPr="0053334D" w:rsidRDefault="00C771AB" w:rsidP="00C771AB">
      <w:pPr>
        <w:jc w:val="both"/>
        <w:rPr>
          <w:rFonts w:ascii="Tahoma" w:hAnsi="Tahoma" w:cs="Tahoma"/>
          <w:sz w:val="16"/>
          <w:szCs w:val="16"/>
        </w:rPr>
      </w:pPr>
    </w:p>
    <w:p w14:paraId="3EA99235" w14:textId="77777777" w:rsidR="00C771AB" w:rsidRPr="0053334D" w:rsidRDefault="00C771AB" w:rsidP="00C771AB">
      <w:pPr>
        <w:rPr>
          <w:rFonts w:ascii="Tahoma" w:hAnsi="Tahoma" w:cs="Tahoma"/>
          <w:b/>
          <w:sz w:val="16"/>
          <w:szCs w:val="16"/>
        </w:rPr>
      </w:pPr>
    </w:p>
    <w:p w14:paraId="0A5AE235" w14:textId="77777777" w:rsidR="00C771AB" w:rsidRPr="0053334D" w:rsidRDefault="00C771AB" w:rsidP="00C771AB">
      <w:pPr>
        <w:rPr>
          <w:rFonts w:ascii="Tahoma" w:hAnsi="Tahoma" w:cs="Tahoma"/>
          <w:b/>
          <w:sz w:val="16"/>
          <w:szCs w:val="16"/>
        </w:rPr>
      </w:pPr>
    </w:p>
    <w:p w14:paraId="5BA4D4C2" w14:textId="77777777" w:rsidR="00C771AB" w:rsidRPr="0053334D" w:rsidRDefault="00C771AB" w:rsidP="00C771AB">
      <w:pPr>
        <w:rPr>
          <w:rFonts w:ascii="Tahoma" w:hAnsi="Tahoma" w:cs="Tahoma"/>
          <w:b/>
          <w:sz w:val="16"/>
          <w:szCs w:val="16"/>
        </w:rPr>
      </w:pPr>
    </w:p>
    <w:p w14:paraId="6AB12BD1" w14:textId="40DA5561" w:rsidR="00985879" w:rsidRPr="0053334D" w:rsidRDefault="00985879">
      <w:pPr>
        <w:rPr>
          <w:rFonts w:ascii="Tahoma" w:hAnsi="Tahoma" w:cs="Tahoma"/>
          <w:sz w:val="16"/>
          <w:szCs w:val="16"/>
        </w:rPr>
      </w:pPr>
    </w:p>
    <w:p w14:paraId="130A3D1D" w14:textId="0AD730F8" w:rsidR="00985879" w:rsidRPr="0053334D" w:rsidRDefault="00985879">
      <w:pPr>
        <w:rPr>
          <w:rFonts w:ascii="Tahoma" w:hAnsi="Tahoma" w:cs="Tahoma"/>
          <w:sz w:val="16"/>
          <w:szCs w:val="16"/>
        </w:rPr>
      </w:pPr>
    </w:p>
    <w:p w14:paraId="7C7E4CBE" w14:textId="14530D23" w:rsidR="00985879" w:rsidRPr="0053334D" w:rsidRDefault="00985879">
      <w:pPr>
        <w:rPr>
          <w:rFonts w:ascii="Tahoma" w:hAnsi="Tahoma" w:cs="Tahoma"/>
          <w:sz w:val="16"/>
          <w:szCs w:val="16"/>
        </w:rPr>
      </w:pPr>
    </w:p>
    <w:p w14:paraId="512BB1C9" w14:textId="14503D18" w:rsidR="00985879" w:rsidRPr="0053334D" w:rsidRDefault="00985879">
      <w:pPr>
        <w:rPr>
          <w:rFonts w:ascii="Tahoma" w:hAnsi="Tahoma" w:cs="Tahoma"/>
          <w:sz w:val="16"/>
          <w:szCs w:val="16"/>
        </w:rPr>
      </w:pPr>
    </w:p>
    <w:p w14:paraId="654489B9" w14:textId="11646D67" w:rsidR="00985879" w:rsidRPr="0053334D" w:rsidRDefault="00985879">
      <w:pPr>
        <w:rPr>
          <w:rFonts w:ascii="Tahoma" w:hAnsi="Tahoma" w:cs="Tahoma"/>
          <w:sz w:val="16"/>
          <w:szCs w:val="16"/>
        </w:rPr>
      </w:pPr>
    </w:p>
    <w:p w14:paraId="54C5D12C" w14:textId="43F66D23" w:rsidR="00985879" w:rsidRPr="0053334D" w:rsidRDefault="00985879">
      <w:pPr>
        <w:rPr>
          <w:rFonts w:ascii="Tahoma" w:hAnsi="Tahoma" w:cs="Tahoma"/>
          <w:sz w:val="16"/>
          <w:szCs w:val="16"/>
        </w:rPr>
      </w:pPr>
    </w:p>
    <w:p w14:paraId="5FC59D9F" w14:textId="3B3CC8A9" w:rsidR="00985879" w:rsidRPr="0053334D" w:rsidRDefault="00985879">
      <w:pPr>
        <w:rPr>
          <w:rFonts w:ascii="Tahoma" w:hAnsi="Tahoma" w:cs="Tahoma"/>
          <w:sz w:val="16"/>
          <w:szCs w:val="16"/>
        </w:rPr>
      </w:pPr>
    </w:p>
    <w:p w14:paraId="25EAC474" w14:textId="3A7F4D70" w:rsidR="00985879" w:rsidRPr="0053334D" w:rsidRDefault="00985879">
      <w:pPr>
        <w:rPr>
          <w:rFonts w:ascii="Tahoma" w:hAnsi="Tahoma" w:cs="Tahoma"/>
          <w:sz w:val="16"/>
          <w:szCs w:val="16"/>
        </w:rPr>
      </w:pPr>
    </w:p>
    <w:p w14:paraId="40CA9D7A" w14:textId="3808185A" w:rsidR="00985879" w:rsidRPr="0053334D" w:rsidRDefault="00985879">
      <w:pPr>
        <w:rPr>
          <w:rFonts w:ascii="Tahoma" w:hAnsi="Tahoma" w:cs="Tahoma"/>
          <w:sz w:val="16"/>
          <w:szCs w:val="16"/>
        </w:rPr>
      </w:pPr>
    </w:p>
    <w:p w14:paraId="299B1607" w14:textId="3DA8E282" w:rsidR="00985879" w:rsidRPr="0053334D" w:rsidRDefault="00985879">
      <w:pPr>
        <w:rPr>
          <w:rFonts w:ascii="Tahoma" w:hAnsi="Tahoma" w:cs="Tahoma"/>
          <w:sz w:val="16"/>
          <w:szCs w:val="16"/>
        </w:rPr>
      </w:pPr>
    </w:p>
    <w:p w14:paraId="13067882" w14:textId="7A49E08D" w:rsidR="00985879" w:rsidRPr="0053334D" w:rsidRDefault="00985879">
      <w:pPr>
        <w:rPr>
          <w:rFonts w:ascii="Tahoma" w:hAnsi="Tahoma" w:cs="Tahoma"/>
          <w:sz w:val="16"/>
          <w:szCs w:val="16"/>
        </w:rPr>
      </w:pPr>
    </w:p>
    <w:p w14:paraId="7F386C71" w14:textId="32A5288F" w:rsidR="00985879" w:rsidRPr="0053334D" w:rsidRDefault="00985879">
      <w:pPr>
        <w:rPr>
          <w:rFonts w:ascii="Tahoma" w:hAnsi="Tahoma" w:cs="Tahoma"/>
          <w:sz w:val="16"/>
          <w:szCs w:val="16"/>
        </w:rPr>
      </w:pPr>
    </w:p>
    <w:p w14:paraId="0511B305" w14:textId="130D7BB8" w:rsidR="00985879" w:rsidRPr="0053334D" w:rsidRDefault="00985879">
      <w:pPr>
        <w:rPr>
          <w:rFonts w:ascii="Tahoma" w:hAnsi="Tahoma" w:cs="Tahoma"/>
          <w:sz w:val="16"/>
          <w:szCs w:val="16"/>
        </w:rPr>
      </w:pPr>
    </w:p>
    <w:p w14:paraId="074FFE77" w14:textId="22E1CCAF" w:rsidR="00985879" w:rsidRPr="0053334D" w:rsidRDefault="00985879">
      <w:pPr>
        <w:rPr>
          <w:rFonts w:ascii="Tahoma" w:hAnsi="Tahoma" w:cs="Tahoma"/>
          <w:sz w:val="16"/>
          <w:szCs w:val="16"/>
        </w:rPr>
      </w:pPr>
    </w:p>
    <w:p w14:paraId="4B762AEB" w14:textId="0F594EF1" w:rsidR="00985879" w:rsidRPr="0053334D" w:rsidRDefault="00985879">
      <w:pPr>
        <w:rPr>
          <w:rFonts w:ascii="Tahoma" w:hAnsi="Tahoma" w:cs="Tahoma"/>
          <w:sz w:val="16"/>
          <w:szCs w:val="16"/>
        </w:rPr>
      </w:pPr>
    </w:p>
    <w:p w14:paraId="3943ADB8" w14:textId="4BDB68E8" w:rsidR="00985879" w:rsidRPr="0053334D" w:rsidRDefault="00FA65AD" w:rsidP="00985879">
      <w:pPr>
        <w:jc w:val="both"/>
        <w:rPr>
          <w:rFonts w:ascii="Tahoma" w:hAnsi="Tahoma" w:cs="Tahoma"/>
          <w:sz w:val="16"/>
          <w:szCs w:val="16"/>
        </w:rPr>
      </w:pPr>
      <w:r>
        <w:rPr>
          <w:rFonts w:ascii="Tahoma" w:hAnsi="Tahoma" w:cs="Tahoma"/>
          <w:sz w:val="16"/>
          <w:szCs w:val="16"/>
        </w:rPr>
        <w:br w:type="column"/>
      </w:r>
      <w:r w:rsidR="00985879" w:rsidRPr="0053334D">
        <w:rPr>
          <w:rFonts w:ascii="Tahoma" w:hAnsi="Tahoma" w:cs="Tahoma"/>
          <w:sz w:val="16"/>
          <w:szCs w:val="16"/>
        </w:rPr>
        <w:lastRenderedPageBreak/>
        <w:t xml:space="preserve">Příloha č. 1: Ceník zboží </w:t>
      </w:r>
    </w:p>
    <w:p w14:paraId="4D723019" w14:textId="746C50D8" w:rsidR="00985879" w:rsidRPr="0053334D" w:rsidRDefault="00985879">
      <w:pPr>
        <w:rPr>
          <w:rFonts w:ascii="Tahoma" w:hAnsi="Tahoma" w:cs="Tahoma"/>
          <w:sz w:val="16"/>
          <w:szCs w:val="16"/>
        </w:rPr>
      </w:pPr>
    </w:p>
    <w:p w14:paraId="7A6668F9" w14:textId="2C76A2F6" w:rsidR="00985879" w:rsidRPr="0053334D" w:rsidRDefault="00AC4C4B">
      <w:pPr>
        <w:rPr>
          <w:rFonts w:ascii="Tahoma" w:hAnsi="Tahoma" w:cs="Tahoma"/>
          <w:sz w:val="16"/>
          <w:szCs w:val="16"/>
        </w:rPr>
      </w:pPr>
      <w:r w:rsidRPr="0053334D">
        <w:rPr>
          <w:rFonts w:ascii="Tahoma" w:hAnsi="Tahoma" w:cs="Tahoma"/>
          <w:noProof/>
          <w:sz w:val="16"/>
          <w:szCs w:val="16"/>
        </w:rPr>
        <w:drawing>
          <wp:inline distT="0" distB="0" distL="0" distR="0" wp14:anchorId="42098B9D" wp14:editId="58B99106">
            <wp:extent cx="5760720" cy="7630648"/>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630648"/>
                    </a:xfrm>
                    <a:prstGeom prst="rect">
                      <a:avLst/>
                    </a:prstGeom>
                    <a:noFill/>
                    <a:ln>
                      <a:noFill/>
                    </a:ln>
                  </pic:spPr>
                </pic:pic>
              </a:graphicData>
            </a:graphic>
          </wp:inline>
        </w:drawing>
      </w:r>
    </w:p>
    <w:p w14:paraId="521BA033" w14:textId="08DDA99C" w:rsidR="00985879" w:rsidRPr="0053334D" w:rsidRDefault="00985879">
      <w:pPr>
        <w:rPr>
          <w:rFonts w:ascii="Tahoma" w:hAnsi="Tahoma" w:cs="Tahoma"/>
          <w:sz w:val="16"/>
          <w:szCs w:val="16"/>
        </w:rPr>
      </w:pPr>
    </w:p>
    <w:p w14:paraId="3AC07A6C" w14:textId="05255648" w:rsidR="00985879" w:rsidRPr="0053334D" w:rsidRDefault="00985879">
      <w:pPr>
        <w:rPr>
          <w:rFonts w:ascii="Tahoma" w:hAnsi="Tahoma" w:cs="Tahoma"/>
          <w:sz w:val="16"/>
          <w:szCs w:val="16"/>
        </w:rPr>
      </w:pPr>
    </w:p>
    <w:p w14:paraId="046BC1DB" w14:textId="34F89CCA" w:rsidR="00985879" w:rsidRPr="0053334D" w:rsidRDefault="00985879">
      <w:pPr>
        <w:rPr>
          <w:rFonts w:ascii="Tahoma" w:hAnsi="Tahoma" w:cs="Tahoma"/>
          <w:sz w:val="16"/>
          <w:szCs w:val="16"/>
        </w:rPr>
      </w:pPr>
    </w:p>
    <w:p w14:paraId="40A3CDFF" w14:textId="67227697" w:rsidR="00985879" w:rsidRPr="0053334D" w:rsidRDefault="00985879">
      <w:pPr>
        <w:rPr>
          <w:rFonts w:ascii="Tahoma" w:hAnsi="Tahoma" w:cs="Tahoma"/>
          <w:sz w:val="16"/>
          <w:szCs w:val="16"/>
        </w:rPr>
      </w:pPr>
    </w:p>
    <w:p w14:paraId="17CE141C" w14:textId="38A5ACD1" w:rsidR="00985879" w:rsidRPr="0053334D" w:rsidRDefault="00985879">
      <w:pPr>
        <w:rPr>
          <w:rFonts w:ascii="Tahoma" w:hAnsi="Tahoma" w:cs="Tahoma"/>
          <w:sz w:val="16"/>
          <w:szCs w:val="16"/>
        </w:rPr>
      </w:pPr>
    </w:p>
    <w:p w14:paraId="35C9E09B" w14:textId="1CBA5D4C" w:rsidR="00985879" w:rsidRPr="0053334D" w:rsidRDefault="00985879">
      <w:pPr>
        <w:rPr>
          <w:rFonts w:ascii="Tahoma" w:hAnsi="Tahoma" w:cs="Tahoma"/>
          <w:sz w:val="16"/>
          <w:szCs w:val="16"/>
        </w:rPr>
      </w:pPr>
    </w:p>
    <w:p w14:paraId="3499EEEC" w14:textId="77777777" w:rsidR="00985879" w:rsidRPr="0053334D" w:rsidRDefault="00985879">
      <w:pPr>
        <w:rPr>
          <w:rFonts w:ascii="Tahoma" w:hAnsi="Tahoma" w:cs="Tahoma"/>
          <w:sz w:val="16"/>
          <w:szCs w:val="16"/>
        </w:rPr>
      </w:pPr>
    </w:p>
    <w:sectPr w:rsidR="00985879" w:rsidRPr="0053334D" w:rsidSect="00D43C36">
      <w:headerReference w:type="default" r:id="rId13"/>
      <w:footerReference w:type="default" r:id="rId14"/>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BF424" w14:textId="77777777" w:rsidR="00875391" w:rsidRDefault="00875391" w:rsidP="00C771AB">
      <w:r>
        <w:separator/>
      </w:r>
    </w:p>
  </w:endnote>
  <w:endnote w:type="continuationSeparator" w:id="0">
    <w:p w14:paraId="25C7C28B" w14:textId="77777777" w:rsidR="00875391" w:rsidRDefault="00875391" w:rsidP="00C7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A77D3" w14:textId="4DD6B9BB" w:rsidR="00F93521" w:rsidRPr="00477115" w:rsidRDefault="00C771AB"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567DBF">
      <w:rPr>
        <w:rStyle w:val="slostrnky"/>
        <w:rFonts w:ascii="Arial" w:hAnsi="Arial" w:cs="Arial"/>
        <w:noProof/>
        <w:sz w:val="18"/>
        <w:szCs w:val="18"/>
      </w:rPr>
      <w:t>1</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94F38" w14:textId="77777777" w:rsidR="00875391" w:rsidRDefault="00875391" w:rsidP="00C771AB">
      <w:r>
        <w:separator/>
      </w:r>
    </w:p>
  </w:footnote>
  <w:footnote w:type="continuationSeparator" w:id="0">
    <w:p w14:paraId="7B36E305" w14:textId="77777777" w:rsidR="00875391" w:rsidRDefault="00875391" w:rsidP="00C7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8D79" w14:textId="3D4ED97D" w:rsidR="00F93521" w:rsidRPr="00477115" w:rsidRDefault="00C771AB" w:rsidP="00D94981">
    <w:pPr>
      <w:pStyle w:val="Zhlav"/>
      <w:jc w:val="right"/>
      <w:rPr>
        <w:rFonts w:ascii="Arial" w:hAnsi="Arial" w:cs="Arial"/>
        <w:b/>
        <w:sz w:val="18"/>
        <w:szCs w:val="18"/>
      </w:rPr>
    </w:pPr>
    <w:r w:rsidRPr="00477115">
      <w:rPr>
        <w:rFonts w:ascii="Arial" w:hAnsi="Arial" w:cs="Arial"/>
        <w:b/>
        <w:sz w:val="18"/>
        <w:szCs w:val="18"/>
      </w:rPr>
      <w:t xml:space="preserve">PO </w:t>
    </w:r>
    <w:r w:rsidR="0053334D">
      <w:rPr>
        <w:rFonts w:ascii="Arial" w:hAnsi="Arial" w:cs="Arial"/>
        <w:b/>
        <w:sz w:val="18"/>
        <w:szCs w:val="18"/>
      </w:rPr>
      <w:t>1505</w:t>
    </w:r>
    <w:r w:rsidRPr="00477115">
      <w:rPr>
        <w:rFonts w:ascii="Arial" w:hAnsi="Arial" w:cs="Arial"/>
        <w:b/>
        <w:sz w:val="18"/>
        <w:szCs w:val="18"/>
      </w:rPr>
      <w:t>/S/</w:t>
    </w:r>
    <w:r>
      <w:rPr>
        <w:rFonts w:ascii="Arial" w:hAnsi="Arial" w:cs="Arial"/>
        <w:b/>
        <w:sz w:val="18"/>
        <w:szCs w:val="18"/>
      </w:rPr>
      <w:t>18</w:t>
    </w:r>
  </w:p>
  <w:p w14:paraId="209E18C6" w14:textId="77777777" w:rsidR="00F93521" w:rsidRDefault="00875391" w:rsidP="00D94981">
    <w:pPr>
      <w:pStyle w:val="Zhlav"/>
      <w:jc w:val="right"/>
      <w:rPr>
        <w:b/>
      </w:rPr>
    </w:pPr>
  </w:p>
  <w:p w14:paraId="6C293826" w14:textId="77777777" w:rsidR="00F93521" w:rsidRPr="0034343E" w:rsidRDefault="00875391" w:rsidP="00D94981">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E61"/>
    <w:multiLevelType w:val="hybridMultilevel"/>
    <w:tmpl w:val="75F81D1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C4F9B"/>
    <w:multiLevelType w:val="hybridMultilevel"/>
    <w:tmpl w:val="55EA6E10"/>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363AA2"/>
    <w:multiLevelType w:val="hybridMultilevel"/>
    <w:tmpl w:val="20C6D3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317641B"/>
    <w:multiLevelType w:val="hybridMultilevel"/>
    <w:tmpl w:val="7BA4C72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10"/>
  </w:num>
  <w:num w:numId="2">
    <w:abstractNumId w:val="11"/>
  </w:num>
  <w:num w:numId="3">
    <w:abstractNumId w:val="4"/>
  </w:num>
  <w:num w:numId="4">
    <w:abstractNumId w:val="12"/>
  </w:num>
  <w:num w:numId="5">
    <w:abstractNumId w:val="2"/>
  </w:num>
  <w:num w:numId="6">
    <w:abstractNumId w:val="8"/>
  </w:num>
  <w:num w:numId="7">
    <w:abstractNumId w:val="14"/>
  </w:num>
  <w:num w:numId="8">
    <w:abstractNumId w:val="5"/>
  </w:num>
  <w:num w:numId="9">
    <w:abstractNumId w:val="9"/>
  </w:num>
  <w:num w:numId="10">
    <w:abstractNumId w:val="13"/>
  </w:num>
  <w:num w:numId="11">
    <w:abstractNumId w:val="3"/>
  </w:num>
  <w:num w:numId="12">
    <w:abstractNumId w:val="0"/>
  </w:num>
  <w:num w:numId="13">
    <w:abstractNumId w:val="7"/>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AB"/>
    <w:rsid w:val="00004A21"/>
    <w:rsid w:val="00017099"/>
    <w:rsid w:val="000342F8"/>
    <w:rsid w:val="00121635"/>
    <w:rsid w:val="00154B2F"/>
    <w:rsid w:val="00285C44"/>
    <w:rsid w:val="002D65C3"/>
    <w:rsid w:val="002E5F31"/>
    <w:rsid w:val="00441883"/>
    <w:rsid w:val="004B5A10"/>
    <w:rsid w:val="0053334D"/>
    <w:rsid w:val="00551D0C"/>
    <w:rsid w:val="0055347E"/>
    <w:rsid w:val="00567DBF"/>
    <w:rsid w:val="00587A99"/>
    <w:rsid w:val="005A0D2A"/>
    <w:rsid w:val="00600172"/>
    <w:rsid w:val="00667285"/>
    <w:rsid w:val="00875391"/>
    <w:rsid w:val="00877375"/>
    <w:rsid w:val="008F62FD"/>
    <w:rsid w:val="00906096"/>
    <w:rsid w:val="00917859"/>
    <w:rsid w:val="00985879"/>
    <w:rsid w:val="00A35CE2"/>
    <w:rsid w:val="00A94EE2"/>
    <w:rsid w:val="00AC4C4B"/>
    <w:rsid w:val="00B030A4"/>
    <w:rsid w:val="00B13C25"/>
    <w:rsid w:val="00B26C08"/>
    <w:rsid w:val="00B604E3"/>
    <w:rsid w:val="00B90CBC"/>
    <w:rsid w:val="00BF56D6"/>
    <w:rsid w:val="00C33358"/>
    <w:rsid w:val="00C752F1"/>
    <w:rsid w:val="00C771AB"/>
    <w:rsid w:val="00CE36CA"/>
    <w:rsid w:val="00D51C25"/>
    <w:rsid w:val="00D924F3"/>
    <w:rsid w:val="00D94AB7"/>
    <w:rsid w:val="00DE1D4D"/>
    <w:rsid w:val="00EE0912"/>
    <w:rsid w:val="00EF7FEF"/>
    <w:rsid w:val="00F50A4A"/>
    <w:rsid w:val="00FA65AD"/>
    <w:rsid w:val="00FB44DC"/>
  </w:rsids>
  <m:mathPr>
    <m:mathFont m:val="Cambria Math"/>
    <m:brkBin m:val="before"/>
    <m:brkBinSub m:val="--"/>
    <m:smallFrac m:val="0"/>
    <m:dispDef/>
    <m:lMargin m:val="0"/>
    <m:rMargin m:val="0"/>
    <m:defJc m:val="centerGroup"/>
    <m:wrapIndent m:val="1440"/>
    <m:intLim m:val="subSup"/>
    <m:naryLim m:val="undOvr"/>
  </m:mathPr>
  <w:themeFontLang w:val="cs-CZ"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7342A2"/>
  <w15:chartTrackingRefBased/>
  <w15:docId w15:val="{2FB76A3B-94F0-4929-B52A-56328B5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771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771AB"/>
    <w:pPr>
      <w:tabs>
        <w:tab w:val="center" w:pos="4536"/>
        <w:tab w:val="right" w:pos="9072"/>
      </w:tabs>
    </w:pPr>
  </w:style>
  <w:style w:type="character" w:customStyle="1" w:styleId="ZhlavChar">
    <w:name w:val="Záhlaví Char"/>
    <w:basedOn w:val="Standardnpsmoodstavce"/>
    <w:link w:val="Zhlav"/>
    <w:rsid w:val="00C771AB"/>
    <w:rPr>
      <w:rFonts w:ascii="Times New Roman" w:eastAsia="Times New Roman" w:hAnsi="Times New Roman" w:cs="Times New Roman"/>
      <w:sz w:val="24"/>
      <w:szCs w:val="24"/>
      <w:lang w:eastAsia="cs-CZ"/>
    </w:rPr>
  </w:style>
  <w:style w:type="paragraph" w:styleId="Zpat">
    <w:name w:val="footer"/>
    <w:basedOn w:val="Normln"/>
    <w:link w:val="ZpatChar"/>
    <w:rsid w:val="00C771AB"/>
    <w:pPr>
      <w:tabs>
        <w:tab w:val="center" w:pos="4536"/>
        <w:tab w:val="right" w:pos="9072"/>
      </w:tabs>
    </w:pPr>
  </w:style>
  <w:style w:type="character" w:customStyle="1" w:styleId="ZpatChar">
    <w:name w:val="Zápatí Char"/>
    <w:basedOn w:val="Standardnpsmoodstavce"/>
    <w:link w:val="Zpat"/>
    <w:rsid w:val="00C771AB"/>
    <w:rPr>
      <w:rFonts w:ascii="Times New Roman" w:eastAsia="Times New Roman" w:hAnsi="Times New Roman" w:cs="Times New Roman"/>
      <w:sz w:val="24"/>
      <w:szCs w:val="24"/>
      <w:lang w:eastAsia="cs-CZ"/>
    </w:rPr>
  </w:style>
  <w:style w:type="character" w:styleId="slostrnky">
    <w:name w:val="page number"/>
    <w:basedOn w:val="Standardnpsmoodstavce"/>
    <w:rsid w:val="00C771AB"/>
  </w:style>
  <w:style w:type="paragraph" w:styleId="Textkomente">
    <w:name w:val="annotation text"/>
    <w:basedOn w:val="Normln"/>
    <w:link w:val="TextkomenteChar"/>
    <w:semiHidden/>
    <w:rsid w:val="00C771AB"/>
    <w:rPr>
      <w:sz w:val="20"/>
      <w:szCs w:val="20"/>
      <w:lang w:val="en-US" w:eastAsia="en-US"/>
    </w:rPr>
  </w:style>
  <w:style w:type="character" w:customStyle="1" w:styleId="TextkomenteChar">
    <w:name w:val="Text komentáře Char"/>
    <w:basedOn w:val="Standardnpsmoodstavce"/>
    <w:link w:val="Textkomente"/>
    <w:semiHidden/>
    <w:rsid w:val="00C771AB"/>
    <w:rPr>
      <w:rFonts w:ascii="Times New Roman" w:eastAsia="Times New Roman" w:hAnsi="Times New Roman" w:cs="Times New Roman"/>
      <w:sz w:val="20"/>
      <w:szCs w:val="20"/>
      <w:lang w:val="en-US"/>
    </w:rPr>
  </w:style>
  <w:style w:type="character" w:styleId="Odkaznakoment">
    <w:name w:val="annotation reference"/>
    <w:rsid w:val="00C771AB"/>
    <w:rPr>
      <w:sz w:val="16"/>
      <w:szCs w:val="16"/>
    </w:rPr>
  </w:style>
  <w:style w:type="character" w:styleId="Hypertextovodkaz">
    <w:name w:val="Hyperlink"/>
    <w:uiPriority w:val="99"/>
    <w:rsid w:val="00C771AB"/>
    <w:rPr>
      <w:color w:val="0000FF"/>
      <w:u w:val="single"/>
    </w:rPr>
  </w:style>
  <w:style w:type="paragraph" w:customStyle="1" w:styleId="Odstavecseseznamem1">
    <w:name w:val="Odstavec se seznamem1"/>
    <w:basedOn w:val="Normln"/>
    <w:rsid w:val="00C771AB"/>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34"/>
    <w:qFormat/>
    <w:rsid w:val="00C771AB"/>
    <w:pPr>
      <w:ind w:left="708"/>
    </w:pPr>
  </w:style>
  <w:style w:type="paragraph" w:styleId="Textbubliny">
    <w:name w:val="Balloon Text"/>
    <w:basedOn w:val="Normln"/>
    <w:link w:val="TextbublinyChar"/>
    <w:uiPriority w:val="99"/>
    <w:semiHidden/>
    <w:unhideWhenUsed/>
    <w:rsid w:val="00C771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71AB"/>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D924F3"/>
    <w:rPr>
      <w:b/>
      <w:bCs/>
      <w:lang w:val="cs-CZ" w:eastAsia="cs-CZ"/>
    </w:rPr>
  </w:style>
  <w:style w:type="character" w:customStyle="1" w:styleId="PedmtkomenteChar">
    <w:name w:val="Předmět komentáře Char"/>
    <w:basedOn w:val="TextkomenteChar"/>
    <w:link w:val="Pedmtkomente"/>
    <w:uiPriority w:val="99"/>
    <w:semiHidden/>
    <w:rsid w:val="00D924F3"/>
    <w:rPr>
      <w:rFonts w:ascii="Times New Roman" w:eastAsia="Times New Roman" w:hAnsi="Times New Roman" w:cs="Times New Roman"/>
      <w:b/>
      <w:bCs/>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1479">
      <w:bodyDiv w:val="1"/>
      <w:marLeft w:val="0"/>
      <w:marRight w:val="0"/>
      <w:marTop w:val="0"/>
      <w:marBottom w:val="0"/>
      <w:divBdr>
        <w:top w:val="none" w:sz="0" w:space="0" w:color="auto"/>
        <w:left w:val="none" w:sz="0" w:space="0" w:color="auto"/>
        <w:bottom w:val="none" w:sz="0" w:space="0" w:color="auto"/>
        <w:right w:val="none" w:sz="0" w:space="0" w:color="auto"/>
      </w:divBdr>
    </w:div>
    <w:div w:id="125373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1647-1505/1505-2018%20RS.docx</ZkracenyRetezec>
    <Smazat xmlns="acca34e4-9ecd-41c8-99eb-d6aa654aaa55">&lt;a href="/sites/evidencesmluv/_layouts/15/IniWrkflIP.aspx?List=%7b44b44870-78c6-45e2-bbaf-ee3bbc51e808%7d&amp;amp;ID=1896&amp;amp;ItemGuid=%7b72970A3D-0D53-4531-A1C6-B79B996FD8AE%7d&amp;amp;TemplateID=%7bc9672366-ba83-4c7a-b3ac-82af318e27d3%7d"&gt;&lt;img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6043eca0f1231364b1e706c321a37d0d">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f1a7dafb3160a0acaeeba1f16f148e6d"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5" nillable="true" ma:displayName="Hodnota ID dokumentu" ma:description="Hodnota ID dokumentu přiřazená této položce" ma:internalName="_dlc_DocId" ma:readOnly="true">
      <xsd:simpleType>
        <xsd:restriction base="dms:Text"/>
      </xsd:simpleType>
    </xsd:element>
    <xsd:element name="_dlc_DocIdUrl" ma:index="16"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D489A-A0E8-4FE2-91F3-DF7A2FD6DECB}"/>
</file>

<file path=customXml/itemProps2.xml><?xml version="1.0" encoding="utf-8"?>
<ds:datastoreItem xmlns:ds="http://schemas.openxmlformats.org/officeDocument/2006/customXml" ds:itemID="{80EC3DAD-B715-4044-88B8-B788F3F71C9C}"/>
</file>

<file path=customXml/itemProps3.xml><?xml version="1.0" encoding="utf-8"?>
<ds:datastoreItem xmlns:ds="http://schemas.openxmlformats.org/officeDocument/2006/customXml" ds:itemID="{2693F325-F7D6-46FC-8513-44188C978817}"/>
</file>

<file path=customXml/itemProps4.xml><?xml version="1.0" encoding="utf-8"?>
<ds:datastoreItem xmlns:ds="http://schemas.openxmlformats.org/officeDocument/2006/customXml" ds:itemID="{3152B705-DC19-4770-83AE-1165C7485C69}"/>
</file>

<file path=docProps/app.xml><?xml version="1.0" encoding="utf-8"?>
<Properties xmlns="http://schemas.openxmlformats.org/officeDocument/2006/extended-properties" xmlns:vt="http://schemas.openxmlformats.org/officeDocument/2006/docPropsVTypes">
  <Template>Normal</Template>
  <TotalTime>3</TotalTime>
  <Pages>1</Pages>
  <Words>2898</Words>
  <Characters>17100</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12985 - 1505-2018_kardiovetry_Medtronic Czechia_OU</vt:lpstr>
      <vt:lpstr>10326 - Kardiovertry</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12985 - 1505-2018_kardiovetry_Medtronic Czechia_OU</dc:title>
  <dc:subject/>
  <dc:creator>Pecharová Vítězslava, Mgr.</dc:creator>
  <cp:keywords>Medtronic Controlled</cp:keywords>
  <dc:description/>
  <cp:lastModifiedBy>Kopačková Tereza, Mgr.</cp:lastModifiedBy>
  <cp:revision>4</cp:revision>
  <cp:lastPrinted>2018-09-19T09:53:00Z</cp:lastPrinted>
  <dcterms:created xsi:type="dcterms:W3CDTF">2018-09-19T09:56:00Z</dcterms:created>
  <dcterms:modified xsi:type="dcterms:W3CDTF">2018-09-19T09:59:00Z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104026@vfn.cz</vt:lpwstr>
  </property>
  <property fmtid="{D5CDD505-2E9C-101B-9397-08002B2CF9AE}" pid="5" name="MSIP_Label_2063cd7f-2d21-486a-9f29-9c1683fdd175_SetDate">
    <vt:lpwstr>2018-06-08T12:34:01.6064091Z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0x010100EFF427952D4E634383E9B8E9D938055A00FBA732E31716E2448571AD6F86FC8569</vt:lpwstr>
  </property>
  <property fmtid="{D5CDD505-2E9C-101B-9397-08002B2CF9AE}" pid="11" name="_dlc_DocIdItemGuid">
    <vt:lpwstr>554ac4e9-894b-44ad-a2b3-8b439b38eecc</vt:lpwstr>
  </property>
  <property fmtid="{D5CDD505-2E9C-101B-9397-08002B2CF9AE}" pid="12" name="WorkflowChangePath">
    <vt:lpwstr>b67a389e-6e0e-4c00-bf81-c26346b032e9,2;b67a389e-6e0e-4c00-bf81-c26346b032e9,2;b67a389e-6e0e-4c00-bf81-c26346b032e9,2;b67a389e-6e0e-4c00-bf81-c26346b032e9,2;7b6f7454-83d1-40ca-8657-403d3bdd2f8a,2;7b6f7454-83d1-40ca-8657-403d3bdd2f8a,2;7b6f7454-83d1-40ca-867b6f7454-83d1-40ca-8657-403d3bdd2f8a,2;7b6f7454-83d1-40ca-8657-403d3bdd2f8a,2;7b6f7454-83d1-40ca-8657-403d3bdd2f8a,3;63c8cc4c-519e-433b-af2d-6bda33adb3ec,2;63c8cc4c-519e-433b-af2d-6bda33adb3ec,2;63c8cc4c-519e-433b-af2d-6bda33adb3ec,2;</vt:lpwstr>
  </property>
  <property fmtid="{D5CDD505-2E9C-101B-9397-08002B2CF9AE}" pid="13" name="TitusGUID">
    <vt:lpwstr>99ae72e0-3658-49f0-8870-407fce68ce46</vt:lpwstr>
  </property>
  <property fmtid="{D5CDD505-2E9C-101B-9397-08002B2CF9AE}" pid="14" name="Classification">
    <vt:lpwstr>MedtronicControlled</vt:lpwstr>
  </property>
  <property fmtid="{D5CDD505-2E9C-101B-9397-08002B2CF9AE}" pid="15" name="Block_WF">
    <vt:r8>1</vt:r8>
  </property>
</Properties>
</file>