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E94" w:rsidRDefault="004F0E94">
      <w:bookmarkStart w:id="0" w:name="_GoBack"/>
      <w:bookmarkEnd w:id="0"/>
    </w:p>
    <w:p w:rsidR="00A82347" w:rsidRDefault="00A82347"/>
    <w:p w:rsidR="00A82347" w:rsidRDefault="00A82347" w:rsidP="00A82347">
      <w:pPr>
        <w:spacing w:line="260" w:lineRule="atLeast"/>
        <w:ind w:right="-172"/>
        <w:jc w:val="center"/>
        <w:outlineLvl w:val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Smlouva o poskytnutí finančních prostředků</w:t>
      </w:r>
    </w:p>
    <w:p w:rsidR="00A82347" w:rsidRDefault="00A82347" w:rsidP="00A82347">
      <w:pPr>
        <w:spacing w:line="260" w:lineRule="atLeast"/>
        <w:ind w:right="-172"/>
        <w:jc w:val="center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uzavřená dle § 1746 odst. 2 zákona č. 89/2012 Sb., občanského zákoníku </w:t>
      </w:r>
    </w:p>
    <w:p w:rsidR="00A82347" w:rsidRDefault="00A82347" w:rsidP="00A82347">
      <w:pPr>
        <w:spacing w:line="260" w:lineRule="atLeast"/>
        <w:ind w:right="-172"/>
        <w:jc w:val="both"/>
        <w:rPr>
          <w:rFonts w:ascii="Arial" w:hAnsi="Arial" w:cs="Arial"/>
          <w:b/>
          <w:szCs w:val="20"/>
        </w:rPr>
      </w:pPr>
    </w:p>
    <w:p w:rsidR="00A82347" w:rsidRDefault="00A82347" w:rsidP="00A82347">
      <w:pPr>
        <w:spacing w:line="260" w:lineRule="atLeast"/>
        <w:ind w:right="-172"/>
        <w:jc w:val="both"/>
        <w:rPr>
          <w:rFonts w:ascii="Arial" w:hAnsi="Arial" w:cs="Arial"/>
          <w:b/>
          <w:szCs w:val="20"/>
        </w:rPr>
      </w:pPr>
    </w:p>
    <w:p w:rsidR="00A82347" w:rsidRDefault="00A82347" w:rsidP="00A82347">
      <w:pPr>
        <w:spacing w:line="260" w:lineRule="atLeast"/>
        <w:ind w:right="-172"/>
        <w:jc w:val="both"/>
        <w:outlineLvl w:val="0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Krajská nemocnice T. Bati, a. s.</w:t>
      </w:r>
    </w:p>
    <w:p w:rsidR="00A82347" w:rsidRDefault="00A82347" w:rsidP="00A82347">
      <w:pPr>
        <w:spacing w:line="260" w:lineRule="atLeast"/>
        <w:ind w:right="-172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sídlo: Havlíčkovo nábřeží 600, 762 75 Zlín</w:t>
      </w:r>
    </w:p>
    <w:p w:rsidR="00A82347" w:rsidRDefault="00A82347" w:rsidP="00A82347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IČ: 27661989, DIČ: CZ27661989</w:t>
      </w:r>
    </w:p>
    <w:p w:rsidR="00A82347" w:rsidRDefault="00A82347" w:rsidP="00A82347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bankovní spojení: ČSOB, a.s., </w:t>
      </w:r>
      <w:proofErr w:type="spellStart"/>
      <w:proofErr w:type="gramStart"/>
      <w:r>
        <w:rPr>
          <w:rFonts w:ascii="Arial" w:hAnsi="Arial" w:cs="Arial"/>
          <w:szCs w:val="20"/>
        </w:rPr>
        <w:t>č.ú</w:t>
      </w:r>
      <w:proofErr w:type="spellEnd"/>
      <w:r>
        <w:rPr>
          <w:rFonts w:ascii="Arial" w:hAnsi="Arial" w:cs="Arial"/>
          <w:szCs w:val="20"/>
        </w:rPr>
        <w:t>.: 151203067/0300</w:t>
      </w:r>
      <w:proofErr w:type="gramEnd"/>
    </w:p>
    <w:p w:rsidR="00A82347" w:rsidRDefault="00A82347" w:rsidP="00A82347">
      <w:pPr>
        <w:pStyle w:val="Zhlav"/>
        <w:tabs>
          <w:tab w:val="clear" w:pos="4536"/>
          <w:tab w:val="left" w:pos="2694"/>
          <w:tab w:val="left" w:pos="5245"/>
          <w:tab w:val="left" w:pos="751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zapsána v obchodním rejstříku u Krajského soudu v Brně oddíl B., vložka 4437</w:t>
      </w:r>
    </w:p>
    <w:p w:rsidR="00A82347" w:rsidRDefault="00A82347" w:rsidP="00A82347">
      <w:pPr>
        <w:rPr>
          <w:rFonts w:ascii="Arial" w:hAnsi="Arial" w:cs="Arial"/>
          <w:szCs w:val="20"/>
        </w:rPr>
      </w:pPr>
      <w:r>
        <w:rPr>
          <w:rFonts w:ascii="Arial" w:hAnsi="Arial" w:cs="Arial"/>
        </w:rPr>
        <w:t>zastupující MUDr. Radomír Maráček, předseda představenstva a Ing. Vlastimil Vajdák, člen představenstva</w:t>
      </w:r>
    </w:p>
    <w:p w:rsidR="00A82347" w:rsidRDefault="00A82347" w:rsidP="00A82347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(dále jako „KNTB, a. s.“)</w:t>
      </w:r>
    </w:p>
    <w:p w:rsidR="00A82347" w:rsidRDefault="00A82347" w:rsidP="00A82347">
      <w:pPr>
        <w:rPr>
          <w:rFonts w:ascii="Arial" w:hAnsi="Arial" w:cs="Arial"/>
          <w:szCs w:val="20"/>
        </w:rPr>
      </w:pPr>
    </w:p>
    <w:p w:rsidR="00A82347" w:rsidRDefault="00A82347" w:rsidP="00A82347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</w:t>
      </w:r>
    </w:p>
    <w:p w:rsidR="00A82347" w:rsidRDefault="00A82347" w:rsidP="00A82347">
      <w:pPr>
        <w:rPr>
          <w:rFonts w:ascii="Arial" w:hAnsi="Arial" w:cs="Arial"/>
          <w:szCs w:val="20"/>
        </w:rPr>
      </w:pPr>
    </w:p>
    <w:p w:rsidR="00A82347" w:rsidRDefault="00A82347" w:rsidP="00A82347">
      <w:pPr>
        <w:ind w:right="-172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Uherskohradišťská nemocnice a.s.</w:t>
      </w:r>
    </w:p>
    <w:p w:rsidR="00A82347" w:rsidRDefault="00A82347" w:rsidP="00A82347">
      <w:pPr>
        <w:ind w:right="-172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J. E. Purkyně 365, </w:t>
      </w:r>
      <w:r>
        <w:rPr>
          <w:rStyle w:val="platne1"/>
          <w:rFonts w:ascii="Arial" w:hAnsi="Arial" w:cs="Arial"/>
          <w:szCs w:val="20"/>
        </w:rPr>
        <w:t xml:space="preserve">686 68 </w:t>
      </w:r>
      <w:r>
        <w:rPr>
          <w:rFonts w:ascii="Arial" w:hAnsi="Arial" w:cs="Arial"/>
          <w:szCs w:val="20"/>
        </w:rPr>
        <w:t>Uherské Hradiště</w:t>
      </w:r>
    </w:p>
    <w:p w:rsidR="00A82347" w:rsidRDefault="00A82347" w:rsidP="00A82347">
      <w:pPr>
        <w:ind w:right="-172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IČ: 27660915</w:t>
      </w:r>
    </w:p>
    <w:p w:rsidR="00A82347" w:rsidRDefault="00A82347" w:rsidP="00A82347">
      <w:pPr>
        <w:ind w:right="-172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bankovní spojení: 455907514/0600, GE Money Bank</w:t>
      </w:r>
    </w:p>
    <w:p w:rsidR="00A82347" w:rsidRDefault="00A82347" w:rsidP="00A82347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zapsána v obchodním rejstříku u Krajského soudu v Brně oddíl B., vložka 4420</w:t>
      </w:r>
    </w:p>
    <w:p w:rsidR="00A82347" w:rsidRDefault="00A82347" w:rsidP="00A82347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zastupující MUDr. Petr Sládek, ředitel a místopředseda představenstva</w:t>
      </w:r>
    </w:p>
    <w:p w:rsidR="00A82347" w:rsidRDefault="00A82347" w:rsidP="00A82347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(dále jen „UHN“)</w:t>
      </w:r>
    </w:p>
    <w:p w:rsidR="00A82347" w:rsidRDefault="00A82347" w:rsidP="00A82347">
      <w:pPr>
        <w:rPr>
          <w:rFonts w:ascii="Arial" w:hAnsi="Arial" w:cs="Arial"/>
        </w:rPr>
      </w:pPr>
    </w:p>
    <w:p w:rsidR="00A82347" w:rsidRDefault="00A82347" w:rsidP="00A82347">
      <w:pPr>
        <w:rPr>
          <w:rFonts w:ascii="Arial" w:hAnsi="Arial" w:cs="Arial"/>
        </w:rPr>
      </w:pPr>
    </w:p>
    <w:p w:rsidR="00A82347" w:rsidRDefault="00A82347" w:rsidP="00A8234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uzavírají smlouvu o poskytnutí finančních prostředků převedených na KNTB, a. s. od Masarykova onkologického ústavu za účelem zajištění činnosti Národního onkologického registru a požadované kvality údajů o zhoubných nádorových onemocněních na území Zlínského kraje</w:t>
      </w:r>
    </w:p>
    <w:p w:rsidR="00A82347" w:rsidRDefault="00A82347" w:rsidP="00A82347">
      <w:pPr>
        <w:jc w:val="center"/>
        <w:rPr>
          <w:rFonts w:ascii="Arial" w:hAnsi="Arial" w:cs="Arial"/>
        </w:rPr>
      </w:pPr>
    </w:p>
    <w:p w:rsidR="00A82347" w:rsidRDefault="00A82347" w:rsidP="00A82347">
      <w:pPr>
        <w:pStyle w:val="Nadpis1"/>
        <w:rPr>
          <w:rFonts w:ascii="Arial" w:hAnsi="Arial" w:cs="Arial"/>
        </w:rPr>
      </w:pPr>
    </w:p>
    <w:p w:rsidR="00A82347" w:rsidRDefault="00A82347" w:rsidP="00A82347">
      <w:pPr>
        <w:pStyle w:val="Nadpis1"/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I. Předmět smlouvy</w:t>
      </w:r>
    </w:p>
    <w:p w:rsidR="00A82347" w:rsidRDefault="00A82347" w:rsidP="00A82347">
      <w:pPr>
        <w:pStyle w:val="Zkladntext2"/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KNTB, a. s. uzavřela s Masarykovým onkologickým ústavem dne 11. 9. 2018 smlouvu, jejímž předmětem je závazek KNTB, a. s. zajišťovat na území Zlínského kraje údaje o nádorech pro potřeby Národního onkologického registru ČR, jejich dohledávání a ochranu tak, aby jejich kvalita, zpracování a předání odpovídaly požadavkům objednatele na kompletizaci hlášení zhoubných novotvarů.</w:t>
      </w:r>
    </w:p>
    <w:p w:rsidR="00A82347" w:rsidRDefault="00A82347" w:rsidP="00A82347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Na základě shora uvedené smlouvy s Masarykovým onkologickým ústavem obdrží KNTB, a. s. finanční prostředky v celkové výši 844.456,</w:t>
      </w:r>
      <w:r>
        <w:rPr>
          <w:rFonts w:ascii="Arial" w:hAnsi="Arial"/>
        </w:rPr>
        <w:t>- Kč</w:t>
      </w:r>
      <w:r>
        <w:rPr>
          <w:rFonts w:ascii="Arial" w:hAnsi="Arial" w:cs="Arial"/>
          <w:szCs w:val="20"/>
        </w:rPr>
        <w:t>.</w:t>
      </w:r>
    </w:p>
    <w:p w:rsidR="00A82347" w:rsidRDefault="00A82347" w:rsidP="00A82347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Předmětem smlouvy mezi UHN a KNTB, a. s. je zajištění činností UHN v rámci sběru dat pro Národní onkologický registr a závazek KNTB, a. s. poskytnout za tuto činnost na účet UHN finanční částku níže stanovenou. </w:t>
      </w:r>
    </w:p>
    <w:p w:rsidR="00A82347" w:rsidRDefault="00A82347" w:rsidP="00A82347">
      <w:pPr>
        <w:jc w:val="both"/>
        <w:rPr>
          <w:rFonts w:ascii="Arial" w:hAnsi="Arial" w:cs="Arial"/>
          <w:szCs w:val="20"/>
        </w:rPr>
      </w:pPr>
    </w:p>
    <w:p w:rsidR="00A82347" w:rsidRDefault="00A82347" w:rsidP="00A82347">
      <w:pPr>
        <w:rPr>
          <w:rFonts w:ascii="Arial" w:hAnsi="Arial" w:cs="Arial"/>
          <w:szCs w:val="20"/>
        </w:rPr>
      </w:pPr>
    </w:p>
    <w:p w:rsidR="00A82347" w:rsidRDefault="00A82347" w:rsidP="00A82347">
      <w:pPr>
        <w:pStyle w:val="Nadpis1"/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II. Povinnosti UHN</w:t>
      </w:r>
    </w:p>
    <w:p w:rsidR="00A82347" w:rsidRDefault="00A82347" w:rsidP="00A82347">
      <w:pPr>
        <w:pStyle w:val="Zkladntext2"/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UHN se zavazuje, že ve své spádové oblasti v rámci Zlínského kraje zajistí:</w:t>
      </w:r>
    </w:p>
    <w:p w:rsidR="00A82347" w:rsidRDefault="00A82347" w:rsidP="00A82347">
      <w:pPr>
        <w:numPr>
          <w:ilvl w:val="0"/>
          <w:numId w:val="1"/>
        </w:num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shromažďování hlášení novotvaru (tiskopis Incidence a léčba novotvaru), doplnění a dohledání jejich údaje tak, aby odpovídaly požadavkům objednatele,</w:t>
      </w:r>
    </w:p>
    <w:p w:rsidR="00A82347" w:rsidRDefault="00A82347" w:rsidP="00A82347">
      <w:pPr>
        <w:numPr>
          <w:ilvl w:val="0"/>
          <w:numId w:val="1"/>
        </w:num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provádění dle pokynů KNTB, a. s. dodatečných dohledání potřebných dat nádorové incidence a mortality, včetně TNM klasifikace,</w:t>
      </w:r>
    </w:p>
    <w:p w:rsidR="00A82347" w:rsidRDefault="00A82347" w:rsidP="00A82347">
      <w:pPr>
        <w:numPr>
          <w:ilvl w:val="0"/>
          <w:numId w:val="1"/>
        </w:num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uchovávání a ochranu všech údajů v souladu se zákonem č. 101/2000 Sb., v platném znění, a předání kompletovaných hlášení Ústavu zdravotnických informací a statistiky České republiky (dále jen „ÚZIS ČR“) v jím stanovených termínech,</w:t>
      </w:r>
    </w:p>
    <w:p w:rsidR="00A82347" w:rsidRDefault="00A82347" w:rsidP="00A82347">
      <w:pPr>
        <w:numPr>
          <w:ilvl w:val="0"/>
          <w:numId w:val="1"/>
        </w:num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na svůj účet zajistí účast svých pověřených zaměstnanců na seminářích Ministerstva zdravotnictví (dále jen „MZ“) a ÚZIS ČR, určených k zajištění evidence nádorů,</w:t>
      </w:r>
    </w:p>
    <w:p w:rsidR="00A82347" w:rsidRDefault="00A82347" w:rsidP="00A82347">
      <w:pPr>
        <w:numPr>
          <w:ilvl w:val="0"/>
          <w:numId w:val="1"/>
        </w:num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využije poskytnuté finanční prostředky do 31. 12. 2018 na náklady, spojené se zajištěním shora uvedených činností,</w:t>
      </w:r>
    </w:p>
    <w:p w:rsidR="00A82347" w:rsidRDefault="00A82347" w:rsidP="00A82347">
      <w:pPr>
        <w:numPr>
          <w:ilvl w:val="0"/>
          <w:numId w:val="1"/>
        </w:num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podá KNTB, a. s. písemnou zprávu o využití poskytnutých prostředků nejpozději</w:t>
      </w:r>
      <w:r>
        <w:rPr>
          <w:rFonts w:ascii="Arial" w:hAnsi="Arial" w:cs="Arial"/>
          <w:szCs w:val="20"/>
        </w:rPr>
        <w:br/>
        <w:t>do 15. 1. 2019,</w:t>
      </w:r>
    </w:p>
    <w:p w:rsidR="00A82347" w:rsidRDefault="00A82347" w:rsidP="00A82347">
      <w:pPr>
        <w:numPr>
          <w:ilvl w:val="0"/>
          <w:numId w:val="1"/>
        </w:num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lastRenderedPageBreak/>
        <w:t>vrátí nejpozději do 15. 1. 2019 KNTB, a. s. všechny poskytnuté prostředky, pokud by byly použité na jiné účely, než jsou sjednány touto smlouvou.</w:t>
      </w:r>
    </w:p>
    <w:p w:rsidR="00A82347" w:rsidRDefault="00A82347" w:rsidP="00A82347">
      <w:pPr>
        <w:jc w:val="both"/>
        <w:rPr>
          <w:rFonts w:ascii="Arial" w:hAnsi="Arial" w:cs="Arial"/>
          <w:szCs w:val="20"/>
        </w:rPr>
      </w:pPr>
    </w:p>
    <w:p w:rsidR="00A82347" w:rsidRDefault="00A82347" w:rsidP="00A82347">
      <w:pPr>
        <w:jc w:val="both"/>
        <w:rPr>
          <w:rFonts w:ascii="Arial" w:hAnsi="Arial" w:cs="Arial"/>
          <w:szCs w:val="20"/>
        </w:rPr>
      </w:pPr>
    </w:p>
    <w:p w:rsidR="00A82347" w:rsidRDefault="00A82347" w:rsidP="00A82347">
      <w:pPr>
        <w:pStyle w:val="Nadpis2"/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III. Období zpracování</w:t>
      </w:r>
    </w:p>
    <w:p w:rsidR="00A82347" w:rsidRDefault="00A82347" w:rsidP="00A82347">
      <w:pPr>
        <w:pStyle w:val="Zkladntext2"/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Tato smlouva se týká zajištění kompletace dat o zhoubných nádorových onemocněních diagnostikovaných za uvedenou spádovou oblast v období od 1. 1. 2018 do 31. 12. 2018.</w:t>
      </w:r>
    </w:p>
    <w:p w:rsidR="00A82347" w:rsidRDefault="00A82347" w:rsidP="00A82347">
      <w:pPr>
        <w:jc w:val="both"/>
        <w:rPr>
          <w:rFonts w:ascii="Arial" w:hAnsi="Arial" w:cs="Arial"/>
          <w:szCs w:val="20"/>
        </w:rPr>
      </w:pPr>
    </w:p>
    <w:p w:rsidR="00A82347" w:rsidRDefault="00A82347" w:rsidP="00A82347">
      <w:pPr>
        <w:jc w:val="both"/>
        <w:rPr>
          <w:rFonts w:ascii="Arial" w:hAnsi="Arial" w:cs="Arial"/>
          <w:szCs w:val="20"/>
        </w:rPr>
      </w:pPr>
    </w:p>
    <w:p w:rsidR="00A82347" w:rsidRDefault="00A82347" w:rsidP="00A82347">
      <w:pPr>
        <w:pStyle w:val="Nadpis2"/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IV. Povinnosti KNTB, a. s.</w:t>
      </w:r>
    </w:p>
    <w:p w:rsidR="00A82347" w:rsidRDefault="00A82347" w:rsidP="00A82347">
      <w:pPr>
        <w:jc w:val="both"/>
        <w:rPr>
          <w:rFonts w:ascii="Arial" w:hAnsi="Arial" w:cs="Arial"/>
          <w:szCs w:val="20"/>
        </w:rPr>
      </w:pPr>
    </w:p>
    <w:p w:rsidR="00A82347" w:rsidRDefault="00A82347" w:rsidP="00A82347">
      <w:pPr>
        <w:pStyle w:val="Zkladntext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KNTB, a. s. se zavazuje, že  z celkové obdržené částky od Masarykova onkologického ústavu obdrží UHN částku ve výši </w:t>
      </w:r>
      <w:r>
        <w:rPr>
          <w:rFonts w:ascii="Arial" w:hAnsi="Arial" w:cs="Arial"/>
          <w:b/>
          <w:sz w:val="20"/>
          <w:szCs w:val="20"/>
        </w:rPr>
        <w:t>260.408,- Kč.</w:t>
      </w:r>
      <w:r>
        <w:rPr>
          <w:rFonts w:ascii="Arial" w:hAnsi="Arial" w:cs="Arial"/>
          <w:sz w:val="20"/>
          <w:szCs w:val="20"/>
        </w:rPr>
        <w:t xml:space="preserve"> Částku poukáže KNTB, a. s. na účet UHN do 14 dnů ode dne podpisu smlouvy oběma smluvními stranami.</w:t>
      </w:r>
    </w:p>
    <w:p w:rsidR="00A82347" w:rsidRDefault="00A82347" w:rsidP="00A82347">
      <w:pPr>
        <w:jc w:val="both"/>
        <w:rPr>
          <w:rFonts w:ascii="Arial" w:hAnsi="Arial" w:cs="Arial"/>
          <w:szCs w:val="20"/>
        </w:rPr>
      </w:pPr>
    </w:p>
    <w:p w:rsidR="00A82347" w:rsidRDefault="00A82347" w:rsidP="00A82347">
      <w:pPr>
        <w:jc w:val="both"/>
        <w:rPr>
          <w:rFonts w:ascii="Arial" w:hAnsi="Arial" w:cs="Arial"/>
          <w:szCs w:val="20"/>
        </w:rPr>
      </w:pPr>
    </w:p>
    <w:p w:rsidR="00A82347" w:rsidRDefault="00A82347" w:rsidP="00A82347">
      <w:pPr>
        <w:pStyle w:val="Nadpis1"/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V. Závěrečná ustanovení</w:t>
      </w:r>
    </w:p>
    <w:p w:rsidR="00A82347" w:rsidRDefault="00A82347" w:rsidP="00A82347">
      <w:pPr>
        <w:numPr>
          <w:ilvl w:val="0"/>
          <w:numId w:val="2"/>
        </w:numPr>
        <w:tabs>
          <w:tab w:val="left" w:pos="284"/>
        </w:tabs>
        <w:spacing w:before="12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Tuto smlouvu lze měnit a doplňovat pouze písemnými dodatky, na kterých se dohodnou obě strany.</w:t>
      </w:r>
    </w:p>
    <w:p w:rsidR="00A82347" w:rsidRDefault="00A82347" w:rsidP="00A82347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Tato smlouva je vypracována ve dvou vyhotoveních, z nichž každá strana obdrží jedno vyhotovení.</w:t>
      </w:r>
    </w:p>
    <w:p w:rsidR="00A82347" w:rsidRDefault="00A82347" w:rsidP="00A82347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 případě porušení této smlouvy některou ze smluvních stran je druhá smluvní strana oprávněna od smlouvy odstoupit. Účinky odstoupení nastanou v den doručení písemného odstoupení druhé smluvní straně.</w:t>
      </w:r>
    </w:p>
    <w:p w:rsidR="00A82347" w:rsidRDefault="00A82347" w:rsidP="00A82347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Tato smlouva nabývá platnosti a účinnosti dnem podpisu obou smluvních stran a je závazná i pro případné právní nástupce obou smluvních stran.</w:t>
      </w:r>
    </w:p>
    <w:p w:rsidR="00A82347" w:rsidRDefault="00A82347" w:rsidP="00A82347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Smluvní strany prohlašují, že si tuto smlouvu před jejím podpisem přečetly, že byla uzavřena podle jejich pravé a svobodné vůle, vážně, určitě a srozumitelně, nikoli v tísni</w:t>
      </w:r>
      <w:r>
        <w:rPr>
          <w:rFonts w:ascii="Arial" w:hAnsi="Arial" w:cs="Arial"/>
          <w:szCs w:val="20"/>
        </w:rPr>
        <w:br/>
        <w:t>za nápadně nevýhodných podmínek a na důkaz výše uvedeného připojují své vlastnoruční podpisy.</w:t>
      </w:r>
    </w:p>
    <w:p w:rsidR="00A82347" w:rsidRDefault="00A82347" w:rsidP="00A82347">
      <w:pPr>
        <w:tabs>
          <w:tab w:val="left" w:pos="284"/>
        </w:tabs>
        <w:jc w:val="both"/>
        <w:rPr>
          <w:rFonts w:ascii="Arial" w:hAnsi="Arial" w:cs="Arial"/>
          <w:szCs w:val="20"/>
        </w:rPr>
      </w:pPr>
    </w:p>
    <w:p w:rsidR="00A82347" w:rsidRDefault="00A82347" w:rsidP="00A82347">
      <w:pPr>
        <w:rPr>
          <w:rFonts w:ascii="Arial" w:hAnsi="Arial" w:cs="Arial"/>
          <w:szCs w:val="20"/>
        </w:rPr>
      </w:pPr>
    </w:p>
    <w:p w:rsidR="00A82347" w:rsidRDefault="00A82347" w:rsidP="00A82347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Ve Zlíně dne 19. 9. 2018</w:t>
      </w:r>
    </w:p>
    <w:p w:rsidR="00A82347" w:rsidRDefault="00A82347" w:rsidP="00A82347">
      <w:pPr>
        <w:rPr>
          <w:rFonts w:ascii="Arial" w:hAnsi="Arial" w:cs="Arial"/>
          <w:szCs w:val="20"/>
        </w:rPr>
      </w:pPr>
    </w:p>
    <w:p w:rsidR="00A82347" w:rsidRDefault="00A82347" w:rsidP="00A82347">
      <w:pPr>
        <w:rPr>
          <w:rFonts w:ascii="Arial" w:hAnsi="Arial" w:cs="Arial"/>
          <w:szCs w:val="20"/>
        </w:rPr>
      </w:pPr>
    </w:p>
    <w:p w:rsidR="00A82347" w:rsidRDefault="00A82347" w:rsidP="00A82347">
      <w:pPr>
        <w:rPr>
          <w:rFonts w:ascii="Arial" w:hAnsi="Arial" w:cs="Arial"/>
          <w:szCs w:val="20"/>
        </w:rPr>
      </w:pPr>
    </w:p>
    <w:p w:rsidR="00A82347" w:rsidRDefault="00A82347" w:rsidP="00A82347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Za Krajskou nemocnici T. Bati, a s. 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Za Uherskohradišťskou nemocnici a.s.</w:t>
      </w:r>
    </w:p>
    <w:p w:rsidR="00A82347" w:rsidRDefault="00A82347" w:rsidP="00A82347">
      <w:pPr>
        <w:rPr>
          <w:rFonts w:ascii="Arial" w:hAnsi="Arial" w:cs="Arial"/>
          <w:szCs w:val="20"/>
        </w:rPr>
      </w:pPr>
    </w:p>
    <w:p w:rsidR="00A82347" w:rsidRDefault="00A82347" w:rsidP="00A82347">
      <w:pPr>
        <w:rPr>
          <w:rFonts w:ascii="Arial" w:hAnsi="Arial" w:cs="Arial"/>
          <w:szCs w:val="20"/>
        </w:rPr>
      </w:pPr>
    </w:p>
    <w:p w:rsidR="00A82347" w:rsidRDefault="00A82347" w:rsidP="00A82347">
      <w:pPr>
        <w:rPr>
          <w:rFonts w:ascii="Arial" w:hAnsi="Arial" w:cs="Arial"/>
          <w:szCs w:val="20"/>
        </w:rPr>
      </w:pPr>
    </w:p>
    <w:p w:rsidR="00A82347" w:rsidRDefault="00A82347" w:rsidP="00A82347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……………………………………..                                            ………………………………………………</w:t>
      </w:r>
    </w:p>
    <w:p w:rsidR="00A82347" w:rsidRDefault="00A82347" w:rsidP="00A82347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MUDr. Radomír </w:t>
      </w:r>
      <w:proofErr w:type="gramStart"/>
      <w:r>
        <w:rPr>
          <w:rFonts w:ascii="Arial" w:hAnsi="Arial" w:cs="Arial"/>
          <w:szCs w:val="20"/>
        </w:rPr>
        <w:t>Maráček                                                   MUDr.</w:t>
      </w:r>
      <w:proofErr w:type="gramEnd"/>
      <w:r>
        <w:rPr>
          <w:rFonts w:ascii="Arial" w:hAnsi="Arial" w:cs="Arial"/>
          <w:szCs w:val="20"/>
        </w:rPr>
        <w:t xml:space="preserve"> Petr Sládek</w:t>
      </w:r>
    </w:p>
    <w:p w:rsidR="00A82347" w:rsidRDefault="00A82347" w:rsidP="00A82347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předseda </w:t>
      </w:r>
      <w:proofErr w:type="gramStart"/>
      <w:r>
        <w:rPr>
          <w:rFonts w:ascii="Arial" w:hAnsi="Arial" w:cs="Arial"/>
          <w:szCs w:val="20"/>
        </w:rPr>
        <w:t>představenstva                                                  ředitel</w:t>
      </w:r>
      <w:proofErr w:type="gramEnd"/>
      <w:r>
        <w:rPr>
          <w:rFonts w:ascii="Arial" w:hAnsi="Arial" w:cs="Arial"/>
          <w:szCs w:val="20"/>
        </w:rPr>
        <w:t xml:space="preserve"> a  místopředseda  představenstva</w:t>
      </w:r>
    </w:p>
    <w:p w:rsidR="00A82347" w:rsidRDefault="00A82347" w:rsidP="00A82347">
      <w:pPr>
        <w:rPr>
          <w:rFonts w:ascii="Arial" w:hAnsi="Arial" w:cs="Arial"/>
          <w:szCs w:val="20"/>
        </w:rPr>
      </w:pPr>
    </w:p>
    <w:p w:rsidR="00A82347" w:rsidRDefault="00A82347" w:rsidP="00A82347">
      <w:pPr>
        <w:rPr>
          <w:rFonts w:ascii="Arial" w:hAnsi="Arial" w:cs="Arial"/>
          <w:szCs w:val="20"/>
        </w:rPr>
      </w:pPr>
    </w:p>
    <w:p w:rsidR="00A82347" w:rsidRDefault="00A82347" w:rsidP="00A82347">
      <w:pPr>
        <w:rPr>
          <w:rFonts w:ascii="Arial" w:hAnsi="Arial" w:cs="Arial"/>
          <w:szCs w:val="20"/>
        </w:rPr>
      </w:pPr>
    </w:p>
    <w:p w:rsidR="00A82347" w:rsidRDefault="00A82347" w:rsidP="00A82347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………………………………………                                             </w:t>
      </w:r>
    </w:p>
    <w:p w:rsidR="00A82347" w:rsidRDefault="00A82347" w:rsidP="00A82347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Ing. Vlastimil Vajdák                                                            </w:t>
      </w:r>
    </w:p>
    <w:p w:rsidR="00A82347" w:rsidRDefault="00A82347" w:rsidP="00A82347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člen představenstva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 xml:space="preserve">     </w:t>
      </w:r>
    </w:p>
    <w:p w:rsidR="00A82347" w:rsidRDefault="00A82347" w:rsidP="00A82347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</w:t>
      </w:r>
    </w:p>
    <w:p w:rsidR="00A82347" w:rsidRDefault="00A82347" w:rsidP="00A82347">
      <w:pPr>
        <w:rPr>
          <w:rFonts w:ascii="Arial" w:hAnsi="Arial" w:cs="Arial"/>
          <w:szCs w:val="20"/>
        </w:rPr>
      </w:pPr>
    </w:p>
    <w:p w:rsidR="00A82347" w:rsidRDefault="00A82347"/>
    <w:sectPr w:rsidR="00A82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A395F"/>
    <w:multiLevelType w:val="hybridMultilevel"/>
    <w:tmpl w:val="0FDA5A96"/>
    <w:lvl w:ilvl="0" w:tplc="7E1459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ED62140"/>
    <w:multiLevelType w:val="hybridMultilevel"/>
    <w:tmpl w:val="7882A598"/>
    <w:lvl w:ilvl="0" w:tplc="4620B9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347"/>
    <w:rsid w:val="004F0E94"/>
    <w:rsid w:val="00A8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2347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82347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82347"/>
    <w:pPr>
      <w:keepNext/>
      <w:tabs>
        <w:tab w:val="left" w:pos="284"/>
        <w:tab w:val="left" w:pos="709"/>
        <w:tab w:val="left" w:pos="4536"/>
        <w:tab w:val="left" w:pos="7230"/>
      </w:tabs>
      <w:ind w:hanging="567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82347"/>
    <w:rPr>
      <w:rFonts w:ascii="Times New Roman" w:eastAsia="Times New Roman" w:hAnsi="Times New Roman" w:cs="Times New Roman"/>
      <w:b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82347"/>
    <w:rPr>
      <w:rFonts w:ascii="Times New Roman" w:eastAsia="Times New Roman" w:hAnsi="Times New Roman" w:cs="Times New Roman"/>
      <w:b/>
      <w:sz w:val="20"/>
      <w:szCs w:val="24"/>
      <w:lang w:eastAsia="cs-CZ"/>
    </w:rPr>
  </w:style>
  <w:style w:type="paragraph" w:styleId="Zhlav">
    <w:name w:val="header"/>
    <w:basedOn w:val="Normln"/>
    <w:link w:val="ZhlavChar"/>
    <w:semiHidden/>
    <w:unhideWhenUsed/>
    <w:rsid w:val="00A82347"/>
    <w:pPr>
      <w:tabs>
        <w:tab w:val="center" w:pos="4536"/>
        <w:tab w:val="right" w:pos="9072"/>
      </w:tabs>
      <w:jc w:val="both"/>
    </w:pPr>
    <w:rPr>
      <w:sz w:val="24"/>
      <w:szCs w:val="20"/>
    </w:rPr>
  </w:style>
  <w:style w:type="character" w:customStyle="1" w:styleId="ZhlavChar">
    <w:name w:val="Záhlaví Char"/>
    <w:basedOn w:val="Standardnpsmoodstavce"/>
    <w:link w:val="Zhlav"/>
    <w:semiHidden/>
    <w:rsid w:val="00A8234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A82347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A8234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A823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2347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82347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82347"/>
    <w:pPr>
      <w:keepNext/>
      <w:tabs>
        <w:tab w:val="left" w:pos="284"/>
        <w:tab w:val="left" w:pos="709"/>
        <w:tab w:val="left" w:pos="4536"/>
        <w:tab w:val="left" w:pos="7230"/>
      </w:tabs>
      <w:ind w:hanging="567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82347"/>
    <w:rPr>
      <w:rFonts w:ascii="Times New Roman" w:eastAsia="Times New Roman" w:hAnsi="Times New Roman" w:cs="Times New Roman"/>
      <w:b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82347"/>
    <w:rPr>
      <w:rFonts w:ascii="Times New Roman" w:eastAsia="Times New Roman" w:hAnsi="Times New Roman" w:cs="Times New Roman"/>
      <w:b/>
      <w:sz w:val="20"/>
      <w:szCs w:val="24"/>
      <w:lang w:eastAsia="cs-CZ"/>
    </w:rPr>
  </w:style>
  <w:style w:type="paragraph" w:styleId="Zhlav">
    <w:name w:val="header"/>
    <w:basedOn w:val="Normln"/>
    <w:link w:val="ZhlavChar"/>
    <w:semiHidden/>
    <w:unhideWhenUsed/>
    <w:rsid w:val="00A82347"/>
    <w:pPr>
      <w:tabs>
        <w:tab w:val="center" w:pos="4536"/>
        <w:tab w:val="right" w:pos="9072"/>
      </w:tabs>
      <w:jc w:val="both"/>
    </w:pPr>
    <w:rPr>
      <w:sz w:val="24"/>
      <w:szCs w:val="20"/>
    </w:rPr>
  </w:style>
  <w:style w:type="character" w:customStyle="1" w:styleId="ZhlavChar">
    <w:name w:val="Záhlaví Char"/>
    <w:basedOn w:val="Standardnpsmoodstavce"/>
    <w:link w:val="Zhlav"/>
    <w:semiHidden/>
    <w:rsid w:val="00A8234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A82347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A8234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A82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7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695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KNTB</Company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Vinklerová</dc:creator>
  <cp:lastModifiedBy> Gabriela Vinklerová</cp:lastModifiedBy>
  <cp:revision>1</cp:revision>
  <dcterms:created xsi:type="dcterms:W3CDTF">2018-10-05T11:17:00Z</dcterms:created>
  <dcterms:modified xsi:type="dcterms:W3CDTF">2018-10-05T11:18:00Z</dcterms:modified>
</cp:coreProperties>
</file>