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56D" w:rsidRDefault="00FF556D">
      <w:pPr>
        <w:spacing w:before="11" w:after="216"/>
        <w:ind w:left="8" w:right="9730"/>
        <w:rPr>
          <w:noProof/>
        </w:rPr>
      </w:pPr>
    </w:p>
    <w:p w:rsidR="00FF556D" w:rsidRDefault="007E0F71">
      <w:pPr>
        <w:spacing w:after="828"/>
        <w:ind w:left="1080"/>
        <w:rPr>
          <w:rFonts w:ascii="Verdana" w:hAnsi="Verdana"/>
          <w:color w:val="000000"/>
          <w:spacing w:val="-8"/>
          <w:sz w:val="24"/>
          <w:lang w:val="cs-CZ"/>
        </w:rPr>
      </w:pPr>
      <w:bookmarkStart w:id="0" w:name="_Hlk525032974"/>
      <w:r>
        <w:rPr>
          <w:rFonts w:ascii="Verdana" w:hAnsi="Verdana"/>
          <w:color w:val="000000"/>
          <w:spacing w:val="-8"/>
          <w:sz w:val="24"/>
          <w:lang w:val="cs-CZ"/>
        </w:rPr>
        <w:t>Níže uvedeného dne, měsíce a roku uzavřeli</w:t>
      </w:r>
    </w:p>
    <w:p w:rsidR="00FF556D" w:rsidRDefault="00FF556D">
      <w:pPr>
        <w:sectPr w:rsidR="00FF556D">
          <w:pgSz w:w="15581" w:h="21389"/>
          <w:pgMar w:top="440" w:right="2445" w:bottom="3669" w:left="1476" w:header="720" w:footer="720" w:gutter="0"/>
          <w:cols w:space="708"/>
        </w:sectPr>
      </w:pPr>
    </w:p>
    <w:p w:rsidR="00FF556D" w:rsidRDefault="007E0F71">
      <w:pPr>
        <w:spacing w:line="252" w:lineRule="exact"/>
        <w:rPr>
          <w:rFonts w:ascii="Verdana" w:hAnsi="Verdana"/>
          <w:color w:val="000000"/>
          <w:spacing w:val="-8"/>
          <w:sz w:val="24"/>
          <w:lang w:val="cs-CZ"/>
        </w:rPr>
      </w:pPr>
      <w:r>
        <w:rPr>
          <w:rFonts w:ascii="Verdana" w:hAnsi="Verdana"/>
          <w:color w:val="000000"/>
          <w:spacing w:val="-8"/>
          <w:sz w:val="24"/>
          <w:lang w:val="cs-CZ"/>
        </w:rPr>
        <w:t>Obchodní firma:</w:t>
      </w:r>
    </w:p>
    <w:p w:rsidR="00FF556D" w:rsidRDefault="007E0F71">
      <w:pPr>
        <w:spacing w:before="252" w:line="296" w:lineRule="exact"/>
        <w:ind w:right="792"/>
        <w:rPr>
          <w:rFonts w:ascii="Verdana" w:hAnsi="Verdana"/>
          <w:color w:val="000000"/>
          <w:spacing w:val="-16"/>
          <w:sz w:val="24"/>
          <w:lang w:val="cs-CZ"/>
        </w:rPr>
      </w:pPr>
      <w:r>
        <w:rPr>
          <w:rFonts w:ascii="Verdana" w:hAnsi="Verdana"/>
          <w:color w:val="000000"/>
          <w:spacing w:val="-16"/>
          <w:sz w:val="24"/>
          <w:lang w:val="cs-CZ"/>
        </w:rPr>
        <w:t xml:space="preserve">Se sídlem: </w:t>
      </w:r>
      <w:r>
        <w:rPr>
          <w:rFonts w:ascii="Verdana" w:hAnsi="Verdana"/>
          <w:color w:val="000000"/>
          <w:spacing w:val="-8"/>
          <w:sz w:val="24"/>
          <w:lang w:val="cs-CZ"/>
        </w:rPr>
        <w:t>IČO:</w:t>
      </w:r>
    </w:p>
    <w:p w:rsidR="00FF556D" w:rsidRDefault="007E0F71">
      <w:pPr>
        <w:spacing w:before="324" w:line="317" w:lineRule="exact"/>
        <w:ind w:right="576"/>
        <w:rPr>
          <w:rFonts w:ascii="Verdana" w:hAnsi="Verdana"/>
          <w:color w:val="000000"/>
          <w:sz w:val="24"/>
          <w:lang w:val="cs-CZ"/>
        </w:rPr>
      </w:pPr>
      <w:r>
        <w:rPr>
          <w:rFonts w:ascii="Verdana" w:hAnsi="Verdana"/>
          <w:color w:val="000000"/>
          <w:sz w:val="24"/>
          <w:lang w:val="cs-CZ"/>
        </w:rPr>
        <w:t xml:space="preserve">Zapsaná: </w:t>
      </w:r>
      <w:r>
        <w:rPr>
          <w:rFonts w:ascii="Verdana" w:hAnsi="Verdana"/>
          <w:color w:val="000000"/>
          <w:spacing w:val="-16"/>
          <w:sz w:val="24"/>
          <w:lang w:val="cs-CZ"/>
        </w:rPr>
        <w:t>Zastoupena:</w:t>
      </w:r>
    </w:p>
    <w:p w:rsidR="00FF556D" w:rsidRDefault="007E0F71">
      <w:pPr>
        <w:spacing w:before="216" w:line="290" w:lineRule="exact"/>
        <w:rPr>
          <w:rFonts w:ascii="Verdana" w:hAnsi="Verdana"/>
          <w:color w:val="000000"/>
          <w:spacing w:val="-8"/>
          <w:sz w:val="24"/>
          <w:lang w:val="cs-CZ"/>
        </w:rPr>
      </w:pPr>
      <w:r>
        <w:rPr>
          <w:rFonts w:ascii="Verdana" w:hAnsi="Verdana"/>
          <w:color w:val="000000"/>
          <w:spacing w:val="-8"/>
          <w:sz w:val="24"/>
          <w:lang w:val="cs-CZ"/>
        </w:rPr>
        <w:t>DIČ:</w:t>
      </w:r>
    </w:p>
    <w:p w:rsidR="00FF556D" w:rsidRDefault="007E0F71">
      <w:pPr>
        <w:spacing w:before="72" w:line="296" w:lineRule="exact"/>
        <w:rPr>
          <w:rFonts w:ascii="Verdana" w:hAnsi="Verdana"/>
          <w:color w:val="000000"/>
          <w:spacing w:val="-16"/>
          <w:sz w:val="24"/>
          <w:lang w:val="cs-CZ"/>
        </w:rPr>
      </w:pPr>
      <w:r>
        <w:rPr>
          <w:rFonts w:ascii="Verdana" w:hAnsi="Verdana"/>
          <w:color w:val="000000"/>
          <w:spacing w:val="-16"/>
          <w:sz w:val="24"/>
          <w:lang w:val="cs-CZ"/>
        </w:rPr>
        <w:t xml:space="preserve">Bankovní spojení: </w:t>
      </w:r>
      <w:r>
        <w:rPr>
          <w:rFonts w:ascii="Verdana" w:hAnsi="Verdana"/>
          <w:color w:val="000000"/>
          <w:spacing w:val="-4"/>
          <w:sz w:val="24"/>
          <w:lang w:val="cs-CZ"/>
        </w:rPr>
        <w:t>Č. účtu:</w:t>
      </w:r>
    </w:p>
    <w:p w:rsidR="00FF556D" w:rsidRDefault="007E0F71">
      <w:pPr>
        <w:spacing w:line="276" w:lineRule="auto"/>
        <w:rPr>
          <w:rFonts w:ascii="Verdana" w:hAnsi="Verdana"/>
          <w:color w:val="000000"/>
          <w:spacing w:val="-12"/>
          <w:sz w:val="24"/>
          <w:lang w:val="cs-CZ"/>
        </w:rPr>
      </w:pPr>
      <w:r>
        <w:br w:type="column"/>
      </w:r>
      <w:proofErr w:type="spellStart"/>
      <w:r>
        <w:rPr>
          <w:rFonts w:ascii="Verdana" w:hAnsi="Verdana"/>
          <w:color w:val="000000"/>
          <w:spacing w:val="-12"/>
          <w:sz w:val="24"/>
          <w:lang w:val="cs-CZ"/>
        </w:rPr>
        <w:t>AquaKiim</w:t>
      </w:r>
      <w:proofErr w:type="spellEnd"/>
      <w:r>
        <w:rPr>
          <w:rFonts w:ascii="Verdana" w:hAnsi="Verdana"/>
          <w:color w:val="000000"/>
          <w:spacing w:val="-12"/>
          <w:sz w:val="24"/>
          <w:lang w:val="cs-CZ"/>
        </w:rPr>
        <w:t xml:space="preserve">, s.r.o., Provozující nestátní zdravotnické zařízení Sanatoria </w:t>
      </w:r>
      <w:r>
        <w:rPr>
          <w:rFonts w:ascii="Verdana" w:hAnsi="Verdana"/>
          <w:color w:val="000000"/>
          <w:sz w:val="24"/>
          <w:lang w:val="cs-CZ"/>
        </w:rPr>
        <w:t>Klimkovice</w:t>
      </w:r>
    </w:p>
    <w:p w:rsidR="00FF556D" w:rsidRDefault="007E0F71">
      <w:pPr>
        <w:spacing w:before="72"/>
        <w:rPr>
          <w:rFonts w:ascii="Verdana" w:hAnsi="Verdana"/>
          <w:color w:val="000000"/>
          <w:spacing w:val="-9"/>
          <w:sz w:val="24"/>
          <w:lang w:val="cs-CZ"/>
        </w:rPr>
      </w:pPr>
      <w:proofErr w:type="spellStart"/>
      <w:r>
        <w:rPr>
          <w:rFonts w:ascii="Verdana" w:hAnsi="Verdana"/>
          <w:color w:val="000000"/>
          <w:spacing w:val="-9"/>
          <w:sz w:val="24"/>
          <w:lang w:val="cs-CZ"/>
        </w:rPr>
        <w:t>Gorkeho</w:t>
      </w:r>
      <w:proofErr w:type="spellEnd"/>
      <w:r>
        <w:rPr>
          <w:rFonts w:ascii="Verdana" w:hAnsi="Verdana"/>
          <w:color w:val="000000"/>
          <w:spacing w:val="-9"/>
          <w:sz w:val="24"/>
          <w:lang w:val="cs-CZ"/>
        </w:rPr>
        <w:t xml:space="preserve"> 3037/2, 702 00 Ostrava, Moravská Ostrava</w:t>
      </w:r>
    </w:p>
    <w:p w:rsidR="00FF556D" w:rsidRDefault="007E0F71">
      <w:pPr>
        <w:spacing w:before="72" w:line="199" w:lineRule="auto"/>
        <w:rPr>
          <w:rFonts w:ascii="Verdana" w:hAnsi="Verdana"/>
          <w:color w:val="000000"/>
          <w:spacing w:val="-2"/>
          <w:sz w:val="24"/>
          <w:lang w:val="cs-CZ"/>
        </w:rPr>
      </w:pPr>
      <w:r>
        <w:rPr>
          <w:rFonts w:ascii="Verdana" w:hAnsi="Verdana"/>
          <w:color w:val="000000"/>
          <w:spacing w:val="-2"/>
          <w:sz w:val="24"/>
          <w:lang w:val="cs-CZ"/>
        </w:rPr>
        <w:t>278 49 562</w:t>
      </w:r>
    </w:p>
    <w:p w:rsidR="00FF556D" w:rsidRDefault="007E0F71">
      <w:pPr>
        <w:spacing w:before="324" w:line="273" w:lineRule="auto"/>
        <w:rPr>
          <w:rFonts w:ascii="Verdana" w:hAnsi="Verdana"/>
          <w:color w:val="000000"/>
          <w:spacing w:val="-13"/>
          <w:sz w:val="24"/>
          <w:lang w:val="cs-CZ"/>
        </w:rPr>
      </w:pPr>
      <w:r>
        <w:rPr>
          <w:rFonts w:ascii="Verdana" w:hAnsi="Verdana"/>
          <w:color w:val="000000"/>
          <w:spacing w:val="-13"/>
          <w:sz w:val="24"/>
          <w:lang w:val="cs-CZ"/>
        </w:rPr>
        <w:t xml:space="preserve">Obchodní rejstřík u Krajského soudu v Ostravě, oddíl C, vložka 31571 </w:t>
      </w:r>
      <w:r>
        <w:rPr>
          <w:rFonts w:ascii="Verdana" w:hAnsi="Verdana"/>
          <w:color w:val="000000"/>
          <w:spacing w:val="-4"/>
          <w:sz w:val="24"/>
          <w:lang w:val="cs-CZ"/>
        </w:rPr>
        <w:t>Marie Muroňová, jednatelka společnosti</w:t>
      </w:r>
    </w:p>
    <w:p w:rsidR="00FF556D" w:rsidRDefault="007E0F71">
      <w:pPr>
        <w:spacing w:before="360" w:line="199" w:lineRule="auto"/>
        <w:rPr>
          <w:rFonts w:ascii="Verdana" w:hAnsi="Verdana"/>
          <w:color w:val="000000"/>
          <w:sz w:val="24"/>
          <w:lang w:val="cs-CZ"/>
        </w:rPr>
      </w:pPr>
      <w:r>
        <w:rPr>
          <w:rFonts w:ascii="Verdana" w:hAnsi="Verdana"/>
          <w:color w:val="000000"/>
          <w:sz w:val="24"/>
          <w:lang w:val="cs-CZ"/>
        </w:rPr>
        <w:t>CZ27849562</w:t>
      </w:r>
    </w:p>
    <w:p w:rsidR="00FF556D" w:rsidRDefault="007E0F71">
      <w:pPr>
        <w:spacing w:before="72"/>
        <w:rPr>
          <w:rFonts w:ascii="Verdana" w:hAnsi="Verdana"/>
          <w:color w:val="000000"/>
          <w:spacing w:val="-10"/>
          <w:sz w:val="24"/>
          <w:lang w:val="cs-CZ"/>
        </w:rPr>
      </w:pPr>
      <w:r>
        <w:rPr>
          <w:rFonts w:ascii="Verdana" w:hAnsi="Verdana"/>
          <w:color w:val="000000"/>
          <w:spacing w:val="-10"/>
          <w:sz w:val="24"/>
          <w:lang w:val="cs-CZ"/>
        </w:rPr>
        <w:t>Komerční banka, a.s., pobočka Ostrava</w:t>
      </w:r>
    </w:p>
    <w:p w:rsidR="00FF556D" w:rsidRDefault="007E0F71">
      <w:pPr>
        <w:spacing w:after="108"/>
        <w:rPr>
          <w:rFonts w:ascii="Verdana" w:hAnsi="Verdana"/>
          <w:color w:val="000000"/>
          <w:spacing w:val="-10"/>
          <w:sz w:val="24"/>
          <w:lang w:val="cs-CZ"/>
        </w:rPr>
      </w:pPr>
      <w:r>
        <w:rPr>
          <w:rFonts w:ascii="Verdana" w:hAnsi="Verdana"/>
          <w:color w:val="000000"/>
          <w:spacing w:val="-10"/>
          <w:sz w:val="24"/>
          <w:lang w:val="cs-CZ"/>
        </w:rPr>
        <w:t>43-4929980237/0100</w:t>
      </w:r>
    </w:p>
    <w:p w:rsidR="00FF556D" w:rsidRDefault="00FF556D">
      <w:pPr>
        <w:sectPr w:rsidR="00FF556D">
          <w:type w:val="continuous"/>
          <w:pgSz w:w="15581" w:h="21389"/>
          <w:pgMar w:top="440" w:right="2445" w:bottom="3669" w:left="2583" w:header="720" w:footer="720" w:gutter="0"/>
          <w:cols w:num="2" w:space="0" w:equalWidth="0">
            <w:col w:w="1968" w:space="720"/>
            <w:col w:w="7805" w:space="0"/>
          </w:cols>
        </w:sectPr>
      </w:pPr>
    </w:p>
    <w:p w:rsidR="00FF556D" w:rsidRDefault="007E0F71">
      <w:pPr>
        <w:spacing w:after="324"/>
        <w:rPr>
          <w:rFonts w:ascii="Verdana" w:hAnsi="Verdana"/>
          <w:color w:val="000000"/>
          <w:spacing w:val="-4"/>
          <w:sz w:val="24"/>
          <w:lang w:val="cs-CZ"/>
        </w:rPr>
      </w:pPr>
      <w:r>
        <w:rPr>
          <w:rFonts w:ascii="Verdana" w:hAnsi="Verdana"/>
          <w:color w:val="000000"/>
          <w:spacing w:val="-4"/>
          <w:sz w:val="24"/>
          <w:lang w:val="cs-CZ"/>
        </w:rPr>
        <w:t xml:space="preserve">(dále jen </w:t>
      </w:r>
      <w:r>
        <w:rPr>
          <w:rFonts w:ascii="Arial" w:hAnsi="Arial"/>
          <w:b/>
          <w:color w:val="000000"/>
          <w:spacing w:val="-4"/>
          <w:sz w:val="25"/>
          <w:lang w:val="cs-CZ"/>
        </w:rPr>
        <w:t>„AQUA" nebo též „zpracovatel")</w:t>
      </w:r>
    </w:p>
    <w:p w:rsidR="00FF556D" w:rsidRDefault="00FF556D">
      <w:pPr>
        <w:sectPr w:rsidR="00FF556D">
          <w:type w:val="continuous"/>
          <w:pgSz w:w="15581" w:h="21389"/>
          <w:pgMar w:top="440" w:right="2445" w:bottom="3669" w:left="2583" w:header="720" w:footer="720" w:gutter="0"/>
          <w:cols w:space="708"/>
        </w:sectPr>
      </w:pPr>
    </w:p>
    <w:p w:rsidR="00FF556D" w:rsidRDefault="007E0F71">
      <w:pPr>
        <w:spacing w:after="252" w:line="184" w:lineRule="exact"/>
        <w:ind w:left="2952"/>
        <w:rPr>
          <w:rFonts w:ascii="Verdana" w:hAnsi="Verdana"/>
          <w:color w:val="000000"/>
          <w:sz w:val="24"/>
          <w:lang w:val="cs-CZ"/>
        </w:rPr>
      </w:pPr>
      <w:r>
        <w:rPr>
          <w:rFonts w:ascii="Verdana" w:hAnsi="Verdana"/>
          <w:color w:val="000000"/>
          <w:sz w:val="24"/>
          <w:lang w:val="cs-CZ"/>
        </w:rPr>
        <w:t>a</w:t>
      </w:r>
    </w:p>
    <w:p w:rsidR="00FF556D" w:rsidRDefault="00FF556D">
      <w:pPr>
        <w:sectPr w:rsidR="00FF556D">
          <w:type w:val="continuous"/>
          <w:pgSz w:w="15581" w:h="21389"/>
          <w:pgMar w:top="440" w:right="2445" w:bottom="3669" w:left="5271" w:header="720" w:footer="720" w:gutter="0"/>
          <w:cols w:space="708"/>
        </w:sectPr>
      </w:pPr>
    </w:p>
    <w:p w:rsidR="00FF556D" w:rsidRDefault="007E0F71">
      <w:pPr>
        <w:spacing w:line="280" w:lineRule="auto"/>
        <w:ind w:right="144"/>
        <w:rPr>
          <w:rFonts w:ascii="Verdana" w:hAnsi="Verdana"/>
          <w:color w:val="000000"/>
          <w:spacing w:val="-13"/>
          <w:sz w:val="24"/>
          <w:lang w:val="cs-CZ"/>
        </w:rPr>
      </w:pPr>
      <w:r>
        <w:rPr>
          <w:rFonts w:ascii="Verdana" w:hAnsi="Verdana"/>
          <w:color w:val="000000"/>
          <w:spacing w:val="-13"/>
          <w:sz w:val="24"/>
          <w:lang w:val="cs-CZ"/>
        </w:rPr>
        <w:t xml:space="preserve">Obchodní firma: </w:t>
      </w:r>
      <w:r>
        <w:rPr>
          <w:rFonts w:ascii="Verdana" w:hAnsi="Verdana"/>
          <w:color w:val="000000"/>
          <w:spacing w:val="-6"/>
          <w:sz w:val="24"/>
          <w:lang w:val="cs-CZ"/>
        </w:rPr>
        <w:t>Se sídlem:</w:t>
      </w:r>
    </w:p>
    <w:p w:rsidR="00FF556D" w:rsidRDefault="007E0F71">
      <w:pPr>
        <w:rPr>
          <w:rFonts w:ascii="Verdana" w:hAnsi="Verdana"/>
          <w:color w:val="000000"/>
          <w:spacing w:val="-4"/>
          <w:sz w:val="24"/>
          <w:lang w:val="cs-CZ"/>
        </w:rPr>
      </w:pPr>
      <w:r>
        <w:rPr>
          <w:rFonts w:ascii="Verdana" w:hAnsi="Verdana"/>
          <w:color w:val="000000"/>
          <w:spacing w:val="-4"/>
          <w:sz w:val="24"/>
          <w:lang w:val="cs-CZ"/>
        </w:rPr>
        <w:t>IČO:</w:t>
      </w:r>
    </w:p>
    <w:p w:rsidR="00FF556D" w:rsidRDefault="007E0F71">
      <w:pPr>
        <w:spacing w:before="72" w:line="280" w:lineRule="auto"/>
        <w:ind w:right="576"/>
        <w:rPr>
          <w:rFonts w:ascii="Verdana" w:hAnsi="Verdana"/>
          <w:color w:val="000000"/>
          <w:spacing w:val="6"/>
          <w:sz w:val="24"/>
          <w:lang w:val="cs-CZ"/>
        </w:rPr>
      </w:pPr>
      <w:r>
        <w:rPr>
          <w:rFonts w:ascii="Verdana" w:hAnsi="Verdana"/>
          <w:color w:val="000000"/>
          <w:spacing w:val="6"/>
          <w:sz w:val="24"/>
          <w:lang w:val="cs-CZ"/>
        </w:rPr>
        <w:t xml:space="preserve">Zapsaná: </w:t>
      </w:r>
      <w:r>
        <w:rPr>
          <w:rFonts w:ascii="Verdana" w:hAnsi="Verdana"/>
          <w:color w:val="000000"/>
          <w:spacing w:val="-16"/>
          <w:sz w:val="24"/>
          <w:lang w:val="cs-CZ"/>
        </w:rPr>
        <w:t>Zastoupena:</w:t>
      </w:r>
    </w:p>
    <w:p w:rsidR="00FF556D" w:rsidRDefault="007E0F71">
      <w:pPr>
        <w:spacing w:before="180"/>
        <w:rPr>
          <w:rFonts w:ascii="Verdana" w:hAnsi="Verdana"/>
          <w:color w:val="000000"/>
          <w:spacing w:val="-16"/>
          <w:sz w:val="24"/>
          <w:lang w:val="cs-CZ"/>
        </w:rPr>
      </w:pPr>
      <w:r>
        <w:rPr>
          <w:rFonts w:ascii="Verdana" w:hAnsi="Verdana"/>
          <w:color w:val="000000"/>
          <w:spacing w:val="-16"/>
          <w:sz w:val="24"/>
          <w:lang w:val="cs-CZ"/>
        </w:rPr>
        <w:t>Bankovní spojení:</w:t>
      </w:r>
    </w:p>
    <w:p w:rsidR="00FF556D" w:rsidRDefault="007E0F71">
      <w:pPr>
        <w:spacing w:line="271" w:lineRule="auto"/>
        <w:ind w:left="72" w:hanging="72"/>
        <w:rPr>
          <w:rFonts w:ascii="Arial" w:hAnsi="Arial"/>
          <w:b/>
          <w:color w:val="000000"/>
          <w:spacing w:val="-8"/>
          <w:sz w:val="25"/>
          <w:lang w:val="cs-CZ"/>
        </w:rPr>
      </w:pPr>
      <w:r>
        <w:br w:type="column"/>
      </w:r>
      <w:r>
        <w:rPr>
          <w:rFonts w:ascii="Arial" w:hAnsi="Arial"/>
          <w:b/>
          <w:color w:val="000000"/>
          <w:spacing w:val="-8"/>
          <w:sz w:val="25"/>
          <w:lang w:val="cs-CZ"/>
        </w:rPr>
        <w:t xml:space="preserve">Základní škola a Mateřská škola při lázních Klimkovice, </w:t>
      </w:r>
      <w:r>
        <w:rPr>
          <w:rFonts w:ascii="Verdana" w:hAnsi="Verdana"/>
          <w:color w:val="000000"/>
          <w:spacing w:val="-8"/>
          <w:sz w:val="24"/>
          <w:lang w:val="cs-CZ"/>
        </w:rPr>
        <w:t xml:space="preserve">příspěvková organizace </w:t>
      </w:r>
      <w:r>
        <w:rPr>
          <w:rFonts w:ascii="Verdana" w:hAnsi="Verdana"/>
          <w:color w:val="000000"/>
          <w:spacing w:val="-10"/>
          <w:sz w:val="24"/>
          <w:lang w:val="cs-CZ"/>
        </w:rPr>
        <w:t>Hýlov 24, 742 84 Klimkovice</w:t>
      </w:r>
    </w:p>
    <w:p w:rsidR="00FF556D" w:rsidRDefault="007E0F71">
      <w:pPr>
        <w:spacing w:before="36" w:line="194" w:lineRule="auto"/>
        <w:rPr>
          <w:rFonts w:ascii="Verdana" w:hAnsi="Verdana"/>
          <w:color w:val="000000"/>
          <w:sz w:val="24"/>
          <w:lang w:val="cs-CZ"/>
        </w:rPr>
      </w:pPr>
      <w:r>
        <w:rPr>
          <w:rFonts w:ascii="Verdana" w:hAnsi="Verdana"/>
          <w:color w:val="000000"/>
          <w:sz w:val="24"/>
          <w:lang w:val="cs-CZ"/>
        </w:rPr>
        <w:t>706 40 696</w:t>
      </w:r>
    </w:p>
    <w:p w:rsidR="00FF556D" w:rsidRDefault="007E0F71">
      <w:pPr>
        <w:spacing w:before="108"/>
        <w:rPr>
          <w:rFonts w:ascii="Verdana" w:hAnsi="Verdana"/>
          <w:color w:val="000000"/>
          <w:spacing w:val="-10"/>
          <w:sz w:val="24"/>
          <w:lang w:val="cs-CZ"/>
        </w:rPr>
      </w:pPr>
      <w:r>
        <w:rPr>
          <w:rFonts w:ascii="Verdana" w:hAnsi="Verdana"/>
          <w:color w:val="000000"/>
          <w:spacing w:val="-10"/>
          <w:sz w:val="24"/>
          <w:lang w:val="cs-CZ"/>
        </w:rPr>
        <w:t>Rejstřík škol a školských zařízení od 1. 1. 2005</w:t>
      </w:r>
    </w:p>
    <w:p w:rsidR="00FF556D" w:rsidRDefault="007E0F71">
      <w:pPr>
        <w:rPr>
          <w:rFonts w:ascii="Verdana" w:hAnsi="Verdana"/>
          <w:color w:val="000000"/>
          <w:spacing w:val="-8"/>
          <w:sz w:val="24"/>
          <w:lang w:val="cs-CZ"/>
        </w:rPr>
      </w:pPr>
      <w:r>
        <w:rPr>
          <w:rFonts w:ascii="Verdana" w:hAnsi="Verdana"/>
          <w:color w:val="000000"/>
          <w:spacing w:val="-8"/>
          <w:sz w:val="24"/>
          <w:lang w:val="cs-CZ"/>
        </w:rPr>
        <w:t>Mgr. Kamila Králová, ředitelka školy</w:t>
      </w:r>
    </w:p>
    <w:p w:rsidR="00FF556D" w:rsidRDefault="007E0F71">
      <w:pPr>
        <w:spacing w:before="216" w:after="108"/>
        <w:rPr>
          <w:rFonts w:ascii="Verdana" w:hAnsi="Verdana"/>
          <w:color w:val="000000"/>
          <w:spacing w:val="-8"/>
          <w:sz w:val="24"/>
          <w:lang w:val="cs-CZ"/>
        </w:rPr>
      </w:pPr>
      <w:r>
        <w:rPr>
          <w:rFonts w:ascii="Verdana" w:hAnsi="Verdana"/>
          <w:color w:val="000000"/>
          <w:spacing w:val="-8"/>
          <w:sz w:val="24"/>
          <w:lang w:val="cs-CZ"/>
        </w:rPr>
        <w:t>Komerční banka a.s., pobočka Ostrava-Poruba</w:t>
      </w:r>
    </w:p>
    <w:p w:rsidR="00FF556D" w:rsidRDefault="00FF556D">
      <w:pPr>
        <w:sectPr w:rsidR="00FF556D">
          <w:type w:val="continuous"/>
          <w:pgSz w:w="15581" w:h="21389"/>
          <w:pgMar w:top="440" w:right="1571" w:bottom="3669" w:left="2583" w:header="720" w:footer="720" w:gutter="0"/>
          <w:cols w:num="2" w:space="0" w:equalWidth="0">
            <w:col w:w="1968" w:space="327"/>
            <w:col w:w="9072" w:space="0"/>
          </w:cols>
        </w:sectPr>
      </w:pPr>
    </w:p>
    <w:p w:rsidR="00FF556D" w:rsidRDefault="00521861">
      <w:pPr>
        <w:tabs>
          <w:tab w:val="right" w:pos="4775"/>
        </w:tabs>
        <w:spacing w:line="268" w:lineRule="auto"/>
        <w:rPr>
          <w:rFonts w:ascii="Verdana" w:hAnsi="Verdana"/>
          <w:color w:val="000000"/>
          <w:spacing w:val="-22"/>
          <w:sz w:val="24"/>
          <w:lang w:val="cs-CZ"/>
        </w:rPr>
      </w:pPr>
      <w:r>
        <w:pict>
          <v:shapetype id="_x0000_t202" coordsize="21600,21600" o:spt="202" path="m,l,21600r21600,l21600,xe">
            <v:stroke joinstyle="miter"/>
            <v:path gradientshapeok="t" o:connecttype="rect"/>
          </v:shapetype>
          <v:shape id="_x0000_s0" o:spid="_x0000_s1026" type="#_x0000_t202" style="position:absolute;margin-left:1.4pt;margin-top:352.3pt;width:579.6pt;height:107.4pt;z-index:-251658752;mso-wrap-distance-left:0;mso-wrap-distance-right:0" filled="f" stroked="f">
            <v:textbox inset="0,0,0,0">
              <w:txbxContent>
                <w:p w:rsidR="00FF556D" w:rsidRDefault="007E0F71">
                  <w:pPr>
                    <w:ind w:left="864"/>
                    <w:rPr>
                      <w:rFonts w:ascii="Verdana" w:hAnsi="Verdana"/>
                      <w:color w:val="000000"/>
                      <w:spacing w:val="-8"/>
                      <w:sz w:val="24"/>
                      <w:lang w:val="cs-CZ"/>
                    </w:rPr>
                  </w:pPr>
                  <w:r>
                    <w:rPr>
                      <w:rFonts w:ascii="Verdana" w:hAnsi="Verdana"/>
                      <w:color w:val="000000"/>
                      <w:spacing w:val="-8"/>
                      <w:sz w:val="24"/>
                      <w:lang w:val="cs-CZ"/>
                    </w:rPr>
                    <w:t xml:space="preserve">Cena jednoho oběda ke dni uzavření této smlouvy činí včetně </w:t>
                  </w:r>
                  <w:proofErr w:type="gramStart"/>
                  <w:r>
                    <w:rPr>
                      <w:rFonts w:ascii="Verdana" w:hAnsi="Verdana"/>
                      <w:color w:val="000000"/>
                      <w:spacing w:val="-8"/>
                      <w:sz w:val="24"/>
                      <w:lang w:val="cs-CZ"/>
                    </w:rPr>
                    <w:t>DPH :</w:t>
                  </w:r>
                  <w:proofErr w:type="gramEnd"/>
                </w:p>
                <w:p w:rsidR="00FF556D" w:rsidRDefault="007E0F71">
                  <w:pPr>
                    <w:numPr>
                      <w:ilvl w:val="0"/>
                      <w:numId w:val="1"/>
                    </w:numPr>
                    <w:tabs>
                      <w:tab w:val="clear" w:pos="432"/>
                      <w:tab w:val="decimal" w:pos="1368"/>
                    </w:tabs>
                    <w:ind w:left="936"/>
                    <w:rPr>
                      <w:rFonts w:ascii="Verdana" w:hAnsi="Verdana"/>
                      <w:color w:val="000000"/>
                      <w:spacing w:val="6"/>
                      <w:sz w:val="24"/>
                      <w:lang w:val="cs-CZ"/>
                    </w:rPr>
                  </w:pPr>
                  <w:r>
                    <w:rPr>
                      <w:rFonts w:ascii="Verdana" w:hAnsi="Verdana"/>
                      <w:color w:val="000000"/>
                      <w:spacing w:val="6"/>
                      <w:sz w:val="24"/>
                      <w:lang w:val="cs-CZ"/>
                    </w:rPr>
                    <w:t>standart menu 57,-- Kč,</w:t>
                  </w:r>
                </w:p>
                <w:p w:rsidR="00FF556D" w:rsidRDefault="007E0F71">
                  <w:pPr>
                    <w:numPr>
                      <w:ilvl w:val="0"/>
                      <w:numId w:val="1"/>
                    </w:numPr>
                    <w:tabs>
                      <w:tab w:val="clear" w:pos="432"/>
                      <w:tab w:val="decimal" w:pos="1368"/>
                    </w:tabs>
                    <w:spacing w:before="108"/>
                    <w:ind w:left="936"/>
                    <w:rPr>
                      <w:rFonts w:ascii="Verdana" w:hAnsi="Verdana"/>
                      <w:color w:val="000000"/>
                      <w:spacing w:val="6"/>
                      <w:sz w:val="24"/>
                      <w:lang w:val="cs-CZ"/>
                    </w:rPr>
                  </w:pPr>
                  <w:r>
                    <w:rPr>
                      <w:rFonts w:ascii="Verdana" w:hAnsi="Verdana"/>
                      <w:color w:val="000000"/>
                      <w:spacing w:val="6"/>
                      <w:sz w:val="24"/>
                      <w:lang w:val="cs-CZ"/>
                    </w:rPr>
                    <w:t>výběrové menu 72,-- Kč,</w:t>
                  </w:r>
                </w:p>
                <w:p w:rsidR="00FF556D" w:rsidRDefault="007E0F71">
                  <w:pPr>
                    <w:numPr>
                      <w:ilvl w:val="0"/>
                      <w:numId w:val="1"/>
                    </w:numPr>
                    <w:tabs>
                      <w:tab w:val="clear" w:pos="432"/>
                      <w:tab w:val="decimal" w:pos="1368"/>
                    </w:tabs>
                    <w:spacing w:before="72"/>
                    <w:ind w:left="936"/>
                    <w:rPr>
                      <w:rFonts w:ascii="Verdana" w:hAnsi="Verdana"/>
                      <w:color w:val="000000"/>
                      <w:spacing w:val="20"/>
                      <w:sz w:val="24"/>
                      <w:lang w:val="cs-CZ"/>
                    </w:rPr>
                  </w:pPr>
                  <w:r>
                    <w:rPr>
                      <w:rFonts w:ascii="Verdana" w:hAnsi="Verdana"/>
                      <w:color w:val="000000"/>
                      <w:spacing w:val="20"/>
                      <w:sz w:val="24"/>
                      <w:lang w:val="cs-CZ"/>
                    </w:rPr>
                    <w:t>salát 6,-- Kč.</w:t>
                  </w:r>
                </w:p>
                <w:p w:rsidR="00FF556D" w:rsidRDefault="007E0F71">
                  <w:pPr>
                    <w:spacing w:before="36" w:after="36" w:line="300" w:lineRule="auto"/>
                    <w:ind w:left="864" w:right="144" w:hanging="504"/>
                    <w:rPr>
                      <w:rFonts w:ascii="Verdana" w:hAnsi="Verdana"/>
                      <w:color w:val="000000"/>
                      <w:sz w:val="24"/>
                      <w:lang w:val="cs-CZ"/>
                    </w:rPr>
                  </w:pPr>
                  <w:r>
                    <w:rPr>
                      <w:rFonts w:ascii="Verdana" w:hAnsi="Verdana"/>
                      <w:color w:val="000000"/>
                      <w:sz w:val="24"/>
                      <w:lang w:val="cs-CZ"/>
                    </w:rPr>
                    <w:t xml:space="preserve">2. Cena sjednaná v předchozím odstavci platí pro (každý) jeden oběd objednaný jedním </w:t>
                  </w:r>
                  <w:r>
                    <w:rPr>
                      <w:rFonts w:ascii="Verdana" w:hAnsi="Verdana"/>
                      <w:color w:val="000000"/>
                      <w:spacing w:val="-9"/>
                      <w:sz w:val="24"/>
                      <w:lang w:val="cs-CZ"/>
                    </w:rPr>
                    <w:t xml:space="preserve">zaměstnancem ZŠ </w:t>
                  </w:r>
                  <w:proofErr w:type="gramStart"/>
                  <w:r>
                    <w:rPr>
                      <w:rFonts w:ascii="Verdana" w:hAnsi="Verdana"/>
                      <w:color w:val="000000"/>
                      <w:spacing w:val="-9"/>
                      <w:sz w:val="24"/>
                      <w:lang w:val="cs-CZ"/>
                    </w:rPr>
                    <w:t>( dále</w:t>
                  </w:r>
                  <w:proofErr w:type="gramEnd"/>
                  <w:r>
                    <w:rPr>
                      <w:rFonts w:ascii="Verdana" w:hAnsi="Verdana"/>
                      <w:color w:val="000000"/>
                      <w:spacing w:val="-9"/>
                      <w:sz w:val="24"/>
                      <w:lang w:val="cs-CZ"/>
                    </w:rPr>
                    <w:t xml:space="preserve"> jen „účastník stravování") na jeden pracovní den.</w:t>
                  </w:r>
                </w:p>
              </w:txbxContent>
            </v:textbox>
            <w10:wrap type="square"/>
          </v:shape>
        </w:pict>
      </w:r>
      <w:r w:rsidR="007E0F71">
        <w:rPr>
          <w:rFonts w:ascii="Verdana" w:hAnsi="Verdana"/>
          <w:color w:val="000000"/>
          <w:spacing w:val="-22"/>
          <w:sz w:val="24"/>
          <w:lang w:val="cs-CZ"/>
        </w:rPr>
        <w:t xml:space="preserve">Č. </w:t>
      </w:r>
      <w:proofErr w:type="gramStart"/>
      <w:r w:rsidR="007E0F71">
        <w:rPr>
          <w:rFonts w:ascii="Verdana" w:hAnsi="Verdana"/>
          <w:color w:val="000000"/>
          <w:spacing w:val="-22"/>
          <w:sz w:val="24"/>
          <w:lang w:val="cs-CZ"/>
        </w:rPr>
        <w:t>účtu :</w:t>
      </w:r>
      <w:proofErr w:type="gramEnd"/>
      <w:r w:rsidR="007E0F71">
        <w:rPr>
          <w:rFonts w:ascii="Verdana" w:hAnsi="Verdana"/>
          <w:color w:val="000000"/>
          <w:spacing w:val="-22"/>
          <w:sz w:val="24"/>
          <w:lang w:val="cs-CZ"/>
        </w:rPr>
        <w:tab/>
      </w:r>
      <w:r w:rsidR="007E0F71">
        <w:rPr>
          <w:rFonts w:ascii="Verdana" w:hAnsi="Verdana"/>
          <w:color w:val="000000"/>
          <w:spacing w:val="-10"/>
          <w:sz w:val="24"/>
          <w:lang w:val="cs-CZ"/>
        </w:rPr>
        <w:t>27-5535990277/0100</w:t>
      </w:r>
    </w:p>
    <w:p w:rsidR="00FF556D" w:rsidRDefault="007E0F71">
      <w:pPr>
        <w:spacing w:line="280" w:lineRule="auto"/>
        <w:rPr>
          <w:rFonts w:ascii="Verdana" w:hAnsi="Verdana"/>
          <w:color w:val="000000"/>
          <w:spacing w:val="-6"/>
          <w:sz w:val="24"/>
          <w:lang w:val="cs-CZ"/>
        </w:rPr>
      </w:pPr>
      <w:r>
        <w:rPr>
          <w:rFonts w:ascii="Verdana" w:hAnsi="Verdana"/>
          <w:color w:val="000000"/>
          <w:spacing w:val="-6"/>
          <w:sz w:val="24"/>
          <w:lang w:val="cs-CZ"/>
        </w:rPr>
        <w:t xml:space="preserve">(dále jen </w:t>
      </w:r>
      <w:r>
        <w:rPr>
          <w:rFonts w:ascii="Arial" w:hAnsi="Arial"/>
          <w:b/>
          <w:color w:val="000000"/>
          <w:spacing w:val="-6"/>
          <w:sz w:val="25"/>
          <w:lang w:val="cs-CZ"/>
        </w:rPr>
        <w:t>„ZŠ" nebo též „správce")</w:t>
      </w:r>
    </w:p>
    <w:p w:rsidR="00FF556D" w:rsidRDefault="007E0F71">
      <w:pPr>
        <w:spacing w:before="288" w:line="184" w:lineRule="auto"/>
        <w:rPr>
          <w:rFonts w:ascii="Verdana" w:hAnsi="Verdana"/>
          <w:color w:val="000000"/>
          <w:sz w:val="23"/>
          <w:lang w:val="cs-CZ"/>
        </w:rPr>
      </w:pPr>
      <w:r>
        <w:rPr>
          <w:rFonts w:ascii="Verdana" w:hAnsi="Verdana"/>
          <w:color w:val="000000"/>
          <w:sz w:val="23"/>
          <w:lang w:val="cs-CZ"/>
        </w:rPr>
        <w:t>tu</w:t>
      </w:r>
      <w:r>
        <w:rPr>
          <w:rFonts w:ascii="Verdana" w:hAnsi="Verdana"/>
          <w:color w:val="000000"/>
          <w:w w:val="105"/>
          <w:lang w:val="cs-CZ"/>
        </w:rPr>
        <w:t>to</w:t>
      </w:r>
    </w:p>
    <w:p w:rsidR="00FF556D" w:rsidRDefault="007E0F71">
      <w:pPr>
        <w:spacing w:before="252" w:line="480" w:lineRule="auto"/>
        <w:jc w:val="center"/>
        <w:rPr>
          <w:rFonts w:ascii="Arial" w:hAnsi="Arial"/>
          <w:b/>
          <w:color w:val="000000"/>
          <w:spacing w:val="-6"/>
          <w:sz w:val="25"/>
          <w:lang w:val="cs-CZ"/>
        </w:rPr>
      </w:pPr>
      <w:r>
        <w:rPr>
          <w:rFonts w:ascii="Arial" w:hAnsi="Arial"/>
          <w:b/>
          <w:color w:val="000000"/>
          <w:spacing w:val="-6"/>
          <w:sz w:val="25"/>
          <w:lang w:val="cs-CZ"/>
        </w:rPr>
        <w:t xml:space="preserve">SMLOUVU O STRAVOVÁNÍ </w:t>
      </w:r>
      <w:r>
        <w:rPr>
          <w:rFonts w:ascii="Arial" w:hAnsi="Arial"/>
          <w:b/>
          <w:color w:val="000000"/>
          <w:spacing w:val="-6"/>
          <w:sz w:val="25"/>
          <w:lang w:val="cs-CZ"/>
        </w:rPr>
        <w:br/>
      </w:r>
      <w:r>
        <w:rPr>
          <w:rFonts w:ascii="Verdana" w:hAnsi="Verdana"/>
          <w:color w:val="000000"/>
          <w:spacing w:val="-8"/>
          <w:sz w:val="24"/>
          <w:lang w:val="cs-CZ"/>
        </w:rPr>
        <w:t xml:space="preserve">(dále jen </w:t>
      </w:r>
      <w:proofErr w:type="gramStart"/>
      <w:r>
        <w:rPr>
          <w:rFonts w:ascii="Verdana" w:hAnsi="Verdana"/>
          <w:color w:val="000000"/>
          <w:spacing w:val="-8"/>
          <w:sz w:val="24"/>
          <w:lang w:val="cs-CZ"/>
        </w:rPr>
        <w:t xml:space="preserve">„ </w:t>
      </w:r>
      <w:r>
        <w:rPr>
          <w:rFonts w:ascii="Arial" w:hAnsi="Arial"/>
          <w:b/>
          <w:color w:val="000000"/>
          <w:spacing w:val="-8"/>
          <w:sz w:val="25"/>
          <w:lang w:val="cs-CZ"/>
        </w:rPr>
        <w:t>Smlouva</w:t>
      </w:r>
      <w:proofErr w:type="gramEnd"/>
      <w:r>
        <w:rPr>
          <w:rFonts w:ascii="Arial" w:hAnsi="Arial"/>
          <w:b/>
          <w:color w:val="000000"/>
          <w:spacing w:val="-8"/>
          <w:sz w:val="25"/>
          <w:lang w:val="cs-CZ"/>
        </w:rPr>
        <w:t>")</w:t>
      </w:r>
    </w:p>
    <w:p w:rsidR="00FF556D" w:rsidRDefault="007E0F71">
      <w:pPr>
        <w:spacing w:before="216"/>
        <w:jc w:val="center"/>
        <w:rPr>
          <w:rFonts w:ascii="Arial" w:hAnsi="Arial"/>
          <w:b/>
          <w:color w:val="000000"/>
          <w:spacing w:val="-2"/>
          <w:sz w:val="25"/>
          <w:lang w:val="cs-CZ"/>
        </w:rPr>
      </w:pPr>
      <w:r>
        <w:rPr>
          <w:rFonts w:ascii="Arial" w:hAnsi="Arial"/>
          <w:b/>
          <w:color w:val="000000"/>
          <w:spacing w:val="-2"/>
          <w:sz w:val="25"/>
          <w:lang w:val="cs-CZ"/>
        </w:rPr>
        <w:t>I. Předmět smlouvy</w:t>
      </w:r>
    </w:p>
    <w:p w:rsidR="00FF556D" w:rsidRDefault="007E0F71">
      <w:pPr>
        <w:numPr>
          <w:ilvl w:val="0"/>
          <w:numId w:val="2"/>
        </w:numPr>
        <w:tabs>
          <w:tab w:val="clear" w:pos="432"/>
          <w:tab w:val="decimal" w:pos="936"/>
        </w:tabs>
        <w:spacing w:before="144" w:line="302" w:lineRule="auto"/>
        <w:ind w:left="936" w:right="72" w:hanging="432"/>
        <w:jc w:val="both"/>
        <w:rPr>
          <w:rFonts w:ascii="Verdana" w:hAnsi="Verdana"/>
          <w:color w:val="000000"/>
          <w:spacing w:val="-11"/>
          <w:sz w:val="24"/>
          <w:lang w:val="cs-CZ"/>
        </w:rPr>
      </w:pPr>
      <w:r>
        <w:rPr>
          <w:rFonts w:ascii="Verdana" w:hAnsi="Verdana"/>
          <w:color w:val="000000"/>
          <w:spacing w:val="-11"/>
          <w:sz w:val="24"/>
          <w:lang w:val="cs-CZ"/>
        </w:rPr>
        <w:t xml:space="preserve">Na základě této smlouvy a za podmínek v ní sjednaných je ZŠ oprávněna využívat stravovací </w:t>
      </w:r>
      <w:r>
        <w:rPr>
          <w:rFonts w:ascii="Verdana" w:hAnsi="Verdana"/>
          <w:color w:val="000000"/>
          <w:spacing w:val="-7"/>
          <w:sz w:val="24"/>
          <w:lang w:val="cs-CZ"/>
        </w:rPr>
        <w:t xml:space="preserve">provoz AQUA k zajištění stravování svých zaměstnanců, kteří o to projeví zájem (dále též jen </w:t>
      </w:r>
      <w:r>
        <w:rPr>
          <w:rFonts w:ascii="Verdana" w:hAnsi="Verdana"/>
          <w:color w:val="000000"/>
          <w:spacing w:val="-6"/>
          <w:sz w:val="24"/>
          <w:lang w:val="cs-CZ"/>
        </w:rPr>
        <w:t>„účastníci stravování").</w:t>
      </w:r>
    </w:p>
    <w:p w:rsidR="00FF556D" w:rsidRDefault="007E0F71">
      <w:pPr>
        <w:numPr>
          <w:ilvl w:val="0"/>
          <w:numId w:val="2"/>
        </w:numPr>
        <w:tabs>
          <w:tab w:val="clear" w:pos="432"/>
          <w:tab w:val="decimal" w:pos="936"/>
        </w:tabs>
        <w:spacing w:line="302" w:lineRule="auto"/>
        <w:ind w:left="936" w:right="72" w:hanging="432"/>
        <w:jc w:val="both"/>
        <w:rPr>
          <w:rFonts w:ascii="Verdana" w:hAnsi="Verdana"/>
          <w:color w:val="000000"/>
          <w:spacing w:val="-5"/>
          <w:sz w:val="24"/>
          <w:lang w:val="cs-CZ"/>
        </w:rPr>
      </w:pPr>
      <w:r>
        <w:rPr>
          <w:rFonts w:ascii="Verdana" w:hAnsi="Verdana"/>
          <w:color w:val="000000"/>
          <w:spacing w:val="-5"/>
          <w:sz w:val="24"/>
          <w:lang w:val="cs-CZ"/>
        </w:rPr>
        <w:t xml:space="preserve">AQUA se zavazuje pro účastníky stravování zajišťovat stravovací službu, která spočívá v </w:t>
      </w:r>
      <w:r>
        <w:rPr>
          <w:rFonts w:ascii="Verdana" w:hAnsi="Verdana"/>
          <w:color w:val="000000"/>
          <w:spacing w:val="-9"/>
          <w:sz w:val="24"/>
          <w:lang w:val="cs-CZ"/>
        </w:rPr>
        <w:t xml:space="preserve">přípravě a výdeji oběda. Jedna porce oběda sestává z polévky, hlavního jídla dle aktuálního </w:t>
      </w:r>
      <w:r>
        <w:rPr>
          <w:rFonts w:ascii="Verdana" w:hAnsi="Verdana"/>
          <w:color w:val="000000"/>
          <w:spacing w:val="-7"/>
          <w:sz w:val="24"/>
          <w:lang w:val="cs-CZ"/>
        </w:rPr>
        <w:t>jídelního lístku AQUA, součástí oběda je též nápoj.</w:t>
      </w:r>
    </w:p>
    <w:p w:rsidR="00FF556D" w:rsidRDefault="007E0F71">
      <w:pPr>
        <w:numPr>
          <w:ilvl w:val="0"/>
          <w:numId w:val="2"/>
        </w:numPr>
        <w:tabs>
          <w:tab w:val="clear" w:pos="432"/>
          <w:tab w:val="decimal" w:pos="936"/>
        </w:tabs>
        <w:spacing w:before="36" w:line="304" w:lineRule="auto"/>
        <w:ind w:left="936" w:right="72" w:hanging="432"/>
        <w:rPr>
          <w:rFonts w:ascii="Verdana" w:hAnsi="Verdana"/>
          <w:color w:val="000000"/>
          <w:spacing w:val="-8"/>
          <w:sz w:val="24"/>
          <w:lang w:val="cs-CZ"/>
        </w:rPr>
      </w:pPr>
      <w:r>
        <w:rPr>
          <w:rFonts w:ascii="Verdana" w:hAnsi="Verdana"/>
          <w:color w:val="000000"/>
          <w:spacing w:val="-8"/>
          <w:sz w:val="24"/>
          <w:lang w:val="cs-CZ"/>
        </w:rPr>
        <w:t xml:space="preserve">Výdej oběda pro účastníky stravování bude realizován v pracovních dnech v době od 11:45 </w:t>
      </w:r>
      <w:r>
        <w:rPr>
          <w:rFonts w:ascii="Verdana" w:hAnsi="Verdana"/>
          <w:color w:val="000000"/>
          <w:spacing w:val="-9"/>
          <w:sz w:val="24"/>
          <w:lang w:val="cs-CZ"/>
        </w:rPr>
        <w:t>hodin do 12:45 hodin. Celý oběd je vydán na talíře.</w:t>
      </w:r>
    </w:p>
    <w:p w:rsidR="00FF556D" w:rsidRDefault="007E0F71">
      <w:pPr>
        <w:spacing w:before="180"/>
        <w:jc w:val="center"/>
        <w:rPr>
          <w:rFonts w:ascii="Arial" w:hAnsi="Arial"/>
          <w:b/>
          <w:color w:val="000000"/>
          <w:spacing w:val="-2"/>
          <w:sz w:val="25"/>
          <w:lang w:val="cs-CZ"/>
        </w:rPr>
      </w:pPr>
      <w:r>
        <w:rPr>
          <w:rFonts w:ascii="Arial" w:hAnsi="Arial"/>
          <w:b/>
          <w:color w:val="000000"/>
          <w:spacing w:val="-2"/>
          <w:sz w:val="25"/>
          <w:lang w:val="cs-CZ"/>
        </w:rPr>
        <w:t>II. Cena stravování</w:t>
      </w:r>
    </w:p>
    <w:bookmarkEnd w:id="0"/>
    <w:p w:rsidR="0064773B" w:rsidRDefault="0064773B" w:rsidP="0064773B">
      <w:pPr>
        <w:spacing w:line="304" w:lineRule="auto"/>
        <w:ind w:left="432" w:right="72" w:hanging="432"/>
        <w:jc w:val="both"/>
        <w:rPr>
          <w:rFonts w:ascii="Verdana" w:hAnsi="Verdana"/>
          <w:color w:val="000000"/>
          <w:spacing w:val="-9"/>
          <w:sz w:val="24"/>
          <w:lang w:val="cs-CZ"/>
        </w:rPr>
      </w:pPr>
    </w:p>
    <w:p w:rsidR="0064773B" w:rsidRDefault="0064773B" w:rsidP="0064773B">
      <w:pPr>
        <w:spacing w:line="304" w:lineRule="auto"/>
        <w:ind w:left="432" w:right="72" w:hanging="432"/>
        <w:jc w:val="both"/>
        <w:rPr>
          <w:rFonts w:ascii="Verdana" w:hAnsi="Verdana"/>
          <w:color w:val="000000"/>
          <w:spacing w:val="-9"/>
          <w:sz w:val="24"/>
          <w:lang w:val="cs-CZ"/>
        </w:rPr>
      </w:pPr>
      <w:r>
        <w:rPr>
          <w:rFonts w:ascii="Verdana" w:hAnsi="Verdana"/>
          <w:color w:val="000000"/>
          <w:spacing w:val="-9"/>
          <w:sz w:val="24"/>
          <w:lang w:val="cs-CZ"/>
        </w:rPr>
        <w:lastRenderedPageBreak/>
        <w:t xml:space="preserve">3. Dojde-li ke změně ceny (cen) oběda za doby trvání této smlouvy, AQUA to písemně ZŠ oznámí </w:t>
      </w:r>
      <w:r>
        <w:rPr>
          <w:rFonts w:ascii="Verdana" w:hAnsi="Verdana"/>
          <w:color w:val="000000"/>
          <w:spacing w:val="-11"/>
          <w:sz w:val="24"/>
          <w:lang w:val="cs-CZ"/>
        </w:rPr>
        <w:t xml:space="preserve">bez zbytečného odkladu, a to s uvedením nové ceny (cen) jednoho oběda a data, od něhož je </w:t>
      </w:r>
      <w:r>
        <w:rPr>
          <w:rFonts w:ascii="Verdana" w:hAnsi="Verdana"/>
          <w:color w:val="000000"/>
          <w:spacing w:val="-10"/>
          <w:sz w:val="24"/>
          <w:lang w:val="cs-CZ"/>
        </w:rPr>
        <w:t>změna účinná.</w:t>
      </w:r>
    </w:p>
    <w:p w:rsidR="0064773B" w:rsidRDefault="0064773B" w:rsidP="0064773B">
      <w:pPr>
        <w:spacing w:before="216" w:line="264" w:lineRule="auto"/>
        <w:ind w:left="2664"/>
        <w:rPr>
          <w:rFonts w:ascii="Arial" w:hAnsi="Arial"/>
          <w:b/>
          <w:color w:val="000000"/>
          <w:spacing w:val="-2"/>
          <w:sz w:val="25"/>
          <w:lang w:val="cs-CZ"/>
        </w:rPr>
      </w:pPr>
      <w:r>
        <w:rPr>
          <w:rFonts w:ascii="Arial" w:hAnsi="Arial"/>
          <w:b/>
          <w:color w:val="000000"/>
          <w:spacing w:val="-2"/>
          <w:sz w:val="25"/>
          <w:lang w:val="cs-CZ"/>
        </w:rPr>
        <w:t>III. Objednání stravy a úhrada ceny stravování</w:t>
      </w:r>
    </w:p>
    <w:p w:rsidR="0064773B" w:rsidRDefault="0064773B" w:rsidP="0064773B">
      <w:pPr>
        <w:numPr>
          <w:ilvl w:val="0"/>
          <w:numId w:val="3"/>
        </w:numPr>
        <w:tabs>
          <w:tab w:val="clear" w:pos="432"/>
          <w:tab w:val="decimal" w:pos="504"/>
        </w:tabs>
        <w:spacing w:before="216" w:line="302" w:lineRule="auto"/>
        <w:ind w:left="504" w:right="72" w:hanging="432"/>
        <w:jc w:val="both"/>
        <w:rPr>
          <w:rFonts w:ascii="Verdana" w:hAnsi="Verdana"/>
          <w:color w:val="000000"/>
          <w:spacing w:val="-5"/>
          <w:sz w:val="24"/>
          <w:lang w:val="cs-CZ"/>
        </w:rPr>
      </w:pPr>
      <w:r>
        <w:rPr>
          <w:rFonts w:ascii="Verdana" w:hAnsi="Verdana"/>
          <w:color w:val="000000"/>
          <w:spacing w:val="-5"/>
          <w:sz w:val="24"/>
          <w:lang w:val="cs-CZ"/>
        </w:rPr>
        <w:t xml:space="preserve">Účastníci stravování objednávají obědy prostřednictvím elektronického objednávkového </w:t>
      </w:r>
      <w:r>
        <w:rPr>
          <w:rFonts w:ascii="Verdana" w:hAnsi="Verdana"/>
          <w:color w:val="000000"/>
          <w:spacing w:val="-2"/>
          <w:sz w:val="24"/>
          <w:lang w:val="cs-CZ"/>
        </w:rPr>
        <w:t xml:space="preserve">systému AQUA, jehož terminál je umístěn v kanceláři nutričního terapeuty budovy B. </w:t>
      </w:r>
      <w:r>
        <w:rPr>
          <w:rFonts w:ascii="Verdana" w:hAnsi="Verdana"/>
          <w:color w:val="000000"/>
          <w:spacing w:val="-15"/>
          <w:sz w:val="24"/>
          <w:lang w:val="cs-CZ"/>
        </w:rPr>
        <w:t xml:space="preserve">Stravovací magnetickou kartu a přihlašovací údaje, které jsou nezbytné k objednání oběda přes </w:t>
      </w:r>
      <w:r>
        <w:rPr>
          <w:rFonts w:ascii="Verdana" w:hAnsi="Verdana"/>
          <w:color w:val="000000"/>
          <w:spacing w:val="-10"/>
          <w:sz w:val="24"/>
          <w:lang w:val="cs-CZ"/>
        </w:rPr>
        <w:t xml:space="preserve">elektronický systém, vydá AQUA každému účastníkovi stravování na personálním úseku AQUA </w:t>
      </w:r>
      <w:r>
        <w:rPr>
          <w:rFonts w:ascii="Verdana" w:hAnsi="Verdana"/>
          <w:color w:val="000000"/>
          <w:spacing w:val="-13"/>
          <w:sz w:val="24"/>
          <w:lang w:val="cs-CZ"/>
        </w:rPr>
        <w:t xml:space="preserve">na základě přílohy č.1 této smlouvy, která obsahuje jmenný seznam účastníků stravování. Za </w:t>
      </w:r>
      <w:r>
        <w:rPr>
          <w:rFonts w:ascii="Verdana" w:hAnsi="Verdana"/>
          <w:color w:val="000000"/>
          <w:spacing w:val="-12"/>
          <w:sz w:val="24"/>
          <w:lang w:val="cs-CZ"/>
        </w:rPr>
        <w:t xml:space="preserve">poškození příp. ztrátu magnetické karty je povinen účastník stravování uhradit AQUA náhradu </w:t>
      </w:r>
      <w:r>
        <w:rPr>
          <w:rFonts w:ascii="Verdana" w:hAnsi="Verdana"/>
          <w:color w:val="000000"/>
          <w:spacing w:val="-7"/>
          <w:sz w:val="24"/>
          <w:lang w:val="cs-CZ"/>
        </w:rPr>
        <w:t>škody ve výši 200,-- Kč za kartu. V případě ukončení pracovního poměru v ZŠ je povinen účastník stravování nepoškozenou magnetickou kartu AQUA vrátit.</w:t>
      </w:r>
    </w:p>
    <w:p w:rsidR="0064773B" w:rsidRDefault="0064773B" w:rsidP="0064773B">
      <w:pPr>
        <w:numPr>
          <w:ilvl w:val="0"/>
          <w:numId w:val="3"/>
        </w:numPr>
        <w:tabs>
          <w:tab w:val="clear" w:pos="432"/>
          <w:tab w:val="decimal" w:pos="504"/>
        </w:tabs>
        <w:spacing w:line="302" w:lineRule="auto"/>
        <w:ind w:left="504" w:right="72" w:hanging="432"/>
        <w:jc w:val="both"/>
        <w:rPr>
          <w:rFonts w:ascii="Verdana" w:hAnsi="Verdana"/>
          <w:color w:val="000000"/>
          <w:spacing w:val="-7"/>
          <w:sz w:val="24"/>
          <w:lang w:val="cs-CZ"/>
        </w:rPr>
      </w:pPr>
      <w:r>
        <w:rPr>
          <w:rFonts w:ascii="Verdana" w:hAnsi="Verdana"/>
          <w:color w:val="000000"/>
          <w:spacing w:val="-7"/>
          <w:sz w:val="24"/>
          <w:lang w:val="cs-CZ"/>
        </w:rPr>
        <w:t xml:space="preserve">Jídelní lístek si ZŠ vyzvedne a nutričního terapeuta budovy B vždy pro příslušný kalendářní </w:t>
      </w:r>
      <w:proofErr w:type="gramStart"/>
      <w:r>
        <w:rPr>
          <w:rFonts w:ascii="Verdana" w:hAnsi="Verdana"/>
          <w:color w:val="000000"/>
          <w:spacing w:val="-14"/>
          <w:sz w:val="24"/>
          <w:lang w:val="cs-CZ"/>
        </w:rPr>
        <w:t>týden</w:t>
      </w:r>
      <w:proofErr w:type="gramEnd"/>
      <w:r>
        <w:rPr>
          <w:rFonts w:ascii="Verdana" w:hAnsi="Verdana"/>
          <w:color w:val="000000"/>
          <w:spacing w:val="-14"/>
          <w:sz w:val="24"/>
          <w:lang w:val="cs-CZ"/>
        </w:rPr>
        <w:t xml:space="preserve"> a to začátkem týdne předcházejícího. Objednat oběd lze nejpozději 2 dny předem, zrušit </w:t>
      </w:r>
      <w:r>
        <w:rPr>
          <w:rFonts w:ascii="Verdana" w:hAnsi="Verdana"/>
          <w:color w:val="000000"/>
          <w:spacing w:val="-8"/>
          <w:sz w:val="24"/>
          <w:lang w:val="cs-CZ"/>
        </w:rPr>
        <w:t>objednané jídlo lze pouze 2 dny předem.</w:t>
      </w:r>
    </w:p>
    <w:p w:rsidR="0064773B" w:rsidRDefault="0064773B" w:rsidP="0064773B">
      <w:pPr>
        <w:numPr>
          <w:ilvl w:val="0"/>
          <w:numId w:val="3"/>
        </w:numPr>
        <w:tabs>
          <w:tab w:val="clear" w:pos="432"/>
          <w:tab w:val="decimal" w:pos="504"/>
        </w:tabs>
        <w:spacing w:line="309" w:lineRule="auto"/>
        <w:ind w:left="504" w:right="72" w:hanging="432"/>
        <w:rPr>
          <w:rFonts w:ascii="Verdana" w:hAnsi="Verdana"/>
          <w:color w:val="000000"/>
          <w:spacing w:val="-5"/>
          <w:sz w:val="24"/>
          <w:lang w:val="cs-CZ"/>
        </w:rPr>
      </w:pPr>
      <w:r>
        <w:rPr>
          <w:rFonts w:ascii="Verdana" w:hAnsi="Verdana"/>
          <w:color w:val="000000"/>
          <w:spacing w:val="-5"/>
          <w:sz w:val="24"/>
          <w:lang w:val="cs-CZ"/>
        </w:rPr>
        <w:t xml:space="preserve">Cenu oběda dle článku II. této smlouvy nehradí účastníci stravování přímo AQUA, nýbrž </w:t>
      </w:r>
      <w:r>
        <w:rPr>
          <w:rFonts w:ascii="Verdana" w:hAnsi="Verdana"/>
          <w:color w:val="000000"/>
          <w:spacing w:val="-8"/>
          <w:sz w:val="24"/>
          <w:lang w:val="cs-CZ"/>
        </w:rPr>
        <w:t>výhradně prostřednictvím ZŠ.</w:t>
      </w:r>
    </w:p>
    <w:p w:rsidR="0064773B" w:rsidRDefault="0064773B" w:rsidP="0064773B">
      <w:pPr>
        <w:numPr>
          <w:ilvl w:val="0"/>
          <w:numId w:val="3"/>
        </w:numPr>
        <w:tabs>
          <w:tab w:val="clear" w:pos="432"/>
          <w:tab w:val="decimal" w:pos="504"/>
        </w:tabs>
        <w:spacing w:line="302" w:lineRule="auto"/>
        <w:ind w:left="504" w:right="72" w:hanging="432"/>
        <w:jc w:val="both"/>
        <w:rPr>
          <w:rFonts w:ascii="Verdana" w:hAnsi="Verdana"/>
          <w:color w:val="000000"/>
          <w:spacing w:val="-14"/>
          <w:sz w:val="24"/>
          <w:lang w:val="cs-CZ"/>
        </w:rPr>
      </w:pPr>
      <w:r>
        <w:rPr>
          <w:rFonts w:ascii="Verdana" w:hAnsi="Verdana"/>
          <w:color w:val="000000"/>
          <w:spacing w:val="-14"/>
          <w:sz w:val="24"/>
          <w:lang w:val="cs-CZ"/>
        </w:rPr>
        <w:t xml:space="preserve">AQUA vyúčtuje ZŠ cenu obědů objednaných v příslušném kalendářním měsíci, a to souhrnným </w:t>
      </w:r>
      <w:r>
        <w:rPr>
          <w:rFonts w:ascii="Verdana" w:hAnsi="Verdana"/>
          <w:color w:val="000000"/>
          <w:spacing w:val="-11"/>
          <w:sz w:val="24"/>
          <w:lang w:val="cs-CZ"/>
        </w:rPr>
        <w:t xml:space="preserve">daňovým dokladem (fakturou), jehož přílohou bude sestava objednaných obědů (vytištěná z </w:t>
      </w:r>
      <w:r>
        <w:rPr>
          <w:rFonts w:ascii="Verdana" w:hAnsi="Verdana"/>
          <w:color w:val="000000"/>
          <w:spacing w:val="-10"/>
          <w:sz w:val="24"/>
          <w:lang w:val="cs-CZ"/>
        </w:rPr>
        <w:t xml:space="preserve">elektronického stravovacího systému — stravovacího programu). Splatnost takto vyúčtované ceny nastane 14. dne od doručení řádného daňového dokladu (ten musí splňovat náležitosti vyžadované právními předpisy). ZŠ je povinna vyúčtovanou cenu zaplatit ve sjednané lhůtě </w:t>
      </w:r>
      <w:r>
        <w:rPr>
          <w:rFonts w:ascii="Verdana" w:hAnsi="Verdana"/>
          <w:color w:val="000000"/>
          <w:spacing w:val="-7"/>
          <w:sz w:val="24"/>
          <w:lang w:val="cs-CZ"/>
        </w:rPr>
        <w:t>splatnosti, a to bezhotovostním převodem na účet AQUA uvedený v daňovém dokladu.</w:t>
      </w:r>
    </w:p>
    <w:p w:rsidR="0064773B" w:rsidRDefault="0064773B" w:rsidP="0064773B">
      <w:pPr>
        <w:spacing w:before="252" w:line="268" w:lineRule="auto"/>
        <w:ind w:left="3024"/>
        <w:rPr>
          <w:rFonts w:ascii="Arial" w:hAnsi="Arial"/>
          <w:b/>
          <w:color w:val="000000"/>
          <w:spacing w:val="-2"/>
          <w:sz w:val="25"/>
          <w:lang w:val="cs-CZ"/>
        </w:rPr>
      </w:pPr>
      <w:r>
        <w:rPr>
          <w:rFonts w:ascii="Arial" w:hAnsi="Arial"/>
          <w:b/>
          <w:color w:val="000000"/>
          <w:spacing w:val="-2"/>
          <w:sz w:val="25"/>
          <w:lang w:val="cs-CZ"/>
        </w:rPr>
        <w:t>IV. Platnost smlouvy a výpovědní lhůty</w:t>
      </w:r>
    </w:p>
    <w:p w:rsidR="0064773B" w:rsidRDefault="0064773B" w:rsidP="0064773B">
      <w:pPr>
        <w:numPr>
          <w:ilvl w:val="0"/>
          <w:numId w:val="4"/>
        </w:numPr>
        <w:tabs>
          <w:tab w:val="clear" w:pos="432"/>
          <w:tab w:val="decimal" w:pos="504"/>
        </w:tabs>
        <w:spacing w:before="216" w:line="304" w:lineRule="auto"/>
        <w:ind w:left="504" w:right="288" w:hanging="432"/>
        <w:jc w:val="both"/>
        <w:rPr>
          <w:rFonts w:ascii="Verdana" w:hAnsi="Verdana"/>
          <w:color w:val="000000"/>
          <w:spacing w:val="-11"/>
          <w:sz w:val="24"/>
          <w:lang w:val="cs-CZ"/>
        </w:rPr>
      </w:pPr>
      <w:r>
        <w:rPr>
          <w:rFonts w:ascii="Verdana" w:hAnsi="Verdana"/>
          <w:color w:val="000000"/>
          <w:spacing w:val="-11"/>
          <w:sz w:val="24"/>
          <w:lang w:val="cs-CZ"/>
        </w:rPr>
        <w:t xml:space="preserve">Tato smlouva se uzavírá na dobu neurčitou a lze ji ukončit dohodou smluvních stran anebo </w:t>
      </w:r>
      <w:r>
        <w:rPr>
          <w:rFonts w:ascii="Verdana" w:hAnsi="Verdana"/>
          <w:color w:val="000000"/>
          <w:spacing w:val="-13"/>
          <w:sz w:val="24"/>
          <w:lang w:val="cs-CZ"/>
        </w:rPr>
        <w:t xml:space="preserve">písemnou výpovědí, kterou lze dát i bez udání důvodu. Výpovědní lhůta se sjednává v délce </w:t>
      </w:r>
      <w:r>
        <w:rPr>
          <w:rFonts w:ascii="Verdana" w:hAnsi="Verdana"/>
          <w:color w:val="000000"/>
          <w:spacing w:val="-11"/>
          <w:sz w:val="24"/>
          <w:lang w:val="cs-CZ"/>
        </w:rPr>
        <w:t xml:space="preserve">jednoho měsíce a začíná běžet prvním dnem kalendářního měsíce následujícího po měsíci, v </w:t>
      </w:r>
      <w:r>
        <w:rPr>
          <w:rFonts w:ascii="Verdana" w:hAnsi="Verdana"/>
          <w:color w:val="000000"/>
          <w:spacing w:val="-8"/>
          <w:sz w:val="24"/>
          <w:lang w:val="cs-CZ"/>
        </w:rPr>
        <w:t>němž byla výpověď doručena druhé smluvní straně.</w:t>
      </w:r>
    </w:p>
    <w:p w:rsidR="0064773B" w:rsidRDefault="0064773B" w:rsidP="0064773B">
      <w:pPr>
        <w:numPr>
          <w:ilvl w:val="0"/>
          <w:numId w:val="4"/>
        </w:numPr>
        <w:tabs>
          <w:tab w:val="clear" w:pos="432"/>
          <w:tab w:val="decimal" w:pos="504"/>
        </w:tabs>
        <w:spacing w:line="271" w:lineRule="auto"/>
        <w:ind w:left="504" w:hanging="432"/>
        <w:jc w:val="both"/>
        <w:rPr>
          <w:rFonts w:ascii="Verdana" w:hAnsi="Verdana"/>
          <w:color w:val="000000"/>
          <w:spacing w:val="-5"/>
          <w:sz w:val="24"/>
          <w:lang w:val="cs-CZ"/>
        </w:rPr>
      </w:pPr>
      <w:r>
        <w:rPr>
          <w:rFonts w:ascii="Verdana" w:hAnsi="Verdana"/>
          <w:color w:val="000000"/>
          <w:spacing w:val="-5"/>
          <w:sz w:val="24"/>
          <w:lang w:val="cs-CZ"/>
        </w:rPr>
        <w:t>Smlouva je sepsána ve dvou vyhotoveních, z nichž po jednom obdrží každá smluvní strana.</w:t>
      </w:r>
    </w:p>
    <w:p w:rsidR="0064773B" w:rsidRDefault="0064773B" w:rsidP="0064773B">
      <w:pPr>
        <w:numPr>
          <w:ilvl w:val="0"/>
          <w:numId w:val="4"/>
        </w:numPr>
        <w:tabs>
          <w:tab w:val="clear" w:pos="432"/>
          <w:tab w:val="decimal" w:pos="504"/>
        </w:tabs>
        <w:spacing w:before="36" w:line="302" w:lineRule="auto"/>
        <w:ind w:left="504" w:right="1008" w:hanging="432"/>
        <w:jc w:val="both"/>
        <w:rPr>
          <w:rFonts w:ascii="Verdana" w:hAnsi="Verdana"/>
          <w:color w:val="000000"/>
          <w:spacing w:val="-13"/>
          <w:sz w:val="24"/>
          <w:lang w:val="cs-CZ"/>
        </w:rPr>
      </w:pPr>
      <w:r>
        <w:rPr>
          <w:rFonts w:ascii="Verdana" w:hAnsi="Verdana"/>
          <w:color w:val="000000"/>
          <w:spacing w:val="-13"/>
          <w:sz w:val="24"/>
          <w:lang w:val="cs-CZ"/>
        </w:rPr>
        <w:t xml:space="preserve">Účinnosti tato smlouva nabývá dne 1. 9 2018 a nahrazuje veškerá předchozí ujednání </w:t>
      </w:r>
      <w:r>
        <w:rPr>
          <w:rFonts w:ascii="Verdana" w:hAnsi="Verdana"/>
          <w:color w:val="000000"/>
          <w:spacing w:val="-10"/>
          <w:sz w:val="24"/>
          <w:lang w:val="cs-CZ"/>
        </w:rPr>
        <w:t>smluvních stran týkající se stravování zaměstnanců ZŠ ve stravovacím provozu AQUA.</w:t>
      </w:r>
    </w:p>
    <w:p w:rsidR="0064773B" w:rsidRDefault="0064773B" w:rsidP="0064773B">
      <w:pPr>
        <w:spacing w:before="216"/>
        <w:ind w:left="2520"/>
        <w:rPr>
          <w:rFonts w:ascii="Arial" w:hAnsi="Arial"/>
          <w:b/>
          <w:color w:val="000000"/>
          <w:spacing w:val="-6"/>
          <w:sz w:val="25"/>
          <w:lang w:val="cs-CZ"/>
        </w:rPr>
      </w:pPr>
      <w:r>
        <w:rPr>
          <w:rFonts w:ascii="Arial" w:hAnsi="Arial"/>
          <w:b/>
          <w:color w:val="000000"/>
          <w:spacing w:val="-6"/>
          <w:sz w:val="25"/>
          <w:lang w:val="cs-CZ"/>
        </w:rPr>
        <w:t>V. Ostatní ustanovení — ochrana osobních údajů</w:t>
      </w:r>
    </w:p>
    <w:p w:rsidR="0064773B" w:rsidRDefault="0064773B" w:rsidP="0064773B">
      <w:pPr>
        <w:numPr>
          <w:ilvl w:val="0"/>
          <w:numId w:val="5"/>
        </w:numPr>
        <w:tabs>
          <w:tab w:val="decimal" w:pos="504"/>
        </w:tabs>
        <w:spacing w:before="252" w:line="278" w:lineRule="auto"/>
        <w:ind w:left="504" w:right="360" w:hanging="360"/>
        <w:rPr>
          <w:rFonts w:ascii="Verdana" w:hAnsi="Verdana"/>
          <w:color w:val="000000"/>
          <w:spacing w:val="-12"/>
          <w:sz w:val="24"/>
          <w:lang w:val="cs-CZ"/>
        </w:rPr>
      </w:pPr>
      <w:r>
        <w:rPr>
          <w:rFonts w:ascii="Verdana" w:hAnsi="Verdana"/>
          <w:color w:val="000000"/>
          <w:spacing w:val="-12"/>
          <w:sz w:val="24"/>
          <w:lang w:val="cs-CZ"/>
        </w:rPr>
        <w:t xml:space="preserve">Smluvní strany berou na vědomí, že s poskytováním služeb je spojeno zpracování osobních </w:t>
      </w:r>
      <w:r>
        <w:rPr>
          <w:rFonts w:ascii="Verdana" w:hAnsi="Verdana"/>
          <w:color w:val="000000"/>
          <w:spacing w:val="-8"/>
          <w:sz w:val="24"/>
          <w:lang w:val="cs-CZ"/>
        </w:rPr>
        <w:t>údajů a správce pověřuje zpracovatele zpracovávat osobní údaje v rozsahu této smlouvy.</w:t>
      </w:r>
    </w:p>
    <w:p w:rsidR="0064773B" w:rsidRDefault="0064773B" w:rsidP="0064773B">
      <w:pPr>
        <w:numPr>
          <w:ilvl w:val="0"/>
          <w:numId w:val="5"/>
        </w:numPr>
        <w:tabs>
          <w:tab w:val="decimal" w:pos="504"/>
        </w:tabs>
        <w:spacing w:line="283" w:lineRule="auto"/>
        <w:ind w:left="504" w:right="360" w:hanging="360"/>
        <w:rPr>
          <w:rFonts w:ascii="Verdana" w:hAnsi="Verdana"/>
          <w:color w:val="000000"/>
          <w:spacing w:val="-5"/>
          <w:sz w:val="24"/>
          <w:lang w:val="cs-CZ"/>
        </w:rPr>
      </w:pPr>
      <w:r>
        <w:rPr>
          <w:rFonts w:ascii="Verdana" w:hAnsi="Verdana"/>
          <w:color w:val="000000"/>
          <w:spacing w:val="-5"/>
          <w:sz w:val="24"/>
          <w:lang w:val="cs-CZ"/>
        </w:rPr>
        <w:t xml:space="preserve">Předmětem této smlouvy je úprava vzájemných práv a povinností smluvních stran při </w:t>
      </w:r>
      <w:r>
        <w:rPr>
          <w:rFonts w:ascii="Verdana" w:hAnsi="Verdana"/>
          <w:color w:val="000000"/>
          <w:spacing w:val="-12"/>
          <w:sz w:val="24"/>
          <w:lang w:val="cs-CZ"/>
        </w:rPr>
        <w:t xml:space="preserve">zpracování osobních údajů ve smyslu této smlouvy a </w:t>
      </w:r>
      <w:proofErr w:type="gramStart"/>
      <w:r>
        <w:rPr>
          <w:rFonts w:ascii="Arial" w:hAnsi="Arial"/>
          <w:b/>
          <w:color w:val="000000"/>
          <w:spacing w:val="-12"/>
          <w:sz w:val="25"/>
          <w:lang w:val="cs-CZ"/>
        </w:rPr>
        <w:t>GDPR</w:t>
      </w:r>
      <w:proofErr w:type="gramEnd"/>
      <w:r>
        <w:rPr>
          <w:rFonts w:ascii="Arial" w:hAnsi="Arial"/>
          <w:b/>
          <w:color w:val="000000"/>
          <w:spacing w:val="-12"/>
          <w:sz w:val="25"/>
          <w:lang w:val="cs-CZ"/>
        </w:rPr>
        <w:t xml:space="preserve"> </w:t>
      </w:r>
      <w:r>
        <w:rPr>
          <w:rFonts w:ascii="Verdana" w:hAnsi="Verdana"/>
          <w:color w:val="000000"/>
          <w:spacing w:val="-12"/>
          <w:sz w:val="24"/>
          <w:lang w:val="cs-CZ"/>
        </w:rPr>
        <w:t>a to po dobu trvání této smlouvy.</w:t>
      </w:r>
    </w:p>
    <w:p w:rsidR="0064773B" w:rsidRDefault="0064773B" w:rsidP="0064773B">
      <w:pPr>
        <w:numPr>
          <w:ilvl w:val="0"/>
          <w:numId w:val="5"/>
        </w:numPr>
        <w:tabs>
          <w:tab w:val="decimal" w:pos="504"/>
        </w:tabs>
        <w:spacing w:line="280" w:lineRule="auto"/>
        <w:ind w:left="504" w:right="360" w:hanging="360"/>
        <w:jc w:val="both"/>
        <w:rPr>
          <w:rFonts w:ascii="Verdana" w:hAnsi="Verdana"/>
          <w:color w:val="000000"/>
          <w:spacing w:val="-9"/>
          <w:sz w:val="24"/>
          <w:lang w:val="cs-CZ"/>
        </w:rPr>
      </w:pPr>
      <w:r>
        <w:rPr>
          <w:rFonts w:ascii="Verdana" w:hAnsi="Verdana"/>
          <w:color w:val="000000"/>
          <w:spacing w:val="-9"/>
          <w:sz w:val="24"/>
          <w:lang w:val="cs-CZ"/>
        </w:rPr>
        <w:t xml:space="preserve">Zpracovatel bude zpracovávat osobní údaje v souladu s GDPR, touto smlouvou a pokyny </w:t>
      </w:r>
      <w:r>
        <w:rPr>
          <w:rFonts w:ascii="Verdana" w:hAnsi="Verdana"/>
          <w:color w:val="000000"/>
          <w:spacing w:val="-4"/>
          <w:sz w:val="24"/>
          <w:lang w:val="cs-CZ"/>
        </w:rPr>
        <w:t xml:space="preserve">správce, které mu budou ze strany správce prokazatelně uděleny. Udělování pokynů </w:t>
      </w:r>
      <w:r>
        <w:rPr>
          <w:rFonts w:ascii="Verdana" w:hAnsi="Verdana"/>
          <w:color w:val="000000"/>
          <w:spacing w:val="-9"/>
          <w:sz w:val="24"/>
          <w:lang w:val="cs-CZ"/>
        </w:rPr>
        <w:t xml:space="preserve">správcem bude probíhat ústně a/nebo písemně, kdy za písemnou komunikaci se pro účely </w:t>
      </w:r>
      <w:r>
        <w:rPr>
          <w:rFonts w:ascii="Verdana" w:hAnsi="Verdana"/>
          <w:color w:val="000000"/>
          <w:spacing w:val="-7"/>
          <w:sz w:val="24"/>
          <w:lang w:val="cs-CZ"/>
        </w:rPr>
        <w:t>této smlouvy považuje rovněž komunikace prostřednictvím emailů.</w:t>
      </w:r>
    </w:p>
    <w:p w:rsidR="0064773B" w:rsidRDefault="0064773B" w:rsidP="0064773B">
      <w:pPr>
        <w:numPr>
          <w:ilvl w:val="0"/>
          <w:numId w:val="5"/>
        </w:numPr>
        <w:tabs>
          <w:tab w:val="decimal" w:pos="504"/>
        </w:tabs>
        <w:spacing w:line="285" w:lineRule="auto"/>
        <w:ind w:left="504" w:right="360" w:hanging="360"/>
        <w:rPr>
          <w:rFonts w:ascii="Verdana" w:hAnsi="Verdana"/>
          <w:color w:val="000000"/>
          <w:spacing w:val="-3"/>
          <w:sz w:val="24"/>
          <w:lang w:val="cs-CZ"/>
        </w:rPr>
      </w:pPr>
      <w:r>
        <w:rPr>
          <w:rFonts w:ascii="Verdana" w:hAnsi="Verdana"/>
          <w:color w:val="000000"/>
          <w:spacing w:val="-3"/>
          <w:sz w:val="24"/>
          <w:lang w:val="cs-CZ"/>
        </w:rPr>
        <w:t xml:space="preserve">Zpracovatel je povinen informovat správce o tom, že je podle jeho názoru určitý pokyn </w:t>
      </w:r>
      <w:r>
        <w:rPr>
          <w:rFonts w:ascii="Verdana" w:hAnsi="Verdana"/>
          <w:color w:val="000000"/>
          <w:spacing w:val="-9"/>
          <w:sz w:val="24"/>
          <w:lang w:val="cs-CZ"/>
        </w:rPr>
        <w:t>v rozporu s GDPR nebo jiným předpisem EU či ČR.</w:t>
      </w:r>
    </w:p>
    <w:p w:rsidR="0064773B" w:rsidRDefault="0064773B" w:rsidP="0064773B">
      <w:pPr>
        <w:numPr>
          <w:ilvl w:val="0"/>
          <w:numId w:val="5"/>
        </w:numPr>
        <w:tabs>
          <w:tab w:val="decimal" w:pos="504"/>
        </w:tabs>
        <w:spacing w:line="264" w:lineRule="auto"/>
        <w:ind w:left="504" w:hanging="360"/>
        <w:rPr>
          <w:rFonts w:ascii="Verdana" w:hAnsi="Verdana"/>
          <w:color w:val="000000"/>
          <w:spacing w:val="-5"/>
          <w:sz w:val="24"/>
          <w:lang w:val="cs-CZ"/>
        </w:rPr>
      </w:pPr>
      <w:r>
        <w:rPr>
          <w:rFonts w:ascii="Verdana" w:hAnsi="Verdana"/>
          <w:color w:val="000000"/>
          <w:spacing w:val="-5"/>
          <w:sz w:val="24"/>
          <w:lang w:val="cs-CZ"/>
        </w:rPr>
        <w:t>Zpracovatel se zavazuje dodržovat veškeré povinnosti vyplývající pro zpracovatele z GDPR.</w:t>
      </w:r>
    </w:p>
    <w:p w:rsidR="0064773B" w:rsidRDefault="0064773B" w:rsidP="0064773B">
      <w:pPr>
        <w:numPr>
          <w:ilvl w:val="0"/>
          <w:numId w:val="5"/>
        </w:numPr>
        <w:tabs>
          <w:tab w:val="decimal" w:pos="504"/>
        </w:tabs>
        <w:spacing w:line="278" w:lineRule="auto"/>
        <w:ind w:left="504" w:right="360" w:hanging="360"/>
        <w:rPr>
          <w:rFonts w:ascii="Verdana" w:hAnsi="Verdana"/>
          <w:color w:val="000000"/>
          <w:sz w:val="24"/>
          <w:lang w:val="cs-CZ"/>
        </w:rPr>
      </w:pPr>
      <w:r>
        <w:rPr>
          <w:rFonts w:ascii="Verdana" w:hAnsi="Verdana"/>
          <w:color w:val="000000"/>
          <w:sz w:val="24"/>
          <w:lang w:val="cs-CZ"/>
        </w:rPr>
        <w:lastRenderedPageBreak/>
        <w:t xml:space="preserve">V rámci poskytování služeb obdrží zpracovatel od správce osobní údaje zaměstnanců </w:t>
      </w:r>
      <w:r>
        <w:rPr>
          <w:rFonts w:ascii="Verdana" w:hAnsi="Verdana"/>
          <w:color w:val="000000"/>
          <w:spacing w:val="-9"/>
          <w:sz w:val="24"/>
          <w:lang w:val="cs-CZ"/>
        </w:rPr>
        <w:t xml:space="preserve">v rozsahu identifikačních osobních údajů. Zpracovatel bude zpracovávat identifikační osobní </w:t>
      </w:r>
    </w:p>
    <w:p w:rsidR="0064773B" w:rsidRDefault="0064773B" w:rsidP="0064773B">
      <w:pPr>
        <w:tabs>
          <w:tab w:val="decimal" w:pos="504"/>
        </w:tabs>
        <w:spacing w:line="278" w:lineRule="auto"/>
        <w:ind w:left="504" w:right="360"/>
        <w:rPr>
          <w:rFonts w:ascii="Verdana" w:hAnsi="Verdana"/>
          <w:color w:val="000000"/>
          <w:spacing w:val="-9"/>
          <w:sz w:val="24"/>
          <w:lang w:val="cs-CZ"/>
        </w:rPr>
      </w:pPr>
      <w:r w:rsidRPr="0064773B">
        <w:rPr>
          <w:rFonts w:ascii="Verdana" w:hAnsi="Verdana"/>
          <w:color w:val="000000"/>
          <w:spacing w:val="-9"/>
          <w:sz w:val="24"/>
          <w:lang w:val="cs-CZ"/>
        </w:rPr>
        <w:t>údaje (dále jen „osobní údaje"), zejména se bude jednat o: akademický titul, jméno, příjmení.</w:t>
      </w:r>
    </w:p>
    <w:p w:rsidR="0064773B" w:rsidRDefault="0064773B" w:rsidP="0064773B">
      <w:pPr>
        <w:tabs>
          <w:tab w:val="decimal" w:pos="504"/>
        </w:tabs>
        <w:spacing w:line="278" w:lineRule="auto"/>
        <w:ind w:left="504" w:right="360"/>
        <w:rPr>
          <w:rFonts w:ascii="Verdana" w:hAnsi="Verdana"/>
          <w:color w:val="000000"/>
          <w:spacing w:val="-9"/>
          <w:sz w:val="24"/>
          <w:lang w:val="cs-CZ"/>
        </w:rPr>
      </w:pPr>
    </w:p>
    <w:p w:rsidR="0064773B" w:rsidRPr="0064773B" w:rsidRDefault="0064773B" w:rsidP="0064773B">
      <w:pPr>
        <w:numPr>
          <w:ilvl w:val="0"/>
          <w:numId w:val="5"/>
        </w:numPr>
        <w:tabs>
          <w:tab w:val="decimal" w:pos="504"/>
        </w:tabs>
        <w:spacing w:line="285" w:lineRule="auto"/>
        <w:ind w:left="504" w:right="360" w:hanging="360"/>
        <w:rPr>
          <w:rFonts w:ascii="Verdana" w:hAnsi="Verdana"/>
          <w:color w:val="000000"/>
          <w:spacing w:val="-3"/>
          <w:sz w:val="24"/>
          <w:lang w:val="cs-CZ"/>
        </w:rPr>
      </w:pPr>
      <w:r w:rsidRPr="0064773B">
        <w:rPr>
          <w:rFonts w:ascii="Verdana" w:hAnsi="Verdana"/>
          <w:color w:val="000000"/>
          <w:spacing w:val="-3"/>
          <w:sz w:val="24"/>
          <w:lang w:val="cs-CZ"/>
        </w:rPr>
        <w:t>Zpracovatel není oprávněn předávat osobní údaje do třetích zemí nebo mezinárodní organizaci, pokud mu toto zpracování nevyplývá z platné legislativy.</w:t>
      </w:r>
    </w:p>
    <w:p w:rsidR="0064773B" w:rsidRPr="0064773B" w:rsidRDefault="0064773B" w:rsidP="0064773B">
      <w:pPr>
        <w:numPr>
          <w:ilvl w:val="0"/>
          <w:numId w:val="5"/>
        </w:numPr>
        <w:tabs>
          <w:tab w:val="decimal" w:pos="504"/>
        </w:tabs>
        <w:spacing w:line="285" w:lineRule="auto"/>
        <w:ind w:left="504" w:right="360" w:hanging="360"/>
        <w:rPr>
          <w:rFonts w:ascii="Verdana" w:hAnsi="Verdana"/>
          <w:color w:val="000000"/>
          <w:spacing w:val="-3"/>
          <w:sz w:val="24"/>
          <w:lang w:val="cs-CZ"/>
        </w:rPr>
      </w:pPr>
      <w:r w:rsidRPr="0064773B">
        <w:rPr>
          <w:rFonts w:ascii="Verdana" w:hAnsi="Verdana"/>
          <w:color w:val="000000"/>
          <w:spacing w:val="-3"/>
          <w:sz w:val="24"/>
          <w:lang w:val="cs-CZ"/>
        </w:rPr>
        <w:t>Po ukončení poskytování služeb spojených se zpracováním osobních údajů, má zpracovatel povinnost osobní údaje zlikvidovat (včetně výmazu kopie), popřípadě je dle požadavku správce vrátit správci, nebude-li správcem stanoveno jinak nebo nevyplývá-li z platné legislativy povinnost uložení daných osobních údajů.</w:t>
      </w:r>
    </w:p>
    <w:p w:rsidR="0064773B" w:rsidRPr="0064773B" w:rsidRDefault="0064773B" w:rsidP="0064773B">
      <w:pPr>
        <w:numPr>
          <w:ilvl w:val="0"/>
          <w:numId w:val="5"/>
        </w:numPr>
        <w:tabs>
          <w:tab w:val="decimal" w:pos="504"/>
        </w:tabs>
        <w:spacing w:line="285" w:lineRule="auto"/>
        <w:ind w:left="504" w:right="360" w:hanging="360"/>
        <w:rPr>
          <w:rFonts w:ascii="Verdana" w:hAnsi="Verdana"/>
          <w:color w:val="000000"/>
          <w:spacing w:val="-3"/>
          <w:sz w:val="24"/>
          <w:lang w:val="cs-CZ"/>
        </w:rPr>
      </w:pPr>
      <w:r w:rsidRPr="0064773B">
        <w:rPr>
          <w:rFonts w:ascii="Verdana" w:hAnsi="Verdana"/>
          <w:color w:val="000000"/>
          <w:spacing w:val="-3"/>
          <w:sz w:val="24"/>
          <w:lang w:val="cs-CZ"/>
        </w:rPr>
        <w:t>Zpracovatel je povinen přijmout technická a organizační opatření, která jsou nutná k zabezpečení zpracování osobních údajů v souladu s článkem 32 GDPR. Zpracovatel se tedy zavazuje přijmout s přihlédnutím k účelu, povaze, rozsahu, nákladům na provedení a s přihlédnutím k možným rizikům takovou úroveň technických, personálních a jiných opatření, aby zajistil úroveň zabezpečení odpovídající danému riziku a nemohlo tak dojít k neoprávněnému nebo nahodilému přístupu k osobním údajům, k jejich změně, zničení či ztrátě, neoprávněným přenosům, k jejich jinému neoprávněnému zpracování, jakož i k jinému zneužití osobních údajů. Tato opatření budou činěna ve vhodném a účinném rozsahu, která lze po zpracovateli spravedlivě požadovat v souladu s touto smlouvou.</w:t>
      </w:r>
    </w:p>
    <w:p w:rsidR="0064773B" w:rsidRPr="0064773B" w:rsidRDefault="0064773B" w:rsidP="0064773B">
      <w:pPr>
        <w:numPr>
          <w:ilvl w:val="0"/>
          <w:numId w:val="5"/>
        </w:numPr>
        <w:tabs>
          <w:tab w:val="decimal" w:pos="504"/>
        </w:tabs>
        <w:spacing w:line="285" w:lineRule="auto"/>
        <w:ind w:left="504" w:right="360" w:hanging="360"/>
        <w:rPr>
          <w:rFonts w:ascii="Verdana" w:hAnsi="Verdana"/>
          <w:color w:val="000000"/>
          <w:spacing w:val="-3"/>
          <w:sz w:val="24"/>
          <w:lang w:val="cs-CZ"/>
        </w:rPr>
      </w:pPr>
      <w:r w:rsidRPr="0064773B">
        <w:rPr>
          <w:rFonts w:ascii="Verdana" w:hAnsi="Verdana"/>
          <w:color w:val="000000"/>
          <w:spacing w:val="-3"/>
          <w:sz w:val="24"/>
          <w:lang w:val="cs-CZ"/>
        </w:rPr>
        <w:t>Zpracovatel není oprávněn bez souhlasu správce předat osobní údaje žádné třetí osobě, vyjma svých zaměstnanců, orgánů veřejné moci dle platných právních předpisů, smluvních zpracovatelů osobních údajů zajišťujících pro zpracovatele sjednané služby.</w:t>
      </w:r>
    </w:p>
    <w:p w:rsidR="0064773B" w:rsidRPr="0064773B" w:rsidRDefault="0064773B" w:rsidP="0064773B">
      <w:pPr>
        <w:numPr>
          <w:ilvl w:val="0"/>
          <w:numId w:val="5"/>
        </w:numPr>
        <w:tabs>
          <w:tab w:val="decimal" w:pos="504"/>
        </w:tabs>
        <w:spacing w:line="285" w:lineRule="auto"/>
        <w:ind w:left="504" w:right="360" w:hanging="360"/>
        <w:rPr>
          <w:rFonts w:ascii="Verdana" w:hAnsi="Verdana"/>
          <w:color w:val="000000"/>
          <w:spacing w:val="-3"/>
          <w:sz w:val="24"/>
          <w:lang w:val="cs-CZ"/>
        </w:rPr>
      </w:pPr>
      <w:r w:rsidRPr="0064773B">
        <w:rPr>
          <w:rFonts w:ascii="Verdana" w:hAnsi="Verdana"/>
          <w:color w:val="000000"/>
          <w:spacing w:val="-3"/>
          <w:sz w:val="24"/>
          <w:lang w:val="cs-CZ"/>
        </w:rPr>
        <w:t>Zpracovatel je povinen oznámit správci do 48 hodin jakékoliv porušení zabezpečení osobních údajů.</w:t>
      </w:r>
    </w:p>
    <w:p w:rsidR="0064773B" w:rsidRPr="0064773B" w:rsidRDefault="0064773B" w:rsidP="0064773B">
      <w:pPr>
        <w:numPr>
          <w:ilvl w:val="0"/>
          <w:numId w:val="5"/>
        </w:numPr>
        <w:tabs>
          <w:tab w:val="decimal" w:pos="504"/>
        </w:tabs>
        <w:spacing w:line="285" w:lineRule="auto"/>
        <w:ind w:left="504" w:right="360" w:hanging="360"/>
        <w:rPr>
          <w:rFonts w:ascii="Verdana" w:hAnsi="Verdana"/>
          <w:color w:val="000000"/>
          <w:spacing w:val="-3"/>
          <w:sz w:val="24"/>
          <w:lang w:val="cs-CZ"/>
        </w:rPr>
      </w:pPr>
      <w:r w:rsidRPr="0064773B">
        <w:rPr>
          <w:rFonts w:ascii="Verdana" w:hAnsi="Verdana"/>
          <w:color w:val="000000"/>
          <w:spacing w:val="-3"/>
          <w:sz w:val="24"/>
          <w:lang w:val="cs-CZ"/>
        </w:rPr>
        <w:t>Zpracovatel je vázán mlčenlivostí a dále pak se zavazuje zajistit, aby odpovědné osoby byly zavázány k mlčenlivosti.</w:t>
      </w:r>
    </w:p>
    <w:p w:rsidR="0064773B" w:rsidRDefault="0064773B" w:rsidP="0064773B">
      <w:pPr>
        <w:numPr>
          <w:ilvl w:val="0"/>
          <w:numId w:val="5"/>
        </w:numPr>
        <w:tabs>
          <w:tab w:val="decimal" w:pos="504"/>
        </w:tabs>
        <w:spacing w:line="285" w:lineRule="auto"/>
        <w:ind w:left="504" w:right="360" w:hanging="360"/>
        <w:rPr>
          <w:rFonts w:ascii="Verdana" w:hAnsi="Verdana"/>
          <w:color w:val="000000"/>
          <w:spacing w:val="-3"/>
          <w:sz w:val="24"/>
          <w:lang w:val="cs-CZ"/>
        </w:rPr>
      </w:pPr>
      <w:r w:rsidRPr="0064773B">
        <w:rPr>
          <w:rFonts w:ascii="Verdana" w:hAnsi="Verdana"/>
          <w:color w:val="000000"/>
          <w:spacing w:val="-3"/>
          <w:sz w:val="24"/>
          <w:lang w:val="cs-CZ"/>
        </w:rPr>
        <w:t>Zpracovatel se zavazuje k součinnosti při p</w:t>
      </w:r>
      <w:r w:rsidR="00C11D18">
        <w:rPr>
          <w:rFonts w:ascii="Verdana" w:hAnsi="Verdana"/>
          <w:color w:val="000000"/>
          <w:spacing w:val="-3"/>
          <w:sz w:val="24"/>
          <w:lang w:val="cs-CZ"/>
        </w:rPr>
        <w:t>l</w:t>
      </w:r>
      <w:r w:rsidRPr="0064773B">
        <w:rPr>
          <w:rFonts w:ascii="Verdana" w:hAnsi="Verdana"/>
          <w:color w:val="000000"/>
          <w:spacing w:val="-3"/>
          <w:sz w:val="24"/>
          <w:lang w:val="cs-CZ"/>
        </w:rPr>
        <w:t>nění správcovy povinnosti reagovat na žádosti o výkon práv subjektů údajů.</w:t>
      </w:r>
    </w:p>
    <w:p w:rsidR="0064773B" w:rsidRPr="0064773B" w:rsidRDefault="0064773B" w:rsidP="0064773B">
      <w:pPr>
        <w:tabs>
          <w:tab w:val="decimal" w:pos="504"/>
        </w:tabs>
        <w:spacing w:line="285" w:lineRule="auto"/>
        <w:ind w:right="360"/>
        <w:rPr>
          <w:rFonts w:ascii="Verdana" w:hAnsi="Verdana"/>
          <w:color w:val="000000"/>
          <w:spacing w:val="-3"/>
          <w:sz w:val="24"/>
          <w:lang w:val="cs-CZ"/>
        </w:rPr>
      </w:pPr>
    </w:p>
    <w:p w:rsidR="0064773B" w:rsidRPr="0064773B" w:rsidRDefault="0064773B" w:rsidP="0064773B">
      <w:pPr>
        <w:tabs>
          <w:tab w:val="decimal" w:pos="504"/>
        </w:tabs>
        <w:spacing w:line="285" w:lineRule="auto"/>
        <w:ind w:right="360"/>
        <w:rPr>
          <w:rFonts w:ascii="Verdana" w:hAnsi="Verdana"/>
          <w:color w:val="000000"/>
          <w:spacing w:val="-3"/>
          <w:sz w:val="24"/>
          <w:lang w:val="cs-CZ"/>
        </w:rPr>
      </w:pPr>
      <w:r w:rsidRPr="0064773B">
        <w:rPr>
          <w:rFonts w:ascii="Verdana" w:hAnsi="Verdana"/>
          <w:color w:val="000000"/>
          <w:spacing w:val="-3"/>
          <w:sz w:val="24"/>
          <w:lang w:val="cs-CZ"/>
        </w:rPr>
        <w:t>Příloha č.1 — seznam zaměstnanců ZŠ</w:t>
      </w:r>
    </w:p>
    <w:p w:rsidR="0064773B" w:rsidRDefault="0064773B" w:rsidP="0064773B">
      <w:pPr>
        <w:tabs>
          <w:tab w:val="decimal" w:pos="504"/>
        </w:tabs>
        <w:spacing w:line="285" w:lineRule="auto"/>
        <w:ind w:left="504" w:right="360"/>
        <w:rPr>
          <w:rFonts w:ascii="Verdana" w:hAnsi="Verdana"/>
          <w:color w:val="000000"/>
          <w:spacing w:val="-3"/>
          <w:sz w:val="24"/>
          <w:lang w:val="cs-CZ"/>
        </w:rPr>
      </w:pPr>
    </w:p>
    <w:p w:rsidR="0064773B" w:rsidRDefault="0064773B" w:rsidP="0064773B">
      <w:pPr>
        <w:tabs>
          <w:tab w:val="decimal" w:pos="504"/>
        </w:tabs>
        <w:spacing w:line="285" w:lineRule="auto"/>
        <w:ind w:left="504" w:right="360"/>
        <w:rPr>
          <w:rFonts w:ascii="Verdana" w:hAnsi="Verdana"/>
          <w:color w:val="000000"/>
          <w:spacing w:val="-3"/>
          <w:sz w:val="24"/>
          <w:lang w:val="cs-CZ"/>
        </w:rPr>
      </w:pPr>
    </w:p>
    <w:p w:rsidR="0064773B" w:rsidRPr="0064773B" w:rsidRDefault="0064773B" w:rsidP="0064773B">
      <w:pPr>
        <w:tabs>
          <w:tab w:val="decimal" w:pos="504"/>
        </w:tabs>
        <w:spacing w:line="285" w:lineRule="auto"/>
        <w:ind w:left="504" w:right="360"/>
        <w:rPr>
          <w:rFonts w:ascii="Verdana" w:hAnsi="Verdana"/>
          <w:color w:val="000000"/>
          <w:spacing w:val="-3"/>
          <w:sz w:val="24"/>
          <w:lang w:val="cs-CZ"/>
        </w:rPr>
      </w:pPr>
      <w:r>
        <w:rPr>
          <w:rFonts w:ascii="Verdana" w:hAnsi="Verdana"/>
          <w:color w:val="000000"/>
          <w:spacing w:val="-3"/>
          <w:sz w:val="24"/>
          <w:lang w:val="cs-CZ"/>
        </w:rPr>
        <w:t>V Klimkovicích dne 18. 9. 2018</w:t>
      </w:r>
      <w:bookmarkStart w:id="1" w:name="_GoBack"/>
      <w:bookmarkEnd w:id="1"/>
    </w:p>
    <w:sectPr w:rsidR="0064773B" w:rsidRPr="0064773B" w:rsidSect="0064773B">
      <w:type w:val="continuous"/>
      <w:pgSz w:w="15581" w:h="21389"/>
      <w:pgMar w:top="440" w:right="1346" w:bottom="3669" w:left="2555" w:header="720" w:footer="45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861" w:rsidRDefault="00521861" w:rsidP="0064773B">
      <w:r>
        <w:separator/>
      </w:r>
    </w:p>
  </w:endnote>
  <w:endnote w:type="continuationSeparator" w:id="0">
    <w:p w:rsidR="00521861" w:rsidRDefault="00521861" w:rsidP="0064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Arial">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861" w:rsidRDefault="00521861" w:rsidP="0064773B">
      <w:r>
        <w:separator/>
      </w:r>
    </w:p>
  </w:footnote>
  <w:footnote w:type="continuationSeparator" w:id="0">
    <w:p w:rsidR="00521861" w:rsidRDefault="00521861" w:rsidP="00647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1B78"/>
    <w:multiLevelType w:val="multilevel"/>
    <w:tmpl w:val="096CE6AC"/>
    <w:lvl w:ilvl="0">
      <w:start w:val="1"/>
      <w:numFmt w:val="lowerLetter"/>
      <w:lvlText w:val="%1)"/>
      <w:lvlJc w:val="left"/>
      <w:pPr>
        <w:tabs>
          <w:tab w:val="decimal" w:pos="432"/>
        </w:tabs>
        <w:ind w:left="720"/>
      </w:pPr>
      <w:rPr>
        <w:rFonts w:ascii="Verdana" w:hAnsi="Verdana"/>
        <w:strike w:val="0"/>
        <w:color w:val="000000"/>
        <w:spacing w:val="6"/>
        <w:w w:val="100"/>
        <w:sz w:val="24"/>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A4293A"/>
    <w:multiLevelType w:val="multilevel"/>
    <w:tmpl w:val="B3FECD7A"/>
    <w:lvl w:ilvl="0">
      <w:start w:val="1"/>
      <w:numFmt w:val="decimal"/>
      <w:lvlText w:val="%1."/>
      <w:lvlJc w:val="left"/>
      <w:pPr>
        <w:tabs>
          <w:tab w:val="decimal" w:pos="432"/>
        </w:tabs>
        <w:ind w:left="720"/>
      </w:pPr>
      <w:rPr>
        <w:rFonts w:ascii="Verdana" w:hAnsi="Verdana"/>
        <w:strike w:val="0"/>
        <w:color w:val="000000"/>
        <w:spacing w:val="-11"/>
        <w:w w:val="100"/>
        <w:sz w:val="24"/>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DA3FDE"/>
    <w:multiLevelType w:val="multilevel"/>
    <w:tmpl w:val="F2CC4050"/>
    <w:lvl w:ilvl="0">
      <w:start w:val="1"/>
      <w:numFmt w:val="decimal"/>
      <w:lvlText w:val="%1."/>
      <w:lvlJc w:val="left"/>
      <w:pPr>
        <w:tabs>
          <w:tab w:val="decimal" w:pos="-360"/>
        </w:tabs>
        <w:ind w:left="0"/>
      </w:pPr>
      <w:rPr>
        <w:rFonts w:ascii="Verdana" w:hAnsi="Verdana"/>
        <w:strike w:val="0"/>
        <w:color w:val="000000"/>
        <w:spacing w:val="-12"/>
        <w:w w:val="100"/>
        <w:sz w:val="24"/>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AA4F4B"/>
    <w:multiLevelType w:val="multilevel"/>
    <w:tmpl w:val="79AAEAF4"/>
    <w:lvl w:ilvl="0">
      <w:start w:val="7"/>
      <w:numFmt w:val="decimal"/>
      <w:lvlText w:val="%1."/>
      <w:lvlJc w:val="left"/>
      <w:pPr>
        <w:tabs>
          <w:tab w:val="decimal" w:pos="360"/>
        </w:tabs>
        <w:ind w:left="720"/>
      </w:pPr>
      <w:rPr>
        <w:rFonts w:ascii="Tahoma" w:hAnsi="Tahoma"/>
        <w:strike w:val="0"/>
        <w:color w:val="000000"/>
        <w:spacing w:val="21"/>
        <w:w w:val="100"/>
        <w:sz w:val="23"/>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EE62CB9"/>
    <w:multiLevelType w:val="multilevel"/>
    <w:tmpl w:val="E1AC20BE"/>
    <w:lvl w:ilvl="0">
      <w:start w:val="1"/>
      <w:numFmt w:val="decimal"/>
      <w:lvlText w:val="%1."/>
      <w:lvlJc w:val="left"/>
      <w:pPr>
        <w:tabs>
          <w:tab w:val="decimal" w:pos="432"/>
        </w:tabs>
        <w:ind w:left="720"/>
      </w:pPr>
      <w:rPr>
        <w:rFonts w:ascii="Verdana" w:hAnsi="Verdana"/>
        <w:strike w:val="0"/>
        <w:color w:val="000000"/>
        <w:spacing w:val="-11"/>
        <w:w w:val="100"/>
        <w:sz w:val="24"/>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22B2AAF"/>
    <w:multiLevelType w:val="multilevel"/>
    <w:tmpl w:val="4BFC9BEC"/>
    <w:lvl w:ilvl="0">
      <w:start w:val="1"/>
      <w:numFmt w:val="decimal"/>
      <w:lvlText w:val="%1."/>
      <w:lvlJc w:val="left"/>
      <w:pPr>
        <w:tabs>
          <w:tab w:val="decimal" w:pos="432"/>
        </w:tabs>
        <w:ind w:left="720"/>
      </w:pPr>
      <w:rPr>
        <w:rFonts w:ascii="Verdana" w:hAnsi="Verdana"/>
        <w:strike w:val="0"/>
        <w:color w:val="000000"/>
        <w:spacing w:val="-5"/>
        <w:w w:val="100"/>
        <w:sz w:val="24"/>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556D"/>
    <w:rsid w:val="00521861"/>
    <w:rsid w:val="0064773B"/>
    <w:rsid w:val="007E0F71"/>
    <w:rsid w:val="00C11D18"/>
    <w:rsid w:val="00FF55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380CDF"/>
  <w15:docId w15:val="{8CFEE2B8-C960-472A-99D5-E905F87D2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4773B"/>
    <w:pPr>
      <w:tabs>
        <w:tab w:val="center" w:pos="4536"/>
        <w:tab w:val="right" w:pos="9072"/>
      </w:tabs>
    </w:pPr>
  </w:style>
  <w:style w:type="character" w:customStyle="1" w:styleId="ZhlavChar">
    <w:name w:val="Záhlaví Char"/>
    <w:basedOn w:val="Standardnpsmoodstavce"/>
    <w:link w:val="Zhlav"/>
    <w:uiPriority w:val="99"/>
    <w:rsid w:val="0064773B"/>
  </w:style>
  <w:style w:type="paragraph" w:styleId="Zpat">
    <w:name w:val="footer"/>
    <w:basedOn w:val="Normln"/>
    <w:link w:val="ZpatChar"/>
    <w:uiPriority w:val="99"/>
    <w:unhideWhenUsed/>
    <w:rsid w:val="0064773B"/>
    <w:pPr>
      <w:tabs>
        <w:tab w:val="center" w:pos="4536"/>
        <w:tab w:val="right" w:pos="9072"/>
      </w:tabs>
    </w:pPr>
  </w:style>
  <w:style w:type="character" w:customStyle="1" w:styleId="ZpatChar">
    <w:name w:val="Zápatí Char"/>
    <w:basedOn w:val="Standardnpsmoodstavce"/>
    <w:link w:val="Zpat"/>
    <w:uiPriority w:val="99"/>
    <w:rsid w:val="0064773B"/>
  </w:style>
  <w:style w:type="paragraph" w:styleId="Odstavecseseznamem">
    <w:name w:val="List Paragraph"/>
    <w:basedOn w:val="Normln"/>
    <w:uiPriority w:val="34"/>
    <w:qFormat/>
    <w:rsid w:val="006477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1018</Words>
  <Characters>6010</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Vankova</cp:lastModifiedBy>
  <cp:revision>4</cp:revision>
  <dcterms:created xsi:type="dcterms:W3CDTF">2018-09-18T09:17:00Z</dcterms:created>
  <dcterms:modified xsi:type="dcterms:W3CDTF">2018-10-05T11:25:00Z</dcterms:modified>
</cp:coreProperties>
</file>