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14" w:rsidRDefault="00211F82">
      <w:pPr>
        <w:pStyle w:val="Zkladntext"/>
        <w:jc w:val="right"/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0" distR="71755" simplePos="0" relativeHeight="2" behindDoc="0" locked="0" layoutInCell="1" allowOverlap="1">
            <wp:simplePos x="0" y="0"/>
            <wp:positionH relativeFrom="column">
              <wp:posOffset>540385</wp:posOffset>
            </wp:positionH>
            <wp:positionV relativeFrom="page">
              <wp:posOffset>542925</wp:posOffset>
            </wp:positionV>
            <wp:extent cx="838835" cy="838835"/>
            <wp:effectExtent l="0" t="0" r="0" b="0"/>
            <wp:wrapSquare wrapText="bothSides"/>
            <wp:docPr id="1" name="Nové logo N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é logo NT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Objednávka č. 2018/1024</w:t>
      </w:r>
    </w:p>
    <w:p w:rsidR="00171B14" w:rsidRDefault="00211F82">
      <w:pPr>
        <w:pStyle w:val="Zhlav"/>
        <w:tabs>
          <w:tab w:val="left" w:pos="1892"/>
        </w:tabs>
        <w:jc w:val="right"/>
        <w:rPr>
          <w:sz w:val="32"/>
          <w:szCs w:val="32"/>
        </w:rPr>
      </w:pPr>
      <w:r>
        <w:rPr>
          <w:b/>
          <w:bCs/>
        </w:rPr>
        <w:t xml:space="preserve">   Název:</w:t>
      </w:r>
      <w:r>
        <w:rPr>
          <w:sz w:val="32"/>
          <w:szCs w:val="32"/>
        </w:rPr>
        <w:t xml:space="preserve"> </w:t>
      </w:r>
      <w:r>
        <w:rPr>
          <w:i/>
          <w:iCs/>
        </w:rPr>
        <w:t xml:space="preserve">Plasy Revize elektroinstalace pivovar </w:t>
      </w:r>
      <w:r>
        <w:rPr>
          <w:i/>
          <w:iCs/>
        </w:rPr>
        <w:br/>
        <w:t xml:space="preserve"> </w:t>
      </w:r>
      <w:proofErr w:type="gramStart"/>
      <w:r>
        <w:rPr>
          <w:b/>
          <w:bCs/>
        </w:rPr>
        <w:t>Zakázka</w:t>
      </w:r>
      <w:r>
        <w:rPr>
          <w:sz w:val="32"/>
          <w:szCs w:val="32"/>
        </w:rPr>
        <w:t xml:space="preserve"> </w:t>
      </w:r>
      <w:r>
        <w:rPr>
          <w:b/>
          <w:bCs/>
          <w:i/>
          <w:iCs/>
        </w:rPr>
        <w:t>:</w:t>
      </w:r>
      <w:r>
        <w:rPr>
          <w:sz w:val="32"/>
          <w:szCs w:val="32"/>
        </w:rPr>
        <w:t xml:space="preserve"> </w:t>
      </w:r>
      <w:r>
        <w:rPr>
          <w:i/>
          <w:iCs/>
        </w:rPr>
        <w:t>001_Plasy</w:t>
      </w:r>
      <w:proofErr w:type="gramEnd"/>
      <w:r>
        <w:rPr>
          <w:i/>
          <w:iCs/>
        </w:rPr>
        <w:t xml:space="preserve"> - Plasy provoz </w:t>
      </w:r>
      <w:r>
        <w:rPr>
          <w:i/>
          <w:iCs/>
        </w:rPr>
        <w:br/>
        <w:t xml:space="preserve"> </w:t>
      </w:r>
    </w:p>
    <w:tbl>
      <w:tblPr>
        <w:tblW w:w="5000" w:type="pct"/>
        <w:jc w:val="righ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7"/>
        <w:gridCol w:w="1259"/>
        <w:gridCol w:w="790"/>
        <w:gridCol w:w="2022"/>
        <w:gridCol w:w="268"/>
        <w:gridCol w:w="909"/>
        <w:gridCol w:w="980"/>
        <w:gridCol w:w="863"/>
        <w:gridCol w:w="2278"/>
      </w:tblGrid>
      <w:tr w:rsidR="00171B14">
        <w:trPr>
          <w:trHeight w:val="646"/>
          <w:jc w:val="right"/>
        </w:trPr>
        <w:tc>
          <w:tcPr>
            <w:tcW w:w="4964" w:type="dxa"/>
            <w:gridSpan w:val="4"/>
            <w:shd w:val="clear" w:color="auto" w:fill="auto"/>
            <w:vAlign w:val="bottom"/>
          </w:tcPr>
          <w:p w:rsidR="00171B14" w:rsidRDefault="00211F82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265" w:type="dxa"/>
            <w:shd w:val="clear" w:color="auto" w:fill="auto"/>
            <w:vAlign w:val="bottom"/>
          </w:tcPr>
          <w:p w:rsidR="00171B14" w:rsidRDefault="00171B14">
            <w:pPr>
              <w:pStyle w:val="Obsahtabulky"/>
            </w:pPr>
          </w:p>
        </w:tc>
        <w:tc>
          <w:tcPr>
            <w:tcW w:w="4977" w:type="dxa"/>
            <w:gridSpan w:val="4"/>
            <w:shd w:val="clear" w:color="auto" w:fill="auto"/>
            <w:vAlign w:val="bottom"/>
          </w:tcPr>
          <w:p w:rsidR="00171B14" w:rsidRDefault="00211F82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171B14">
        <w:trPr>
          <w:jc w:val="right"/>
        </w:trPr>
        <w:tc>
          <w:tcPr>
            <w:tcW w:w="93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171B14" w:rsidRDefault="00211F82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Jméno:</w:t>
            </w:r>
          </w:p>
        </w:tc>
        <w:tc>
          <w:tcPr>
            <w:tcW w:w="4028" w:type="dxa"/>
            <w:gridSpan w:val="3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171B14" w:rsidRDefault="00211F82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Václav Šiml</w:t>
            </w:r>
          </w:p>
        </w:tc>
        <w:tc>
          <w:tcPr>
            <w:tcW w:w="265" w:type="dxa"/>
            <w:shd w:val="clear" w:color="auto" w:fill="auto"/>
          </w:tcPr>
          <w:p w:rsidR="00171B14" w:rsidRDefault="00171B14">
            <w:pPr>
              <w:pStyle w:val="Obsahtabulky"/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171B14" w:rsidRDefault="00211F82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Jméno:</w:t>
            </w:r>
          </w:p>
        </w:tc>
        <w:tc>
          <w:tcPr>
            <w:tcW w:w="4078" w:type="dxa"/>
            <w:gridSpan w:val="3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171B14" w:rsidRDefault="00211F82">
            <w:pPr>
              <w:pStyle w:val="Zhlav"/>
              <w:tabs>
                <w:tab w:val="left" w:pos="1892"/>
              </w:tabs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Národní technické muzeum</w:t>
            </w:r>
          </w:p>
        </w:tc>
      </w:tr>
      <w:tr w:rsidR="00171B14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</w:tcPr>
          <w:p w:rsidR="00171B14" w:rsidRDefault="00211F82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Adresa: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171B14" w:rsidRDefault="00211F82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Horní Hradiště 45</w:t>
            </w:r>
          </w:p>
        </w:tc>
        <w:tc>
          <w:tcPr>
            <w:tcW w:w="265" w:type="dxa"/>
            <w:shd w:val="clear" w:color="auto" w:fill="auto"/>
          </w:tcPr>
          <w:p w:rsidR="00171B14" w:rsidRDefault="00171B14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</w:tcPr>
          <w:p w:rsidR="00171B14" w:rsidRDefault="00211F82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Adresa: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171B14" w:rsidRDefault="00211F82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Kostelní 42</w:t>
            </w:r>
          </w:p>
        </w:tc>
      </w:tr>
      <w:tr w:rsidR="00171B14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</w:tcPr>
          <w:p w:rsidR="00171B14" w:rsidRDefault="00211F82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PSČ:</w:t>
            </w:r>
          </w:p>
        </w:tc>
        <w:tc>
          <w:tcPr>
            <w:tcW w:w="1246" w:type="dxa"/>
            <w:shd w:val="clear" w:color="auto" w:fill="auto"/>
          </w:tcPr>
          <w:p w:rsidR="00171B14" w:rsidRDefault="00211F82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33101</w:t>
            </w:r>
          </w:p>
        </w:tc>
        <w:tc>
          <w:tcPr>
            <w:tcW w:w="782" w:type="dxa"/>
            <w:shd w:val="clear" w:color="auto" w:fill="auto"/>
          </w:tcPr>
          <w:p w:rsidR="00171B14" w:rsidRDefault="00211F82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Město:</w:t>
            </w:r>
          </w:p>
        </w:tc>
        <w:tc>
          <w:tcPr>
            <w:tcW w:w="2000" w:type="dxa"/>
            <w:tcBorders>
              <w:right w:val="single" w:sz="2" w:space="0" w:color="000000"/>
            </w:tcBorders>
            <w:shd w:val="clear" w:color="auto" w:fill="auto"/>
          </w:tcPr>
          <w:p w:rsidR="00171B14" w:rsidRDefault="00211F82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Plasy</w:t>
            </w:r>
          </w:p>
        </w:tc>
        <w:tc>
          <w:tcPr>
            <w:tcW w:w="265" w:type="dxa"/>
            <w:shd w:val="clear" w:color="auto" w:fill="auto"/>
          </w:tcPr>
          <w:p w:rsidR="00171B14" w:rsidRDefault="00171B14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</w:tcPr>
          <w:p w:rsidR="00171B14" w:rsidRDefault="00211F82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PSČ:</w:t>
            </w:r>
          </w:p>
        </w:tc>
        <w:tc>
          <w:tcPr>
            <w:tcW w:w="970" w:type="dxa"/>
            <w:shd w:val="clear" w:color="auto" w:fill="auto"/>
          </w:tcPr>
          <w:p w:rsidR="00171B14" w:rsidRDefault="00211F82">
            <w:pPr>
              <w:pStyle w:val="Zhlav"/>
              <w:tabs>
                <w:tab w:val="left" w:pos="1892"/>
              </w:tabs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170 78</w:t>
            </w:r>
          </w:p>
        </w:tc>
        <w:tc>
          <w:tcPr>
            <w:tcW w:w="854" w:type="dxa"/>
            <w:shd w:val="clear" w:color="auto" w:fill="auto"/>
          </w:tcPr>
          <w:p w:rsidR="00171B14" w:rsidRDefault="00211F82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Město:</w:t>
            </w:r>
          </w:p>
        </w:tc>
        <w:tc>
          <w:tcPr>
            <w:tcW w:w="2254" w:type="dxa"/>
            <w:tcBorders>
              <w:right w:val="single" w:sz="2" w:space="0" w:color="000000"/>
            </w:tcBorders>
            <w:shd w:val="clear" w:color="auto" w:fill="auto"/>
          </w:tcPr>
          <w:p w:rsidR="00171B14" w:rsidRDefault="00211F82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Praha 7</w:t>
            </w:r>
          </w:p>
        </w:tc>
      </w:tr>
      <w:tr w:rsidR="00171B14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</w:tcPr>
          <w:p w:rsidR="00171B14" w:rsidRDefault="00211F82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Vyřizuje: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171B14" w:rsidRDefault="00171B14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171B14" w:rsidRDefault="00171B14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</w:tcPr>
          <w:p w:rsidR="00171B14" w:rsidRDefault="00211F82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Vyřizuje: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171B14" w:rsidRDefault="00171B14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171B14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</w:tcPr>
          <w:p w:rsidR="00171B14" w:rsidRDefault="00211F82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Kontakt: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171B14" w:rsidRDefault="00171B14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171B14" w:rsidRDefault="00171B14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</w:tcPr>
          <w:p w:rsidR="00171B14" w:rsidRDefault="00211F82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171B14" w:rsidRDefault="00171B14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171B14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</w:tcPr>
          <w:p w:rsidR="00171B14" w:rsidRDefault="00211F82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IČ: 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171B14" w:rsidRDefault="00211F82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15735974</w:t>
            </w:r>
          </w:p>
        </w:tc>
        <w:tc>
          <w:tcPr>
            <w:tcW w:w="265" w:type="dxa"/>
            <w:shd w:val="clear" w:color="auto" w:fill="auto"/>
          </w:tcPr>
          <w:p w:rsidR="00171B14" w:rsidRDefault="00171B14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</w:tcPr>
          <w:p w:rsidR="00171B14" w:rsidRDefault="00211F82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Odbor: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171B14" w:rsidRDefault="00171B14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171B14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</w:tcPr>
          <w:p w:rsidR="00171B14" w:rsidRDefault="00211F82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DIČ: 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171B14" w:rsidRDefault="00211F82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CZ6212031485</w:t>
            </w:r>
          </w:p>
        </w:tc>
        <w:tc>
          <w:tcPr>
            <w:tcW w:w="265" w:type="dxa"/>
            <w:shd w:val="clear" w:color="auto" w:fill="auto"/>
          </w:tcPr>
          <w:p w:rsidR="00171B14" w:rsidRDefault="00171B14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</w:tcPr>
          <w:p w:rsidR="00171B14" w:rsidRDefault="00211F82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Telefon: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171B14" w:rsidRDefault="00171B14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171B14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</w:tcPr>
          <w:p w:rsidR="00171B14" w:rsidRDefault="00171B14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171B14" w:rsidRDefault="00171B14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171B14" w:rsidRDefault="00171B14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</w:tcPr>
          <w:p w:rsidR="00171B14" w:rsidRDefault="00211F82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IČ: 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171B14" w:rsidRDefault="00211F82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00023299</w:t>
            </w:r>
          </w:p>
        </w:tc>
      </w:tr>
      <w:tr w:rsidR="00171B14">
        <w:trPr>
          <w:jc w:val="right"/>
        </w:trPr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1B14" w:rsidRDefault="00171B14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28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1B14" w:rsidRDefault="00171B14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171B14" w:rsidRDefault="00171B14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1B14" w:rsidRDefault="00211F82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DIČ: </w:t>
            </w:r>
          </w:p>
        </w:tc>
        <w:tc>
          <w:tcPr>
            <w:tcW w:w="4078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1B14" w:rsidRDefault="00211F82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CZ00023299</w:t>
            </w:r>
          </w:p>
        </w:tc>
      </w:tr>
    </w:tbl>
    <w:p w:rsidR="00171B14" w:rsidRDefault="00171B14"/>
    <w:p w:rsidR="00171B14" w:rsidRDefault="00211F82">
      <w:pPr>
        <w:rPr>
          <w:b/>
          <w:bCs/>
        </w:rPr>
      </w:pPr>
      <w:r>
        <w:rPr>
          <w:b/>
          <w:bCs/>
        </w:rPr>
        <w:t>Objednané zboží/služba:</w:t>
      </w:r>
    </w:p>
    <w:tbl>
      <w:tblPr>
        <w:tblW w:w="1021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7"/>
        <w:gridCol w:w="668"/>
        <w:gridCol w:w="4028"/>
        <w:gridCol w:w="1199"/>
        <w:gridCol w:w="1199"/>
        <w:gridCol w:w="989"/>
        <w:gridCol w:w="1520"/>
      </w:tblGrid>
      <w:tr w:rsidR="00171B14">
        <w:trPr>
          <w:trHeight w:val="415"/>
        </w:trPr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171B14" w:rsidRDefault="00211F82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Počet</w:t>
            </w: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171B14" w:rsidRDefault="00211F82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MJ</w:t>
            </w:r>
          </w:p>
        </w:tc>
        <w:tc>
          <w:tcPr>
            <w:tcW w:w="4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171B14" w:rsidRDefault="00211F82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Popis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171B14" w:rsidRDefault="00211F82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Komodita NIPEZ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171B14" w:rsidRDefault="00211F82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Cena za MJ bez DPH</w:t>
            </w:r>
          </w:p>
        </w:tc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171B14" w:rsidRDefault="00211F82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DPH</w:t>
            </w:r>
          </w:p>
        </w:tc>
        <w:tc>
          <w:tcPr>
            <w:tcW w:w="15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71B14" w:rsidRDefault="00211F82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Celkem</w:t>
            </w:r>
          </w:p>
          <w:p w:rsidR="00171B14" w:rsidRDefault="00211F82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 položku vč. DPH</w:t>
            </w:r>
          </w:p>
        </w:tc>
      </w:tr>
      <w:tr w:rsidR="00171B14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1B14" w:rsidRDefault="00211F82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</w:t>
            </w:r>
          </w:p>
        </w:tc>
        <w:tc>
          <w:tcPr>
            <w:tcW w:w="668" w:type="dxa"/>
            <w:tcBorders>
              <w:bottom w:val="single" w:sz="2" w:space="0" w:color="000000"/>
            </w:tcBorders>
            <w:shd w:val="clear" w:color="auto" w:fill="auto"/>
          </w:tcPr>
          <w:p w:rsidR="00171B14" w:rsidRDefault="00211F82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ks</w:t>
            </w:r>
          </w:p>
        </w:tc>
        <w:tc>
          <w:tcPr>
            <w:tcW w:w="4028" w:type="dxa"/>
            <w:tcBorders>
              <w:bottom w:val="single" w:sz="2" w:space="0" w:color="000000"/>
            </w:tcBorders>
            <w:shd w:val="clear" w:color="auto" w:fill="auto"/>
          </w:tcPr>
          <w:p w:rsidR="00171B14" w:rsidRDefault="00211F82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Plasy Revize elektroinstalace pivovar</w:t>
            </w:r>
          </w:p>
        </w:tc>
        <w:tc>
          <w:tcPr>
            <w:tcW w:w="1199" w:type="dxa"/>
            <w:tcBorders>
              <w:bottom w:val="single" w:sz="2" w:space="0" w:color="000000"/>
            </w:tcBorders>
            <w:shd w:val="clear" w:color="auto" w:fill="auto"/>
          </w:tcPr>
          <w:p w:rsidR="00171B14" w:rsidRDefault="00211F82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71334000-8</w:t>
            </w:r>
          </w:p>
        </w:tc>
        <w:tc>
          <w:tcPr>
            <w:tcW w:w="1199" w:type="dxa"/>
            <w:tcBorders>
              <w:bottom w:val="single" w:sz="2" w:space="0" w:color="000000"/>
            </w:tcBorders>
            <w:shd w:val="clear" w:color="auto" w:fill="auto"/>
          </w:tcPr>
          <w:p w:rsidR="00171B14" w:rsidRDefault="00211F82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53 805,00</w:t>
            </w:r>
          </w:p>
        </w:tc>
        <w:tc>
          <w:tcPr>
            <w:tcW w:w="989" w:type="dxa"/>
            <w:tcBorders>
              <w:bottom w:val="single" w:sz="2" w:space="0" w:color="000000"/>
            </w:tcBorders>
            <w:shd w:val="clear" w:color="auto" w:fill="auto"/>
          </w:tcPr>
          <w:p w:rsidR="00171B14" w:rsidRDefault="00211F82">
            <w:pPr>
              <w:pStyle w:val="Obsahtabulky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21%</w:t>
            </w:r>
          </w:p>
        </w:tc>
        <w:tc>
          <w:tcPr>
            <w:tcW w:w="152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1B14" w:rsidRDefault="00211F82">
            <w:pPr>
              <w:pStyle w:val="Obsahtabulky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65 104,10</w:t>
            </w:r>
          </w:p>
        </w:tc>
      </w:tr>
      <w:tr w:rsidR="00171B14">
        <w:tc>
          <w:tcPr>
            <w:tcW w:w="607" w:type="dxa"/>
            <w:shd w:val="clear" w:color="auto" w:fill="auto"/>
          </w:tcPr>
          <w:p w:rsidR="00171B14" w:rsidRDefault="00171B14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668" w:type="dxa"/>
            <w:shd w:val="clear" w:color="auto" w:fill="auto"/>
          </w:tcPr>
          <w:p w:rsidR="00171B14" w:rsidRDefault="00171B14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28" w:type="dxa"/>
            <w:shd w:val="clear" w:color="auto" w:fill="auto"/>
          </w:tcPr>
          <w:p w:rsidR="00171B14" w:rsidRDefault="00171B14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1199" w:type="dxa"/>
            <w:shd w:val="clear" w:color="auto" w:fill="auto"/>
          </w:tcPr>
          <w:p w:rsidR="00171B14" w:rsidRDefault="00171B14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1199" w:type="dxa"/>
            <w:shd w:val="clear" w:color="auto" w:fill="auto"/>
          </w:tcPr>
          <w:p w:rsidR="00171B14" w:rsidRDefault="00171B14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</w:tcPr>
          <w:p w:rsidR="00171B14" w:rsidRDefault="00211F82">
            <w:pPr>
              <w:pStyle w:val="Obsahtabulky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Celkem</w:t>
            </w:r>
          </w:p>
        </w:tc>
        <w:tc>
          <w:tcPr>
            <w:tcW w:w="1520" w:type="dxa"/>
            <w:shd w:val="clear" w:color="auto" w:fill="auto"/>
          </w:tcPr>
          <w:p w:rsidR="00171B14" w:rsidRDefault="00211F82">
            <w:pPr>
              <w:pStyle w:val="Obsahtabulky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65 104,10</w:t>
            </w:r>
          </w:p>
        </w:tc>
      </w:tr>
    </w:tbl>
    <w:p w:rsidR="00171B14" w:rsidRDefault="00171B14"/>
    <w:tbl>
      <w:tblPr>
        <w:tblW w:w="102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171B14">
        <w:trPr>
          <w:trHeight w:val="285"/>
        </w:trPr>
        <w:tc>
          <w:tcPr>
            <w:tcW w:w="10206" w:type="dxa"/>
            <w:shd w:val="clear" w:color="auto" w:fill="auto"/>
            <w:vAlign w:val="bottom"/>
          </w:tcPr>
          <w:p w:rsidR="00171B14" w:rsidRDefault="00211F82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Bližší specifikace:</w:t>
            </w:r>
          </w:p>
        </w:tc>
      </w:tr>
      <w:tr w:rsidR="00171B14">
        <w:tc>
          <w:tcPr>
            <w:tcW w:w="10206" w:type="dxa"/>
            <w:shd w:val="clear" w:color="auto" w:fill="auto"/>
          </w:tcPr>
          <w:p w:rsidR="00171B14" w:rsidRDefault="00211F82">
            <w:pPr>
              <w:pStyle w:val="Obsahtabulky"/>
              <w:rPr>
                <w:i/>
                <w:iCs/>
              </w:rPr>
            </w:pPr>
            <w:r>
              <w:rPr>
                <w:i/>
                <w:iCs/>
              </w:rPr>
              <w:t> Pravidelná elektro revize elektroinstalace pivovaru (</w:t>
            </w:r>
            <w:proofErr w:type="spellStart"/>
            <w:r>
              <w:rPr>
                <w:i/>
                <w:iCs/>
              </w:rPr>
              <w:t>iínterval</w:t>
            </w:r>
            <w:proofErr w:type="spellEnd"/>
            <w:r>
              <w:rPr>
                <w:i/>
                <w:iCs/>
              </w:rPr>
              <w:t xml:space="preserve"> 5 roků) v rozsahu cenové nabídky z </w:t>
            </w:r>
            <w:proofErr w:type="gramStart"/>
            <w:r>
              <w:rPr>
                <w:i/>
                <w:iCs/>
              </w:rPr>
              <w:t>24.9.2018</w:t>
            </w:r>
            <w:proofErr w:type="gramEnd"/>
            <w:r>
              <w:rPr>
                <w:i/>
                <w:iCs/>
              </w:rPr>
              <w:t xml:space="preserve"> v CSD Plasy, Pivovarská 5. Vyhotovení revizních zpráv. Návrh zadání VZMR - přímé zadání s evidencí v NEN.</w:t>
            </w:r>
          </w:p>
        </w:tc>
      </w:tr>
    </w:tbl>
    <w:p w:rsidR="00171B14" w:rsidRDefault="00171B14"/>
    <w:tbl>
      <w:tblPr>
        <w:tblW w:w="10222" w:type="dxa"/>
        <w:tblInd w:w="-1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14"/>
        <w:gridCol w:w="191"/>
        <w:gridCol w:w="1684"/>
        <w:gridCol w:w="1269"/>
        <w:gridCol w:w="3364"/>
      </w:tblGrid>
      <w:tr w:rsidR="00171B14">
        <w:tc>
          <w:tcPr>
            <w:tcW w:w="4965" w:type="dxa"/>
            <w:shd w:val="clear" w:color="auto" w:fill="auto"/>
          </w:tcPr>
          <w:p w:rsidR="00171B14" w:rsidRDefault="00171B14">
            <w:pPr>
              <w:rPr>
                <w:b/>
                <w:bCs/>
              </w:rPr>
            </w:pPr>
          </w:p>
        </w:tc>
        <w:tc>
          <w:tcPr>
            <w:tcW w:w="239" w:type="dxa"/>
            <w:shd w:val="clear" w:color="auto" w:fill="auto"/>
          </w:tcPr>
          <w:p w:rsidR="00171B14" w:rsidRDefault="00171B14">
            <w:pPr>
              <w:pStyle w:val="Obsahtabulky"/>
            </w:pPr>
          </w:p>
        </w:tc>
        <w:tc>
          <w:tcPr>
            <w:tcW w:w="5018" w:type="dxa"/>
            <w:gridSpan w:val="3"/>
            <w:shd w:val="clear" w:color="auto" w:fill="auto"/>
          </w:tcPr>
          <w:p w:rsidR="00171B14" w:rsidRDefault="00211F82">
            <w:pPr>
              <w:rPr>
                <w:b/>
                <w:bCs/>
              </w:rPr>
            </w:pPr>
            <w:r>
              <w:rPr>
                <w:b/>
                <w:bCs/>
              </w:rPr>
              <w:t>Datum a podpisy:</w:t>
            </w:r>
          </w:p>
        </w:tc>
      </w:tr>
      <w:tr w:rsidR="00171B14">
        <w:tc>
          <w:tcPr>
            <w:tcW w:w="4965" w:type="dxa"/>
            <w:vMerge w:val="restart"/>
            <w:shd w:val="clear" w:color="auto" w:fill="auto"/>
          </w:tcPr>
          <w:p w:rsidR="00171B14" w:rsidRDefault="00211F82">
            <w:pPr>
              <w:pStyle w:val="Obsahtabulky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Datum dodání: </w:t>
            </w:r>
            <w:r>
              <w:rPr>
                <w:b/>
                <w:bCs/>
                <w:i/>
                <w:iCs/>
                <w:sz w:val="21"/>
                <w:szCs w:val="21"/>
              </w:rPr>
              <w:tab/>
              <w:t xml:space="preserve"> </w:t>
            </w:r>
            <w:r>
              <w:rPr>
                <w:i/>
                <w:iCs/>
                <w:sz w:val="21"/>
                <w:szCs w:val="21"/>
              </w:rPr>
              <w:t>2018-12-14</w:t>
            </w:r>
            <w:r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171B14" w:rsidRDefault="00211F82">
            <w:pPr>
              <w:pStyle w:val="Obsahtabulky"/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Doprava: </w:t>
            </w:r>
            <w:r>
              <w:rPr>
                <w:b/>
                <w:bCs/>
                <w:i/>
                <w:iCs/>
                <w:sz w:val="21"/>
                <w:szCs w:val="21"/>
              </w:rPr>
              <w:tab/>
              <w:t xml:space="preserve"> </w:t>
            </w:r>
          </w:p>
          <w:p w:rsidR="00171B14" w:rsidRDefault="00171B14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  <w:p w:rsidR="00171B14" w:rsidRDefault="00211F82"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Nákup je účelný, nezbytný a hospodárný. </w:t>
            </w:r>
          </w:p>
          <w:p w:rsidR="00171B14" w:rsidRDefault="00211F82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Vystavenou fakturu na objednané plnění zašlete na mailovou adresu: faktury@ntm.cz</w:t>
            </w:r>
          </w:p>
          <w:p w:rsidR="00171B14" w:rsidRDefault="00211F82"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 </w:t>
            </w:r>
            <w:r>
              <w:rPr>
                <w:i/>
                <w:iCs/>
                <w:sz w:val="21"/>
                <w:szCs w:val="21"/>
              </w:rPr>
              <w:t xml:space="preserve">Na faktuře uvádějte vždy číslo objednávky! </w:t>
            </w:r>
            <w:r>
              <w:rPr>
                <w:i/>
                <w:iCs/>
                <w:sz w:val="21"/>
                <w:szCs w:val="21"/>
              </w:rPr>
              <w:br/>
              <w:t xml:space="preserve">Národní technické muzeum je plátcem DPH! </w:t>
            </w:r>
          </w:p>
          <w:p w:rsidR="00171B14" w:rsidRDefault="00171B14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  <w:p w:rsidR="00171B14" w:rsidRDefault="00211F82">
            <w:pPr>
              <w:pStyle w:val="Obsahtabulky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Přílohy: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 xml:space="preserve"> Cenová nabídka z </w:t>
            </w:r>
            <w:proofErr w:type="gramStart"/>
            <w:r>
              <w:rPr>
                <w:i/>
                <w:iCs/>
                <w:sz w:val="21"/>
                <w:szCs w:val="21"/>
              </w:rPr>
              <w:t>24.9.2018</w:t>
            </w:r>
            <w:proofErr w:type="gramEnd"/>
            <w:r>
              <w:rPr>
                <w:i/>
                <w:iCs/>
                <w:sz w:val="21"/>
                <w:szCs w:val="21"/>
              </w:rPr>
              <w:t> 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171B14" w:rsidRDefault="00171B14">
            <w:pPr>
              <w:pStyle w:val="Obsahtabulky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9" w:type="dxa"/>
            <w:shd w:val="clear" w:color="auto" w:fill="auto"/>
          </w:tcPr>
          <w:p w:rsidR="00171B14" w:rsidRDefault="00171B14">
            <w:pPr>
              <w:pStyle w:val="Obsahtabulky"/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171B14" w:rsidRDefault="00211F82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2018-09-24</w:t>
            </w:r>
          </w:p>
        </w:tc>
        <w:tc>
          <w:tcPr>
            <w:tcW w:w="2692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171B14" w:rsidRDefault="00171B14">
            <w:pPr>
              <w:pStyle w:val="Obsahtabulky"/>
            </w:pPr>
          </w:p>
        </w:tc>
      </w:tr>
      <w:tr w:rsidR="00171B14">
        <w:tc>
          <w:tcPr>
            <w:tcW w:w="4965" w:type="dxa"/>
            <w:vMerge/>
            <w:shd w:val="clear" w:color="auto" w:fill="auto"/>
          </w:tcPr>
          <w:p w:rsidR="00171B14" w:rsidRDefault="00171B14"/>
        </w:tc>
        <w:tc>
          <w:tcPr>
            <w:tcW w:w="239" w:type="dxa"/>
            <w:shd w:val="clear" w:color="auto" w:fill="auto"/>
          </w:tcPr>
          <w:p w:rsidR="00171B14" w:rsidRDefault="00171B14">
            <w:pPr>
              <w:pStyle w:val="Obsahtabulky"/>
            </w:pPr>
          </w:p>
        </w:tc>
        <w:tc>
          <w:tcPr>
            <w:tcW w:w="2326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171B14" w:rsidRDefault="00171B14">
            <w:pPr>
              <w:pStyle w:val="Obsahtabulky"/>
            </w:pPr>
          </w:p>
          <w:p w:rsidR="00171B14" w:rsidRDefault="00171B14">
            <w:pPr>
              <w:pStyle w:val="Obsahtabulky"/>
            </w:pPr>
          </w:p>
        </w:tc>
        <w:tc>
          <w:tcPr>
            <w:tcW w:w="2692" w:type="dxa"/>
            <w:tcBorders>
              <w:right w:val="single" w:sz="2" w:space="0" w:color="000000"/>
            </w:tcBorders>
            <w:shd w:val="clear" w:color="auto" w:fill="auto"/>
          </w:tcPr>
          <w:p w:rsidR="00171B14" w:rsidRDefault="00171B14">
            <w:pPr>
              <w:pStyle w:val="Obsahtabulky"/>
            </w:pPr>
          </w:p>
        </w:tc>
      </w:tr>
      <w:tr w:rsidR="00171B14">
        <w:tc>
          <w:tcPr>
            <w:tcW w:w="4965" w:type="dxa"/>
            <w:vMerge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171B14" w:rsidRDefault="00171B14"/>
        </w:tc>
        <w:tc>
          <w:tcPr>
            <w:tcW w:w="239" w:type="dxa"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171B14" w:rsidRDefault="00171B14">
            <w:pPr>
              <w:pStyle w:val="Obsahtabulky"/>
            </w:pPr>
          </w:p>
        </w:tc>
        <w:tc>
          <w:tcPr>
            <w:tcW w:w="1682" w:type="dxa"/>
            <w:shd w:val="clear" w:color="auto" w:fill="auto"/>
            <w:vAlign w:val="bottom"/>
          </w:tcPr>
          <w:p w:rsidR="00171B14" w:rsidRDefault="00211F82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Vyřizuje: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171B14" w:rsidRDefault="00211F82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Příkazce operace:</w:t>
            </w:r>
          </w:p>
        </w:tc>
        <w:tc>
          <w:tcPr>
            <w:tcW w:w="1671" w:type="dxa"/>
            <w:tcBorders>
              <w:right w:val="single" w:sz="2" w:space="0" w:color="000000"/>
            </w:tcBorders>
            <w:shd w:val="clear" w:color="auto" w:fill="auto"/>
          </w:tcPr>
          <w:p w:rsidR="00171B14" w:rsidRDefault="00211F82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Správce rozpočtu:</w:t>
            </w:r>
          </w:p>
        </w:tc>
      </w:tr>
      <w:tr w:rsidR="00171B14">
        <w:tc>
          <w:tcPr>
            <w:tcW w:w="4965" w:type="dxa"/>
            <w:vMerge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171B14" w:rsidRDefault="00171B14"/>
        </w:tc>
        <w:tc>
          <w:tcPr>
            <w:tcW w:w="239" w:type="dxa"/>
            <w:gridSpan w:val="3"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171B14" w:rsidRDefault="00171B14">
            <w:pPr>
              <w:pStyle w:val="Obsahtabulky"/>
            </w:pPr>
          </w:p>
        </w:tc>
        <w:tc>
          <w:tcPr>
            <w:tcW w:w="50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1B14" w:rsidRDefault="00211F82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Stanovisko OS o způsobu zadání VZ</w:t>
            </w:r>
          </w:p>
        </w:tc>
      </w:tr>
    </w:tbl>
    <w:p w:rsidR="00171B14" w:rsidRDefault="00171B14"/>
    <w:sectPr w:rsidR="00171B14">
      <w:pgSz w:w="11906" w:h="16838"/>
      <w:pgMar w:top="850" w:right="850" w:bottom="850" w:left="850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14"/>
    <w:rsid w:val="00171B14"/>
    <w:rsid w:val="00211F82"/>
    <w:rsid w:val="0067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2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eznam">
    <w:name w:val="List"/>
    <w:basedOn w:val="Zkladntext"/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Obsahrmce">
    <w:name w:val="Obsah rámce"/>
    <w:basedOn w:val="Zkladntext"/>
    <w:qFormat/>
  </w:style>
  <w:style w:type="paragraph" w:customStyle="1" w:styleId="Rejstk">
    <w:name w:val="Rejstřík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2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eznam">
    <w:name w:val="List"/>
    <w:basedOn w:val="Zkladntext"/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Obsahrmce">
    <w:name w:val="Obsah rámce"/>
    <w:basedOn w:val="Zkladntext"/>
    <w:qFormat/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Černý</dc:creator>
  <cp:lastModifiedBy>Rudolf Biegel</cp:lastModifiedBy>
  <cp:revision>2</cp:revision>
  <dcterms:created xsi:type="dcterms:W3CDTF">2018-10-04T07:50:00Z</dcterms:created>
  <dcterms:modified xsi:type="dcterms:W3CDTF">2018-10-04T07:50:00Z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