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6E5" w:rsidRDefault="009E6FC3">
      <w:pPr>
        <w:spacing w:after="0" w:line="260" w:lineRule="auto"/>
        <w:ind w:left="211" w:right="0" w:hanging="10"/>
        <w:jc w:val="left"/>
      </w:pPr>
      <w:r>
        <w:rPr>
          <w:sz w:val="26"/>
        </w:rPr>
        <w:t xml:space="preserve">DIČ: </w:t>
      </w:r>
      <w:r>
        <w:rPr>
          <w:noProof/>
        </w:rPr>
        <w:drawing>
          <wp:inline distT="0" distB="0" distL="0" distR="0">
            <wp:extent cx="6245352" cy="1365682"/>
            <wp:effectExtent l="0" t="0" r="0" b="0"/>
            <wp:docPr id="20575" name="Picture 20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5" name="Picture 205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5352" cy="136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CZ 48584592</w:t>
      </w:r>
    </w:p>
    <w:p w:rsidR="00A876E5" w:rsidRDefault="009E6FC3">
      <w:pPr>
        <w:spacing w:after="0" w:line="260" w:lineRule="auto"/>
        <w:ind w:left="211" w:right="2808" w:hanging="10"/>
        <w:jc w:val="left"/>
      </w:pPr>
      <w:r>
        <w:rPr>
          <w:sz w:val="26"/>
        </w:rPr>
        <w:t xml:space="preserve">Zastoupený: Pavlem Marešem, jednatelem společnosti </w:t>
      </w:r>
      <w:r>
        <w:rPr>
          <w:sz w:val="26"/>
        </w:rPr>
        <w:t xml:space="preserve">/dále jen </w:t>
      </w:r>
      <w:proofErr w:type="spellStart"/>
      <w:r>
        <w:rPr>
          <w:sz w:val="26"/>
        </w:rPr>
        <w:t>zhotoviteV</w:t>
      </w:r>
      <w:proofErr w:type="spellEnd"/>
      <w:r>
        <w:rPr>
          <w:noProof/>
        </w:rPr>
        <w:drawing>
          <wp:inline distT="0" distB="0" distL="0" distR="0">
            <wp:extent cx="18288" cy="6097"/>
            <wp:effectExtent l="0" t="0" r="0" b="0"/>
            <wp:docPr id="20577" name="Picture 20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7" name="Picture 205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6E5" w:rsidRDefault="009E6FC3">
      <w:pPr>
        <w:spacing w:after="320" w:line="259" w:lineRule="auto"/>
        <w:ind w:left="2741" w:right="0"/>
        <w:jc w:val="left"/>
      </w:pPr>
      <w:r>
        <w:rPr>
          <w:noProof/>
        </w:rPr>
        <w:drawing>
          <wp:inline distT="0" distB="0" distL="0" distR="0">
            <wp:extent cx="3048" cy="6097"/>
            <wp:effectExtent l="0" t="0" r="0" b="0"/>
            <wp:docPr id="4849" name="Picture 4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9" name="Picture 48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6E5" w:rsidRDefault="009E6FC3">
      <w:pPr>
        <w:spacing w:after="0" w:line="265" w:lineRule="auto"/>
        <w:ind w:left="196" w:right="0" w:hanging="10"/>
        <w:jc w:val="left"/>
      </w:pPr>
      <w:r>
        <w:rPr>
          <w:sz w:val="30"/>
        </w:rPr>
        <w:t>Zdravotní ústav se sídlem v ústí nad Labem</w:t>
      </w:r>
    </w:p>
    <w:p w:rsidR="00A876E5" w:rsidRDefault="009E6FC3">
      <w:pPr>
        <w:spacing w:after="0" w:line="259" w:lineRule="auto"/>
        <w:ind w:left="211" w:right="0" w:hanging="10"/>
        <w:jc w:val="left"/>
      </w:pPr>
      <w:r>
        <w:rPr>
          <w:sz w:val="20"/>
        </w:rPr>
        <w:t xml:space="preserve">Příspěvková organizace zřízená podle S 86 odst. </w:t>
      </w:r>
      <w:proofErr w:type="gramStart"/>
      <w:r>
        <w:rPr>
          <w:sz w:val="20"/>
        </w:rPr>
        <w:t>1 ,</w:t>
      </w:r>
      <w:proofErr w:type="gramEnd"/>
      <w:r>
        <w:rPr>
          <w:sz w:val="20"/>
        </w:rPr>
        <w:t xml:space="preserve"> zákona č.258/2000 Sb. ve znění pozdějších předpisů</w:t>
      </w:r>
    </w:p>
    <w:p w:rsidR="00A876E5" w:rsidRDefault="009E6FC3">
      <w:pPr>
        <w:pStyle w:val="Nadpis1"/>
        <w:spacing w:line="265" w:lineRule="auto"/>
        <w:ind w:left="196"/>
        <w:jc w:val="left"/>
      </w:pPr>
      <w:r>
        <w:rPr>
          <w:sz w:val="30"/>
        </w:rPr>
        <w:t>400 Ol ústí nad Labem, Moskevská 15</w:t>
      </w:r>
    </w:p>
    <w:p w:rsidR="00A876E5" w:rsidRDefault="009E6FC3">
      <w:pPr>
        <w:tabs>
          <w:tab w:val="center" w:pos="1063"/>
          <w:tab w:val="center" w:pos="2522"/>
        </w:tabs>
        <w:spacing w:after="0" w:line="260" w:lineRule="auto"/>
        <w:ind w:left="0" w:right="0"/>
        <w:jc w:val="left"/>
      </w:pPr>
      <w:r>
        <w:rPr>
          <w:sz w:val="26"/>
        </w:rPr>
        <w:tab/>
        <w:t>IC: 71009361,</w:t>
      </w:r>
      <w:r>
        <w:rPr>
          <w:sz w:val="26"/>
        </w:rPr>
        <w:tab/>
      </w:r>
      <w:r>
        <w:rPr>
          <w:noProof/>
        </w:rPr>
        <w:drawing>
          <wp:inline distT="0" distB="0" distL="0" distR="0">
            <wp:extent cx="9144" cy="6097"/>
            <wp:effectExtent l="0" t="0" r="0" b="0"/>
            <wp:docPr id="4850" name="Picture 4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0" name="Picture 48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6E5" w:rsidRDefault="009E6FC3">
      <w:pPr>
        <w:spacing w:after="0" w:line="259" w:lineRule="auto"/>
        <w:ind w:left="162" w:right="3619" w:firstLine="9"/>
        <w:jc w:val="left"/>
      </w:pPr>
      <w:r>
        <w:rPr>
          <w:sz w:val="28"/>
        </w:rPr>
        <w:t>DIČ: CZ71009361</w:t>
      </w:r>
    </w:p>
    <w:p w:rsidR="00A876E5" w:rsidRDefault="009E6FC3">
      <w:pPr>
        <w:spacing w:after="64" w:line="259" w:lineRule="auto"/>
        <w:ind w:left="162" w:right="3619" w:firstLine="9"/>
        <w:jc w:val="left"/>
      </w:pPr>
      <w:r>
        <w:rPr>
          <w:sz w:val="26"/>
        </w:rPr>
        <w:t xml:space="preserve">Zastoupený: Ing. Pavlem </w:t>
      </w:r>
      <w:proofErr w:type="spellStart"/>
      <w:r>
        <w:rPr>
          <w:sz w:val="26"/>
        </w:rPr>
        <w:t>Bernáthem</w:t>
      </w:r>
      <w:proofErr w:type="spellEnd"/>
      <w:r>
        <w:rPr>
          <w:sz w:val="26"/>
        </w:rPr>
        <w:t xml:space="preserve">, ředitelem </w:t>
      </w:r>
      <w:r>
        <w:rPr>
          <w:sz w:val="26"/>
        </w:rPr>
        <w:t xml:space="preserve">/dále jen </w:t>
      </w:r>
      <w:proofErr w:type="spellStart"/>
      <w:r>
        <w:rPr>
          <w:sz w:val="26"/>
        </w:rPr>
        <w:t>objednateV</w:t>
      </w:r>
      <w:proofErr w:type="spellEnd"/>
    </w:p>
    <w:tbl>
      <w:tblPr>
        <w:tblStyle w:val="TableGrid"/>
        <w:tblW w:w="5201" w:type="dxa"/>
        <w:tblInd w:w="2128" w:type="dxa"/>
        <w:tblCellMar>
          <w:top w:w="0" w:type="dxa"/>
          <w:left w:w="17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5201"/>
      </w:tblGrid>
      <w:tr w:rsidR="00A876E5">
        <w:trPr>
          <w:trHeight w:val="434"/>
        </w:trPr>
        <w:tc>
          <w:tcPr>
            <w:tcW w:w="5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6E5" w:rsidRDefault="009E6FC3">
            <w:pPr>
              <w:spacing w:after="0" w:line="259" w:lineRule="auto"/>
              <w:ind w:left="38" w:right="0"/>
              <w:jc w:val="left"/>
            </w:pPr>
            <w:r>
              <w:rPr>
                <w:sz w:val="48"/>
              </w:rPr>
              <w:t>uzavírají s m l o u v u o dílo</w:t>
            </w:r>
          </w:p>
        </w:tc>
      </w:tr>
    </w:tbl>
    <w:p w:rsidR="00A876E5" w:rsidRDefault="009E6FC3">
      <w:pPr>
        <w:spacing w:after="288" w:line="260" w:lineRule="auto"/>
        <w:ind w:left="211" w:right="0" w:hanging="10"/>
        <w:jc w:val="left"/>
      </w:pPr>
      <w:r>
        <w:rPr>
          <w:sz w:val="26"/>
        </w:rPr>
        <w:t xml:space="preserve">ve smyslu ustanovení S 2586 a násl. zákona č. 89/2012 Sb. občanský zákoník za níže uvedených podmínek: </w:t>
      </w:r>
      <w:r>
        <w:rPr>
          <w:noProof/>
        </w:rPr>
        <w:drawing>
          <wp:inline distT="0" distB="0" distL="0" distR="0">
            <wp:extent cx="9144" cy="15242"/>
            <wp:effectExtent l="0" t="0" r="0" b="0"/>
            <wp:docPr id="4851" name="Picture 4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1" name="Picture 48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6E5" w:rsidRDefault="009E6FC3">
      <w:pPr>
        <w:pStyle w:val="Nadpis1"/>
        <w:ind w:left="115" w:firstLine="0"/>
      </w:pPr>
      <w:r>
        <w:rPr>
          <w:noProof/>
        </w:rPr>
        <w:drawing>
          <wp:inline distT="0" distB="0" distL="0" distR="0">
            <wp:extent cx="76200" cy="131081"/>
            <wp:effectExtent l="0" t="0" r="0" b="0"/>
            <wp:docPr id="20579" name="Picture 20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9" name="Picture 205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3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Předmět díla</w:t>
      </w:r>
    </w:p>
    <w:p w:rsidR="00A876E5" w:rsidRDefault="009E6FC3">
      <w:pPr>
        <w:spacing w:after="247"/>
        <w:ind w:left="23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655320</wp:posOffset>
            </wp:positionH>
            <wp:positionV relativeFrom="page">
              <wp:posOffset>8672692</wp:posOffset>
            </wp:positionV>
            <wp:extent cx="3048" cy="3048"/>
            <wp:effectExtent l="0" t="0" r="0" b="0"/>
            <wp:wrapSquare wrapText="bothSides"/>
            <wp:docPr id="4854" name="Picture 4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4" name="Picture 48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603504</wp:posOffset>
            </wp:positionH>
            <wp:positionV relativeFrom="page">
              <wp:posOffset>8694031</wp:posOffset>
            </wp:positionV>
            <wp:extent cx="3048" cy="3049"/>
            <wp:effectExtent l="0" t="0" r="0" b="0"/>
            <wp:wrapSquare wrapText="bothSides"/>
            <wp:docPr id="4855" name="Picture 4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5" name="Picture 485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670560</wp:posOffset>
            </wp:positionH>
            <wp:positionV relativeFrom="page">
              <wp:posOffset>8706224</wp:posOffset>
            </wp:positionV>
            <wp:extent cx="3048" cy="3049"/>
            <wp:effectExtent l="0" t="0" r="0" b="0"/>
            <wp:wrapSquare wrapText="bothSides"/>
            <wp:docPr id="4856" name="Picture 4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6" name="Picture 48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8721466</wp:posOffset>
            </wp:positionV>
            <wp:extent cx="6096" cy="6097"/>
            <wp:effectExtent l="0" t="0" r="0" b="0"/>
            <wp:wrapSquare wrapText="bothSides"/>
            <wp:docPr id="4857" name="Picture 4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7" name="Picture 485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582168</wp:posOffset>
            </wp:positionH>
            <wp:positionV relativeFrom="page">
              <wp:posOffset>8779386</wp:posOffset>
            </wp:positionV>
            <wp:extent cx="9144" cy="6097"/>
            <wp:effectExtent l="0" t="0" r="0" b="0"/>
            <wp:wrapSquare wrapText="bothSides"/>
            <wp:docPr id="4858" name="Picture 4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8" name="Picture 485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Touto smlouvou se zhotovitel zavazuje provést práce spočívající: v dodávce a montáži podlahové krytiny (</w:t>
      </w:r>
      <w:proofErr w:type="spellStart"/>
      <w:r>
        <w:t>Supreme</w:t>
      </w:r>
      <w:proofErr w:type="spellEnd"/>
      <w:r>
        <w:t xml:space="preserve"> Plus) včetně úpravy </w:t>
      </w:r>
      <w:r>
        <w:t>podkladu ve čtyřech místnostech laboratoře imunologie v ulici Dittrichova 17, Praha 2, na základě cenové nabídky ze dne 15. 8. 2018, která je přílohou této smlouvy.</w:t>
      </w:r>
    </w:p>
    <w:p w:rsidR="00A876E5" w:rsidRDefault="009E6FC3">
      <w:pPr>
        <w:spacing w:after="511"/>
        <w:ind w:left="230" w:right="0"/>
      </w:pPr>
      <w:r>
        <w:t>Objednatel je povinen za podmínek této smlouvy zaplatit zhotoviteli cenu díla uvedenou v čl</w:t>
      </w:r>
      <w:r>
        <w:t xml:space="preserve">. </w:t>
      </w:r>
      <w:proofErr w:type="spellStart"/>
      <w:r>
        <w:t>Ill</w:t>
      </w:r>
      <w:proofErr w:type="spellEnd"/>
      <w:r>
        <w:t>. této smlouvy a poskytnout mu při provádění díla potřebnou součinnost.</w:t>
      </w:r>
    </w:p>
    <w:p w:rsidR="00A876E5" w:rsidRDefault="009E6FC3">
      <w:pPr>
        <w:pStyle w:val="Nadpis1"/>
        <w:tabs>
          <w:tab w:val="center" w:pos="3523"/>
          <w:tab w:val="center" w:pos="5105"/>
        </w:tabs>
        <w:ind w:left="0" w:firstLine="0"/>
        <w:jc w:val="left"/>
      </w:pPr>
      <w:r>
        <w:tab/>
        <w:t xml:space="preserve">II. </w:t>
      </w:r>
      <w:r>
        <w:tab/>
        <w:t>Čas plnění díla</w:t>
      </w:r>
    </w:p>
    <w:p w:rsidR="00A876E5" w:rsidRDefault="009E6FC3">
      <w:pPr>
        <w:spacing w:after="33"/>
        <w:ind w:left="230" w:right="0"/>
      </w:pPr>
      <w:r>
        <w:t>Zhotovitel provede dílo uvedené v čl. I této smlouvy v době: od 1. 10. 2018 nejdéle do</w:t>
      </w:r>
    </w:p>
    <w:p w:rsidR="00A876E5" w:rsidRDefault="009E6FC3">
      <w:pPr>
        <w:ind w:left="230" w:right="0"/>
      </w:pPr>
      <w:r>
        <w:t>31. 10. 2018 postupně po jednotlivých místnostech.</w:t>
      </w:r>
    </w:p>
    <w:p w:rsidR="00A876E5" w:rsidRDefault="009E6FC3">
      <w:pPr>
        <w:spacing w:after="522"/>
        <w:ind w:left="230" w:right="0"/>
      </w:pPr>
      <w:r>
        <w:t xml:space="preserve">Termínem ukončení se rozumí </w:t>
      </w:r>
      <w:r>
        <w:rPr>
          <w:u w:val="single" w:color="000000"/>
        </w:rPr>
        <w:t>převzetí díla</w:t>
      </w:r>
      <w:r>
        <w:t xml:space="preserve"> objednatelem od zhotovitele.</w:t>
      </w:r>
    </w:p>
    <w:p w:rsidR="00A876E5" w:rsidRDefault="009E6FC3">
      <w:pPr>
        <w:pStyle w:val="Nadpis2"/>
        <w:ind w:left="312" w:right="173"/>
      </w:pPr>
      <w:proofErr w:type="spellStart"/>
      <w:r>
        <w:t>Ill</w:t>
      </w:r>
      <w:proofErr w:type="spellEnd"/>
      <w:r>
        <w:t>. Odměna za dílo</w:t>
      </w:r>
    </w:p>
    <w:p w:rsidR="00A876E5" w:rsidRDefault="009E6FC3">
      <w:pPr>
        <w:ind w:left="230" w:right="0"/>
      </w:pPr>
      <w:r>
        <w:t xml:space="preserve">Odměna za dílo byla stanovena ve výši Kč: 110 197,20 Kč včetně </w:t>
      </w:r>
      <w:proofErr w:type="gramStart"/>
      <w:r>
        <w:t>21%</w:t>
      </w:r>
      <w:proofErr w:type="gramEnd"/>
      <w:r>
        <w:t xml:space="preserve"> DPH, tj. 91 072,- </w:t>
      </w:r>
      <w:proofErr w:type="spellStart"/>
      <w:r>
        <w:t>Kc</w:t>
      </w:r>
      <w:proofErr w:type="spellEnd"/>
      <w:r>
        <w:t xml:space="preserve"> bez DPH.</w:t>
      </w:r>
    </w:p>
    <w:p w:rsidR="00A876E5" w:rsidRDefault="009E6FC3">
      <w:pPr>
        <w:spacing w:after="138"/>
        <w:ind w:left="230" w:right="0"/>
      </w:pPr>
      <w:r>
        <w:t>Odměna je pevná a konečná, měnit ji lze pouze písemnou dohodou smluv</w:t>
      </w:r>
      <w:r>
        <w:t>ních stran.</w:t>
      </w:r>
    </w:p>
    <w:p w:rsidR="00A876E5" w:rsidRDefault="009E6FC3">
      <w:pPr>
        <w:spacing w:after="582"/>
        <w:ind w:left="230" w:right="0"/>
      </w:pPr>
      <w:r>
        <w:lastRenderedPageBreak/>
        <w:t xml:space="preserve">Odměna zahrnuje veškeré náklady zhotovitele nezbytné pro řádné provedení díla v určeném čase, včetně všech poplatků, daní, záruk, </w:t>
      </w:r>
      <w:proofErr w:type="spellStart"/>
      <w:r>
        <w:t>poystení</w:t>
      </w:r>
      <w:proofErr w:type="spellEnd"/>
      <w:r>
        <w:t xml:space="preserve"> apod.</w:t>
      </w:r>
    </w:p>
    <w:p w:rsidR="00A876E5" w:rsidRDefault="009E6FC3">
      <w:pPr>
        <w:pStyle w:val="Nadpis2"/>
        <w:ind w:left="312" w:right="154"/>
      </w:pPr>
      <w:r>
        <w:t>IV. Platební podmínky</w:t>
      </w:r>
    </w:p>
    <w:p w:rsidR="00A876E5" w:rsidRDefault="009E6FC3">
      <w:pPr>
        <w:ind w:left="230" w:right="0"/>
      </w:pPr>
      <w:r>
        <w:t xml:space="preserve">Nárok na zaplacení odměny vzniká po řádném zhotovení a předání díla, a to na </w:t>
      </w:r>
      <w:r>
        <w:t>základě faktury vystavené zhotovitelem.</w:t>
      </w:r>
    </w:p>
    <w:p w:rsidR="00A876E5" w:rsidRDefault="009E6FC3">
      <w:pPr>
        <w:spacing w:after="581"/>
        <w:ind w:left="110" w:right="288"/>
      </w:pPr>
      <w:r>
        <w:t>Doba splatnosti konečné faktury je 30 dní od obdržení faktury. Faktura musí odpovídat rozsahu díla předaného zhotovitelem objednateli na základě odsouhlasených skutečně provedených prací. Povinnost objednatele uhradi</w:t>
      </w:r>
      <w:r>
        <w:t>t svůj závazek vůči zhotoviteli řádně a včas je splněna datem připsání sjednané částky na účet dodavatele uvedený na faktuře.</w:t>
      </w:r>
    </w:p>
    <w:p w:rsidR="00A876E5" w:rsidRDefault="009E6FC3">
      <w:pPr>
        <w:pStyle w:val="Nadpis2"/>
        <w:tabs>
          <w:tab w:val="center" w:pos="1551"/>
          <w:tab w:val="center" w:pos="5015"/>
        </w:tabs>
        <w:ind w:left="0" w:firstLine="0"/>
        <w:jc w:val="left"/>
      </w:pPr>
      <w:r>
        <w:tab/>
        <w:t xml:space="preserve">V. </w:t>
      </w:r>
      <w:r>
        <w:tab/>
        <w:t>Ostatní práva a povinnosti smluvních stran</w:t>
      </w:r>
    </w:p>
    <w:p w:rsidR="00A876E5" w:rsidRDefault="009E6FC3">
      <w:pPr>
        <w:ind w:left="130" w:right="192"/>
      </w:pPr>
      <w:r>
        <w:t>Objednatel předá protokolárně zhotoviteli objekt prostý nároků třetích osob, neuve</w:t>
      </w:r>
      <w:r>
        <w:t>dených v zápisu o převzetí staveniště v termínu do 1. 10. 2018.</w:t>
      </w:r>
    </w:p>
    <w:p w:rsidR="00A876E5" w:rsidRDefault="009E6FC3">
      <w:pPr>
        <w:spacing w:after="190"/>
        <w:ind w:left="134" w:right="0"/>
      </w:pPr>
      <w:r>
        <w:t>Objednatel umožní zhotoviteli napojení na elektrickou energii a současně v předávacím protokolu určí místo odběru vody a složení materiálu.</w:t>
      </w:r>
    </w:p>
    <w:p w:rsidR="00A876E5" w:rsidRDefault="009E6FC3">
      <w:pPr>
        <w:ind w:left="130" w:right="0"/>
      </w:pPr>
      <w:r>
        <w:t>Objednatel bude trvale koordinovat přípravu a realizaci stavby mezi všemi dotčenými subjekty tak, aby zhotovitel mohl provádět dílo plynule bez přerušení.</w:t>
      </w:r>
    </w:p>
    <w:p w:rsidR="00A876E5" w:rsidRDefault="009E6FC3">
      <w:pPr>
        <w:spacing w:after="510"/>
        <w:ind w:left="134" w:right="283"/>
      </w:pPr>
      <w:r>
        <w:t>Důsledky případných nepředvídaných zásahů oprávněné třetí osoby nebo vyšší moci, vedoucí ke změně pos</w:t>
      </w:r>
      <w:r>
        <w:t>tupu stavby případně k zastavení stavby, budou řešeny formou dodatků k této smlouvě.</w:t>
      </w:r>
    </w:p>
    <w:p w:rsidR="00A876E5" w:rsidRDefault="009E6FC3">
      <w:pPr>
        <w:pStyle w:val="Nadpis2"/>
        <w:ind w:left="312" w:right="442"/>
      </w:pPr>
      <w:proofErr w:type="spellStart"/>
      <w:r>
        <w:t>Vl</w:t>
      </w:r>
      <w:proofErr w:type="spellEnd"/>
      <w:r>
        <w:t>. Smluvní pokuty</w:t>
      </w:r>
    </w:p>
    <w:p w:rsidR="00A876E5" w:rsidRDefault="009E6FC3">
      <w:pPr>
        <w:spacing w:after="175"/>
        <w:ind w:left="139" w:right="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518280</wp:posOffset>
            </wp:positionH>
            <wp:positionV relativeFrom="page">
              <wp:posOffset>1066964</wp:posOffset>
            </wp:positionV>
            <wp:extent cx="3049" cy="3049"/>
            <wp:effectExtent l="0" t="0" r="0" b="0"/>
            <wp:wrapSquare wrapText="bothSides"/>
            <wp:docPr id="7193" name="Picture 7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3" name="Picture 719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527427</wp:posOffset>
            </wp:positionH>
            <wp:positionV relativeFrom="page">
              <wp:posOffset>1070012</wp:posOffset>
            </wp:positionV>
            <wp:extent cx="3049" cy="3048"/>
            <wp:effectExtent l="0" t="0" r="0" b="0"/>
            <wp:wrapSquare wrapText="bothSides"/>
            <wp:docPr id="7194" name="Picture 7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4" name="Picture 719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521329</wp:posOffset>
            </wp:positionH>
            <wp:positionV relativeFrom="page">
              <wp:posOffset>1134030</wp:posOffset>
            </wp:positionV>
            <wp:extent cx="9146" cy="21339"/>
            <wp:effectExtent l="0" t="0" r="0" b="0"/>
            <wp:wrapSquare wrapText="bothSides"/>
            <wp:docPr id="7195" name="Picture 7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5" name="Picture 719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475599</wp:posOffset>
            </wp:positionH>
            <wp:positionV relativeFrom="page">
              <wp:posOffset>1170612</wp:posOffset>
            </wp:positionV>
            <wp:extent cx="3049" cy="3048"/>
            <wp:effectExtent l="0" t="0" r="0" b="0"/>
            <wp:wrapSquare wrapText="bothSides"/>
            <wp:docPr id="7197" name="Picture 7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7" name="Picture 719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481696</wp:posOffset>
            </wp:positionH>
            <wp:positionV relativeFrom="page">
              <wp:posOffset>1170612</wp:posOffset>
            </wp:positionV>
            <wp:extent cx="6097" cy="3048"/>
            <wp:effectExtent l="0" t="0" r="0" b="0"/>
            <wp:wrapSquare wrapText="bothSides"/>
            <wp:docPr id="7196" name="Picture 7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6" name="Picture 719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454258</wp:posOffset>
            </wp:positionH>
            <wp:positionV relativeFrom="page">
              <wp:posOffset>1277308</wp:posOffset>
            </wp:positionV>
            <wp:extent cx="3049" cy="3048"/>
            <wp:effectExtent l="0" t="0" r="0" b="0"/>
            <wp:wrapSquare wrapText="bothSides"/>
            <wp:docPr id="7198" name="Picture 7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8" name="Picture 71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426819</wp:posOffset>
            </wp:positionH>
            <wp:positionV relativeFrom="page">
              <wp:posOffset>1319987</wp:posOffset>
            </wp:positionV>
            <wp:extent cx="3049" cy="3048"/>
            <wp:effectExtent l="0" t="0" r="0" b="0"/>
            <wp:wrapSquare wrapText="bothSides"/>
            <wp:docPr id="7199" name="Picture 7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9" name="Picture 719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390235</wp:posOffset>
            </wp:positionH>
            <wp:positionV relativeFrom="page">
              <wp:posOffset>1329132</wp:posOffset>
            </wp:positionV>
            <wp:extent cx="6097" cy="9145"/>
            <wp:effectExtent l="0" t="0" r="0" b="0"/>
            <wp:wrapSquare wrapText="bothSides"/>
            <wp:docPr id="7200" name="Picture 7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0" name="Picture 720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381089</wp:posOffset>
            </wp:positionH>
            <wp:positionV relativeFrom="page">
              <wp:posOffset>1384005</wp:posOffset>
            </wp:positionV>
            <wp:extent cx="6097" cy="9145"/>
            <wp:effectExtent l="0" t="0" r="0" b="0"/>
            <wp:wrapSquare wrapText="bothSides"/>
            <wp:docPr id="7201" name="Picture 7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1" name="Picture 720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371942</wp:posOffset>
            </wp:positionH>
            <wp:positionV relativeFrom="page">
              <wp:posOffset>1390102</wp:posOffset>
            </wp:positionV>
            <wp:extent cx="3049" cy="6097"/>
            <wp:effectExtent l="0" t="0" r="0" b="0"/>
            <wp:wrapSquare wrapText="bothSides"/>
            <wp:docPr id="7202" name="Picture 7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2" name="Picture 720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356699</wp:posOffset>
            </wp:positionH>
            <wp:positionV relativeFrom="page">
              <wp:posOffset>1457168</wp:posOffset>
            </wp:positionV>
            <wp:extent cx="3049" cy="3048"/>
            <wp:effectExtent l="0" t="0" r="0" b="0"/>
            <wp:wrapSquare wrapText="bothSides"/>
            <wp:docPr id="7203" name="Picture 7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3" name="Picture 720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570109</wp:posOffset>
            </wp:positionH>
            <wp:positionV relativeFrom="page">
              <wp:posOffset>8224767</wp:posOffset>
            </wp:positionV>
            <wp:extent cx="6097" cy="9146"/>
            <wp:effectExtent l="0" t="0" r="0" b="0"/>
            <wp:wrapSquare wrapText="bothSides"/>
            <wp:docPr id="7205" name="Picture 7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5" name="Picture 720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661570</wp:posOffset>
            </wp:positionH>
            <wp:positionV relativeFrom="page">
              <wp:posOffset>8669843</wp:posOffset>
            </wp:positionV>
            <wp:extent cx="6097" cy="3049"/>
            <wp:effectExtent l="0" t="0" r="0" b="0"/>
            <wp:wrapSquare wrapText="bothSides"/>
            <wp:docPr id="7206" name="Picture 7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6" name="Picture 720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609742</wp:posOffset>
            </wp:positionH>
            <wp:positionV relativeFrom="page">
              <wp:posOffset>8691183</wp:posOffset>
            </wp:positionV>
            <wp:extent cx="3049" cy="3048"/>
            <wp:effectExtent l="0" t="0" r="0" b="0"/>
            <wp:wrapSquare wrapText="bothSides"/>
            <wp:docPr id="7208" name="Picture 7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" name="Picture 720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597547</wp:posOffset>
            </wp:positionH>
            <wp:positionV relativeFrom="page">
              <wp:posOffset>8691183</wp:posOffset>
            </wp:positionV>
            <wp:extent cx="3049" cy="6097"/>
            <wp:effectExtent l="0" t="0" r="0" b="0"/>
            <wp:wrapSquare wrapText="bothSides"/>
            <wp:docPr id="7207" name="Picture 7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7" name="Picture 720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676813</wp:posOffset>
            </wp:positionH>
            <wp:positionV relativeFrom="page">
              <wp:posOffset>8706425</wp:posOffset>
            </wp:positionV>
            <wp:extent cx="3049" cy="3048"/>
            <wp:effectExtent l="0" t="0" r="0" b="0"/>
            <wp:wrapSquare wrapText="bothSides"/>
            <wp:docPr id="7209" name="Picture 7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9" name="Picture 720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646326</wp:posOffset>
            </wp:positionH>
            <wp:positionV relativeFrom="page">
              <wp:posOffset>8715570</wp:posOffset>
            </wp:positionV>
            <wp:extent cx="6097" cy="9145"/>
            <wp:effectExtent l="0" t="0" r="0" b="0"/>
            <wp:wrapSquare wrapText="bothSides"/>
            <wp:docPr id="7210" name="Picture 7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0" name="Picture 721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588401</wp:posOffset>
            </wp:positionH>
            <wp:positionV relativeFrom="page">
              <wp:posOffset>8776539</wp:posOffset>
            </wp:positionV>
            <wp:extent cx="9146" cy="3049"/>
            <wp:effectExtent l="0" t="0" r="0" b="0"/>
            <wp:wrapSquare wrapText="bothSides"/>
            <wp:docPr id="7211" name="Picture 7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1" name="Picture 721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 případě nedodržení lhůty provedení díla je objednatel oprávněn účtovat smluvní pokutu ve výši </w:t>
      </w:r>
      <w:proofErr w:type="gramStart"/>
      <w:r>
        <w:t>0,5%</w:t>
      </w:r>
      <w:proofErr w:type="gramEnd"/>
      <w:r>
        <w:t xml:space="preserve"> ceny díla za každý den prodlení.</w:t>
      </w:r>
    </w:p>
    <w:p w:rsidR="00A876E5" w:rsidRDefault="009E6FC3">
      <w:pPr>
        <w:spacing w:after="472"/>
        <w:ind w:left="139" w:right="0"/>
      </w:pPr>
      <w:r>
        <w:t xml:space="preserve">V případě nedodržení splatnosti faktur za dílo je zhotovitel oprávněn účtovat smluvní pokutu ve výši </w:t>
      </w:r>
      <w:proofErr w:type="gramStart"/>
      <w:r>
        <w:t>0,5%</w:t>
      </w:r>
      <w:proofErr w:type="gramEnd"/>
      <w:r>
        <w:t xml:space="preserve"> ceny díla za každý den prodlení.</w:t>
      </w:r>
    </w:p>
    <w:p w:rsidR="00A876E5" w:rsidRDefault="009E6FC3">
      <w:pPr>
        <w:pStyle w:val="Nadpis2"/>
        <w:ind w:left="312" w:right="427"/>
      </w:pPr>
      <w:r>
        <w:t>VII. Odpovědnost za vady</w:t>
      </w:r>
    </w:p>
    <w:p w:rsidR="00A876E5" w:rsidRDefault="009E6FC3">
      <w:pPr>
        <w:spacing w:after="153"/>
        <w:ind w:left="163" w:right="264"/>
      </w:pPr>
      <w:r>
        <w:t xml:space="preserve">Smluvní strany sjednávají záruční dobu v délce 24 měsíců ode dne předání díla zhotovitelem. </w:t>
      </w:r>
      <w:r>
        <w:t>Zhotovitel prohlašuje, že dílo bude po tuto dobu způsobilé k obvyklým účelům a zachová si po tuto dobu potřebné vlastnosti.</w:t>
      </w:r>
    </w:p>
    <w:p w:rsidR="00A876E5" w:rsidRDefault="009E6FC3">
      <w:pPr>
        <w:spacing w:after="502"/>
        <w:ind w:left="163" w:right="264"/>
      </w:pPr>
      <w:r>
        <w:t>Vady zřejmé při předání díla je objednatel povinen uplatnit v zápisu o předání a převzetí. Objednatel může převzít dílo a fakturu za něj v případě, že zjištěné vady nebrání v provozu. Zhotovitel odstraní zjištěné závady v termínech dohodnutých v zápisu o p</w:t>
      </w:r>
      <w:r>
        <w:t>ředání díla, nejpozději však do 7 dnů po zjištění. Záruka se nevztahuje na závady vzniklé poškozením třetí osobou; to neplatí, umožnil-li přístup na staveniště této osobě zhotovitel.</w:t>
      </w:r>
    </w:p>
    <w:p w:rsidR="00A876E5" w:rsidRDefault="009E6FC3">
      <w:pPr>
        <w:pStyle w:val="Nadpis1"/>
        <w:ind w:right="235"/>
      </w:pPr>
      <w:r>
        <w:t>Vlil. Dodání díla</w:t>
      </w:r>
    </w:p>
    <w:p w:rsidR="00A876E5" w:rsidRDefault="009E6FC3">
      <w:pPr>
        <w:ind w:left="192" w:right="0" w:hanging="139"/>
      </w:pPr>
      <w:r>
        <w:rPr>
          <w:noProof/>
        </w:rPr>
        <w:drawing>
          <wp:inline distT="0" distB="0" distL="0" distR="0">
            <wp:extent cx="9146" cy="9145"/>
            <wp:effectExtent l="0" t="0" r="0" b="0"/>
            <wp:docPr id="7204" name="Picture 7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4" name="Picture 720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 převzetí celého dokončeného díla vyzve zhotovitel o</w:t>
      </w:r>
      <w:r>
        <w:t>bjednatele nejpozději 2 pracovní dny předem. O výsledcích přejímky bude zhotoven zápis.</w:t>
      </w:r>
    </w:p>
    <w:p w:rsidR="00A876E5" w:rsidRDefault="009E6FC3">
      <w:pPr>
        <w:ind w:left="230" w:right="0"/>
      </w:pPr>
      <w:r>
        <w:t>Vlastnické právo ke zhotovené věci dle čl. I této smlouvy přechází na objednatele až úplným zaplacením odměny.</w:t>
      </w:r>
    </w:p>
    <w:p w:rsidR="00A876E5" w:rsidRDefault="009E6FC3">
      <w:pPr>
        <w:pStyle w:val="Nadpis2"/>
        <w:ind w:left="312"/>
      </w:pPr>
      <w:r>
        <w:lastRenderedPageBreak/>
        <w:t>IX. Závěrečná ustanovení</w:t>
      </w:r>
    </w:p>
    <w:p w:rsidR="00A876E5" w:rsidRDefault="009E6FC3">
      <w:pPr>
        <w:spacing w:after="488"/>
        <w:ind w:left="230" w:right="0"/>
      </w:pPr>
      <w:r>
        <w:t>Změny a doplnění této smlouvy js</w:t>
      </w:r>
      <w:r>
        <w:t>ou možné pouze v písemné podobě a na základě vzájemné dohody obou smluvních stran.</w:t>
      </w:r>
    </w:p>
    <w:p w:rsidR="00A876E5" w:rsidRDefault="009E6FC3">
      <w:pPr>
        <w:spacing w:after="262"/>
        <w:ind w:left="230" w:right="0"/>
      </w:pPr>
      <w:r>
        <w:t xml:space="preserve">Tato smlouva je vyhotovena ve 2 vyhotoveních, z nichž každá ze smluvních stran obdrží po </w:t>
      </w:r>
      <w:r>
        <w:t>1 vyhotovení.</w:t>
      </w:r>
    </w:p>
    <w:p w:rsidR="00A876E5" w:rsidRDefault="009E6FC3">
      <w:pPr>
        <w:ind w:left="230" w:right="0"/>
      </w:pPr>
      <w:r>
        <w:t>Pokud není v této smlouvě ujednáno jinak, řídí se právní poměry z ní vyplývající a vznikající občanským zákoníkem.</w:t>
      </w:r>
    </w:p>
    <w:p w:rsidR="00A876E5" w:rsidRDefault="009E6FC3">
      <w:pPr>
        <w:spacing w:after="193"/>
        <w:ind w:left="230" w:right="0"/>
      </w:pPr>
      <w:r>
        <w:t>Tato smlouva nabývá účinnosti dnem zveřejnění v informačním systému registru smluv zřízeném dle zákona č. 340/2015 Sb.</w:t>
      </w:r>
      <w:r>
        <w:rPr>
          <w:noProof/>
        </w:rPr>
        <w:drawing>
          <wp:inline distT="0" distB="0" distL="0" distR="0">
            <wp:extent cx="438993" cy="39625"/>
            <wp:effectExtent l="0" t="0" r="0" b="0"/>
            <wp:docPr id="20582" name="Picture 20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2" name="Picture 2058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38993" cy="3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6E5" w:rsidRDefault="009E6FC3">
      <w:pPr>
        <w:spacing w:after="336"/>
        <w:ind w:left="230" w:right="0"/>
      </w:pPr>
      <w:r>
        <w:t>Účastníci této smlouv</w:t>
      </w:r>
      <w:r>
        <w:t>y prohlašují, že si smlouvu před jejím podepsáním řádně přečetli, že tato byla sepsána podle jejich pravé a svobodné vůle a nebyla ujednána v tísni za nápadně nevýhodných podmínek.</w:t>
      </w:r>
    </w:p>
    <w:p w:rsidR="00A876E5" w:rsidRDefault="009E6FC3">
      <w:pPr>
        <w:spacing w:after="818"/>
        <w:ind w:left="230" w:right="0"/>
      </w:pPr>
      <w:r>
        <w:t>Nedílnou přílohou této smlouvy je cenová nabídka ze dne 15. 8. 2018.</w:t>
      </w:r>
    </w:p>
    <w:p w:rsidR="00A876E5" w:rsidRDefault="009E6FC3">
      <w:pPr>
        <w:tabs>
          <w:tab w:val="center" w:pos="970"/>
          <w:tab w:val="center" w:pos="6678"/>
        </w:tabs>
        <w:spacing w:after="543" w:line="260" w:lineRule="auto"/>
        <w:ind w:left="0" w:right="0"/>
        <w:jc w:val="left"/>
      </w:pPr>
      <w:r>
        <w:rPr>
          <w:sz w:val="26"/>
        </w:rPr>
        <w:tab/>
        <w:t>za zh</w:t>
      </w:r>
      <w:r>
        <w:rPr>
          <w:sz w:val="26"/>
        </w:rPr>
        <w:t>otovitele:</w:t>
      </w:r>
      <w:r>
        <w:rPr>
          <w:sz w:val="26"/>
        </w:rPr>
        <w:tab/>
        <w:t>za objednatele:</w:t>
      </w:r>
    </w:p>
    <w:p w:rsidR="00A876E5" w:rsidRDefault="009E6FC3">
      <w:pPr>
        <w:tabs>
          <w:tab w:val="center" w:pos="1487"/>
          <w:tab w:val="right" w:pos="9379"/>
        </w:tabs>
        <w:spacing w:after="363"/>
        <w:ind w:left="0" w:right="0"/>
        <w:jc w:val="left"/>
      </w:pPr>
      <w:r>
        <w:tab/>
        <w:t>V Praze dne</w:t>
      </w:r>
      <w:proofErr w:type="gramStart"/>
      <w:r>
        <w:t>: .</w:t>
      </w:r>
      <w:proofErr w:type="gramEnd"/>
      <w:r>
        <w:rPr>
          <w:noProof/>
        </w:rPr>
        <w:drawing>
          <wp:inline distT="0" distB="0" distL="0" distR="0">
            <wp:extent cx="664586" cy="213365"/>
            <wp:effectExtent l="0" t="0" r="0" b="0"/>
            <wp:docPr id="20584" name="Picture 20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4" name="Picture 2058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64586" cy="21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dne 25. 9. 2018</w:t>
      </w:r>
    </w:p>
    <w:p w:rsidR="00A876E5" w:rsidRDefault="009E6FC3">
      <w:pPr>
        <w:spacing w:before="35"/>
        <w:ind w:left="168" w:right="0"/>
      </w:pPr>
      <w:r>
        <w:t>Pavel Mareš jednatel společnosti</w:t>
      </w:r>
    </w:p>
    <w:p w:rsidR="00A876E5" w:rsidRDefault="009E6FC3">
      <w:pPr>
        <w:pStyle w:val="Nadpis1"/>
        <w:tabs>
          <w:tab w:val="right" w:pos="9379"/>
        </w:tabs>
        <w:ind w:left="0" w:firstLine="0"/>
        <w:jc w:val="left"/>
      </w:pPr>
      <w:r>
        <w:rPr>
          <w:sz w:val="52"/>
        </w:rPr>
        <w:t>PODLAHYFILIP</w:t>
      </w:r>
      <w:r>
        <w:rPr>
          <w:sz w:val="52"/>
        </w:rPr>
        <w:tab/>
      </w:r>
      <w:r>
        <w:rPr>
          <w:noProof/>
        </w:rPr>
        <w:drawing>
          <wp:inline distT="0" distB="0" distL="0" distR="0">
            <wp:extent cx="1698049" cy="658384"/>
            <wp:effectExtent l="0" t="0" r="0" b="0"/>
            <wp:docPr id="20589" name="Picture 20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9" name="Picture 2058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698049" cy="65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6E5" w:rsidRDefault="009E6FC3">
      <w:pPr>
        <w:spacing w:after="345" w:line="354" w:lineRule="auto"/>
        <w:ind w:left="1983" w:right="0" w:hanging="10"/>
        <w:jc w:val="left"/>
      </w:pPr>
      <w:r>
        <w:rPr>
          <w:sz w:val="14"/>
        </w:rPr>
        <w:t>www.filipsro.cz</w:t>
      </w:r>
    </w:p>
    <w:p w:rsidR="00A876E5" w:rsidRDefault="009E6FC3">
      <w:pPr>
        <w:spacing w:after="591" w:line="265" w:lineRule="auto"/>
        <w:ind w:left="10" w:right="-15" w:hanging="10"/>
        <w:jc w:val="right"/>
      </w:pPr>
      <w:r>
        <w:rPr>
          <w:sz w:val="22"/>
        </w:rPr>
        <w:t>V Praze dne 1. října 2018</w:t>
      </w:r>
    </w:p>
    <w:p w:rsidR="00A876E5" w:rsidRDefault="009E6FC3">
      <w:pPr>
        <w:pStyle w:val="Nadpis2"/>
        <w:spacing w:after="1267" w:line="265" w:lineRule="auto"/>
        <w:ind w:left="196"/>
        <w:jc w:val="left"/>
      </w:pPr>
      <w:r>
        <w:rPr>
          <w:sz w:val="30"/>
        </w:rPr>
        <w:t>Zdravotní ústav se sídlem v Ústí nad Labem</w:t>
      </w:r>
    </w:p>
    <w:p w:rsidR="00A876E5" w:rsidRDefault="009E6FC3">
      <w:pPr>
        <w:spacing w:after="801"/>
        <w:ind w:left="898" w:right="0"/>
      </w:pPr>
      <w:r>
        <w:t>Dobrý den,</w:t>
      </w:r>
    </w:p>
    <w:p w:rsidR="00A876E5" w:rsidRDefault="009E6FC3">
      <w:pPr>
        <w:spacing w:after="2280" w:line="281" w:lineRule="auto"/>
        <w:ind w:left="230" w:right="0" w:firstLine="696"/>
      </w:pP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359730</wp:posOffset>
            </wp:positionH>
            <wp:positionV relativeFrom="page">
              <wp:posOffset>1344200</wp:posOffset>
            </wp:positionV>
            <wp:extent cx="6097" cy="6096"/>
            <wp:effectExtent l="0" t="0" r="0" b="0"/>
            <wp:wrapSquare wrapText="bothSides"/>
            <wp:docPr id="10241" name="Picture 10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Picture 1024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zasílám Vám námi potvrzenou smlouvu o dílo na </w:t>
      </w:r>
      <w:proofErr w:type="spellStart"/>
      <w:r>
        <w:t>podlahářské</w:t>
      </w:r>
      <w:proofErr w:type="spellEnd"/>
      <w:r>
        <w:t xml:space="preserve"> práce v laboratoři Dittrichova 17, Praha 2.</w:t>
      </w:r>
    </w:p>
    <w:p w:rsidR="00A876E5" w:rsidRDefault="009E6FC3">
      <w:pPr>
        <w:spacing w:after="0" w:line="265" w:lineRule="auto"/>
        <w:ind w:right="0" w:hanging="10"/>
        <w:jc w:val="left"/>
      </w:pPr>
      <w:r>
        <w:rPr>
          <w:sz w:val="22"/>
        </w:rPr>
        <w:lastRenderedPageBreak/>
        <w:t>S pozdravem,</w:t>
      </w:r>
    </w:p>
    <w:p w:rsidR="00A876E5" w:rsidRDefault="009E6FC3">
      <w:pPr>
        <w:spacing w:after="4181" w:line="265" w:lineRule="auto"/>
        <w:ind w:right="0" w:hanging="10"/>
        <w:jc w:val="left"/>
      </w:pPr>
      <w:r>
        <w:rPr>
          <w:sz w:val="22"/>
        </w:rPr>
        <w:t>Jitka Marešová</w:t>
      </w:r>
    </w:p>
    <w:p w:rsidR="00A876E5" w:rsidRDefault="009E6FC3">
      <w:pPr>
        <w:spacing w:after="0" w:line="259" w:lineRule="auto"/>
        <w:ind w:left="211" w:right="0" w:hanging="10"/>
        <w:jc w:val="left"/>
      </w:pPr>
      <w:proofErr w:type="gramStart"/>
      <w:r>
        <w:rPr>
          <w:sz w:val="20"/>
        </w:rPr>
        <w:t>Kancelář - vzorkovna</w:t>
      </w:r>
      <w:proofErr w:type="gramEnd"/>
    </w:p>
    <w:p w:rsidR="00A876E5" w:rsidRDefault="009E6FC3">
      <w:pPr>
        <w:spacing w:after="3" w:line="259" w:lineRule="auto"/>
        <w:ind w:right="0"/>
        <w:jc w:val="left"/>
      </w:pPr>
      <w:r>
        <w:rPr>
          <w:sz w:val="18"/>
        </w:rPr>
        <w:t>Branická 89, Praha 4 - Braník I T: +420 261 710 651, +420 261 710 657 | M: +420 603 416 927 | E: filipsr</w:t>
      </w:r>
      <w:r>
        <w:rPr>
          <w:sz w:val="18"/>
        </w:rPr>
        <w:t>o@volny.cz www.filipsro.cz</w:t>
      </w:r>
    </w:p>
    <w:p w:rsidR="00A876E5" w:rsidRDefault="009E6FC3">
      <w:pPr>
        <w:spacing w:after="3" w:line="259" w:lineRule="auto"/>
        <w:ind w:right="0"/>
        <w:jc w:val="left"/>
      </w:pPr>
      <w:r>
        <w:rPr>
          <w:sz w:val="18"/>
        </w:rPr>
        <w:t xml:space="preserve">Otevírací doba vzorkovny: </w:t>
      </w:r>
      <w:proofErr w:type="gramStart"/>
      <w:r>
        <w:rPr>
          <w:sz w:val="18"/>
        </w:rPr>
        <w:t>Pondělí</w:t>
      </w:r>
      <w:proofErr w:type="gramEnd"/>
      <w:r>
        <w:rPr>
          <w:sz w:val="18"/>
        </w:rPr>
        <w:t xml:space="preserve"> 10-17hod I úterý 10-17hod I Středa 10-17hod I Čtvrtek 10-18hod I Pátek 10-14hod</w:t>
      </w:r>
    </w:p>
    <w:p w:rsidR="00A876E5" w:rsidRDefault="009E6FC3">
      <w:pPr>
        <w:spacing w:after="3" w:line="259" w:lineRule="auto"/>
        <w:ind w:right="0"/>
        <w:jc w:val="left"/>
      </w:pPr>
      <w:r>
        <w:rPr>
          <w:sz w:val="18"/>
        </w:rPr>
        <w:t xml:space="preserve">Bankovní spojení: KB Praha 4 | </w:t>
      </w:r>
      <w:proofErr w:type="spellStart"/>
      <w:r>
        <w:rPr>
          <w:sz w:val="18"/>
        </w:rPr>
        <w:t>č.ú</w:t>
      </w:r>
      <w:proofErr w:type="spellEnd"/>
      <w:r>
        <w:rPr>
          <w:sz w:val="18"/>
        </w:rPr>
        <w:t>.: 19-5817900217/0100 | IČO: 48584592 | DIČ: CZ 48584592</w:t>
      </w:r>
    </w:p>
    <w:p w:rsidR="00A876E5" w:rsidRDefault="009E6FC3">
      <w:pPr>
        <w:pStyle w:val="Nadpis1"/>
        <w:ind w:left="346" w:firstLine="0"/>
        <w:jc w:val="left"/>
      </w:pPr>
      <w:r>
        <w:rPr>
          <w:sz w:val="54"/>
        </w:rPr>
        <w:t>PODLAHYFILIP</w:t>
      </w:r>
    </w:p>
    <w:p w:rsidR="00A876E5" w:rsidRDefault="009E6FC3">
      <w:pPr>
        <w:spacing w:after="646" w:line="354" w:lineRule="auto"/>
        <w:ind w:left="2382" w:right="0" w:hanging="10"/>
        <w:jc w:val="left"/>
      </w:pPr>
      <w:r>
        <w:rPr>
          <w:sz w:val="14"/>
        </w:rPr>
        <w:t>www.filipsro.cz</w:t>
      </w:r>
    </w:p>
    <w:p w:rsidR="00A876E5" w:rsidRDefault="009E6FC3">
      <w:pPr>
        <w:spacing w:after="271" w:line="265" w:lineRule="auto"/>
        <w:ind w:left="10" w:right="144" w:hanging="10"/>
        <w:jc w:val="right"/>
      </w:pPr>
      <w:r>
        <w:rPr>
          <w:sz w:val="22"/>
        </w:rPr>
        <w:t>V Praze dne 15. srpna 2018</w:t>
      </w:r>
    </w:p>
    <w:p w:rsidR="00A876E5" w:rsidRDefault="009E6FC3">
      <w:pPr>
        <w:pStyle w:val="Nadpis2"/>
        <w:spacing w:after="777" w:line="265" w:lineRule="auto"/>
        <w:ind w:left="39"/>
        <w:jc w:val="left"/>
      </w:pPr>
      <w:r>
        <w:rPr>
          <w:sz w:val="30"/>
        </w:rPr>
        <w:t xml:space="preserve">paní Květuše </w:t>
      </w:r>
      <w:proofErr w:type="spellStart"/>
      <w:r>
        <w:rPr>
          <w:sz w:val="30"/>
        </w:rPr>
        <w:t>Hetzerová</w:t>
      </w:r>
      <w:proofErr w:type="spellEnd"/>
      <w:r>
        <w:rPr>
          <w:sz w:val="30"/>
        </w:rPr>
        <w:t xml:space="preserve"> ZDRAVOTNÍ ÚSTAV se sídlem v Ústí nad Labem</w:t>
      </w:r>
    </w:p>
    <w:p w:rsidR="00A876E5" w:rsidRDefault="009E6FC3">
      <w:pPr>
        <w:spacing w:after="500" w:line="259" w:lineRule="auto"/>
        <w:ind w:left="0" w:right="130"/>
        <w:jc w:val="center"/>
      </w:pPr>
      <w:r>
        <w:rPr>
          <w:sz w:val="26"/>
        </w:rPr>
        <w:t xml:space="preserve">Věc: </w:t>
      </w:r>
      <w:r>
        <w:rPr>
          <w:sz w:val="26"/>
          <w:u w:val="single" w:color="000000"/>
        </w:rPr>
        <w:t>Cenová nabídka na výměnu PVC krytin.</w:t>
      </w:r>
    </w:p>
    <w:p w:rsidR="00A876E5" w:rsidRDefault="009E6FC3">
      <w:pPr>
        <w:spacing w:after="206" w:line="272" w:lineRule="auto"/>
        <w:ind w:left="24" w:right="101" w:firstLine="696"/>
        <w:jc w:val="left"/>
      </w:pPr>
      <w:r>
        <w:t>Zasílám Vám cenovou kalkulaci na dodávku a montáž PVC krytin včetně úpravy podkladu a olištování v objektu: Dittrichova 17, Praha 2. Místnosti 1, 2, 3 a 4 dle předaného plánku.</w:t>
      </w:r>
    </w:p>
    <w:p w:rsidR="00A876E5" w:rsidRDefault="009E6FC3">
      <w:pPr>
        <w:spacing w:after="0" w:line="260" w:lineRule="auto"/>
        <w:ind w:left="39" w:right="0" w:hanging="10"/>
        <w:jc w:val="left"/>
      </w:pP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551781</wp:posOffset>
            </wp:positionH>
            <wp:positionV relativeFrom="page">
              <wp:posOffset>8222605</wp:posOffset>
            </wp:positionV>
            <wp:extent cx="3049" cy="9147"/>
            <wp:effectExtent l="0" t="0" r="0" b="0"/>
            <wp:wrapSquare wrapText="bothSides"/>
            <wp:docPr id="12123" name="Picture 12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3" name="Picture 1212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Rozpis prací a dodávek:</w:t>
      </w:r>
    </w:p>
    <w:tbl>
      <w:tblPr>
        <w:tblStyle w:val="TableGrid"/>
        <w:tblW w:w="8161" w:type="dxa"/>
        <w:tblInd w:w="73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83"/>
        <w:gridCol w:w="1488"/>
        <w:gridCol w:w="1090"/>
      </w:tblGrid>
      <w:tr w:rsidR="00A876E5" w:rsidRPr="009E6FC3">
        <w:trPr>
          <w:trHeight w:val="263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A876E5" w:rsidRDefault="009E6FC3">
            <w:pPr>
              <w:spacing w:after="0" w:line="259" w:lineRule="auto"/>
              <w:ind w:left="0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1455" cy="91464"/>
                  <wp:effectExtent l="0" t="0" r="0" b="0"/>
                  <wp:docPr id="12112" name="Picture 12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" name="Picture 12112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5" cy="91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demontáž, odvoz a likvidace stávajících krytin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A876E5" w:rsidRDefault="009E6FC3">
            <w:pPr>
              <w:spacing w:after="0" w:line="259" w:lineRule="auto"/>
              <w:ind w:left="72" w:right="0"/>
              <w:jc w:val="left"/>
            </w:pPr>
            <w:r>
              <w:t>89,6m</w:t>
            </w:r>
            <w: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876E5" w:rsidRPr="009E6FC3" w:rsidRDefault="009E6FC3">
            <w:pPr>
              <w:spacing w:after="0" w:line="259" w:lineRule="auto"/>
              <w:ind w:left="0" w:right="0"/>
              <w:jc w:val="left"/>
              <w:rPr>
                <w:highlight w:val="black"/>
              </w:rPr>
            </w:pPr>
            <w:r w:rsidRPr="009E6FC3">
              <w:rPr>
                <w:highlight w:val="black"/>
              </w:rPr>
              <w:t>40,-Kč/m2</w:t>
            </w:r>
          </w:p>
        </w:tc>
      </w:tr>
      <w:tr w:rsidR="00A876E5" w:rsidRPr="009E6FC3">
        <w:trPr>
          <w:trHeight w:val="292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A876E5" w:rsidRDefault="009E6FC3">
            <w:pPr>
              <w:spacing w:after="0" w:line="259" w:lineRule="auto"/>
              <w:ind w:left="0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1455" cy="91464"/>
                  <wp:effectExtent l="0" t="0" r="0" b="0"/>
                  <wp:docPr id="12113" name="Picture 12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3" name="Picture 12113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5" cy="91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dodávka desek </w:t>
            </w:r>
            <w:proofErr w:type="spellStart"/>
            <w:r>
              <w:t>Forbo</w:t>
            </w:r>
            <w:proofErr w:type="spellEnd"/>
            <w:r>
              <w:t xml:space="preserve"> MDF systém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A876E5" w:rsidRDefault="009E6FC3">
            <w:pPr>
              <w:spacing w:after="0" w:line="259" w:lineRule="auto"/>
              <w:ind w:left="77" w:right="0"/>
              <w:jc w:val="left"/>
            </w:pPr>
            <w:r>
              <w:t>68,4m2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876E5" w:rsidRPr="009E6FC3" w:rsidRDefault="009E6FC3">
            <w:pPr>
              <w:spacing w:after="0" w:line="259" w:lineRule="auto"/>
              <w:ind w:left="5" w:right="0"/>
              <w:rPr>
                <w:highlight w:val="black"/>
              </w:rPr>
            </w:pPr>
            <w:r w:rsidRPr="009E6FC3">
              <w:rPr>
                <w:highlight w:val="black"/>
              </w:rPr>
              <w:t>360,-Kč/m2</w:t>
            </w:r>
          </w:p>
        </w:tc>
      </w:tr>
      <w:tr w:rsidR="00A876E5" w:rsidRPr="009E6FC3">
        <w:trPr>
          <w:trHeight w:val="293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A876E5" w:rsidRDefault="009E6FC3">
            <w:pPr>
              <w:spacing w:after="0" w:line="259" w:lineRule="auto"/>
              <w:ind w:left="0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1455" cy="91464"/>
                  <wp:effectExtent l="0" t="0" r="0" b="0"/>
                  <wp:docPr id="12114" name="Picture 12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4" name="Picture 12114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5" cy="91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montáž desek </w:t>
            </w:r>
            <w:proofErr w:type="spellStart"/>
            <w:r>
              <w:t>Forbo</w:t>
            </w:r>
            <w:proofErr w:type="spellEnd"/>
            <w:r>
              <w:t xml:space="preserve"> MDF systém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A876E5" w:rsidRDefault="009E6FC3">
            <w:pPr>
              <w:spacing w:after="0" w:line="259" w:lineRule="auto"/>
              <w:ind w:left="77" w:right="0"/>
              <w:jc w:val="left"/>
            </w:pPr>
            <w:r>
              <w:t>65,6m2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876E5" w:rsidRPr="009E6FC3" w:rsidRDefault="009E6FC3">
            <w:pPr>
              <w:spacing w:after="0" w:line="259" w:lineRule="auto"/>
              <w:ind w:left="14" w:right="0"/>
              <w:rPr>
                <w:highlight w:val="black"/>
              </w:rPr>
            </w:pPr>
            <w:r w:rsidRPr="009E6FC3">
              <w:rPr>
                <w:highlight w:val="black"/>
              </w:rPr>
              <w:t>120,-Kč/m2</w:t>
            </w:r>
          </w:p>
        </w:tc>
      </w:tr>
      <w:tr w:rsidR="00A876E5" w:rsidRPr="009E6FC3">
        <w:trPr>
          <w:trHeight w:val="294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A876E5" w:rsidRDefault="009E6FC3">
            <w:pPr>
              <w:spacing w:after="0" w:line="259" w:lineRule="auto"/>
              <w:ind w:left="0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1455" cy="91464"/>
                  <wp:effectExtent l="0" t="0" r="0" b="0"/>
                  <wp:docPr id="12115" name="Picture 12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5" name="Picture 12115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5" cy="91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penetrace podkladu EG 20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A876E5" w:rsidRDefault="009E6FC3">
            <w:pPr>
              <w:spacing w:after="0" w:line="259" w:lineRule="auto"/>
              <w:ind w:left="77" w:right="0"/>
              <w:jc w:val="left"/>
            </w:pPr>
            <w:proofErr w:type="gramStart"/>
            <w:r>
              <w:t>24m2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876E5" w:rsidRPr="009E6FC3" w:rsidRDefault="009E6FC3">
            <w:pPr>
              <w:spacing w:after="0" w:line="259" w:lineRule="auto"/>
              <w:ind w:left="0" w:right="0"/>
              <w:jc w:val="left"/>
              <w:rPr>
                <w:highlight w:val="black"/>
              </w:rPr>
            </w:pPr>
            <w:r w:rsidRPr="009E6FC3">
              <w:rPr>
                <w:highlight w:val="black"/>
              </w:rPr>
              <w:t>40,-Kč/m2</w:t>
            </w:r>
          </w:p>
        </w:tc>
      </w:tr>
      <w:tr w:rsidR="00A876E5" w:rsidRPr="009E6FC3">
        <w:trPr>
          <w:trHeight w:val="291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A876E5" w:rsidRDefault="009E6FC3">
            <w:pPr>
              <w:spacing w:after="0" w:line="259" w:lineRule="auto"/>
              <w:ind w:left="0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1455" cy="91464"/>
                  <wp:effectExtent l="0" t="0" r="0" b="0"/>
                  <wp:docPr id="12116" name="Picture 12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6" name="Picture 12116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5" cy="91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samonivelační stěrka AF 1000 — </w:t>
            </w:r>
            <w:proofErr w:type="spellStart"/>
            <w:r>
              <w:t>tl</w:t>
            </w:r>
            <w:proofErr w:type="spellEnd"/>
            <w:r>
              <w:t xml:space="preserve">. cca </w:t>
            </w:r>
            <w:proofErr w:type="gramStart"/>
            <w:r>
              <w:t>3-4mm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A876E5" w:rsidRDefault="009E6FC3">
            <w:pPr>
              <w:spacing w:after="0" w:line="259" w:lineRule="auto"/>
              <w:ind w:left="77" w:right="0"/>
              <w:jc w:val="left"/>
            </w:pPr>
            <w:proofErr w:type="gramStart"/>
            <w:r>
              <w:t>24m2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876E5" w:rsidRPr="009E6FC3" w:rsidRDefault="009E6FC3">
            <w:pPr>
              <w:spacing w:after="0" w:line="259" w:lineRule="auto"/>
              <w:ind w:left="10" w:right="0"/>
              <w:rPr>
                <w:highlight w:val="black"/>
              </w:rPr>
            </w:pPr>
            <w:r w:rsidRPr="009E6FC3">
              <w:rPr>
                <w:highlight w:val="black"/>
              </w:rPr>
              <w:t>220,-Kč/m2</w:t>
            </w:r>
          </w:p>
        </w:tc>
      </w:tr>
      <w:tr w:rsidR="00A876E5" w:rsidRPr="009E6FC3">
        <w:trPr>
          <w:trHeight w:val="300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A876E5" w:rsidRDefault="009E6FC3">
            <w:pPr>
              <w:spacing w:after="0" w:line="259" w:lineRule="auto"/>
              <w:ind w:left="5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8407" cy="94513"/>
                  <wp:effectExtent l="0" t="0" r="0" b="0"/>
                  <wp:docPr id="12117" name="Picture 12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7" name="Picture 12117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07" cy="94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zátěžové PVC </w:t>
            </w:r>
            <w:proofErr w:type="spellStart"/>
            <w:r>
              <w:t>Tarkett</w:t>
            </w:r>
            <w:proofErr w:type="spellEnd"/>
            <w:r>
              <w:t xml:space="preserve"> </w:t>
            </w:r>
            <w:proofErr w:type="spellStart"/>
            <w:r>
              <w:t>Supreme</w:t>
            </w:r>
            <w:proofErr w:type="spellEnd"/>
            <w:r>
              <w:t xml:space="preserve"> Plus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A876E5" w:rsidRDefault="009E6FC3">
            <w:pPr>
              <w:spacing w:after="0" w:line="259" w:lineRule="auto"/>
              <w:ind w:left="77" w:right="0"/>
              <w:jc w:val="left"/>
            </w:pPr>
            <w:r>
              <w:t>98,6m2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876E5" w:rsidRPr="009E6FC3" w:rsidRDefault="009E6FC3">
            <w:pPr>
              <w:spacing w:after="0" w:line="259" w:lineRule="auto"/>
              <w:ind w:left="10" w:right="0"/>
              <w:rPr>
                <w:highlight w:val="black"/>
              </w:rPr>
            </w:pPr>
            <w:r w:rsidRPr="009E6FC3">
              <w:rPr>
                <w:highlight w:val="black"/>
              </w:rPr>
              <w:t>320,-Kč/m2</w:t>
            </w:r>
          </w:p>
        </w:tc>
      </w:tr>
      <w:tr w:rsidR="00A876E5" w:rsidRPr="009E6FC3">
        <w:trPr>
          <w:trHeight w:val="294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A876E5" w:rsidRDefault="009E6FC3">
            <w:pPr>
              <w:spacing w:after="0" w:line="259" w:lineRule="auto"/>
              <w:ind w:left="5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1455" cy="91464"/>
                  <wp:effectExtent l="0" t="0" r="0" b="0"/>
                  <wp:docPr id="12118" name="Picture 12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8" name="Picture 12118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5" cy="91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montáž PVC krytiny vč. svařování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A876E5" w:rsidRDefault="009E6FC3">
            <w:pPr>
              <w:spacing w:after="0" w:line="259" w:lineRule="auto"/>
              <w:ind w:left="77" w:right="0"/>
              <w:jc w:val="left"/>
            </w:pPr>
            <w:r>
              <w:t>89,6m2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876E5" w:rsidRPr="009E6FC3" w:rsidRDefault="009E6FC3">
            <w:pPr>
              <w:spacing w:after="0" w:line="259" w:lineRule="auto"/>
              <w:ind w:left="19" w:right="0"/>
              <w:rPr>
                <w:highlight w:val="black"/>
              </w:rPr>
            </w:pPr>
            <w:r w:rsidRPr="009E6FC3">
              <w:rPr>
                <w:highlight w:val="black"/>
              </w:rPr>
              <w:t>100,-Kč/m2</w:t>
            </w:r>
          </w:p>
        </w:tc>
      </w:tr>
      <w:tr w:rsidR="00A876E5" w:rsidRPr="009E6FC3">
        <w:trPr>
          <w:trHeight w:val="292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A876E5" w:rsidRDefault="009E6FC3">
            <w:pPr>
              <w:spacing w:after="0" w:line="259" w:lineRule="auto"/>
              <w:ind w:left="10" w:right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407" cy="91464"/>
                  <wp:effectExtent l="0" t="0" r="0" b="0"/>
                  <wp:docPr id="12119" name="Picture 12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9" name="Picture 12119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07" cy="91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svařování PVC krytiny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A876E5" w:rsidRDefault="009E6FC3">
            <w:pPr>
              <w:spacing w:after="0" w:line="259" w:lineRule="auto"/>
              <w:ind w:left="82" w:right="0"/>
              <w:jc w:val="left"/>
            </w:pPr>
            <w:r>
              <w:t>35mb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876E5" w:rsidRPr="009E6FC3" w:rsidRDefault="009E6FC3">
            <w:pPr>
              <w:spacing w:after="0" w:line="259" w:lineRule="auto"/>
              <w:ind w:left="10" w:right="0"/>
              <w:rPr>
                <w:highlight w:val="black"/>
              </w:rPr>
            </w:pPr>
            <w:r w:rsidRPr="009E6FC3">
              <w:rPr>
                <w:highlight w:val="black"/>
              </w:rPr>
              <w:t>40,-Kč/</w:t>
            </w:r>
            <w:proofErr w:type="spellStart"/>
            <w:r w:rsidRPr="009E6FC3">
              <w:rPr>
                <w:highlight w:val="black"/>
              </w:rPr>
              <w:t>mb</w:t>
            </w:r>
            <w:proofErr w:type="spellEnd"/>
          </w:p>
        </w:tc>
      </w:tr>
      <w:tr w:rsidR="00A876E5" w:rsidRPr="009E6FC3">
        <w:trPr>
          <w:trHeight w:val="291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A876E5" w:rsidRDefault="009E6FC3">
            <w:pPr>
              <w:spacing w:after="0" w:line="259" w:lineRule="auto"/>
              <w:ind w:left="10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1455" cy="88415"/>
                  <wp:effectExtent l="0" t="0" r="0" b="0"/>
                  <wp:docPr id="12120" name="Picture 12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0" name="Picture 12120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5" cy="8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dodávka a montáž PVC soklu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A876E5" w:rsidRDefault="009E6FC3">
            <w:pPr>
              <w:spacing w:after="0" w:line="259" w:lineRule="auto"/>
              <w:ind w:left="82" w:right="0"/>
              <w:jc w:val="left"/>
            </w:pPr>
            <w:r>
              <w:t>85mb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876E5" w:rsidRPr="009E6FC3" w:rsidRDefault="009E6FC3">
            <w:pPr>
              <w:spacing w:after="0" w:line="259" w:lineRule="auto"/>
              <w:ind w:left="10" w:right="0"/>
              <w:rPr>
                <w:highlight w:val="black"/>
              </w:rPr>
            </w:pPr>
            <w:r w:rsidRPr="009E6FC3">
              <w:rPr>
                <w:highlight w:val="black"/>
              </w:rPr>
              <w:t>40,-Kč/</w:t>
            </w:r>
            <w:proofErr w:type="spellStart"/>
            <w:r w:rsidRPr="009E6FC3">
              <w:rPr>
                <w:highlight w:val="black"/>
              </w:rPr>
              <w:t>mb</w:t>
            </w:r>
            <w:proofErr w:type="spellEnd"/>
          </w:p>
        </w:tc>
      </w:tr>
      <w:tr w:rsidR="00A876E5" w:rsidRPr="009E6FC3">
        <w:trPr>
          <w:trHeight w:val="299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A876E5" w:rsidRDefault="009E6FC3">
            <w:pPr>
              <w:spacing w:after="0" w:line="259" w:lineRule="auto"/>
              <w:ind w:left="10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1455" cy="88415"/>
                  <wp:effectExtent l="0" t="0" r="0" b="0"/>
                  <wp:docPr id="12121" name="Picture 12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1" name="Picture 12121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5" cy="8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dodávka a montáž prahů/přechodových lišt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A876E5" w:rsidRDefault="009E6FC3">
            <w:pPr>
              <w:spacing w:after="0" w:line="259" w:lineRule="auto"/>
              <w:ind w:left="86" w:right="0"/>
              <w:jc w:val="left"/>
            </w:pPr>
            <w:r>
              <w:t>8ks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876E5" w:rsidRPr="009E6FC3" w:rsidRDefault="009E6FC3">
            <w:pPr>
              <w:spacing w:after="0" w:line="259" w:lineRule="auto"/>
              <w:ind w:left="14" w:right="0"/>
              <w:jc w:val="left"/>
              <w:rPr>
                <w:highlight w:val="black"/>
              </w:rPr>
            </w:pPr>
            <w:r w:rsidRPr="009E6FC3">
              <w:rPr>
                <w:noProof/>
                <w:highlight w:val="black"/>
              </w:rPr>
              <w:drawing>
                <wp:inline distT="0" distB="0" distL="0" distR="0">
                  <wp:extent cx="640187" cy="134147"/>
                  <wp:effectExtent l="0" t="0" r="0" b="0"/>
                  <wp:docPr id="12279" name="Picture 12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9" name="Picture 12279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187" cy="134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76E5" w:rsidRPr="009E6FC3">
        <w:trPr>
          <w:trHeight w:val="256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A876E5" w:rsidRDefault="009E6FC3">
            <w:pPr>
              <w:spacing w:after="0" w:line="259" w:lineRule="auto"/>
              <w:ind w:left="10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1455" cy="88416"/>
                  <wp:effectExtent l="0" t="0" r="0" b="0"/>
                  <wp:docPr id="12122" name="Picture 12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2" name="Picture 1212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5" cy="88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dopravní a režijní paušál v Praze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A876E5" w:rsidRDefault="00A876E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876E5" w:rsidRPr="009E6FC3" w:rsidRDefault="009E6FC3">
            <w:pPr>
              <w:spacing w:after="0" w:line="259" w:lineRule="auto"/>
              <w:ind w:left="14" w:right="0"/>
              <w:jc w:val="left"/>
              <w:rPr>
                <w:highlight w:val="black"/>
              </w:rPr>
            </w:pPr>
            <w:r w:rsidRPr="009E6FC3">
              <w:rPr>
                <w:highlight w:val="black"/>
              </w:rPr>
              <w:t>800,-Kč</w:t>
            </w:r>
          </w:p>
        </w:tc>
      </w:tr>
    </w:tbl>
    <w:p w:rsidR="00A876E5" w:rsidRDefault="009E6FC3">
      <w:pPr>
        <w:spacing w:after="5" w:line="259" w:lineRule="auto"/>
        <w:ind w:left="696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44642" cy="9147"/>
                <wp:effectExtent l="0" t="0" r="0" b="0"/>
                <wp:docPr id="20594" name="Group 20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4642" cy="9147"/>
                          <a:chOff x="0" y="0"/>
                          <a:chExt cx="5444642" cy="9147"/>
                        </a:xfrm>
                      </wpg:grpSpPr>
                      <wps:wsp>
                        <wps:cNvPr id="20593" name="Shape 20593"/>
                        <wps:cNvSpPr/>
                        <wps:spPr>
                          <a:xfrm>
                            <a:off x="0" y="0"/>
                            <a:ext cx="544464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4642" h="9147">
                                <a:moveTo>
                                  <a:pt x="0" y="4573"/>
                                </a:moveTo>
                                <a:lnTo>
                                  <a:pt x="544464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594" style="width:428.712pt;height:0.720215pt;mso-position-horizontal-relative:char;mso-position-vertical-relative:line" coordsize="54446,91">
                <v:shape id="Shape 20593" style="position:absolute;width:54446;height:91;left:0;top:0;" coordsize="5444642,9147" path="m0,4573l544464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876E5" w:rsidRDefault="009E6FC3">
      <w:pPr>
        <w:tabs>
          <w:tab w:val="center" w:pos="1541"/>
          <w:tab w:val="center" w:pos="7739"/>
        </w:tabs>
        <w:spacing w:after="58" w:line="265" w:lineRule="auto"/>
        <w:ind w:left="0" w:right="0"/>
        <w:jc w:val="left"/>
      </w:pPr>
      <w:r>
        <w:rPr>
          <w:sz w:val="26"/>
        </w:rPr>
        <w:tab/>
        <w:t>Celkem bez DPH</w:t>
      </w:r>
      <w:r>
        <w:rPr>
          <w:sz w:val="26"/>
        </w:rPr>
        <w:tab/>
      </w:r>
      <w:r>
        <w:rPr>
          <w:sz w:val="26"/>
          <w:u w:val="single" w:color="000000"/>
        </w:rPr>
        <w:t>91 072 OO Kč</w:t>
      </w:r>
    </w:p>
    <w:p w:rsidR="00A876E5" w:rsidRDefault="009E6FC3">
      <w:pPr>
        <w:tabs>
          <w:tab w:val="center" w:pos="1937"/>
          <w:tab w:val="center" w:pos="7691"/>
        </w:tabs>
        <w:spacing w:after="709" w:line="265" w:lineRule="auto"/>
        <w:ind w:left="0" w:right="0"/>
        <w:jc w:val="left"/>
      </w:pPr>
      <w:r>
        <w:rPr>
          <w:sz w:val="26"/>
        </w:rPr>
        <w:tab/>
        <w:t xml:space="preserve">Celkem včetně </w:t>
      </w:r>
      <w:proofErr w:type="gramStart"/>
      <w:r>
        <w:rPr>
          <w:sz w:val="26"/>
        </w:rPr>
        <w:t>21%</w:t>
      </w:r>
      <w:proofErr w:type="gramEnd"/>
      <w:r>
        <w:rPr>
          <w:sz w:val="26"/>
        </w:rPr>
        <w:t xml:space="preserve"> DPH</w:t>
      </w:r>
      <w:r>
        <w:rPr>
          <w:sz w:val="26"/>
        </w:rPr>
        <w:tab/>
      </w:r>
      <w:r>
        <w:rPr>
          <w:sz w:val="26"/>
          <w:u w:val="single" w:color="000000"/>
        </w:rPr>
        <w:t>110 197 20 Kč</w:t>
      </w:r>
    </w:p>
    <w:p w:rsidR="00A876E5" w:rsidRDefault="009E6FC3">
      <w:pPr>
        <w:spacing w:after="224" w:line="265" w:lineRule="auto"/>
        <w:ind w:left="44" w:right="0" w:hanging="10"/>
        <w:jc w:val="left"/>
      </w:pPr>
      <w:r>
        <w:rPr>
          <w:sz w:val="22"/>
        </w:rPr>
        <w:t>S pozdravem,</w:t>
      </w:r>
    </w:p>
    <w:p w:rsidR="00A876E5" w:rsidRDefault="009E6FC3">
      <w:pPr>
        <w:spacing w:after="33"/>
        <w:ind w:left="48" w:right="0"/>
      </w:pPr>
      <w:r>
        <w:t>Pavel Mareš</w:t>
      </w:r>
    </w:p>
    <w:p w:rsidR="00A876E5" w:rsidRDefault="009E6FC3">
      <w:pPr>
        <w:tabs>
          <w:tab w:val="center" w:pos="1481"/>
        </w:tabs>
        <w:spacing w:after="1990" w:line="265" w:lineRule="auto"/>
        <w:ind w:left="0" w:right="0"/>
        <w:jc w:val="left"/>
      </w:pPr>
      <w:r w:rsidRPr="009E6FC3">
        <w:rPr>
          <w:rFonts w:ascii="Times New Roman" w:eastAsia="Times New Roman" w:hAnsi="Times New Roman" w:cs="Times New Roman"/>
          <w:sz w:val="16"/>
          <w:highlight w:val="black"/>
        </w:rPr>
        <w:t>Tel: 603 416 927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</w:rPr>
        <w:tab/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2124" name="Picture 12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4" name="Picture 1212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6E5" w:rsidRDefault="009E6FC3">
      <w:pPr>
        <w:spacing w:after="3" w:line="265" w:lineRule="auto"/>
        <w:ind w:left="48" w:right="619" w:hanging="10"/>
        <w:jc w:val="left"/>
      </w:pPr>
      <w:proofErr w:type="gramStart"/>
      <w:r>
        <w:rPr>
          <w:rFonts w:ascii="Times New Roman" w:eastAsia="Times New Roman" w:hAnsi="Times New Roman" w:cs="Times New Roman"/>
          <w:sz w:val="16"/>
        </w:rPr>
        <w:t>Kancelář - vzorkovna</w:t>
      </w:r>
      <w:proofErr w:type="gramEnd"/>
    </w:p>
    <w:p w:rsidR="00A876E5" w:rsidRDefault="009E6FC3">
      <w:pPr>
        <w:spacing w:after="3" w:line="265" w:lineRule="auto"/>
        <w:ind w:left="48" w:right="619" w:hanging="10"/>
        <w:jc w:val="left"/>
      </w:pPr>
      <w:r>
        <w:rPr>
          <w:rFonts w:ascii="Times New Roman" w:eastAsia="Times New Roman" w:hAnsi="Times New Roman" w:cs="Times New Roman"/>
          <w:sz w:val="16"/>
        </w:rPr>
        <w:t>Branická 89, Praha 4 - Braník I T: +420 261 710 651, +420 261 710 657 | M: +420 603 416 927 | E: filipsro@volny.cz www.filipsro.cz</w:t>
      </w:r>
    </w:p>
    <w:p w:rsidR="00A876E5" w:rsidRDefault="009E6FC3">
      <w:pPr>
        <w:spacing w:after="3" w:line="265" w:lineRule="auto"/>
        <w:ind w:left="48" w:right="619" w:hanging="10"/>
        <w:jc w:val="left"/>
      </w:pPr>
      <w:r>
        <w:rPr>
          <w:rFonts w:ascii="Times New Roman" w:eastAsia="Times New Roman" w:hAnsi="Times New Roman" w:cs="Times New Roman"/>
          <w:sz w:val="16"/>
        </w:rPr>
        <w:t xml:space="preserve">Otevírací doba vzorkovny: </w:t>
      </w:r>
      <w:proofErr w:type="gramStart"/>
      <w:r>
        <w:rPr>
          <w:rFonts w:ascii="Times New Roman" w:eastAsia="Times New Roman" w:hAnsi="Times New Roman" w:cs="Times New Roman"/>
          <w:sz w:val="16"/>
        </w:rPr>
        <w:t>Pondělí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10-17hod I Úterý 10-17hod I Středa 10-17hodJ Čtvrtek 10-18hod I Pátek 10-14hod</w:t>
      </w:r>
    </w:p>
    <w:p w:rsidR="00A876E5" w:rsidRDefault="009E6FC3">
      <w:pPr>
        <w:spacing w:after="3" w:line="265" w:lineRule="auto"/>
        <w:ind w:left="48" w:right="619" w:hanging="10"/>
        <w:jc w:val="left"/>
      </w:pPr>
      <w:r>
        <w:rPr>
          <w:rFonts w:ascii="Times New Roman" w:eastAsia="Times New Roman" w:hAnsi="Times New Roman" w:cs="Times New Roman"/>
          <w:sz w:val="16"/>
        </w:rPr>
        <w:t>Bankovní spo</w:t>
      </w:r>
      <w:r>
        <w:rPr>
          <w:rFonts w:ascii="Times New Roman" w:eastAsia="Times New Roman" w:hAnsi="Times New Roman" w:cs="Times New Roman"/>
          <w:sz w:val="16"/>
        </w:rPr>
        <w:t xml:space="preserve">jení: KB Praha 4 | </w:t>
      </w:r>
      <w:proofErr w:type="spellStart"/>
      <w:r>
        <w:rPr>
          <w:rFonts w:ascii="Times New Roman" w:eastAsia="Times New Roman" w:hAnsi="Times New Roman" w:cs="Times New Roman"/>
          <w:sz w:val="16"/>
        </w:rPr>
        <w:t>č.ú</w:t>
      </w:r>
      <w:proofErr w:type="spellEnd"/>
      <w:r>
        <w:rPr>
          <w:rFonts w:ascii="Times New Roman" w:eastAsia="Times New Roman" w:hAnsi="Times New Roman" w:cs="Times New Roman"/>
          <w:sz w:val="16"/>
        </w:rPr>
        <w:t>.: 19-5817900217/0100 | IČO: 48584592 | DIC: CZ 48584592</w:t>
      </w:r>
    </w:p>
    <w:sectPr w:rsidR="00A876E5">
      <w:pgSz w:w="11928" w:h="16855"/>
      <w:pgMar w:top="408" w:right="1287" w:bottom="607" w:left="126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E5"/>
    <w:rsid w:val="009E6FC3"/>
    <w:rsid w:val="00A8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6291F-C8A5-4B1C-AF1D-0B73D00D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18" w:line="227" w:lineRule="auto"/>
      <w:ind w:left="201" w:right="105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40" w:hanging="10"/>
      <w:jc w:val="center"/>
      <w:outlineLvl w:val="0"/>
    </w:pPr>
    <w:rPr>
      <w:rFonts w:ascii="Calibri" w:eastAsia="Calibri" w:hAnsi="Calibri" w:cs="Calibri"/>
      <w:color w:val="000000"/>
      <w:sz w:val="3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40" w:hanging="10"/>
      <w:jc w:val="center"/>
      <w:outlineLvl w:val="1"/>
    </w:pPr>
    <w:rPr>
      <w:rFonts w:ascii="Calibri" w:eastAsia="Calibri" w:hAnsi="Calibri" w:cs="Calibri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4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9" Type="http://schemas.openxmlformats.org/officeDocument/2006/relationships/image" Target="media/image36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50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46" Type="http://schemas.openxmlformats.org/officeDocument/2006/relationships/image" Target="media/image43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41" Type="http://schemas.openxmlformats.org/officeDocument/2006/relationships/image" Target="media/image38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49" Type="http://schemas.openxmlformats.org/officeDocument/2006/relationships/fontTable" Target="fontTable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image" Target="media/image40.jpg"/><Relationship Id="rId48" Type="http://schemas.openxmlformats.org/officeDocument/2006/relationships/image" Target="media/image45.jp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2018-10-04T07:46:00Z</dcterms:created>
  <dcterms:modified xsi:type="dcterms:W3CDTF">2018-10-04T07:46:00Z</dcterms:modified>
</cp:coreProperties>
</file>