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C7F" w:rsidRPr="003376AF" w:rsidRDefault="00685C7F" w:rsidP="000D409C">
      <w:pPr>
        <w:pStyle w:val="Standardntext"/>
        <w:rPr>
          <w:b/>
          <w:sz w:val="22"/>
          <w:szCs w:val="22"/>
        </w:rPr>
      </w:pPr>
    </w:p>
    <w:p w:rsidR="004A1162" w:rsidRDefault="004A1162" w:rsidP="00790DD0">
      <w:pPr>
        <w:pStyle w:val="Standardn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DODATEK </w:t>
      </w:r>
      <w:proofErr w:type="gramStart"/>
      <w:r>
        <w:rPr>
          <w:b/>
          <w:sz w:val="22"/>
          <w:szCs w:val="22"/>
        </w:rPr>
        <w:t>Č.1</w:t>
      </w:r>
      <w:proofErr w:type="gramEnd"/>
    </w:p>
    <w:p w:rsidR="00C54E6E" w:rsidRPr="003376AF" w:rsidRDefault="004A1162" w:rsidP="00790DD0">
      <w:pPr>
        <w:pStyle w:val="Standardn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SMLOUVY</w:t>
      </w:r>
      <w:r w:rsidR="002A1EFB">
        <w:rPr>
          <w:b/>
          <w:sz w:val="22"/>
          <w:szCs w:val="22"/>
        </w:rPr>
        <w:t xml:space="preserve"> O DÍLO č. </w:t>
      </w:r>
      <w:r w:rsidR="00846C0D">
        <w:rPr>
          <w:b/>
          <w:sz w:val="22"/>
          <w:szCs w:val="22"/>
        </w:rPr>
        <w:t>0067</w:t>
      </w:r>
      <w:r>
        <w:rPr>
          <w:b/>
          <w:sz w:val="22"/>
          <w:szCs w:val="22"/>
        </w:rPr>
        <w:t>/201</w:t>
      </w:r>
      <w:r w:rsidR="00846C0D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/OI</w:t>
      </w:r>
    </w:p>
    <w:p w:rsidR="00685C7F" w:rsidRPr="003376AF" w:rsidRDefault="00685C7F" w:rsidP="00790DD0">
      <w:pPr>
        <w:pStyle w:val="Standardntext"/>
        <w:rPr>
          <w:sz w:val="22"/>
          <w:szCs w:val="22"/>
        </w:rPr>
      </w:pPr>
    </w:p>
    <w:p w:rsidR="0020662F" w:rsidRDefault="0020662F" w:rsidP="00790DD0">
      <w:pPr>
        <w:numPr>
          <w:ilvl w:val="12"/>
          <w:numId w:val="0"/>
        </w:numPr>
        <w:rPr>
          <w:b/>
          <w:sz w:val="22"/>
          <w:szCs w:val="22"/>
        </w:rPr>
      </w:pPr>
      <w:r w:rsidRPr="003376AF">
        <w:rPr>
          <w:b/>
          <w:sz w:val="22"/>
          <w:szCs w:val="22"/>
        </w:rPr>
        <w:t>Město Aš</w:t>
      </w:r>
    </w:p>
    <w:p w:rsidR="00AF2A52" w:rsidRPr="003376AF" w:rsidRDefault="00AF2A52" w:rsidP="00790DD0">
      <w:pPr>
        <w:numPr>
          <w:ilvl w:val="12"/>
          <w:numId w:val="0"/>
        </w:numPr>
        <w:rPr>
          <w:b/>
          <w:sz w:val="22"/>
          <w:szCs w:val="22"/>
        </w:rPr>
      </w:pPr>
    </w:p>
    <w:p w:rsidR="0020662F" w:rsidRPr="003376AF" w:rsidRDefault="0020662F" w:rsidP="00790DD0">
      <w:pPr>
        <w:numPr>
          <w:ilvl w:val="12"/>
          <w:numId w:val="0"/>
        </w:numPr>
        <w:rPr>
          <w:sz w:val="22"/>
          <w:szCs w:val="22"/>
        </w:rPr>
      </w:pPr>
      <w:r w:rsidRPr="003376AF">
        <w:rPr>
          <w:sz w:val="22"/>
          <w:szCs w:val="22"/>
        </w:rPr>
        <w:t xml:space="preserve">Sídlo: </w:t>
      </w:r>
      <w:r w:rsidRPr="003376AF">
        <w:rPr>
          <w:sz w:val="22"/>
          <w:szCs w:val="22"/>
        </w:rPr>
        <w:tab/>
      </w:r>
      <w:r w:rsidRPr="003376AF">
        <w:rPr>
          <w:sz w:val="22"/>
          <w:szCs w:val="22"/>
        </w:rPr>
        <w:tab/>
      </w:r>
      <w:r w:rsidR="00347AB0">
        <w:rPr>
          <w:sz w:val="22"/>
          <w:szCs w:val="22"/>
        </w:rPr>
        <w:tab/>
      </w:r>
      <w:r w:rsidRPr="003376AF">
        <w:rPr>
          <w:sz w:val="22"/>
          <w:szCs w:val="22"/>
        </w:rPr>
        <w:t>Kamenná 52, 352 01 Aš</w:t>
      </w:r>
    </w:p>
    <w:p w:rsidR="0020662F" w:rsidRPr="003376AF" w:rsidRDefault="0020662F" w:rsidP="00790DD0">
      <w:pPr>
        <w:numPr>
          <w:ilvl w:val="12"/>
          <w:numId w:val="0"/>
        </w:numPr>
        <w:rPr>
          <w:sz w:val="22"/>
          <w:szCs w:val="22"/>
        </w:rPr>
      </w:pPr>
      <w:r w:rsidRPr="003376AF">
        <w:rPr>
          <w:sz w:val="22"/>
          <w:szCs w:val="22"/>
        </w:rPr>
        <w:t xml:space="preserve">IČ:                 </w:t>
      </w:r>
      <w:r w:rsidR="00347AB0">
        <w:rPr>
          <w:sz w:val="22"/>
          <w:szCs w:val="22"/>
        </w:rPr>
        <w:tab/>
      </w:r>
      <w:r w:rsidRPr="003376AF">
        <w:rPr>
          <w:sz w:val="22"/>
          <w:szCs w:val="22"/>
        </w:rPr>
        <w:tab/>
        <w:t>00253901</w:t>
      </w:r>
    </w:p>
    <w:p w:rsidR="0020662F" w:rsidRPr="003376AF" w:rsidRDefault="0020662F" w:rsidP="00790DD0">
      <w:pPr>
        <w:numPr>
          <w:ilvl w:val="12"/>
          <w:numId w:val="0"/>
        </w:numPr>
        <w:rPr>
          <w:sz w:val="22"/>
          <w:szCs w:val="22"/>
        </w:rPr>
      </w:pPr>
      <w:r w:rsidRPr="003376AF">
        <w:rPr>
          <w:sz w:val="22"/>
          <w:szCs w:val="22"/>
        </w:rPr>
        <w:t xml:space="preserve">DIČ                </w:t>
      </w:r>
      <w:r w:rsidR="00347AB0">
        <w:rPr>
          <w:sz w:val="22"/>
          <w:szCs w:val="22"/>
        </w:rPr>
        <w:t xml:space="preserve">   </w:t>
      </w:r>
      <w:r w:rsidRPr="003376AF">
        <w:rPr>
          <w:sz w:val="22"/>
          <w:szCs w:val="22"/>
        </w:rPr>
        <w:t xml:space="preserve"> </w:t>
      </w:r>
      <w:r w:rsidR="00347AB0">
        <w:rPr>
          <w:sz w:val="22"/>
          <w:szCs w:val="22"/>
        </w:rPr>
        <w:tab/>
      </w:r>
      <w:r w:rsidRPr="003376AF">
        <w:rPr>
          <w:sz w:val="22"/>
          <w:szCs w:val="22"/>
        </w:rPr>
        <w:t>CZ00253901</w:t>
      </w:r>
    </w:p>
    <w:p w:rsidR="0020662F" w:rsidRPr="003376AF" w:rsidRDefault="0020662F" w:rsidP="00790DD0">
      <w:pPr>
        <w:numPr>
          <w:ilvl w:val="12"/>
          <w:numId w:val="0"/>
        </w:numPr>
        <w:rPr>
          <w:sz w:val="22"/>
          <w:szCs w:val="22"/>
        </w:rPr>
      </w:pPr>
      <w:r w:rsidRPr="003376AF">
        <w:rPr>
          <w:sz w:val="22"/>
          <w:szCs w:val="22"/>
        </w:rPr>
        <w:t xml:space="preserve">Bankovní spojení: </w:t>
      </w:r>
      <w:r w:rsidR="00347AB0">
        <w:rPr>
          <w:sz w:val="22"/>
          <w:szCs w:val="22"/>
        </w:rPr>
        <w:tab/>
      </w:r>
      <w:r w:rsidR="00F965CE">
        <w:rPr>
          <w:sz w:val="22"/>
          <w:szCs w:val="22"/>
        </w:rPr>
        <w:t>XXXXXXXXXXX</w:t>
      </w:r>
    </w:p>
    <w:p w:rsidR="00D92C4E" w:rsidRDefault="0020662F" w:rsidP="00EC0498">
      <w:pPr>
        <w:numPr>
          <w:ilvl w:val="12"/>
          <w:numId w:val="0"/>
        </w:numPr>
        <w:rPr>
          <w:sz w:val="22"/>
          <w:szCs w:val="22"/>
        </w:rPr>
      </w:pPr>
      <w:r w:rsidRPr="003376AF">
        <w:rPr>
          <w:sz w:val="22"/>
          <w:szCs w:val="22"/>
        </w:rPr>
        <w:t>Zastoupené:</w:t>
      </w:r>
      <w:r w:rsidRPr="003376AF">
        <w:rPr>
          <w:sz w:val="22"/>
          <w:szCs w:val="22"/>
        </w:rPr>
        <w:tab/>
      </w:r>
      <w:r w:rsidR="00347AB0">
        <w:rPr>
          <w:sz w:val="22"/>
          <w:szCs w:val="22"/>
        </w:rPr>
        <w:tab/>
      </w:r>
      <w:r w:rsidRPr="003376AF">
        <w:rPr>
          <w:sz w:val="22"/>
          <w:szCs w:val="22"/>
        </w:rPr>
        <w:t>Mgr. Daliborem Blažkem, starostou města</w:t>
      </w:r>
    </w:p>
    <w:p w:rsidR="00347AB0" w:rsidRPr="003376AF" w:rsidRDefault="00347AB0" w:rsidP="00EC0498">
      <w:pPr>
        <w:numPr>
          <w:ilvl w:val="12"/>
          <w:numId w:val="0"/>
        </w:numPr>
        <w:rPr>
          <w:sz w:val="22"/>
          <w:szCs w:val="22"/>
        </w:rPr>
      </w:pPr>
    </w:p>
    <w:p w:rsidR="00D92C4E" w:rsidRPr="003376AF" w:rsidRDefault="00D92C4E" w:rsidP="00790DD0">
      <w:pPr>
        <w:pStyle w:val="Standardntext"/>
        <w:rPr>
          <w:bCs/>
          <w:i/>
          <w:sz w:val="22"/>
          <w:szCs w:val="22"/>
          <w:u w:val="single"/>
        </w:rPr>
      </w:pPr>
      <w:r w:rsidRPr="003376AF">
        <w:rPr>
          <w:i/>
          <w:sz w:val="22"/>
          <w:szCs w:val="22"/>
        </w:rPr>
        <w:t>(dále jen „objednatel“)</w:t>
      </w:r>
    </w:p>
    <w:p w:rsidR="00D92C4E" w:rsidRPr="003376AF" w:rsidRDefault="00D92C4E" w:rsidP="00790DD0">
      <w:pPr>
        <w:pStyle w:val="Standardntext"/>
        <w:rPr>
          <w:b/>
          <w:sz w:val="22"/>
          <w:szCs w:val="22"/>
        </w:rPr>
      </w:pPr>
    </w:p>
    <w:p w:rsidR="00D92C4E" w:rsidRPr="003376AF" w:rsidRDefault="00A0299A" w:rsidP="00790DD0">
      <w:pPr>
        <w:pStyle w:val="Standardntext"/>
        <w:rPr>
          <w:b/>
          <w:sz w:val="22"/>
          <w:szCs w:val="22"/>
        </w:rPr>
      </w:pPr>
      <w:r w:rsidRPr="003376AF">
        <w:rPr>
          <w:b/>
          <w:sz w:val="22"/>
          <w:szCs w:val="22"/>
        </w:rPr>
        <w:t>a</w:t>
      </w:r>
    </w:p>
    <w:p w:rsidR="00EC0498" w:rsidRPr="002A1EFB" w:rsidRDefault="00EC0498" w:rsidP="00790DD0">
      <w:pPr>
        <w:pStyle w:val="Standardntext"/>
        <w:rPr>
          <w:b/>
          <w:szCs w:val="24"/>
        </w:rPr>
      </w:pPr>
    </w:p>
    <w:p w:rsidR="002A1EFB" w:rsidRPr="002A1EFB" w:rsidRDefault="00722F5B" w:rsidP="002A1EFB">
      <w:pPr>
        <w:tabs>
          <w:tab w:val="left" w:pos="720"/>
        </w:tabs>
        <w:suppressAutoHyphens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STAMOZA, společnost s ručním omezeným</w:t>
      </w:r>
    </w:p>
    <w:p w:rsidR="002A1EFB" w:rsidRPr="002A1EFB" w:rsidRDefault="002A1EFB" w:rsidP="002A1EFB">
      <w:pPr>
        <w:jc w:val="both"/>
        <w:rPr>
          <w:b/>
          <w:bCs/>
          <w:sz w:val="24"/>
          <w:szCs w:val="24"/>
        </w:rPr>
      </w:pPr>
    </w:p>
    <w:p w:rsidR="002A1EFB" w:rsidRPr="002A1EFB" w:rsidRDefault="002A1EFB" w:rsidP="002A1EFB">
      <w:pPr>
        <w:jc w:val="both"/>
        <w:rPr>
          <w:sz w:val="24"/>
          <w:szCs w:val="24"/>
        </w:rPr>
      </w:pPr>
      <w:r w:rsidRPr="002A1EFB">
        <w:rPr>
          <w:sz w:val="24"/>
          <w:szCs w:val="24"/>
        </w:rPr>
        <w:t>Sídlo: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2F5B">
        <w:rPr>
          <w:sz w:val="24"/>
          <w:szCs w:val="24"/>
        </w:rPr>
        <w:t>Vrázova 2429/7, Cheb 350 02</w:t>
      </w:r>
    </w:p>
    <w:p w:rsidR="002A1EFB" w:rsidRPr="002A1EFB" w:rsidRDefault="002A1EFB" w:rsidP="002A1EFB">
      <w:pPr>
        <w:jc w:val="both"/>
        <w:rPr>
          <w:sz w:val="24"/>
          <w:szCs w:val="24"/>
        </w:rPr>
      </w:pPr>
      <w:r w:rsidRPr="002A1EFB">
        <w:rPr>
          <w:sz w:val="24"/>
          <w:szCs w:val="24"/>
        </w:rPr>
        <w:t>IČ: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r w:rsidR="00722F5B">
        <w:rPr>
          <w:sz w:val="24"/>
          <w:szCs w:val="24"/>
        </w:rPr>
        <w:t>45358800</w:t>
      </w:r>
    </w:p>
    <w:p w:rsidR="002A1EFB" w:rsidRPr="002A1EFB" w:rsidRDefault="002A1EFB" w:rsidP="002A1EFB">
      <w:pPr>
        <w:tabs>
          <w:tab w:val="left" w:pos="708"/>
          <w:tab w:val="left" w:pos="1416"/>
          <w:tab w:val="left" w:pos="2124"/>
          <w:tab w:val="right" w:pos="9404"/>
        </w:tabs>
        <w:jc w:val="both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4A1162">
        <w:rPr>
          <w:sz w:val="24"/>
          <w:szCs w:val="24"/>
        </w:rPr>
        <w:t>CZ</w:t>
      </w:r>
      <w:r w:rsidR="00722F5B">
        <w:rPr>
          <w:sz w:val="24"/>
          <w:szCs w:val="24"/>
        </w:rPr>
        <w:t>45358800</w:t>
      </w:r>
      <w:r w:rsidRPr="002A1EFB">
        <w:rPr>
          <w:sz w:val="24"/>
          <w:szCs w:val="24"/>
        </w:rPr>
        <w:tab/>
      </w:r>
    </w:p>
    <w:p w:rsidR="002A1EFB" w:rsidRPr="002A1EFB" w:rsidRDefault="002A1EFB" w:rsidP="002A1EFB">
      <w:pPr>
        <w:ind w:left="1701" w:right="-1" w:hanging="1701"/>
        <w:jc w:val="both"/>
        <w:rPr>
          <w:sz w:val="24"/>
          <w:szCs w:val="24"/>
        </w:rPr>
      </w:pPr>
      <w:r w:rsidRPr="002A1EFB"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 w:rsidR="00F965CE">
        <w:rPr>
          <w:sz w:val="24"/>
          <w:szCs w:val="24"/>
        </w:rPr>
        <w:t>XXXXXXXX</w:t>
      </w:r>
    </w:p>
    <w:p w:rsidR="002A1EFB" w:rsidRPr="002A1EFB" w:rsidRDefault="002A1EFB" w:rsidP="002A1EFB">
      <w:pPr>
        <w:ind w:left="2127" w:hanging="2127"/>
        <w:jc w:val="both"/>
        <w:rPr>
          <w:sz w:val="24"/>
          <w:szCs w:val="24"/>
        </w:rPr>
      </w:pPr>
      <w:r w:rsidRPr="002A1EFB">
        <w:rPr>
          <w:sz w:val="24"/>
          <w:szCs w:val="24"/>
        </w:rPr>
        <w:t>Č</w:t>
      </w:r>
      <w:r>
        <w:rPr>
          <w:sz w:val="24"/>
          <w:szCs w:val="24"/>
        </w:rPr>
        <w:t>íslo účtu:</w:t>
      </w:r>
      <w:r>
        <w:rPr>
          <w:sz w:val="24"/>
          <w:szCs w:val="24"/>
        </w:rPr>
        <w:tab/>
      </w:r>
      <w:r w:rsidR="00F965CE">
        <w:rPr>
          <w:sz w:val="24"/>
          <w:szCs w:val="24"/>
        </w:rPr>
        <w:t>XXXXXXXX</w:t>
      </w:r>
      <w:bookmarkStart w:id="0" w:name="_GoBack"/>
      <w:bookmarkEnd w:id="0"/>
    </w:p>
    <w:p w:rsidR="002A1EFB" w:rsidRDefault="002A1EFB" w:rsidP="002A1EFB">
      <w:pPr>
        <w:jc w:val="both"/>
        <w:rPr>
          <w:sz w:val="24"/>
          <w:szCs w:val="24"/>
        </w:rPr>
      </w:pPr>
      <w:r w:rsidRPr="002A1EFB">
        <w:rPr>
          <w:sz w:val="24"/>
          <w:szCs w:val="24"/>
        </w:rPr>
        <w:t>Z</w:t>
      </w:r>
      <w:r>
        <w:rPr>
          <w:sz w:val="24"/>
          <w:szCs w:val="24"/>
        </w:rPr>
        <w:t xml:space="preserve">astoupen: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2F5B">
        <w:rPr>
          <w:sz w:val="24"/>
          <w:szCs w:val="24"/>
        </w:rPr>
        <w:t>Miroslavem Šilhánem, jednatelem společnosti</w:t>
      </w:r>
    </w:p>
    <w:p w:rsidR="00722F5B" w:rsidRPr="002A1EFB" w:rsidRDefault="00722F5B" w:rsidP="002A1EFB">
      <w:pPr>
        <w:jc w:val="both"/>
        <w:rPr>
          <w:sz w:val="24"/>
          <w:szCs w:val="24"/>
        </w:rPr>
      </w:pPr>
      <w:r>
        <w:rPr>
          <w:sz w:val="24"/>
          <w:szCs w:val="24"/>
        </w:rPr>
        <w:t>zapsaný v obchodním rejstříku vedeném Krajským soudem v Plzni oddíl C vložka 2015</w:t>
      </w:r>
    </w:p>
    <w:p w:rsidR="002A1EFB" w:rsidRPr="002A1EFB" w:rsidRDefault="002A1EFB" w:rsidP="002A1EFB">
      <w:pPr>
        <w:jc w:val="both"/>
        <w:rPr>
          <w:sz w:val="24"/>
          <w:szCs w:val="24"/>
        </w:rPr>
      </w:pPr>
    </w:p>
    <w:p w:rsidR="00D92C4E" w:rsidRPr="002A1EFB" w:rsidRDefault="00D92C4E" w:rsidP="002A1EFB">
      <w:pPr>
        <w:pStyle w:val="Standardntext"/>
        <w:rPr>
          <w:i/>
          <w:szCs w:val="24"/>
        </w:rPr>
      </w:pPr>
      <w:r w:rsidRPr="002A1EFB">
        <w:rPr>
          <w:i/>
          <w:szCs w:val="24"/>
        </w:rPr>
        <w:t>(dále jen „zhotovitel“)</w:t>
      </w:r>
    </w:p>
    <w:p w:rsidR="006A5EFA" w:rsidRPr="002A1EFB" w:rsidRDefault="006A5EFA" w:rsidP="00790DD0">
      <w:pPr>
        <w:pStyle w:val="Standardntext"/>
        <w:rPr>
          <w:i/>
          <w:szCs w:val="24"/>
        </w:rPr>
      </w:pPr>
    </w:p>
    <w:p w:rsidR="006A5EFA" w:rsidRPr="002A1EFB" w:rsidRDefault="006A5EFA" w:rsidP="00790DD0">
      <w:pPr>
        <w:pStyle w:val="Standardntext"/>
        <w:rPr>
          <w:szCs w:val="24"/>
        </w:rPr>
      </w:pPr>
      <w:r w:rsidRPr="002A1EFB">
        <w:rPr>
          <w:szCs w:val="24"/>
        </w:rPr>
        <w:t>Vzhledem k tomu, že:</w:t>
      </w:r>
    </w:p>
    <w:p w:rsidR="006A5EFA" w:rsidRDefault="006A5EFA" w:rsidP="00790DD0">
      <w:pPr>
        <w:pStyle w:val="Standardntext"/>
        <w:rPr>
          <w:i/>
          <w:sz w:val="22"/>
          <w:szCs w:val="22"/>
        </w:rPr>
      </w:pPr>
    </w:p>
    <w:p w:rsidR="00497DF0" w:rsidRDefault="00A903D0" w:rsidP="006A5EFA">
      <w:pPr>
        <w:jc w:val="both"/>
        <w:rPr>
          <w:sz w:val="24"/>
          <w:szCs w:val="24"/>
        </w:rPr>
      </w:pPr>
      <w:r>
        <w:rPr>
          <w:sz w:val="24"/>
          <w:szCs w:val="24"/>
        </w:rPr>
        <w:t>Zhotovitel, který byl schválen usnesením</w:t>
      </w:r>
      <w:r w:rsidR="004A1162">
        <w:rPr>
          <w:sz w:val="24"/>
          <w:szCs w:val="24"/>
        </w:rPr>
        <w:t xml:space="preserve"> RM č. </w:t>
      </w:r>
      <w:r>
        <w:rPr>
          <w:sz w:val="24"/>
          <w:szCs w:val="24"/>
        </w:rPr>
        <w:t xml:space="preserve">12/525/17-2, realizuje stavbu dle </w:t>
      </w:r>
      <w:r w:rsidR="004A1162">
        <w:rPr>
          <w:sz w:val="24"/>
          <w:szCs w:val="24"/>
        </w:rPr>
        <w:t>smlouv</w:t>
      </w:r>
      <w:r>
        <w:rPr>
          <w:sz w:val="24"/>
          <w:szCs w:val="24"/>
        </w:rPr>
        <w:t>y</w:t>
      </w:r>
      <w:r w:rsidR="004A1162">
        <w:rPr>
          <w:sz w:val="24"/>
          <w:szCs w:val="24"/>
        </w:rPr>
        <w:t xml:space="preserve"> o dílo </w:t>
      </w:r>
      <w:r w:rsidR="00497DF0">
        <w:rPr>
          <w:sz w:val="24"/>
          <w:szCs w:val="24"/>
        </w:rPr>
        <w:t xml:space="preserve">č.0709/2016/OI </w:t>
      </w:r>
      <w:r w:rsidR="00E6504F">
        <w:rPr>
          <w:sz w:val="24"/>
          <w:szCs w:val="24"/>
        </w:rPr>
        <w:t>a součástí díla jsou práce, které nelze provádět v letních měsících (výsadba dřevin), byl</w:t>
      </w:r>
      <w:r w:rsidR="00AA294B">
        <w:rPr>
          <w:sz w:val="24"/>
          <w:szCs w:val="24"/>
        </w:rPr>
        <w:t>o</w:t>
      </w:r>
      <w:r w:rsidR="00E6504F">
        <w:rPr>
          <w:sz w:val="24"/>
          <w:szCs w:val="24"/>
        </w:rPr>
        <w:t xml:space="preserve"> </w:t>
      </w:r>
      <w:r w:rsidR="00AA294B">
        <w:rPr>
          <w:sz w:val="24"/>
          <w:szCs w:val="24"/>
        </w:rPr>
        <w:t xml:space="preserve">Radou města dne </w:t>
      </w:r>
      <w:proofErr w:type="gramStart"/>
      <w:r w:rsidR="00AA294B">
        <w:rPr>
          <w:sz w:val="24"/>
          <w:szCs w:val="24"/>
        </w:rPr>
        <w:t>13.8.2018</w:t>
      </w:r>
      <w:proofErr w:type="gramEnd"/>
      <w:r w:rsidR="00AA294B">
        <w:rPr>
          <w:sz w:val="24"/>
          <w:szCs w:val="24"/>
        </w:rPr>
        <w:t xml:space="preserve"> usnesením č. 08/297/18 schváleno prodloužení termínu části stavby.</w:t>
      </w:r>
    </w:p>
    <w:p w:rsidR="00DD07D6" w:rsidRPr="002A1EFB" w:rsidRDefault="00DD07D6" w:rsidP="006A5EFA">
      <w:pPr>
        <w:rPr>
          <w:sz w:val="24"/>
          <w:szCs w:val="24"/>
        </w:rPr>
      </w:pPr>
    </w:p>
    <w:p w:rsidR="006A5EFA" w:rsidRDefault="00AA294B" w:rsidP="006A5EFA">
      <w:pPr>
        <w:rPr>
          <w:sz w:val="24"/>
          <w:szCs w:val="24"/>
        </w:rPr>
      </w:pPr>
      <w:r>
        <w:rPr>
          <w:sz w:val="24"/>
          <w:szCs w:val="24"/>
        </w:rPr>
        <w:t xml:space="preserve">Z výše uvedených důvodů </w:t>
      </w:r>
      <w:r w:rsidR="002E2F3D">
        <w:rPr>
          <w:sz w:val="24"/>
          <w:szCs w:val="24"/>
        </w:rPr>
        <w:t>u</w:t>
      </w:r>
      <w:r w:rsidR="006A5EFA" w:rsidRPr="002A1EFB">
        <w:rPr>
          <w:sz w:val="24"/>
          <w:szCs w:val="24"/>
        </w:rPr>
        <w:t>zavírají níže uvedeného dne, měsíce a roku v souladu s </w:t>
      </w:r>
      <w:proofErr w:type="spellStart"/>
      <w:r w:rsidR="006A5EFA" w:rsidRPr="002A1EFB">
        <w:rPr>
          <w:sz w:val="24"/>
          <w:szCs w:val="24"/>
        </w:rPr>
        <w:t>ust</w:t>
      </w:r>
      <w:proofErr w:type="spellEnd"/>
      <w:r w:rsidR="006A5EFA" w:rsidRPr="002A1EFB">
        <w:rPr>
          <w:sz w:val="24"/>
          <w:szCs w:val="24"/>
        </w:rPr>
        <w:t>. § 2586 a násl. zákona č. 89/2012 Sb., občanský zákoník t</w:t>
      </w:r>
      <w:r w:rsidR="00497DF0">
        <w:rPr>
          <w:sz w:val="24"/>
          <w:szCs w:val="24"/>
        </w:rPr>
        <w:t>ento</w:t>
      </w:r>
    </w:p>
    <w:p w:rsidR="001046BC" w:rsidRDefault="001046BC" w:rsidP="006A5EFA">
      <w:pPr>
        <w:rPr>
          <w:sz w:val="24"/>
          <w:szCs w:val="24"/>
        </w:rPr>
      </w:pPr>
    </w:p>
    <w:p w:rsidR="001046BC" w:rsidRPr="002A1EFB" w:rsidRDefault="001046BC" w:rsidP="006A5EFA">
      <w:pPr>
        <w:rPr>
          <w:sz w:val="24"/>
          <w:szCs w:val="24"/>
        </w:rPr>
      </w:pPr>
    </w:p>
    <w:p w:rsidR="006A5EFA" w:rsidRPr="002A1EFB" w:rsidRDefault="00497DF0" w:rsidP="006A5EFA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 o d a t e k č . 1   s m l o u v y   o   d í l o</w:t>
      </w:r>
      <w:proofErr w:type="gramEnd"/>
      <w:r>
        <w:rPr>
          <w:b/>
          <w:sz w:val="24"/>
          <w:szCs w:val="24"/>
        </w:rPr>
        <w:t xml:space="preserve"> </w:t>
      </w:r>
    </w:p>
    <w:p w:rsidR="00B55C05" w:rsidRPr="002A1EFB" w:rsidRDefault="00B55C05" w:rsidP="00790DD0">
      <w:pPr>
        <w:pStyle w:val="Standardntext"/>
        <w:rPr>
          <w:szCs w:val="24"/>
        </w:rPr>
      </w:pPr>
    </w:p>
    <w:p w:rsidR="00B55C05" w:rsidRPr="003376AF" w:rsidRDefault="00B55C05" w:rsidP="00790DD0">
      <w:pPr>
        <w:pStyle w:val="Standardntext"/>
        <w:jc w:val="center"/>
        <w:rPr>
          <w:b/>
          <w:sz w:val="22"/>
          <w:szCs w:val="22"/>
        </w:rPr>
      </w:pPr>
      <w:r w:rsidRPr="003376AF">
        <w:rPr>
          <w:b/>
          <w:sz w:val="22"/>
          <w:szCs w:val="22"/>
        </w:rPr>
        <w:t xml:space="preserve">na zhotovení </w:t>
      </w:r>
    </w:p>
    <w:p w:rsidR="006A5EFA" w:rsidRPr="00BD7609" w:rsidRDefault="006A5EFA" w:rsidP="006A5EFA"/>
    <w:p w:rsidR="005C699B" w:rsidRDefault="00846C0D" w:rsidP="006A5E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Parkoviště Mírová ulice, Aš</w:t>
      </w:r>
    </w:p>
    <w:p w:rsidR="006A5EFA" w:rsidRDefault="006A5EFA" w:rsidP="006A5EFA">
      <w:pPr>
        <w:jc w:val="center"/>
      </w:pPr>
      <w:r>
        <w:rPr>
          <w:b/>
          <w:sz w:val="24"/>
          <w:szCs w:val="24"/>
        </w:rPr>
        <w:t>(dále jen „</w:t>
      </w:r>
      <w:r w:rsidR="00846C0D">
        <w:rPr>
          <w:b/>
          <w:sz w:val="24"/>
          <w:szCs w:val="24"/>
        </w:rPr>
        <w:t>Dodatek</w:t>
      </w:r>
      <w:r>
        <w:rPr>
          <w:b/>
          <w:sz w:val="24"/>
          <w:szCs w:val="24"/>
        </w:rPr>
        <w:t>“)</w:t>
      </w:r>
    </w:p>
    <w:p w:rsidR="003376AF" w:rsidRPr="003376AF" w:rsidRDefault="003376AF" w:rsidP="003376AF">
      <w:pPr>
        <w:widowControl w:val="0"/>
        <w:tabs>
          <w:tab w:val="num" w:pos="4317"/>
        </w:tabs>
        <w:suppressAutoHyphens w:val="0"/>
        <w:spacing w:before="120"/>
        <w:jc w:val="both"/>
        <w:outlineLvl w:val="3"/>
        <w:rPr>
          <w:sz w:val="22"/>
          <w:szCs w:val="22"/>
          <w:lang w:eastAsia="en-US"/>
        </w:rPr>
      </w:pPr>
    </w:p>
    <w:p w:rsidR="00B55C05" w:rsidRPr="003376AF" w:rsidRDefault="00B55C05" w:rsidP="0092391A">
      <w:pPr>
        <w:pStyle w:val="Standardntext"/>
        <w:numPr>
          <w:ilvl w:val="0"/>
          <w:numId w:val="2"/>
        </w:numPr>
        <w:jc w:val="center"/>
        <w:rPr>
          <w:b/>
          <w:color w:val="auto"/>
          <w:sz w:val="22"/>
          <w:szCs w:val="22"/>
        </w:rPr>
      </w:pPr>
    </w:p>
    <w:p w:rsidR="00B55C05" w:rsidRPr="003376AF" w:rsidRDefault="00C54E6E" w:rsidP="002F4AA6">
      <w:pPr>
        <w:pStyle w:val="Standardntext"/>
        <w:jc w:val="center"/>
        <w:rPr>
          <w:b/>
          <w:color w:val="auto"/>
          <w:sz w:val="22"/>
          <w:szCs w:val="22"/>
        </w:rPr>
      </w:pPr>
      <w:r w:rsidRPr="003376AF">
        <w:rPr>
          <w:b/>
          <w:color w:val="auto"/>
          <w:sz w:val="22"/>
          <w:szCs w:val="22"/>
        </w:rPr>
        <w:t xml:space="preserve">  PŘEDMĚT </w:t>
      </w:r>
      <w:r w:rsidR="00497DF0">
        <w:rPr>
          <w:b/>
          <w:color w:val="auto"/>
          <w:sz w:val="22"/>
          <w:szCs w:val="22"/>
        </w:rPr>
        <w:t>DODATKU</w:t>
      </w:r>
    </w:p>
    <w:p w:rsidR="002A5F11" w:rsidRPr="003376AF" w:rsidRDefault="002A5F11" w:rsidP="0092391A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:rsidR="00497DF0" w:rsidRDefault="00497DF0" w:rsidP="0092391A">
      <w:pPr>
        <w:widowControl w:val="0"/>
        <w:numPr>
          <w:ilvl w:val="1"/>
          <w:numId w:val="5"/>
        </w:numPr>
        <w:suppressAutoHyphens w:val="0"/>
        <w:spacing w:before="120"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Tímto dodatkem </w:t>
      </w:r>
      <w:proofErr w:type="gramStart"/>
      <w:r>
        <w:rPr>
          <w:sz w:val="22"/>
          <w:szCs w:val="22"/>
          <w:lang w:eastAsia="en-US"/>
        </w:rPr>
        <w:t>č.1 se</w:t>
      </w:r>
      <w:proofErr w:type="gramEnd"/>
      <w:r>
        <w:rPr>
          <w:sz w:val="22"/>
          <w:szCs w:val="22"/>
          <w:lang w:eastAsia="en-US"/>
        </w:rPr>
        <w:t xml:space="preserve"> mění článek 4.1. uzavřené SOD následovně</w:t>
      </w:r>
      <w:r w:rsidR="00E20AE4">
        <w:rPr>
          <w:sz w:val="22"/>
          <w:szCs w:val="22"/>
          <w:lang w:eastAsia="en-US"/>
        </w:rPr>
        <w:t>:</w:t>
      </w:r>
    </w:p>
    <w:p w:rsidR="0027333F" w:rsidRPr="00C26AE1" w:rsidRDefault="0027333F" w:rsidP="00C26AE1">
      <w:pPr>
        <w:spacing w:before="120"/>
        <w:jc w:val="both"/>
        <w:rPr>
          <w:sz w:val="22"/>
          <w:szCs w:val="22"/>
        </w:rPr>
      </w:pPr>
    </w:p>
    <w:p w:rsidR="002A5F11" w:rsidRPr="003376AF" w:rsidRDefault="002A5F11" w:rsidP="0092391A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:rsidR="00DF5B8E" w:rsidRPr="00E20AE4" w:rsidRDefault="00497DF0" w:rsidP="00497DF0">
      <w:pPr>
        <w:widowControl w:val="0"/>
        <w:suppressAutoHyphens w:val="0"/>
        <w:spacing w:before="120"/>
        <w:ind w:left="288"/>
        <w:jc w:val="both"/>
        <w:outlineLvl w:val="1"/>
        <w:rPr>
          <w:i/>
          <w:sz w:val="22"/>
          <w:szCs w:val="22"/>
          <w:lang w:eastAsia="en-US"/>
        </w:rPr>
      </w:pPr>
      <w:proofErr w:type="gramStart"/>
      <w:r w:rsidRPr="00E20AE4">
        <w:rPr>
          <w:i/>
          <w:sz w:val="22"/>
          <w:szCs w:val="22"/>
          <w:lang w:eastAsia="en-US"/>
        </w:rPr>
        <w:t>4.1</w:t>
      </w:r>
      <w:proofErr w:type="gramEnd"/>
      <w:r w:rsidRPr="00E20AE4">
        <w:rPr>
          <w:i/>
          <w:sz w:val="22"/>
          <w:szCs w:val="22"/>
          <w:lang w:eastAsia="en-US"/>
        </w:rPr>
        <w:t>.</w:t>
      </w:r>
      <w:r w:rsidRPr="00E20AE4">
        <w:rPr>
          <w:i/>
          <w:sz w:val="22"/>
          <w:szCs w:val="22"/>
          <w:lang w:eastAsia="en-US"/>
        </w:rPr>
        <w:tab/>
      </w:r>
      <w:r w:rsidR="00846C0D">
        <w:rPr>
          <w:i/>
          <w:sz w:val="22"/>
          <w:szCs w:val="22"/>
          <w:lang w:eastAsia="en-US"/>
        </w:rPr>
        <w:t>Smluvní strany se dohodly, že dílo bude provedeno jako celek, a to v následujících termínech</w:t>
      </w:r>
      <w:r w:rsidR="007240DD" w:rsidRPr="00E20AE4">
        <w:rPr>
          <w:i/>
          <w:sz w:val="22"/>
          <w:szCs w:val="22"/>
          <w:lang w:eastAsia="en-US"/>
        </w:rPr>
        <w:t>:</w:t>
      </w:r>
    </w:p>
    <w:p w:rsidR="00292504" w:rsidRPr="00846C0D" w:rsidRDefault="00846C0D" w:rsidP="00292504">
      <w:pPr>
        <w:widowControl w:val="0"/>
        <w:suppressAutoHyphens w:val="0"/>
        <w:spacing w:before="120"/>
        <w:ind w:left="993"/>
        <w:jc w:val="both"/>
        <w:outlineLvl w:val="1"/>
        <w:rPr>
          <w:b/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lastRenderedPageBreak/>
        <w:t>Zahájení prací</w:t>
      </w:r>
      <w:r>
        <w:rPr>
          <w:i/>
          <w:sz w:val="22"/>
          <w:szCs w:val="22"/>
          <w:lang w:eastAsia="en-US"/>
        </w:rPr>
        <w:tab/>
      </w:r>
      <w:r>
        <w:rPr>
          <w:i/>
          <w:sz w:val="22"/>
          <w:szCs w:val="22"/>
          <w:lang w:eastAsia="en-US"/>
        </w:rPr>
        <w:tab/>
      </w:r>
      <w:r>
        <w:rPr>
          <w:i/>
          <w:sz w:val="22"/>
          <w:szCs w:val="22"/>
          <w:lang w:eastAsia="en-US"/>
        </w:rPr>
        <w:tab/>
      </w:r>
      <w:r>
        <w:rPr>
          <w:i/>
          <w:sz w:val="22"/>
          <w:szCs w:val="22"/>
          <w:lang w:eastAsia="en-US"/>
        </w:rPr>
        <w:tab/>
      </w:r>
      <w:r>
        <w:rPr>
          <w:i/>
          <w:sz w:val="22"/>
          <w:szCs w:val="22"/>
          <w:lang w:eastAsia="en-US"/>
        </w:rPr>
        <w:tab/>
      </w:r>
      <w:r>
        <w:rPr>
          <w:i/>
          <w:sz w:val="22"/>
          <w:szCs w:val="22"/>
          <w:lang w:eastAsia="en-US"/>
        </w:rPr>
        <w:tab/>
        <w:t xml:space="preserve">do </w:t>
      </w:r>
      <w:proofErr w:type="gramStart"/>
      <w:r w:rsidRPr="00846C0D">
        <w:rPr>
          <w:b/>
          <w:i/>
          <w:sz w:val="22"/>
          <w:szCs w:val="22"/>
          <w:lang w:eastAsia="en-US"/>
        </w:rPr>
        <w:t>01.03.2018</w:t>
      </w:r>
      <w:proofErr w:type="gramEnd"/>
    </w:p>
    <w:p w:rsidR="00846C0D" w:rsidRPr="00846C0D" w:rsidRDefault="00846C0D" w:rsidP="00292504">
      <w:pPr>
        <w:widowControl w:val="0"/>
        <w:suppressAutoHyphens w:val="0"/>
        <w:spacing w:before="120"/>
        <w:ind w:left="993"/>
        <w:jc w:val="both"/>
        <w:outlineLvl w:val="1"/>
        <w:rPr>
          <w:b/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Ukončení prací a protokolární předání</w:t>
      </w:r>
      <w:r>
        <w:rPr>
          <w:i/>
          <w:sz w:val="22"/>
          <w:szCs w:val="22"/>
          <w:lang w:eastAsia="en-US"/>
        </w:rPr>
        <w:tab/>
      </w:r>
      <w:r>
        <w:rPr>
          <w:i/>
          <w:sz w:val="22"/>
          <w:szCs w:val="22"/>
          <w:lang w:eastAsia="en-US"/>
        </w:rPr>
        <w:tab/>
      </w:r>
      <w:r>
        <w:rPr>
          <w:i/>
          <w:sz w:val="22"/>
          <w:szCs w:val="22"/>
          <w:lang w:eastAsia="en-US"/>
        </w:rPr>
        <w:tab/>
      </w:r>
      <w:proofErr w:type="gramStart"/>
      <w:r w:rsidRPr="00846C0D">
        <w:rPr>
          <w:b/>
          <w:i/>
          <w:sz w:val="22"/>
          <w:szCs w:val="22"/>
          <w:lang w:eastAsia="en-US"/>
        </w:rPr>
        <w:t>31.10.2018</w:t>
      </w:r>
      <w:proofErr w:type="gramEnd"/>
    </w:p>
    <w:p w:rsidR="002F4AA6" w:rsidRPr="003376AF" w:rsidRDefault="002F4AA6" w:rsidP="0026758D">
      <w:pPr>
        <w:pStyle w:val="Pleading3L2"/>
        <w:numPr>
          <w:ilvl w:val="0"/>
          <w:numId w:val="0"/>
        </w:numPr>
        <w:spacing w:before="0"/>
        <w:ind w:left="720"/>
        <w:rPr>
          <w:sz w:val="22"/>
          <w:szCs w:val="22"/>
        </w:rPr>
      </w:pPr>
    </w:p>
    <w:p w:rsidR="002260D2" w:rsidRDefault="002260D2" w:rsidP="00C26AE1">
      <w:pPr>
        <w:widowControl w:val="0"/>
        <w:suppressAutoHyphens w:val="0"/>
        <w:ind w:left="288"/>
        <w:rPr>
          <w:b/>
          <w:sz w:val="22"/>
          <w:szCs w:val="22"/>
        </w:rPr>
      </w:pPr>
      <w:r w:rsidRPr="003376AF">
        <w:rPr>
          <w:b/>
          <w:sz w:val="22"/>
          <w:szCs w:val="22"/>
        </w:rPr>
        <w:br/>
      </w:r>
      <w:r w:rsidR="00C26AE1">
        <w:rPr>
          <w:b/>
          <w:sz w:val="22"/>
          <w:szCs w:val="22"/>
        </w:rPr>
        <w:t xml:space="preserve">II. </w:t>
      </w:r>
      <w:r w:rsidRPr="003376AF">
        <w:rPr>
          <w:b/>
          <w:sz w:val="22"/>
          <w:szCs w:val="22"/>
        </w:rPr>
        <w:t>OSTATNÍ UJEDNÁNÍ</w:t>
      </w:r>
    </w:p>
    <w:p w:rsidR="00846C0D" w:rsidRDefault="00846C0D" w:rsidP="00C26AE1">
      <w:pPr>
        <w:widowControl w:val="0"/>
        <w:suppressAutoHyphens w:val="0"/>
        <w:ind w:left="288"/>
        <w:rPr>
          <w:b/>
          <w:sz w:val="22"/>
          <w:szCs w:val="22"/>
        </w:rPr>
      </w:pPr>
    </w:p>
    <w:p w:rsidR="00846C0D" w:rsidRPr="003376AF" w:rsidRDefault="00846C0D" w:rsidP="00C26AE1">
      <w:pPr>
        <w:widowControl w:val="0"/>
        <w:suppressAutoHyphens w:val="0"/>
        <w:ind w:left="288"/>
        <w:rPr>
          <w:b/>
          <w:sz w:val="22"/>
          <w:szCs w:val="22"/>
        </w:rPr>
      </w:pPr>
    </w:p>
    <w:p w:rsidR="00C26AE1" w:rsidRDefault="00C26AE1" w:rsidP="00C26AE1">
      <w:pPr>
        <w:ind w:left="567" w:hanging="56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2.1. </w:t>
      </w:r>
      <w:r>
        <w:rPr>
          <w:bCs/>
          <w:color w:val="000000"/>
          <w:sz w:val="22"/>
          <w:szCs w:val="22"/>
        </w:rPr>
        <w:tab/>
        <w:t>Ostatní ustanovení SOD č. 0</w:t>
      </w:r>
      <w:r w:rsidR="00846C0D">
        <w:rPr>
          <w:bCs/>
          <w:color w:val="000000"/>
          <w:sz w:val="22"/>
          <w:szCs w:val="22"/>
        </w:rPr>
        <w:t>67/2018</w:t>
      </w:r>
      <w:r>
        <w:rPr>
          <w:bCs/>
          <w:color w:val="000000"/>
          <w:sz w:val="22"/>
          <w:szCs w:val="22"/>
        </w:rPr>
        <w:t>/OI jsou nedotčena a tímto dodatkem č. 1 se nemění a zůstávají v platnosti.</w:t>
      </w:r>
    </w:p>
    <w:p w:rsidR="00C26AE1" w:rsidRDefault="00C26AE1" w:rsidP="00C26AE1">
      <w:pPr>
        <w:ind w:left="567" w:hanging="567"/>
        <w:rPr>
          <w:bCs/>
          <w:color w:val="000000"/>
          <w:sz w:val="22"/>
          <w:szCs w:val="22"/>
        </w:rPr>
      </w:pPr>
    </w:p>
    <w:p w:rsidR="00C26AE1" w:rsidRDefault="00C26AE1" w:rsidP="00C26AE1">
      <w:pPr>
        <w:pStyle w:val="mcntmsonormal"/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>
        <w:rPr>
          <w:sz w:val="22"/>
          <w:szCs w:val="22"/>
        </w:rPr>
        <w:tab/>
        <w:t xml:space="preserve">Smluvní strana, která je na základě tohoto dodatku ve vztahu s Městem Aš, bere vědomí a výslovně souhlasí, že Dodatek a související smluvní dokumenty, budou uveřejněny v registru smluv v případě, že nespadají pod některou z výjimek z povinnosti uveřejnění stanovenou v zákoně o registru smluv, přičemž bere na vědomí, že uveřejnění Dodatku v registru smluv zajistí Město Aš. Do registru smluv bude vložen elektronický obraz textového obsahu Dodatku v otevřeném a strojově čitelném formátu a rovněž </w:t>
      </w:r>
      <w:proofErr w:type="spellStart"/>
      <w:r>
        <w:rPr>
          <w:sz w:val="22"/>
          <w:szCs w:val="22"/>
        </w:rPr>
        <w:t>metadata</w:t>
      </w:r>
      <w:proofErr w:type="spellEnd"/>
      <w:r>
        <w:rPr>
          <w:sz w:val="22"/>
          <w:szCs w:val="22"/>
        </w:rPr>
        <w:t xml:space="preserve"> Dodatku, případně další údaje, které stanoví příslušná právní úprava.</w:t>
      </w:r>
    </w:p>
    <w:p w:rsidR="00C26AE1" w:rsidRPr="00C26AE1" w:rsidRDefault="00C26AE1" w:rsidP="00C26AE1">
      <w:pPr>
        <w:pStyle w:val="mcntmsonormal"/>
        <w:spacing w:before="269" w:beforeAutospacing="0" w:after="269" w:afterAutospacing="0"/>
        <w:ind w:left="567" w:hanging="567"/>
        <w:jc w:val="both"/>
      </w:pPr>
      <w:proofErr w:type="gramStart"/>
      <w:r>
        <w:rPr>
          <w:sz w:val="22"/>
          <w:szCs w:val="22"/>
        </w:rPr>
        <w:t>2.3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C26AE1">
        <w:t>Smluvní strany prohlašují, že skutečnosti uvedené v tomto dodatku nepovažují za obchodní tajemství ve smyslu příslušných ustanovení právních předpisů a udělují svolení k jejich užití a zveřejnění bez stanovení dalších podmínek.</w:t>
      </w:r>
    </w:p>
    <w:p w:rsidR="00C26AE1" w:rsidRPr="00C26AE1" w:rsidRDefault="00C26AE1" w:rsidP="00C26AE1">
      <w:pPr>
        <w:ind w:left="567" w:hanging="567"/>
        <w:jc w:val="both"/>
        <w:rPr>
          <w:sz w:val="24"/>
          <w:szCs w:val="24"/>
        </w:rPr>
      </w:pPr>
      <w:proofErr w:type="gramStart"/>
      <w:r w:rsidRPr="00C26AE1">
        <w:rPr>
          <w:sz w:val="24"/>
          <w:szCs w:val="24"/>
        </w:rPr>
        <w:t>2.4</w:t>
      </w:r>
      <w:proofErr w:type="gramEnd"/>
      <w:r w:rsidRPr="00C26AE1">
        <w:rPr>
          <w:sz w:val="24"/>
          <w:szCs w:val="24"/>
        </w:rPr>
        <w:t>.</w:t>
      </w:r>
      <w:r w:rsidRPr="00C26AE1">
        <w:rPr>
          <w:sz w:val="24"/>
          <w:szCs w:val="24"/>
        </w:rPr>
        <w:tab/>
        <w:t>V souladu s  § 41 odst. 1 zákona č. 128/2000 Sb., o obcích (obecní zřízení), ve znění pozdějších předpisů Město Aš potvrzuje, že byly splněny podmínky pro uzavření tohoto dodatku č.1 SOD č. 0</w:t>
      </w:r>
      <w:r w:rsidR="00846C0D">
        <w:rPr>
          <w:sz w:val="24"/>
          <w:szCs w:val="24"/>
        </w:rPr>
        <w:t>067/2018</w:t>
      </w:r>
      <w:r w:rsidRPr="00C26AE1">
        <w:rPr>
          <w:sz w:val="24"/>
          <w:szCs w:val="24"/>
        </w:rPr>
        <w:t>/OI. Uzavření tohoto dodatku bylo schváleno usnesením RM č. 08/29</w:t>
      </w:r>
      <w:r w:rsidR="00846C0D">
        <w:rPr>
          <w:sz w:val="24"/>
          <w:szCs w:val="24"/>
        </w:rPr>
        <w:t>7</w:t>
      </w:r>
      <w:r w:rsidRPr="00C26AE1">
        <w:rPr>
          <w:sz w:val="24"/>
          <w:szCs w:val="24"/>
        </w:rPr>
        <w:t xml:space="preserve">/18 ze dne </w:t>
      </w:r>
      <w:proofErr w:type="gramStart"/>
      <w:r w:rsidRPr="00C26AE1">
        <w:rPr>
          <w:sz w:val="24"/>
          <w:szCs w:val="24"/>
        </w:rPr>
        <w:t>13.08.2018</w:t>
      </w:r>
      <w:proofErr w:type="gramEnd"/>
      <w:r w:rsidRPr="00C26AE1">
        <w:rPr>
          <w:sz w:val="24"/>
          <w:szCs w:val="24"/>
        </w:rPr>
        <w:t>.</w:t>
      </w:r>
    </w:p>
    <w:p w:rsidR="00C26AE1" w:rsidRPr="00C26AE1" w:rsidRDefault="00C26AE1" w:rsidP="00C26AE1">
      <w:pPr>
        <w:ind w:left="567" w:hanging="567"/>
        <w:jc w:val="both"/>
        <w:rPr>
          <w:sz w:val="24"/>
          <w:szCs w:val="24"/>
        </w:rPr>
      </w:pPr>
    </w:p>
    <w:p w:rsidR="00C26AE1" w:rsidRPr="00C26AE1" w:rsidRDefault="00C26AE1" w:rsidP="00C26AE1">
      <w:pPr>
        <w:ind w:left="567" w:hanging="567"/>
        <w:jc w:val="both"/>
        <w:rPr>
          <w:sz w:val="24"/>
          <w:szCs w:val="24"/>
        </w:rPr>
      </w:pPr>
      <w:proofErr w:type="gramStart"/>
      <w:r w:rsidRPr="00C26AE1">
        <w:rPr>
          <w:sz w:val="24"/>
          <w:szCs w:val="24"/>
        </w:rPr>
        <w:t>2.5</w:t>
      </w:r>
      <w:proofErr w:type="gramEnd"/>
      <w:r w:rsidRPr="00C26AE1">
        <w:rPr>
          <w:sz w:val="24"/>
          <w:szCs w:val="24"/>
        </w:rPr>
        <w:t>.</w:t>
      </w:r>
      <w:r w:rsidRPr="00C26AE1">
        <w:rPr>
          <w:sz w:val="24"/>
          <w:szCs w:val="24"/>
        </w:rPr>
        <w:tab/>
        <w:t>Dodatek je vyhotoven ve čtyřech stejnopisech, z nichž tři originály obdrží objednatel a jeden originál obdrží zhotovitel. Každý stejnopis tohoto dodatku má právní sílu originálu.</w:t>
      </w:r>
    </w:p>
    <w:p w:rsidR="00C26AE1" w:rsidRPr="00C26AE1" w:rsidRDefault="00C26AE1" w:rsidP="00C26AE1">
      <w:pPr>
        <w:ind w:left="567" w:hanging="567"/>
        <w:jc w:val="both"/>
        <w:rPr>
          <w:sz w:val="24"/>
          <w:szCs w:val="24"/>
        </w:rPr>
      </w:pPr>
    </w:p>
    <w:p w:rsidR="00C26AE1" w:rsidRPr="00C26AE1" w:rsidRDefault="00C26AE1" w:rsidP="00C26AE1">
      <w:pPr>
        <w:ind w:left="567" w:hanging="567"/>
        <w:jc w:val="both"/>
        <w:rPr>
          <w:sz w:val="24"/>
          <w:szCs w:val="24"/>
        </w:rPr>
      </w:pPr>
      <w:proofErr w:type="gramStart"/>
      <w:r w:rsidRPr="00C26AE1">
        <w:rPr>
          <w:sz w:val="24"/>
          <w:szCs w:val="24"/>
        </w:rPr>
        <w:t>2.6</w:t>
      </w:r>
      <w:proofErr w:type="gramEnd"/>
      <w:r w:rsidRPr="00C26AE1">
        <w:rPr>
          <w:sz w:val="24"/>
          <w:szCs w:val="24"/>
        </w:rPr>
        <w:t>.</w:t>
      </w:r>
      <w:r w:rsidRPr="00C26AE1">
        <w:rPr>
          <w:sz w:val="24"/>
          <w:szCs w:val="24"/>
        </w:rPr>
        <w:tab/>
        <w:t xml:space="preserve">Obě smluvní strany potvrzují autentičnost tohoto dodatku a prohlašují, že si dodatek přečetly, s jeho obsahem souhlasí, že dodatek byl sepsán na základě pravdivých údajů, z jejich pravé a svobodné vůle a nebyl uzavřen v tísni ani za jinak jednostranně nevyhovujících podmínek, což stvrzují svým podpisem. </w:t>
      </w:r>
    </w:p>
    <w:p w:rsidR="00BF61F8" w:rsidRDefault="00BF61F8" w:rsidP="00790DD0">
      <w:pPr>
        <w:pStyle w:val="Standardntext"/>
        <w:rPr>
          <w:sz w:val="22"/>
          <w:szCs w:val="22"/>
        </w:rPr>
      </w:pPr>
    </w:p>
    <w:p w:rsidR="00846C0D" w:rsidRPr="003376AF" w:rsidRDefault="00846C0D" w:rsidP="00790DD0">
      <w:pPr>
        <w:pStyle w:val="Standardntext"/>
        <w:rPr>
          <w:sz w:val="22"/>
          <w:szCs w:val="22"/>
        </w:rPr>
      </w:pPr>
    </w:p>
    <w:p w:rsidR="009F2ACE" w:rsidRPr="003376AF" w:rsidRDefault="009F2ACE" w:rsidP="00790DD0">
      <w:pPr>
        <w:pStyle w:val="Standardntext"/>
        <w:rPr>
          <w:sz w:val="22"/>
          <w:szCs w:val="22"/>
        </w:rPr>
      </w:pPr>
    </w:p>
    <w:p w:rsidR="00C54E6E" w:rsidRPr="003376AF" w:rsidRDefault="00C54E6E" w:rsidP="00790DD0">
      <w:pPr>
        <w:pStyle w:val="Standardntext"/>
        <w:rPr>
          <w:sz w:val="22"/>
          <w:szCs w:val="22"/>
        </w:rPr>
      </w:pPr>
      <w:r w:rsidRPr="003376AF">
        <w:rPr>
          <w:sz w:val="22"/>
          <w:szCs w:val="22"/>
        </w:rPr>
        <w:t xml:space="preserve"> </w:t>
      </w:r>
      <w:r w:rsidR="002260D2" w:rsidRPr="003376AF">
        <w:rPr>
          <w:sz w:val="22"/>
          <w:szCs w:val="22"/>
        </w:rPr>
        <w:t>V Aši dne</w:t>
      </w:r>
    </w:p>
    <w:p w:rsidR="00C54E6E" w:rsidRDefault="00C54E6E" w:rsidP="00790DD0">
      <w:pPr>
        <w:pStyle w:val="Standardntext"/>
        <w:rPr>
          <w:sz w:val="22"/>
          <w:szCs w:val="22"/>
        </w:rPr>
      </w:pPr>
    </w:p>
    <w:p w:rsidR="00C26AE1" w:rsidRDefault="00C26AE1" w:rsidP="00790DD0">
      <w:pPr>
        <w:pStyle w:val="Standardntext"/>
        <w:rPr>
          <w:sz w:val="22"/>
          <w:szCs w:val="22"/>
        </w:rPr>
      </w:pPr>
    </w:p>
    <w:p w:rsidR="00C26AE1" w:rsidRDefault="00C26AE1" w:rsidP="00790DD0">
      <w:pPr>
        <w:pStyle w:val="Standardntext"/>
        <w:rPr>
          <w:sz w:val="22"/>
          <w:szCs w:val="22"/>
        </w:rPr>
      </w:pPr>
    </w:p>
    <w:p w:rsidR="00C26AE1" w:rsidRDefault="00C26AE1" w:rsidP="00790DD0">
      <w:pPr>
        <w:pStyle w:val="Standardntext"/>
        <w:rPr>
          <w:sz w:val="22"/>
          <w:szCs w:val="22"/>
        </w:rPr>
      </w:pPr>
    </w:p>
    <w:p w:rsidR="00846C0D" w:rsidRDefault="00846C0D" w:rsidP="00790DD0">
      <w:pPr>
        <w:pStyle w:val="Standardntext"/>
        <w:rPr>
          <w:sz w:val="22"/>
          <w:szCs w:val="22"/>
        </w:rPr>
      </w:pPr>
    </w:p>
    <w:p w:rsidR="00846C0D" w:rsidRDefault="00846C0D" w:rsidP="00790DD0">
      <w:pPr>
        <w:pStyle w:val="Standardntext"/>
        <w:rPr>
          <w:sz w:val="22"/>
          <w:szCs w:val="22"/>
        </w:rPr>
      </w:pPr>
    </w:p>
    <w:p w:rsidR="00C26AE1" w:rsidRDefault="00C26AE1" w:rsidP="00790DD0">
      <w:pPr>
        <w:pStyle w:val="Standardntext"/>
        <w:rPr>
          <w:sz w:val="22"/>
          <w:szCs w:val="22"/>
        </w:rPr>
      </w:pPr>
    </w:p>
    <w:p w:rsidR="00C26AE1" w:rsidRPr="003376AF" w:rsidRDefault="00C26AE1" w:rsidP="00790DD0">
      <w:pPr>
        <w:pStyle w:val="Standardntext"/>
        <w:rPr>
          <w:sz w:val="22"/>
          <w:szCs w:val="22"/>
        </w:rPr>
      </w:pPr>
    </w:p>
    <w:p w:rsidR="00C54E6E" w:rsidRPr="003376AF" w:rsidRDefault="00DC1A57" w:rsidP="00790DD0">
      <w:pPr>
        <w:pStyle w:val="Standardntext"/>
        <w:rPr>
          <w:sz w:val="22"/>
          <w:szCs w:val="22"/>
        </w:rPr>
      </w:pPr>
      <w:r w:rsidRPr="003376AF">
        <w:rPr>
          <w:sz w:val="22"/>
          <w:szCs w:val="22"/>
        </w:rPr>
        <w:t xml:space="preserve"> </w:t>
      </w:r>
      <w:r w:rsidR="001C6645" w:rsidRPr="003376AF">
        <w:rPr>
          <w:sz w:val="22"/>
          <w:szCs w:val="22"/>
        </w:rPr>
        <w:t>…………………………………………….</w:t>
      </w:r>
      <w:r w:rsidR="001C6645" w:rsidRPr="003376AF">
        <w:rPr>
          <w:sz w:val="22"/>
          <w:szCs w:val="22"/>
        </w:rPr>
        <w:tab/>
      </w:r>
      <w:r w:rsidR="001C6645" w:rsidRPr="003376AF">
        <w:rPr>
          <w:sz w:val="22"/>
          <w:szCs w:val="22"/>
        </w:rPr>
        <w:tab/>
      </w:r>
      <w:r w:rsidR="001C6645" w:rsidRPr="003376AF">
        <w:rPr>
          <w:sz w:val="22"/>
          <w:szCs w:val="22"/>
        </w:rPr>
        <w:tab/>
        <w:t>…………………………..</w:t>
      </w:r>
    </w:p>
    <w:p w:rsidR="00C54E6E" w:rsidRPr="003376AF" w:rsidRDefault="00C54E6E" w:rsidP="00790DD0">
      <w:pPr>
        <w:pStyle w:val="Standardntext"/>
        <w:rPr>
          <w:sz w:val="22"/>
          <w:szCs w:val="22"/>
        </w:rPr>
      </w:pPr>
      <w:r w:rsidRPr="003376AF">
        <w:rPr>
          <w:sz w:val="22"/>
          <w:szCs w:val="22"/>
        </w:rPr>
        <w:t xml:space="preserve">      </w:t>
      </w:r>
      <w:r w:rsidR="00DC1A57" w:rsidRPr="003376AF">
        <w:rPr>
          <w:sz w:val="22"/>
          <w:szCs w:val="22"/>
        </w:rPr>
        <w:t xml:space="preserve">     </w:t>
      </w:r>
      <w:r w:rsidR="00C26AE1">
        <w:rPr>
          <w:sz w:val="22"/>
          <w:szCs w:val="22"/>
        </w:rPr>
        <w:t xml:space="preserve">     </w:t>
      </w:r>
      <w:r w:rsidRPr="003376AF">
        <w:rPr>
          <w:sz w:val="22"/>
          <w:szCs w:val="22"/>
        </w:rPr>
        <w:t xml:space="preserve">Za objednatele:                                    </w:t>
      </w:r>
      <w:r w:rsidR="00DC1A57" w:rsidRPr="003376AF">
        <w:rPr>
          <w:sz w:val="22"/>
          <w:szCs w:val="22"/>
        </w:rPr>
        <w:t xml:space="preserve">                           </w:t>
      </w:r>
      <w:r w:rsidR="00C26AE1">
        <w:rPr>
          <w:sz w:val="22"/>
          <w:szCs w:val="22"/>
        </w:rPr>
        <w:tab/>
      </w:r>
      <w:r w:rsidR="00C26AE1">
        <w:rPr>
          <w:sz w:val="22"/>
          <w:szCs w:val="22"/>
        </w:rPr>
        <w:tab/>
      </w:r>
      <w:r w:rsidRPr="003376AF">
        <w:rPr>
          <w:sz w:val="22"/>
          <w:szCs w:val="22"/>
        </w:rPr>
        <w:t>Za zhotovitele:</w:t>
      </w:r>
    </w:p>
    <w:p w:rsidR="00C54E6E" w:rsidRPr="003376AF" w:rsidRDefault="00717E1B" w:rsidP="00C26AE1">
      <w:pPr>
        <w:pStyle w:val="Standardntext"/>
        <w:ind w:firstLine="720"/>
        <w:rPr>
          <w:sz w:val="22"/>
          <w:szCs w:val="22"/>
        </w:rPr>
      </w:pPr>
      <w:r w:rsidRPr="003376AF">
        <w:rPr>
          <w:sz w:val="22"/>
          <w:szCs w:val="22"/>
        </w:rPr>
        <w:t>Mgr. Dalibor Blažek</w:t>
      </w:r>
      <w:r w:rsidR="00C26AE1">
        <w:rPr>
          <w:sz w:val="22"/>
          <w:szCs w:val="22"/>
        </w:rPr>
        <w:tab/>
      </w:r>
      <w:r w:rsidR="00C26AE1">
        <w:rPr>
          <w:sz w:val="22"/>
          <w:szCs w:val="22"/>
        </w:rPr>
        <w:tab/>
      </w:r>
      <w:r w:rsidR="00C26AE1">
        <w:rPr>
          <w:sz w:val="22"/>
          <w:szCs w:val="22"/>
        </w:rPr>
        <w:tab/>
      </w:r>
      <w:r w:rsidR="00C26AE1">
        <w:rPr>
          <w:sz w:val="22"/>
          <w:szCs w:val="22"/>
        </w:rPr>
        <w:tab/>
      </w:r>
      <w:r w:rsidR="00C26AE1">
        <w:rPr>
          <w:sz w:val="22"/>
          <w:szCs w:val="22"/>
        </w:rPr>
        <w:tab/>
      </w:r>
      <w:r w:rsidR="00846C0D">
        <w:rPr>
          <w:sz w:val="22"/>
          <w:szCs w:val="22"/>
        </w:rPr>
        <w:tab/>
        <w:t>Miroslav Šilhán</w:t>
      </w:r>
    </w:p>
    <w:p w:rsidR="007745DB" w:rsidRDefault="00C26AE1" w:rsidP="00C26AE1">
      <w:pPr>
        <w:pStyle w:val="Standardntex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46C0D">
        <w:rPr>
          <w:sz w:val="22"/>
          <w:szCs w:val="22"/>
        </w:rPr>
        <w:t xml:space="preserve"> </w:t>
      </w:r>
      <w:r w:rsidR="00717E1B" w:rsidRPr="003376AF">
        <w:rPr>
          <w:sz w:val="22"/>
          <w:szCs w:val="22"/>
        </w:rPr>
        <w:t>Starosta města Aš</w:t>
      </w:r>
      <w:r w:rsidR="00846C0D">
        <w:rPr>
          <w:sz w:val="22"/>
          <w:szCs w:val="22"/>
        </w:rPr>
        <w:tab/>
      </w:r>
      <w:r w:rsidR="00846C0D">
        <w:rPr>
          <w:sz w:val="22"/>
          <w:szCs w:val="22"/>
        </w:rPr>
        <w:tab/>
      </w:r>
      <w:r w:rsidR="00846C0D">
        <w:rPr>
          <w:sz w:val="22"/>
          <w:szCs w:val="22"/>
        </w:rPr>
        <w:tab/>
      </w:r>
      <w:r w:rsidR="00846C0D">
        <w:rPr>
          <w:sz w:val="22"/>
          <w:szCs w:val="22"/>
        </w:rPr>
        <w:tab/>
      </w:r>
      <w:r w:rsidR="00846C0D">
        <w:rPr>
          <w:sz w:val="22"/>
          <w:szCs w:val="22"/>
        </w:rPr>
        <w:tab/>
        <w:t xml:space="preserve">          jednatel společnosti</w:t>
      </w:r>
    </w:p>
    <w:p w:rsidR="00846C0D" w:rsidRDefault="00846C0D" w:rsidP="00C26AE1">
      <w:pPr>
        <w:pStyle w:val="Standardntext"/>
        <w:ind w:firstLine="720"/>
        <w:rPr>
          <w:sz w:val="22"/>
          <w:szCs w:val="22"/>
        </w:rPr>
      </w:pPr>
    </w:p>
    <w:p w:rsidR="00846C0D" w:rsidRDefault="00846C0D" w:rsidP="00C26AE1">
      <w:pPr>
        <w:pStyle w:val="Standardntext"/>
        <w:ind w:firstLine="720"/>
        <w:rPr>
          <w:sz w:val="22"/>
          <w:szCs w:val="22"/>
        </w:rPr>
      </w:pPr>
    </w:p>
    <w:p w:rsidR="00846C0D" w:rsidRPr="00846C0D" w:rsidRDefault="00846C0D" w:rsidP="00C26AE1">
      <w:pPr>
        <w:pStyle w:val="Standardntext"/>
        <w:ind w:firstLine="720"/>
        <w:rPr>
          <w:sz w:val="20"/>
        </w:rPr>
      </w:pPr>
      <w:r w:rsidRPr="00846C0D">
        <w:rPr>
          <w:sz w:val="20"/>
        </w:rPr>
        <w:t>Za věcnou správnost:</w:t>
      </w:r>
    </w:p>
    <w:sectPr w:rsidR="00846C0D" w:rsidRPr="00846C0D" w:rsidSect="003376AF">
      <w:footerReference w:type="even" r:id="rId8"/>
      <w:footerReference w:type="default" r:id="rId9"/>
      <w:footnotePr>
        <w:pos w:val="beneathText"/>
      </w:footnotePr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CE8" w:rsidRDefault="003B5CE8">
      <w:r>
        <w:separator/>
      </w:r>
    </w:p>
  </w:endnote>
  <w:endnote w:type="continuationSeparator" w:id="0">
    <w:p w:rsidR="003B5CE8" w:rsidRDefault="003B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vinion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55D" w:rsidRDefault="007A155D" w:rsidP="009F2AC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A155D" w:rsidRDefault="007A155D" w:rsidP="007368D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55D" w:rsidRDefault="007A155D" w:rsidP="009F2AC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965CE">
      <w:rPr>
        <w:rStyle w:val="slostrnky"/>
        <w:noProof/>
      </w:rPr>
      <w:t>2</w:t>
    </w:r>
    <w:r>
      <w:rPr>
        <w:rStyle w:val="slostrnky"/>
      </w:rPr>
      <w:fldChar w:fldCharType="end"/>
    </w:r>
  </w:p>
  <w:p w:rsidR="007A155D" w:rsidRDefault="007A155D" w:rsidP="007368D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CE8" w:rsidRDefault="003B5CE8">
      <w:r>
        <w:separator/>
      </w:r>
    </w:p>
  </w:footnote>
  <w:footnote w:type="continuationSeparator" w:id="0">
    <w:p w:rsidR="003B5CE8" w:rsidRDefault="003B5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569"/>
        </w:tabs>
        <w:ind w:left="1569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852"/>
        </w:tabs>
        <w:ind w:left="1852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2135"/>
        </w:tabs>
        <w:ind w:left="2135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18"/>
        </w:tabs>
        <w:ind w:left="241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701"/>
        </w:tabs>
        <w:ind w:left="2701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984"/>
        </w:tabs>
        <w:ind w:left="2984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67"/>
        </w:tabs>
        <w:ind w:left="326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550"/>
        </w:tabs>
        <w:ind w:left="3550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833"/>
        </w:tabs>
        <w:ind w:left="3833" w:hanging="283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EA44EF"/>
    <w:multiLevelType w:val="hybridMultilevel"/>
    <w:tmpl w:val="78364BB6"/>
    <w:lvl w:ilvl="0" w:tplc="0405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7" w15:restartNumberingAfterBreak="0">
    <w:nsid w:val="08832A02"/>
    <w:multiLevelType w:val="multilevel"/>
    <w:tmpl w:val="5B7ABCB8"/>
    <w:lvl w:ilvl="0">
      <w:start w:val="10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8" w15:restartNumberingAfterBreak="0">
    <w:nsid w:val="126B3AA5"/>
    <w:multiLevelType w:val="hybridMultilevel"/>
    <w:tmpl w:val="F30E1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D2172"/>
    <w:multiLevelType w:val="hybridMultilevel"/>
    <w:tmpl w:val="B088E60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77393"/>
    <w:multiLevelType w:val="hybridMultilevel"/>
    <w:tmpl w:val="ABD81DB4"/>
    <w:lvl w:ilvl="0" w:tplc="CC349900">
      <w:numFmt w:val="bullet"/>
      <w:lvlText w:val="-"/>
      <w:lvlJc w:val="left"/>
      <w:pPr>
        <w:tabs>
          <w:tab w:val="num" w:pos="2157"/>
        </w:tabs>
        <w:ind w:left="215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7"/>
        </w:tabs>
        <w:ind w:left="64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7"/>
        </w:tabs>
        <w:ind w:left="71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7"/>
        </w:tabs>
        <w:ind w:left="7917" w:hanging="360"/>
      </w:pPr>
      <w:rPr>
        <w:rFonts w:ascii="Wingdings" w:hAnsi="Wingdings" w:hint="default"/>
      </w:rPr>
    </w:lvl>
  </w:abstractNum>
  <w:abstractNum w:abstractNumId="11" w15:restartNumberingAfterBreak="0">
    <w:nsid w:val="1CF0655D"/>
    <w:multiLevelType w:val="hybridMultilevel"/>
    <w:tmpl w:val="974A5642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2" w15:restartNumberingAfterBreak="0">
    <w:nsid w:val="21CB319A"/>
    <w:multiLevelType w:val="hybridMultilevel"/>
    <w:tmpl w:val="E7983C88"/>
    <w:lvl w:ilvl="0" w:tplc="FB0EE74C">
      <w:start w:val="1"/>
      <w:numFmt w:val="lowerLetter"/>
      <w:lvlText w:val="%1)"/>
      <w:lvlJc w:val="left"/>
      <w:pPr>
        <w:ind w:left="1410" w:hanging="69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39354D"/>
    <w:multiLevelType w:val="hybridMultilevel"/>
    <w:tmpl w:val="28DAB60C"/>
    <w:lvl w:ilvl="0" w:tplc="0405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4" w15:restartNumberingAfterBreak="0">
    <w:nsid w:val="3F747CFF"/>
    <w:multiLevelType w:val="hybridMultilevel"/>
    <w:tmpl w:val="320C6C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9B33EE"/>
    <w:multiLevelType w:val="hybridMultilevel"/>
    <w:tmpl w:val="82207032"/>
    <w:lvl w:ilvl="0" w:tplc="67686066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A7859"/>
    <w:multiLevelType w:val="hybridMultilevel"/>
    <w:tmpl w:val="285228A4"/>
    <w:lvl w:ilvl="0" w:tplc="AA18F9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57713"/>
    <w:multiLevelType w:val="multilevel"/>
    <w:tmpl w:val="9C6458BE"/>
    <w:lvl w:ilvl="0">
      <w:start w:val="11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8" w15:restartNumberingAfterBreak="0">
    <w:nsid w:val="705D73F3"/>
    <w:multiLevelType w:val="hybridMultilevel"/>
    <w:tmpl w:val="248EE3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2D1D6F"/>
    <w:multiLevelType w:val="multilevel"/>
    <w:tmpl w:val="37762BE6"/>
    <w:lvl w:ilvl="0">
      <w:start w:val="5"/>
      <w:numFmt w:val="upperRoman"/>
      <w:pStyle w:val="Nadpis5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2268"/>
        </w:tabs>
        <w:ind w:left="2268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3118"/>
        </w:tabs>
        <w:ind w:left="3118" w:hanging="85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leading3L4"/>
      <w:lvlText w:val="%4)"/>
      <w:lvlJc w:val="left"/>
      <w:pPr>
        <w:tabs>
          <w:tab w:val="num" w:pos="2552"/>
        </w:tabs>
        <w:ind w:left="2551" w:hanging="283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Pleading3L7"/>
      <w:lvlText w:val="(%5)"/>
      <w:lvlJc w:val="left"/>
      <w:pPr>
        <w:tabs>
          <w:tab w:val="num" w:pos="3118"/>
        </w:tabs>
        <w:ind w:left="3118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Pleading3L8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Pleading3L9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Export0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72063AE"/>
    <w:multiLevelType w:val="multilevel"/>
    <w:tmpl w:val="4A586B86"/>
    <w:lvl w:ilvl="0">
      <w:start w:val="1"/>
      <w:numFmt w:val="upperRoman"/>
      <w:lvlText w:val="%1."/>
      <w:lvlJc w:val="center"/>
      <w:pPr>
        <w:tabs>
          <w:tab w:val="num" w:pos="144"/>
        </w:tabs>
        <w:ind w:left="-216" w:firstLine="216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7"/>
  </w:num>
  <w:num w:numId="5">
    <w:abstractNumId w:val="20"/>
  </w:num>
  <w:num w:numId="6">
    <w:abstractNumId w:val="10"/>
  </w:num>
  <w:num w:numId="7">
    <w:abstractNumId w:val="19"/>
  </w:num>
  <w:num w:numId="8">
    <w:abstractNumId w:val="15"/>
  </w:num>
  <w:num w:numId="9">
    <w:abstractNumId w:val="12"/>
  </w:num>
  <w:num w:numId="10">
    <w:abstractNumId w:val="11"/>
  </w:num>
  <w:num w:numId="11">
    <w:abstractNumId w:val="8"/>
  </w:num>
  <w:num w:numId="12">
    <w:abstractNumId w:val="13"/>
  </w:num>
  <w:num w:numId="13">
    <w:abstractNumId w:val="6"/>
  </w:num>
  <w:num w:numId="14">
    <w:abstractNumId w:val="14"/>
  </w:num>
  <w:num w:numId="15">
    <w:abstractNumId w:val="9"/>
  </w:num>
  <w:num w:numId="16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8C"/>
    <w:rsid w:val="0000231D"/>
    <w:rsid w:val="000112E9"/>
    <w:rsid w:val="00025D03"/>
    <w:rsid w:val="000456E4"/>
    <w:rsid w:val="00056A07"/>
    <w:rsid w:val="000679EC"/>
    <w:rsid w:val="00077C3E"/>
    <w:rsid w:val="00087116"/>
    <w:rsid w:val="00087E79"/>
    <w:rsid w:val="00090A54"/>
    <w:rsid w:val="00090E63"/>
    <w:rsid w:val="000A263E"/>
    <w:rsid w:val="000A7D42"/>
    <w:rsid w:val="000C643B"/>
    <w:rsid w:val="000D1D7B"/>
    <w:rsid w:val="000D409C"/>
    <w:rsid w:val="000E1744"/>
    <w:rsid w:val="000E599B"/>
    <w:rsid w:val="000F2497"/>
    <w:rsid w:val="000F67F9"/>
    <w:rsid w:val="000F7CB2"/>
    <w:rsid w:val="001023C5"/>
    <w:rsid w:val="001046BC"/>
    <w:rsid w:val="001129DA"/>
    <w:rsid w:val="00115DB9"/>
    <w:rsid w:val="00122D76"/>
    <w:rsid w:val="0013248C"/>
    <w:rsid w:val="00134234"/>
    <w:rsid w:val="0013471E"/>
    <w:rsid w:val="001357CA"/>
    <w:rsid w:val="00161BB8"/>
    <w:rsid w:val="001629DE"/>
    <w:rsid w:val="001656B3"/>
    <w:rsid w:val="00165EBE"/>
    <w:rsid w:val="00195A2A"/>
    <w:rsid w:val="001A4EFA"/>
    <w:rsid w:val="001C6645"/>
    <w:rsid w:val="001C708B"/>
    <w:rsid w:val="001E1458"/>
    <w:rsid w:val="001E3886"/>
    <w:rsid w:val="0020036F"/>
    <w:rsid w:val="0020662F"/>
    <w:rsid w:val="00213B52"/>
    <w:rsid w:val="002205FD"/>
    <w:rsid w:val="00224117"/>
    <w:rsid w:val="002260D2"/>
    <w:rsid w:val="00233DD6"/>
    <w:rsid w:val="00233EF3"/>
    <w:rsid w:val="00234A5E"/>
    <w:rsid w:val="00237C0F"/>
    <w:rsid w:val="00265AC9"/>
    <w:rsid w:val="0026758D"/>
    <w:rsid w:val="0027333F"/>
    <w:rsid w:val="00292504"/>
    <w:rsid w:val="002927C6"/>
    <w:rsid w:val="002A1EFB"/>
    <w:rsid w:val="002A5F11"/>
    <w:rsid w:val="002B3E2E"/>
    <w:rsid w:val="002D4B4B"/>
    <w:rsid w:val="002E0F65"/>
    <w:rsid w:val="002E2F3D"/>
    <w:rsid w:val="002F06B9"/>
    <w:rsid w:val="002F4AA6"/>
    <w:rsid w:val="002F68C7"/>
    <w:rsid w:val="002F71D2"/>
    <w:rsid w:val="002F77C5"/>
    <w:rsid w:val="00300AF3"/>
    <w:rsid w:val="00304B7D"/>
    <w:rsid w:val="0031317D"/>
    <w:rsid w:val="00314036"/>
    <w:rsid w:val="0031498C"/>
    <w:rsid w:val="00315CFF"/>
    <w:rsid w:val="003345EC"/>
    <w:rsid w:val="003376AF"/>
    <w:rsid w:val="0034016C"/>
    <w:rsid w:val="0034744C"/>
    <w:rsid w:val="00347AB0"/>
    <w:rsid w:val="00355596"/>
    <w:rsid w:val="00361333"/>
    <w:rsid w:val="00361D64"/>
    <w:rsid w:val="00377338"/>
    <w:rsid w:val="0038363A"/>
    <w:rsid w:val="00384575"/>
    <w:rsid w:val="003A08C8"/>
    <w:rsid w:val="003A3792"/>
    <w:rsid w:val="003B5CE8"/>
    <w:rsid w:val="003D1568"/>
    <w:rsid w:val="003D1DF0"/>
    <w:rsid w:val="003F6882"/>
    <w:rsid w:val="00415684"/>
    <w:rsid w:val="0041649B"/>
    <w:rsid w:val="00421370"/>
    <w:rsid w:val="0042697C"/>
    <w:rsid w:val="0043530B"/>
    <w:rsid w:val="00450668"/>
    <w:rsid w:val="00461982"/>
    <w:rsid w:val="0046511D"/>
    <w:rsid w:val="00465C35"/>
    <w:rsid w:val="00477478"/>
    <w:rsid w:val="0048384F"/>
    <w:rsid w:val="00487952"/>
    <w:rsid w:val="00497DF0"/>
    <w:rsid w:val="004A1162"/>
    <w:rsid w:val="004A6B4B"/>
    <w:rsid w:val="004C0525"/>
    <w:rsid w:val="004C13EB"/>
    <w:rsid w:val="004E1D74"/>
    <w:rsid w:val="004F56F0"/>
    <w:rsid w:val="005047F5"/>
    <w:rsid w:val="00504CD9"/>
    <w:rsid w:val="0051166C"/>
    <w:rsid w:val="0051782E"/>
    <w:rsid w:val="0052697D"/>
    <w:rsid w:val="005323B2"/>
    <w:rsid w:val="00534E82"/>
    <w:rsid w:val="00536E73"/>
    <w:rsid w:val="00544B9D"/>
    <w:rsid w:val="005453FA"/>
    <w:rsid w:val="00555AD1"/>
    <w:rsid w:val="00555FEE"/>
    <w:rsid w:val="00584758"/>
    <w:rsid w:val="0058654F"/>
    <w:rsid w:val="00591B69"/>
    <w:rsid w:val="00592E1B"/>
    <w:rsid w:val="00594689"/>
    <w:rsid w:val="005A07B3"/>
    <w:rsid w:val="005A7613"/>
    <w:rsid w:val="005C279A"/>
    <w:rsid w:val="005C3B38"/>
    <w:rsid w:val="005C699B"/>
    <w:rsid w:val="005D1F2F"/>
    <w:rsid w:val="005E6784"/>
    <w:rsid w:val="005F1476"/>
    <w:rsid w:val="005F5CA6"/>
    <w:rsid w:val="00603FCB"/>
    <w:rsid w:val="00604E45"/>
    <w:rsid w:val="006119F0"/>
    <w:rsid w:val="00631355"/>
    <w:rsid w:val="006319A4"/>
    <w:rsid w:val="00646C2F"/>
    <w:rsid w:val="00656056"/>
    <w:rsid w:val="00662B2D"/>
    <w:rsid w:val="006644B5"/>
    <w:rsid w:val="00680D3B"/>
    <w:rsid w:val="00682F0D"/>
    <w:rsid w:val="00685C7F"/>
    <w:rsid w:val="006A0650"/>
    <w:rsid w:val="006A23BB"/>
    <w:rsid w:val="006A4F10"/>
    <w:rsid w:val="006A5EFA"/>
    <w:rsid w:val="006B3A4E"/>
    <w:rsid w:val="006C262C"/>
    <w:rsid w:val="006D2C57"/>
    <w:rsid w:val="006E01C2"/>
    <w:rsid w:val="006E065A"/>
    <w:rsid w:val="006F170D"/>
    <w:rsid w:val="006F66F7"/>
    <w:rsid w:val="00710FC7"/>
    <w:rsid w:val="00717E1B"/>
    <w:rsid w:val="0072028C"/>
    <w:rsid w:val="00722F5B"/>
    <w:rsid w:val="007240DD"/>
    <w:rsid w:val="0073383C"/>
    <w:rsid w:val="007368D0"/>
    <w:rsid w:val="00740F0E"/>
    <w:rsid w:val="00744E23"/>
    <w:rsid w:val="007745DB"/>
    <w:rsid w:val="00790DD0"/>
    <w:rsid w:val="00791AED"/>
    <w:rsid w:val="007A155D"/>
    <w:rsid w:val="007C26CA"/>
    <w:rsid w:val="007D060D"/>
    <w:rsid w:val="007D1804"/>
    <w:rsid w:val="007E465F"/>
    <w:rsid w:val="007F0054"/>
    <w:rsid w:val="007F34AD"/>
    <w:rsid w:val="007F407F"/>
    <w:rsid w:val="007F5A76"/>
    <w:rsid w:val="007F5B87"/>
    <w:rsid w:val="00800CAD"/>
    <w:rsid w:val="00812736"/>
    <w:rsid w:val="00815101"/>
    <w:rsid w:val="00840F8A"/>
    <w:rsid w:val="00846C0D"/>
    <w:rsid w:val="00881A03"/>
    <w:rsid w:val="008A13A0"/>
    <w:rsid w:val="008A240B"/>
    <w:rsid w:val="008B418C"/>
    <w:rsid w:val="008B688E"/>
    <w:rsid w:val="008C5E10"/>
    <w:rsid w:val="008D11BF"/>
    <w:rsid w:val="008F281F"/>
    <w:rsid w:val="008F43D4"/>
    <w:rsid w:val="00900D7A"/>
    <w:rsid w:val="0090579A"/>
    <w:rsid w:val="00915F5E"/>
    <w:rsid w:val="00917770"/>
    <w:rsid w:val="0092391A"/>
    <w:rsid w:val="00925E22"/>
    <w:rsid w:val="00945D78"/>
    <w:rsid w:val="00945F58"/>
    <w:rsid w:val="00946FDF"/>
    <w:rsid w:val="009473C1"/>
    <w:rsid w:val="0095274F"/>
    <w:rsid w:val="00960E46"/>
    <w:rsid w:val="00973B76"/>
    <w:rsid w:val="009A33A3"/>
    <w:rsid w:val="009B4E44"/>
    <w:rsid w:val="009E2328"/>
    <w:rsid w:val="009E3FFB"/>
    <w:rsid w:val="009F2ACE"/>
    <w:rsid w:val="009F6C4C"/>
    <w:rsid w:val="00A0299A"/>
    <w:rsid w:val="00A02CC5"/>
    <w:rsid w:val="00A12EC8"/>
    <w:rsid w:val="00A20F77"/>
    <w:rsid w:val="00A2625D"/>
    <w:rsid w:val="00A34786"/>
    <w:rsid w:val="00A5438B"/>
    <w:rsid w:val="00A61198"/>
    <w:rsid w:val="00A646B4"/>
    <w:rsid w:val="00A86037"/>
    <w:rsid w:val="00A903D0"/>
    <w:rsid w:val="00A94EE2"/>
    <w:rsid w:val="00AA0478"/>
    <w:rsid w:val="00AA209C"/>
    <w:rsid w:val="00AA294B"/>
    <w:rsid w:val="00AA4000"/>
    <w:rsid w:val="00AC7F43"/>
    <w:rsid w:val="00AD7F7A"/>
    <w:rsid w:val="00AE1199"/>
    <w:rsid w:val="00AF2A52"/>
    <w:rsid w:val="00AF3477"/>
    <w:rsid w:val="00AF7145"/>
    <w:rsid w:val="00B02369"/>
    <w:rsid w:val="00B06850"/>
    <w:rsid w:val="00B224E7"/>
    <w:rsid w:val="00B249F0"/>
    <w:rsid w:val="00B3093E"/>
    <w:rsid w:val="00B4073F"/>
    <w:rsid w:val="00B44ABB"/>
    <w:rsid w:val="00B455E5"/>
    <w:rsid w:val="00B55C05"/>
    <w:rsid w:val="00B742FB"/>
    <w:rsid w:val="00B90007"/>
    <w:rsid w:val="00B91B34"/>
    <w:rsid w:val="00BA594C"/>
    <w:rsid w:val="00BB2B69"/>
    <w:rsid w:val="00BB3FCD"/>
    <w:rsid w:val="00BC6898"/>
    <w:rsid w:val="00BD46D9"/>
    <w:rsid w:val="00BD5196"/>
    <w:rsid w:val="00BF61F8"/>
    <w:rsid w:val="00C02729"/>
    <w:rsid w:val="00C03FA9"/>
    <w:rsid w:val="00C05DE4"/>
    <w:rsid w:val="00C115DA"/>
    <w:rsid w:val="00C11899"/>
    <w:rsid w:val="00C25734"/>
    <w:rsid w:val="00C26AE1"/>
    <w:rsid w:val="00C3241F"/>
    <w:rsid w:val="00C457DE"/>
    <w:rsid w:val="00C51D39"/>
    <w:rsid w:val="00C52BC3"/>
    <w:rsid w:val="00C54E6E"/>
    <w:rsid w:val="00C851AA"/>
    <w:rsid w:val="00C85713"/>
    <w:rsid w:val="00C969CD"/>
    <w:rsid w:val="00CA4836"/>
    <w:rsid w:val="00CC1CD7"/>
    <w:rsid w:val="00CE6C8B"/>
    <w:rsid w:val="00D219CD"/>
    <w:rsid w:val="00D44D30"/>
    <w:rsid w:val="00D53A05"/>
    <w:rsid w:val="00D54B36"/>
    <w:rsid w:val="00D54D5C"/>
    <w:rsid w:val="00D6403F"/>
    <w:rsid w:val="00D740CD"/>
    <w:rsid w:val="00D83C90"/>
    <w:rsid w:val="00D92C4E"/>
    <w:rsid w:val="00DB60DE"/>
    <w:rsid w:val="00DC1A57"/>
    <w:rsid w:val="00DC636A"/>
    <w:rsid w:val="00DC67DE"/>
    <w:rsid w:val="00DC7EE0"/>
    <w:rsid w:val="00DD07D6"/>
    <w:rsid w:val="00DD3907"/>
    <w:rsid w:val="00DD4747"/>
    <w:rsid w:val="00DD6CE0"/>
    <w:rsid w:val="00DE0FCF"/>
    <w:rsid w:val="00DF5B8E"/>
    <w:rsid w:val="00E10DA0"/>
    <w:rsid w:val="00E12508"/>
    <w:rsid w:val="00E138EC"/>
    <w:rsid w:val="00E13F05"/>
    <w:rsid w:val="00E20AE4"/>
    <w:rsid w:val="00E35B3C"/>
    <w:rsid w:val="00E36056"/>
    <w:rsid w:val="00E45583"/>
    <w:rsid w:val="00E5312C"/>
    <w:rsid w:val="00E6504F"/>
    <w:rsid w:val="00E760F4"/>
    <w:rsid w:val="00E83EED"/>
    <w:rsid w:val="00E8698A"/>
    <w:rsid w:val="00E86BA9"/>
    <w:rsid w:val="00E91B00"/>
    <w:rsid w:val="00E95C23"/>
    <w:rsid w:val="00EA33CF"/>
    <w:rsid w:val="00EA79B3"/>
    <w:rsid w:val="00EB51FF"/>
    <w:rsid w:val="00EC0498"/>
    <w:rsid w:val="00EC4D55"/>
    <w:rsid w:val="00EC7C86"/>
    <w:rsid w:val="00ED33E7"/>
    <w:rsid w:val="00ED3D90"/>
    <w:rsid w:val="00EE02FA"/>
    <w:rsid w:val="00EE42FB"/>
    <w:rsid w:val="00EE4AAC"/>
    <w:rsid w:val="00EF53D6"/>
    <w:rsid w:val="00F275FE"/>
    <w:rsid w:val="00F31029"/>
    <w:rsid w:val="00F402FB"/>
    <w:rsid w:val="00F43EB3"/>
    <w:rsid w:val="00F476C5"/>
    <w:rsid w:val="00F537D1"/>
    <w:rsid w:val="00F550FD"/>
    <w:rsid w:val="00F965CE"/>
    <w:rsid w:val="00FA41C9"/>
    <w:rsid w:val="00FC2A66"/>
    <w:rsid w:val="00FD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D0DEE"/>
  <w15:docId w15:val="{5556D4D4-DF92-4AB7-AF28-F4279628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WW-Nadpis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WW-Nadpis"/>
    <w:next w:val="Zkladn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WW-Nadpis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3345EC"/>
    <w:pPr>
      <w:numPr>
        <w:numId w:val="7"/>
      </w:numPr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1">
    <w:name w:val="WW-WW8Num1z01111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1">
    <w:name w:val="WW-WW8Num1z01111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DefaultParagraphFont">
    <w:name w:val="WW-Default Paragraph Font"/>
  </w:style>
  <w:style w:type="character" w:customStyle="1" w:styleId="Symbolyproodrky">
    <w:name w:val="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">
    <w:name w:val="WW-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1">
    <w:name w:val="WW-Symboly pro odrážky1"/>
    <w:rPr>
      <w:rFonts w:ascii="StarSymbol" w:eastAsia="StarSymbol" w:hAnsi="StarSymbol" w:cs="StarSymbol"/>
      <w:sz w:val="18"/>
      <w:szCs w:val="18"/>
    </w:rPr>
  </w:style>
  <w:style w:type="character" w:customStyle="1" w:styleId="WW-Symbolyproodrky11">
    <w:name w:val="WW-Symboly pro odrážky11"/>
    <w:rPr>
      <w:rFonts w:ascii="StarSymbol" w:eastAsia="StarSymbol" w:hAnsi="StarSymbol" w:cs="StarSymbol"/>
      <w:sz w:val="18"/>
      <w:szCs w:val="18"/>
    </w:rPr>
  </w:style>
  <w:style w:type="character" w:customStyle="1" w:styleId="WW-Symbolyproodrky111">
    <w:name w:val="WW-Symboly pro odrážky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">
    <w:name w:val="WW-Symboly pro odrážky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">
    <w:name w:val="WW-Symboly pro odrážky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">
    <w:name w:val="WW-Symboly pro odrážky1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1">
    <w:name w:val="WW-Symboly pro odrážky1111111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</w:style>
  <w:style w:type="character" w:customStyle="1" w:styleId="WW-Symbolyproslovn">
    <w:name w:val="WW-Symboly pro číslování"/>
  </w:style>
  <w:style w:type="character" w:customStyle="1" w:styleId="WW-Symbolyproslovn1">
    <w:name w:val="WW-Symboly pro číslování1"/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">
    <w:name w:val="WW-Rejstřík"/>
    <w:basedOn w:val="Normln"/>
    <w:pPr>
      <w:suppressLineNumbers/>
    </w:pPr>
    <w:rPr>
      <w:rFonts w:cs="Tahoma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">
    <w:name w:val="WW-Popisek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">
    <w:name w:val="WW-Rejstřík1"/>
    <w:basedOn w:val="Normln"/>
    <w:pPr>
      <w:suppressLineNumbers/>
    </w:pPr>
    <w:rPr>
      <w:rFonts w:cs="Tahoma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">
    <w:name w:val="WW-Popisek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">
    <w:name w:val="WW-Rejstřík11"/>
    <w:basedOn w:val="Normln"/>
    <w:pPr>
      <w:suppressLineNumbers/>
    </w:pPr>
    <w:rPr>
      <w:rFonts w:cs="Tahoma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">
    <w:name w:val="WW-Popisek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">
    <w:name w:val="WW-Rejstřík111"/>
    <w:basedOn w:val="Normln"/>
    <w:pPr>
      <w:suppressLineNumbers/>
    </w:pPr>
    <w:rPr>
      <w:rFonts w:cs="Tahoma"/>
    </w:rPr>
  </w:style>
  <w:style w:type="paragraph" w:customStyle="1" w:styleId="WW-Nadpis1111">
    <w:name w:val="WW-Nadpis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">
    <w:name w:val="WW-Popisek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">
    <w:name w:val="WW-Rejstřík1111"/>
    <w:basedOn w:val="Normln"/>
    <w:pPr>
      <w:suppressLineNumbers/>
    </w:pPr>
    <w:rPr>
      <w:rFonts w:cs="Tahoma"/>
    </w:rPr>
  </w:style>
  <w:style w:type="paragraph" w:customStyle="1" w:styleId="WW-Nadpis11111">
    <w:name w:val="WW-Nadpis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">
    <w:name w:val="WW-Popisek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">
    <w:name w:val="WW-Rejstřík11111"/>
    <w:basedOn w:val="Normln"/>
    <w:pPr>
      <w:suppressLineNumbers/>
    </w:pPr>
    <w:rPr>
      <w:rFonts w:cs="Tahoma"/>
    </w:rPr>
  </w:style>
  <w:style w:type="paragraph" w:customStyle="1" w:styleId="WW-Nadpis111111">
    <w:name w:val="WW-Nadpis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1">
    <w:name w:val="WW-Popisek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">
    <w:name w:val="WW-Rejstřík111111"/>
    <w:basedOn w:val="Normln"/>
    <w:pPr>
      <w:suppressLineNumbers/>
    </w:pPr>
    <w:rPr>
      <w:rFonts w:cs="Tahoma"/>
    </w:rPr>
  </w:style>
  <w:style w:type="paragraph" w:customStyle="1" w:styleId="WW-Nadpis1111111">
    <w:name w:val="WW-Nadpis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11">
    <w:name w:val="WW-Popisek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">
    <w:name w:val="WW-Rejstřík1111111"/>
    <w:basedOn w:val="Normln"/>
    <w:pPr>
      <w:suppressLineNumbers/>
    </w:pPr>
    <w:rPr>
      <w:rFonts w:cs="Tahoma"/>
    </w:rPr>
  </w:style>
  <w:style w:type="paragraph" w:customStyle="1" w:styleId="Tlo-osnova">
    <w:name w:val="Tìlo - osnova"/>
    <w:basedOn w:val="Normln"/>
    <w:rPr>
      <w:color w:val="000000"/>
      <w:sz w:val="24"/>
    </w:rPr>
  </w:style>
  <w:style w:type="paragraph" w:customStyle="1" w:styleId="Odrka1">
    <w:name w:val="Odrážka 1"/>
    <w:basedOn w:val="Normln"/>
    <w:pPr>
      <w:ind w:left="360" w:hanging="360"/>
    </w:pPr>
    <w:rPr>
      <w:color w:val="000000"/>
      <w:sz w:val="24"/>
    </w:rPr>
  </w:style>
  <w:style w:type="paragraph" w:customStyle="1" w:styleId="Odrka2">
    <w:name w:val="Odrážka 2"/>
    <w:basedOn w:val="Normln"/>
    <w:pPr>
      <w:ind w:left="360" w:hanging="360"/>
    </w:pPr>
    <w:rPr>
      <w:color w:val="000000"/>
      <w:sz w:val="24"/>
    </w:rPr>
  </w:style>
  <w:style w:type="paragraph" w:customStyle="1" w:styleId="Odsazenprvndek">
    <w:name w:val="Odsazený první øádek"/>
    <w:basedOn w:val="Normln"/>
    <w:pPr>
      <w:ind w:firstLine="720"/>
    </w:pPr>
    <w:rPr>
      <w:color w:val="000000"/>
      <w:sz w:val="24"/>
    </w:rPr>
  </w:style>
  <w:style w:type="paragraph" w:customStyle="1" w:styleId="WW-Nadpis2">
    <w:name w:val="WW-Nadpis 2"/>
    <w:basedOn w:val="Normln"/>
    <w:pPr>
      <w:spacing w:before="120" w:after="120"/>
    </w:pPr>
    <w:rPr>
      <w:rFonts w:ascii="Arial" w:hAnsi="Arial"/>
      <w:b/>
      <w:color w:val="000000"/>
      <w:sz w:val="24"/>
    </w:rPr>
  </w:style>
  <w:style w:type="paragraph" w:customStyle="1" w:styleId="WW-Nadpis10">
    <w:name w:val="WW-Nadpis 1"/>
    <w:basedOn w:val="Normln"/>
    <w:pPr>
      <w:spacing w:before="280" w:after="140"/>
    </w:pPr>
    <w:rPr>
      <w:rFonts w:ascii="Arial Black" w:hAnsi="Arial Black"/>
      <w:color w:val="000000"/>
      <w:sz w:val="28"/>
    </w:rPr>
  </w:style>
  <w:style w:type="paragraph" w:customStyle="1" w:styleId="WW-Nadpis3">
    <w:name w:val="WW-Nadpis 3"/>
    <w:basedOn w:val="Normln"/>
    <w:pPr>
      <w:spacing w:before="120" w:after="120"/>
    </w:pPr>
    <w:rPr>
      <w:b/>
      <w:color w:val="000000"/>
      <w:sz w:val="24"/>
    </w:rPr>
  </w:style>
  <w:style w:type="paragraph" w:customStyle="1" w:styleId="slovanseznam">
    <w:name w:val="Èíslovaný seznam"/>
    <w:basedOn w:val="Normln"/>
    <w:pPr>
      <w:ind w:left="360" w:hanging="360"/>
    </w:pPr>
    <w:rPr>
      <w:color w:val="000000"/>
      <w:sz w:val="24"/>
    </w:rPr>
  </w:style>
  <w:style w:type="paragraph" w:customStyle="1" w:styleId="slovanosnova">
    <w:name w:val="Èíslovaná osnova"/>
    <w:basedOn w:val="Normln"/>
    <w:pPr>
      <w:ind w:left="360" w:hanging="360"/>
    </w:pPr>
    <w:rPr>
      <w:color w:val="000000"/>
      <w:sz w:val="24"/>
    </w:rPr>
  </w:style>
  <w:style w:type="paragraph" w:customStyle="1" w:styleId="TabulkaText">
    <w:name w:val="TabulkaText"/>
    <w:basedOn w:val="Normln"/>
    <w:pPr>
      <w:jc w:val="right"/>
    </w:pPr>
    <w:rPr>
      <w:color w:val="000000"/>
      <w:sz w:val="24"/>
    </w:rPr>
  </w:style>
  <w:style w:type="paragraph" w:customStyle="1" w:styleId="WW-Nadpis11111111">
    <w:name w:val="WW-Nadpis11111111"/>
    <w:basedOn w:val="Normln"/>
    <w:pPr>
      <w:spacing w:after="960"/>
      <w:jc w:val="center"/>
    </w:pPr>
    <w:rPr>
      <w:rFonts w:ascii="Arial Black" w:hAnsi="Arial Black"/>
      <w:color w:val="000000"/>
      <w:sz w:val="48"/>
    </w:rPr>
  </w:style>
  <w:style w:type="paragraph" w:customStyle="1" w:styleId="Standardntext">
    <w:name w:val="Standardní text"/>
    <w:basedOn w:val="Normln"/>
    <w:rPr>
      <w:color w:val="000000"/>
      <w:sz w:val="24"/>
    </w:rPr>
  </w:style>
  <w:style w:type="paragraph" w:styleId="Zkladntextodsazen">
    <w:name w:val="Body Text Indent"/>
    <w:basedOn w:val="Normln"/>
    <w:link w:val="ZkladntextodsazenChar"/>
    <w:rsid w:val="005453FA"/>
    <w:pPr>
      <w:spacing w:after="120"/>
      <w:ind w:left="283"/>
    </w:pPr>
  </w:style>
  <w:style w:type="paragraph" w:customStyle="1" w:styleId="Standardnte">
    <w:name w:val="Standardní te"/>
    <w:rsid w:val="005453FA"/>
    <w:rPr>
      <w:snapToGrid w:val="0"/>
      <w:color w:val="000000"/>
      <w:sz w:val="24"/>
    </w:rPr>
  </w:style>
  <w:style w:type="paragraph" w:styleId="Zpat">
    <w:name w:val="footer"/>
    <w:basedOn w:val="Normln"/>
    <w:rsid w:val="007368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8D0"/>
  </w:style>
  <w:style w:type="paragraph" w:styleId="Zhlav">
    <w:name w:val="header"/>
    <w:basedOn w:val="Normln"/>
    <w:link w:val="ZhlavChar"/>
    <w:uiPriority w:val="99"/>
    <w:unhideWhenUsed/>
    <w:rsid w:val="002066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662F"/>
  </w:style>
  <w:style w:type="character" w:styleId="Hypertextovodkaz">
    <w:name w:val="Hyperlink"/>
    <w:basedOn w:val="Standardnpsmoodstavce"/>
    <w:uiPriority w:val="99"/>
    <w:unhideWhenUsed/>
    <w:rsid w:val="00717E1B"/>
    <w:rPr>
      <w:color w:val="0000FF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rsid w:val="00B55C05"/>
  </w:style>
  <w:style w:type="paragraph" w:styleId="Odstavecseseznamem">
    <w:name w:val="List Paragraph"/>
    <w:basedOn w:val="Normln"/>
    <w:uiPriority w:val="34"/>
    <w:qFormat/>
    <w:rsid w:val="006E01C2"/>
    <w:pPr>
      <w:ind w:left="720"/>
      <w:contextualSpacing/>
    </w:pPr>
  </w:style>
  <w:style w:type="paragraph" w:customStyle="1" w:styleId="Pleading3L1">
    <w:name w:val="Pleading3_L1"/>
    <w:basedOn w:val="Normln"/>
    <w:next w:val="Zkladntext"/>
    <w:rsid w:val="00E91B00"/>
    <w:pPr>
      <w:keepNext/>
      <w:keepLines/>
      <w:widowControl w:val="0"/>
      <w:suppressAutoHyphens w:val="0"/>
      <w:spacing w:before="240" w:after="240" w:line="240" w:lineRule="exact"/>
      <w:outlineLvl w:val="0"/>
    </w:pPr>
    <w:rPr>
      <w:b/>
      <w:caps/>
      <w:sz w:val="24"/>
      <w:lang w:eastAsia="en-US"/>
    </w:rPr>
  </w:style>
  <w:style w:type="paragraph" w:customStyle="1" w:styleId="Pleading3L5">
    <w:name w:val="Pleading3_L5"/>
    <w:basedOn w:val="Normln"/>
    <w:next w:val="Zkladntext"/>
    <w:rsid w:val="00E91B00"/>
    <w:pPr>
      <w:widowControl w:val="0"/>
      <w:suppressAutoHyphens w:val="0"/>
      <w:spacing w:before="240"/>
      <w:outlineLvl w:val="4"/>
    </w:pPr>
    <w:rPr>
      <w:sz w:val="24"/>
      <w:lang w:eastAsia="en-US"/>
    </w:rPr>
  </w:style>
  <w:style w:type="paragraph" w:customStyle="1" w:styleId="Pleading3L6">
    <w:name w:val="Pleading3_L6"/>
    <w:basedOn w:val="Pleading3L5"/>
    <w:next w:val="Zkladntext"/>
    <w:rsid w:val="00E91B00"/>
    <w:pPr>
      <w:keepNext/>
      <w:keepLines/>
      <w:outlineLvl w:val="5"/>
    </w:pPr>
  </w:style>
  <w:style w:type="character" w:customStyle="1" w:styleId="Nadpis5Char">
    <w:name w:val="Nadpis 5 Char"/>
    <w:basedOn w:val="Standardnpsmoodstavce"/>
    <w:link w:val="Nadpis5"/>
    <w:rsid w:val="003345EC"/>
    <w:rPr>
      <w:b/>
      <w:bCs/>
      <w:i/>
      <w:iCs/>
      <w:sz w:val="26"/>
      <w:szCs w:val="26"/>
    </w:rPr>
  </w:style>
  <w:style w:type="paragraph" w:customStyle="1" w:styleId="Pleading3L2">
    <w:name w:val="Pleading3_L2"/>
    <w:basedOn w:val="Pleading3L1"/>
    <w:next w:val="Zkladntext"/>
    <w:rsid w:val="003345EC"/>
    <w:pPr>
      <w:keepNext w:val="0"/>
      <w:keepLines w:val="0"/>
      <w:numPr>
        <w:ilvl w:val="1"/>
        <w:numId w:val="7"/>
      </w:numPr>
      <w:spacing w:after="0" w:line="240" w:lineRule="auto"/>
      <w:jc w:val="both"/>
      <w:outlineLvl w:val="1"/>
    </w:pPr>
    <w:rPr>
      <w:b w:val="0"/>
      <w:caps w:val="0"/>
    </w:rPr>
  </w:style>
  <w:style w:type="paragraph" w:customStyle="1" w:styleId="Pleading3L4">
    <w:name w:val="Pleading3_L4"/>
    <w:basedOn w:val="Normln"/>
    <w:next w:val="Zkladntext"/>
    <w:rsid w:val="003345EC"/>
    <w:pPr>
      <w:widowControl w:val="0"/>
      <w:numPr>
        <w:ilvl w:val="3"/>
        <w:numId w:val="7"/>
      </w:numPr>
      <w:suppressAutoHyphens w:val="0"/>
      <w:spacing w:before="240"/>
      <w:jc w:val="both"/>
      <w:outlineLvl w:val="3"/>
    </w:pPr>
    <w:rPr>
      <w:sz w:val="24"/>
      <w:lang w:eastAsia="en-US"/>
    </w:rPr>
  </w:style>
  <w:style w:type="paragraph" w:customStyle="1" w:styleId="Pleading3L7">
    <w:name w:val="Pleading3_L7"/>
    <w:basedOn w:val="Pleading3L6"/>
    <w:next w:val="Zkladntext"/>
    <w:rsid w:val="003345EC"/>
    <w:pPr>
      <w:numPr>
        <w:ilvl w:val="4"/>
        <w:numId w:val="7"/>
      </w:numPr>
      <w:outlineLvl w:val="6"/>
    </w:pPr>
  </w:style>
  <w:style w:type="paragraph" w:customStyle="1" w:styleId="Pleading3L8">
    <w:name w:val="Pleading3_L8"/>
    <w:basedOn w:val="Pleading3L7"/>
    <w:next w:val="Zkladntext"/>
    <w:rsid w:val="003345EC"/>
    <w:pPr>
      <w:numPr>
        <w:ilvl w:val="5"/>
      </w:numPr>
      <w:outlineLvl w:val="7"/>
    </w:pPr>
  </w:style>
  <w:style w:type="paragraph" w:customStyle="1" w:styleId="Pleading3L9">
    <w:name w:val="Pleading3_L9"/>
    <w:basedOn w:val="Pleading3L8"/>
    <w:next w:val="Zkladntext"/>
    <w:rsid w:val="003345EC"/>
    <w:pPr>
      <w:numPr>
        <w:ilvl w:val="6"/>
      </w:numPr>
      <w:outlineLvl w:val="8"/>
    </w:pPr>
  </w:style>
  <w:style w:type="paragraph" w:customStyle="1" w:styleId="Export0">
    <w:name w:val="Export 0"/>
    <w:basedOn w:val="Normln"/>
    <w:rsid w:val="003345EC"/>
    <w:pPr>
      <w:widowControl w:val="0"/>
      <w:numPr>
        <w:ilvl w:val="7"/>
        <w:numId w:val="7"/>
      </w:numPr>
      <w:suppressAutoHyphens w:val="0"/>
    </w:pPr>
    <w:rPr>
      <w:rFonts w:ascii="Avinion" w:hAnsi="Avinion"/>
      <w:sz w:val="24"/>
    </w:rPr>
  </w:style>
  <w:style w:type="character" w:customStyle="1" w:styleId="apple-converted-space">
    <w:name w:val="apple-converted-space"/>
    <w:basedOn w:val="Standardnpsmoodstavce"/>
    <w:rsid w:val="00E138EC"/>
  </w:style>
  <w:style w:type="paragraph" w:customStyle="1" w:styleId="Pleading3L3">
    <w:name w:val="Pleading3_L3"/>
    <w:basedOn w:val="Pleading3L2"/>
    <w:next w:val="Zkladntext"/>
    <w:rsid w:val="00881A03"/>
    <w:pPr>
      <w:numPr>
        <w:ilvl w:val="0"/>
        <w:numId w:val="0"/>
      </w:numPr>
      <w:tabs>
        <w:tab w:val="num" w:pos="1440"/>
      </w:tabs>
      <w:ind w:left="1440" w:hanging="720"/>
      <w:jc w:val="left"/>
      <w:outlineLvl w:val="2"/>
    </w:pPr>
  </w:style>
  <w:style w:type="character" w:styleId="Zdraznn">
    <w:name w:val="Emphasis"/>
    <w:basedOn w:val="Standardnpsmoodstavce"/>
    <w:uiPriority w:val="20"/>
    <w:qFormat/>
    <w:rsid w:val="00925E22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EB51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51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51F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51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1F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1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1FF"/>
    <w:rPr>
      <w:rFonts w:ascii="Segoe UI" w:hAnsi="Segoe UI" w:cs="Segoe UI"/>
      <w:sz w:val="18"/>
      <w:szCs w:val="18"/>
    </w:rPr>
  </w:style>
  <w:style w:type="paragraph" w:customStyle="1" w:styleId="nadpis11">
    <w:name w:val="nadpis 1.1"/>
    <w:basedOn w:val="Normln"/>
    <w:next w:val="Normln"/>
    <w:rsid w:val="008C5E10"/>
    <w:pPr>
      <w:keepNext/>
      <w:keepLines/>
      <w:suppressAutoHyphens w:val="0"/>
      <w:autoSpaceDE w:val="0"/>
      <w:autoSpaceDN w:val="0"/>
      <w:adjustRightInd w:val="0"/>
      <w:spacing w:before="227" w:line="220" w:lineRule="atLeas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character" w:customStyle="1" w:styleId="boldik">
    <w:name w:val="boldik"/>
    <w:rsid w:val="008C5E10"/>
    <w:rPr>
      <w:b/>
    </w:rPr>
  </w:style>
  <w:style w:type="paragraph" w:customStyle="1" w:styleId="textodsazen">
    <w:name w:val="text odsazený"/>
    <w:basedOn w:val="Normln"/>
    <w:rsid w:val="008C5E10"/>
    <w:pPr>
      <w:suppressAutoHyphens w:val="0"/>
      <w:autoSpaceDE w:val="0"/>
      <w:autoSpaceDN w:val="0"/>
      <w:adjustRightInd w:val="0"/>
      <w:spacing w:before="57" w:line="220" w:lineRule="atLeast"/>
      <w:ind w:left="1417" w:hanging="283"/>
      <w:jc w:val="both"/>
      <w:textAlignment w:val="baseline"/>
    </w:pPr>
    <w:rPr>
      <w:rFonts w:ascii="Times" w:hAnsi="Times" w:cs="Times"/>
      <w:color w:val="000000"/>
      <w:szCs w:val="24"/>
    </w:rPr>
  </w:style>
  <w:style w:type="paragraph" w:customStyle="1" w:styleId="textodsazen2x">
    <w:name w:val="text odsazený 2x"/>
    <w:basedOn w:val="Normln"/>
    <w:rsid w:val="008C5E10"/>
    <w:pPr>
      <w:suppressAutoHyphens w:val="0"/>
      <w:autoSpaceDE w:val="0"/>
      <w:autoSpaceDN w:val="0"/>
      <w:adjustRightInd w:val="0"/>
      <w:spacing w:before="57" w:line="220" w:lineRule="atLeast"/>
      <w:ind w:left="1984" w:hanging="283"/>
      <w:jc w:val="both"/>
      <w:textAlignment w:val="baseline"/>
    </w:pPr>
    <w:rPr>
      <w:rFonts w:ascii="Times" w:hAnsi="Times" w:cs="Times"/>
      <w:color w:val="000000"/>
      <w:szCs w:val="24"/>
    </w:rPr>
  </w:style>
  <w:style w:type="paragraph" w:customStyle="1" w:styleId="nadpis111">
    <w:name w:val="nadpis 1.1.1"/>
    <w:basedOn w:val="Normln"/>
    <w:next w:val="Normln"/>
    <w:rsid w:val="008C5E10"/>
    <w:pPr>
      <w:keepNext/>
      <w:keepLines/>
      <w:suppressAutoHyphens w:val="0"/>
      <w:autoSpaceDE w:val="0"/>
      <w:autoSpaceDN w:val="0"/>
      <w:adjustRightInd w:val="0"/>
      <w:spacing w:before="227" w:line="220" w:lineRule="atLeas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Noparagraphstyle">
    <w:name w:val="[No paragraph style]"/>
    <w:rsid w:val="00BA594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/>
      <w:color w:val="000000"/>
      <w:sz w:val="24"/>
      <w:szCs w:val="24"/>
    </w:rPr>
  </w:style>
  <w:style w:type="paragraph" w:customStyle="1" w:styleId="text">
    <w:name w:val="text"/>
    <w:basedOn w:val="Noparagraphstyle"/>
    <w:uiPriority w:val="99"/>
    <w:rsid w:val="00BA594C"/>
    <w:pPr>
      <w:spacing w:before="57" w:line="220" w:lineRule="atLeast"/>
      <w:jc w:val="both"/>
      <w:textAlignment w:val="baseline"/>
    </w:pPr>
    <w:rPr>
      <w:rFonts w:ascii="Times" w:hAnsi="Times" w:cs="Times"/>
      <w:sz w:val="20"/>
    </w:rPr>
  </w:style>
  <w:style w:type="paragraph" w:customStyle="1" w:styleId="tabulka">
    <w:name w:val="tabulka"/>
    <w:basedOn w:val="text"/>
    <w:rsid w:val="00BA594C"/>
    <w:pPr>
      <w:keepLines/>
      <w:spacing w:before="0" w:line="160" w:lineRule="atLeast"/>
      <w:jc w:val="left"/>
    </w:pPr>
    <w:rPr>
      <w:spacing w:val="-1"/>
      <w:sz w:val="14"/>
    </w:rPr>
  </w:style>
  <w:style w:type="paragraph" w:customStyle="1" w:styleId="mcntmsonormal">
    <w:name w:val="mcntmsonormal"/>
    <w:basedOn w:val="Normln"/>
    <w:rsid w:val="00C26AE1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62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E522C-8C88-4FAD-921A-27E083AA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VPŠ MV v Pardubicích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Kubešová</dc:creator>
  <cp:lastModifiedBy>Radka Muhrová</cp:lastModifiedBy>
  <cp:revision>3</cp:revision>
  <cp:lastPrinted>2016-02-08T08:40:00Z</cp:lastPrinted>
  <dcterms:created xsi:type="dcterms:W3CDTF">2018-10-03T14:21:00Z</dcterms:created>
  <dcterms:modified xsi:type="dcterms:W3CDTF">2018-10-03T14:23:00Z</dcterms:modified>
</cp:coreProperties>
</file>