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74AB9" w14:textId="77777777" w:rsidR="003E071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13A20C54" w14:textId="4ABFB4E7" w:rsidR="00A64F85" w:rsidRPr="008D17FE" w:rsidRDefault="00A64F85" w:rsidP="003E071E">
      <w:pPr>
        <w:spacing w:after="0" w:line="240" w:lineRule="auto"/>
        <w:jc w:val="center"/>
        <w:rPr>
          <w:rFonts w:ascii="Arial" w:hAnsi="Arial" w:cs="Arial"/>
          <w:b/>
          <w:sz w:val="36"/>
          <w:szCs w:val="36"/>
        </w:rPr>
      </w:pPr>
      <w:r>
        <w:rPr>
          <w:rFonts w:ascii="Arial" w:hAnsi="Arial" w:cs="Arial"/>
          <w:b/>
          <w:sz w:val="36"/>
          <w:szCs w:val="36"/>
        </w:rPr>
        <w:t>VT/2016/693</w:t>
      </w:r>
    </w:p>
    <w:p w14:paraId="201A6B4F" w14:textId="77777777" w:rsidR="005A3B45" w:rsidRPr="008D17FE" w:rsidRDefault="005A3B45" w:rsidP="00E3686F">
      <w:pPr>
        <w:spacing w:after="0" w:line="240" w:lineRule="auto"/>
        <w:jc w:val="center"/>
        <w:rPr>
          <w:rFonts w:ascii="Arial" w:hAnsi="Arial" w:cs="Arial"/>
          <w:sz w:val="23"/>
          <w:szCs w:val="23"/>
        </w:rPr>
      </w:pPr>
    </w:p>
    <w:p w14:paraId="30936FD8"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3368983"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E462A79" w14:textId="77777777" w:rsidR="003E071E" w:rsidRPr="008D17FE" w:rsidRDefault="003E071E" w:rsidP="007C7279">
      <w:pPr>
        <w:spacing w:after="60" w:line="240" w:lineRule="auto"/>
        <w:rPr>
          <w:rFonts w:ascii="Arial" w:hAnsi="Arial" w:cs="Arial"/>
          <w:sz w:val="23"/>
          <w:szCs w:val="23"/>
        </w:rPr>
      </w:pPr>
    </w:p>
    <w:p w14:paraId="64D85386" w14:textId="3A779661" w:rsidR="00605F71" w:rsidRPr="00296775" w:rsidRDefault="00296775" w:rsidP="00605F71">
      <w:pPr>
        <w:spacing w:after="60" w:line="240" w:lineRule="auto"/>
        <w:rPr>
          <w:rFonts w:ascii="Arial" w:hAnsi="Arial" w:cs="Arial"/>
          <w:b/>
          <w:sz w:val="23"/>
          <w:szCs w:val="23"/>
        </w:rPr>
      </w:pPr>
      <w:r w:rsidRPr="00296775">
        <w:rPr>
          <w:rFonts w:ascii="Arial" w:hAnsi="Arial" w:cs="Arial"/>
          <w:b/>
          <w:sz w:val="23"/>
          <w:szCs w:val="23"/>
        </w:rPr>
        <w:t>LINET spol. s r.o.</w:t>
      </w:r>
    </w:p>
    <w:p w14:paraId="5A09275A" w14:textId="1D1BB330" w:rsidR="00605F71" w:rsidRPr="00296775" w:rsidRDefault="00605F71" w:rsidP="00605F71">
      <w:pPr>
        <w:spacing w:after="60" w:line="240" w:lineRule="auto"/>
        <w:rPr>
          <w:rStyle w:val="platne1"/>
          <w:rFonts w:ascii="Arial" w:hAnsi="Arial" w:cs="Arial"/>
          <w:sz w:val="23"/>
          <w:szCs w:val="23"/>
        </w:rPr>
      </w:pPr>
      <w:r w:rsidRPr="00296775">
        <w:rPr>
          <w:rFonts w:ascii="Arial" w:hAnsi="Arial" w:cs="Arial"/>
          <w:sz w:val="23"/>
          <w:szCs w:val="23"/>
        </w:rPr>
        <w:t>IČ</w:t>
      </w:r>
      <w:r w:rsidR="008645D8" w:rsidRPr="00296775">
        <w:rPr>
          <w:rFonts w:ascii="Arial" w:hAnsi="Arial" w:cs="Arial"/>
          <w:sz w:val="23"/>
          <w:szCs w:val="23"/>
        </w:rPr>
        <w:t>O</w:t>
      </w:r>
      <w:r w:rsidRPr="00296775">
        <w:rPr>
          <w:rFonts w:ascii="Arial" w:hAnsi="Arial" w:cs="Arial"/>
          <w:sz w:val="23"/>
          <w:szCs w:val="23"/>
        </w:rPr>
        <w:t>:</w:t>
      </w:r>
      <w:r w:rsidR="008645D8" w:rsidRPr="00296775">
        <w:rPr>
          <w:rFonts w:ascii="Arial" w:hAnsi="Arial" w:cs="Arial"/>
          <w:sz w:val="23"/>
          <w:szCs w:val="23"/>
        </w:rPr>
        <w:t xml:space="preserve"> </w:t>
      </w:r>
      <w:r w:rsidR="00296775" w:rsidRPr="00296775">
        <w:rPr>
          <w:rFonts w:ascii="Arial" w:hAnsi="Arial" w:cs="Arial"/>
          <w:sz w:val="23"/>
          <w:szCs w:val="23"/>
        </w:rPr>
        <w:t>00507814</w:t>
      </w:r>
    </w:p>
    <w:p w14:paraId="2C378236" w14:textId="3FBB0698" w:rsidR="00605F71" w:rsidRPr="00296775" w:rsidRDefault="00605F71" w:rsidP="00605F71">
      <w:pPr>
        <w:spacing w:after="60" w:line="240" w:lineRule="auto"/>
        <w:rPr>
          <w:rStyle w:val="platne1"/>
          <w:rFonts w:ascii="Arial" w:hAnsi="Arial" w:cs="Arial"/>
          <w:sz w:val="23"/>
          <w:szCs w:val="23"/>
        </w:rPr>
      </w:pPr>
      <w:r w:rsidRPr="00296775">
        <w:rPr>
          <w:rStyle w:val="platne1"/>
          <w:rFonts w:ascii="Arial" w:hAnsi="Arial" w:cs="Arial"/>
          <w:sz w:val="23"/>
          <w:szCs w:val="23"/>
        </w:rPr>
        <w:t xml:space="preserve">DIČ: </w:t>
      </w:r>
      <w:r w:rsidR="00296775" w:rsidRPr="00296775">
        <w:rPr>
          <w:rStyle w:val="platne1"/>
          <w:rFonts w:ascii="Arial" w:hAnsi="Arial" w:cs="Arial"/>
          <w:sz w:val="23"/>
          <w:szCs w:val="23"/>
        </w:rPr>
        <w:t>CZ00507814</w:t>
      </w:r>
    </w:p>
    <w:p w14:paraId="688B1546" w14:textId="2139D7A0" w:rsidR="00605F71" w:rsidRPr="00A67AE8" w:rsidRDefault="00605F71" w:rsidP="00605F71">
      <w:pPr>
        <w:spacing w:after="60" w:line="240" w:lineRule="auto"/>
        <w:rPr>
          <w:rStyle w:val="platne1"/>
          <w:rFonts w:ascii="Arial" w:hAnsi="Arial" w:cs="Arial"/>
          <w:sz w:val="23"/>
          <w:szCs w:val="23"/>
        </w:rPr>
      </w:pPr>
      <w:r w:rsidRPr="00296775">
        <w:rPr>
          <w:rStyle w:val="platne1"/>
          <w:rFonts w:ascii="Arial" w:hAnsi="Arial" w:cs="Arial"/>
          <w:sz w:val="23"/>
          <w:szCs w:val="23"/>
        </w:rPr>
        <w:t xml:space="preserve">se sídlem: </w:t>
      </w:r>
      <w:proofErr w:type="spellStart"/>
      <w:r w:rsidR="00296775" w:rsidRPr="00296775">
        <w:rPr>
          <w:rStyle w:val="platne1"/>
          <w:rFonts w:ascii="Arial" w:hAnsi="Arial" w:cs="Arial"/>
          <w:sz w:val="23"/>
          <w:szCs w:val="23"/>
        </w:rPr>
        <w:t>Želevčice</w:t>
      </w:r>
      <w:proofErr w:type="spellEnd"/>
      <w:r w:rsidR="00296775" w:rsidRPr="00296775">
        <w:rPr>
          <w:rStyle w:val="platne1"/>
          <w:rFonts w:ascii="Arial" w:hAnsi="Arial" w:cs="Arial"/>
          <w:sz w:val="23"/>
          <w:szCs w:val="23"/>
        </w:rPr>
        <w:t xml:space="preserve"> 5, 274 01 Slaný</w:t>
      </w:r>
    </w:p>
    <w:p w14:paraId="3ABC1F75" w14:textId="72C635B4"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296775">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296775">
        <w:rPr>
          <w:rStyle w:val="platne1"/>
          <w:rFonts w:ascii="Arial" w:hAnsi="Arial" w:cs="Arial"/>
          <w:sz w:val="23"/>
          <w:szCs w:val="23"/>
        </w:rPr>
        <w:t>Praze</w:t>
      </w:r>
      <w:r w:rsidRPr="00A67AE8">
        <w:rPr>
          <w:rStyle w:val="platne1"/>
          <w:rFonts w:ascii="Arial" w:hAnsi="Arial" w:cs="Arial"/>
          <w:sz w:val="23"/>
          <w:szCs w:val="23"/>
        </w:rPr>
        <w:t xml:space="preserve">, oddíl </w:t>
      </w:r>
      <w:r w:rsidR="00296775">
        <w:rPr>
          <w:rStyle w:val="platne1"/>
          <w:rFonts w:ascii="Arial" w:hAnsi="Arial" w:cs="Arial"/>
          <w:sz w:val="23"/>
          <w:szCs w:val="23"/>
        </w:rPr>
        <w:t>C,</w:t>
      </w:r>
      <w:r w:rsidRPr="00A67AE8">
        <w:rPr>
          <w:rStyle w:val="platne1"/>
          <w:rFonts w:ascii="Arial" w:hAnsi="Arial" w:cs="Arial"/>
          <w:sz w:val="23"/>
          <w:szCs w:val="23"/>
        </w:rPr>
        <w:t xml:space="preserve"> vložk</w:t>
      </w:r>
      <w:r w:rsidRPr="00296775">
        <w:rPr>
          <w:rStyle w:val="platne1"/>
          <w:rFonts w:ascii="Arial" w:hAnsi="Arial" w:cs="Arial"/>
          <w:sz w:val="23"/>
          <w:szCs w:val="23"/>
        </w:rPr>
        <w:t xml:space="preserve">a </w:t>
      </w:r>
      <w:r w:rsidR="00296775" w:rsidRPr="00296775">
        <w:rPr>
          <w:rStyle w:val="platne1"/>
          <w:rFonts w:ascii="Arial" w:hAnsi="Arial" w:cs="Arial"/>
          <w:sz w:val="23"/>
          <w:szCs w:val="23"/>
        </w:rPr>
        <w:t>163</w:t>
      </w:r>
    </w:p>
    <w:p w14:paraId="5E0F9D19" w14:textId="7D1E8AC6" w:rsidR="00605F71" w:rsidRPr="00A67AE8" w:rsidRDefault="008645D8" w:rsidP="00605F71">
      <w:pPr>
        <w:spacing w:after="60" w:line="240" w:lineRule="auto"/>
        <w:rPr>
          <w:rStyle w:val="platne1"/>
          <w:rFonts w:ascii="Arial" w:hAnsi="Arial" w:cs="Arial"/>
          <w:sz w:val="23"/>
          <w:szCs w:val="23"/>
        </w:rPr>
      </w:pPr>
      <w:r w:rsidRPr="00296775">
        <w:rPr>
          <w:rStyle w:val="platne1"/>
          <w:rFonts w:ascii="Arial" w:hAnsi="Arial" w:cs="Arial"/>
          <w:sz w:val="23"/>
          <w:szCs w:val="23"/>
        </w:rPr>
        <w:t>zastoupena</w:t>
      </w:r>
      <w:r w:rsidR="00605F71" w:rsidRPr="00296775">
        <w:rPr>
          <w:rStyle w:val="platne1"/>
          <w:rFonts w:ascii="Arial" w:hAnsi="Arial" w:cs="Arial"/>
          <w:sz w:val="23"/>
          <w:szCs w:val="23"/>
        </w:rPr>
        <w:t xml:space="preserve">: </w:t>
      </w:r>
      <w:r w:rsidR="00B84E1A">
        <w:rPr>
          <w:rStyle w:val="platne1"/>
          <w:rFonts w:ascii="Arial" w:hAnsi="Arial" w:cs="Arial"/>
          <w:sz w:val="23"/>
          <w:szCs w:val="23"/>
        </w:rPr>
        <w:t>Petrem Smetanou, na základě plné moci</w:t>
      </w:r>
    </w:p>
    <w:p w14:paraId="180AC0DF" w14:textId="6368A185" w:rsidR="00605F71" w:rsidRPr="00296775"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bankovní spojení</w:t>
      </w:r>
      <w:r w:rsidRPr="00296775">
        <w:rPr>
          <w:rStyle w:val="platne1"/>
          <w:rFonts w:ascii="Arial" w:hAnsi="Arial" w:cs="Arial"/>
          <w:sz w:val="23"/>
          <w:szCs w:val="23"/>
        </w:rPr>
        <w:t xml:space="preserve">: </w:t>
      </w:r>
      <w:r w:rsidR="00296775" w:rsidRPr="00296775">
        <w:rPr>
          <w:rStyle w:val="platne1"/>
          <w:rFonts w:ascii="Arial" w:hAnsi="Arial" w:cs="Arial"/>
          <w:sz w:val="23"/>
          <w:szCs w:val="23"/>
        </w:rPr>
        <w:t>Komerční banka, a.s.</w:t>
      </w:r>
    </w:p>
    <w:p w14:paraId="6F95D6FE" w14:textId="657D1718" w:rsidR="00605F71" w:rsidRPr="008D17FE" w:rsidRDefault="00605F71" w:rsidP="00605F71">
      <w:pPr>
        <w:spacing w:after="60" w:line="240" w:lineRule="auto"/>
        <w:rPr>
          <w:rStyle w:val="platne1"/>
          <w:rFonts w:ascii="Arial" w:hAnsi="Arial" w:cs="Arial"/>
          <w:sz w:val="23"/>
          <w:szCs w:val="23"/>
        </w:rPr>
      </w:pPr>
      <w:r w:rsidRPr="00296775">
        <w:rPr>
          <w:rStyle w:val="platne1"/>
          <w:rFonts w:ascii="Arial" w:hAnsi="Arial" w:cs="Arial"/>
          <w:sz w:val="23"/>
          <w:szCs w:val="23"/>
        </w:rPr>
        <w:t xml:space="preserve">číslo bankovního účtu: </w:t>
      </w:r>
      <w:r w:rsidR="00296775" w:rsidRPr="00296775">
        <w:rPr>
          <w:rFonts w:ascii="Arial" w:hAnsi="Arial" w:cs="Arial"/>
          <w:bCs/>
        </w:rPr>
        <w:t>58242-141/0100</w:t>
      </w:r>
    </w:p>
    <w:p w14:paraId="6265C003" w14:textId="77777777" w:rsidR="00E32B69" w:rsidRPr="008D17FE" w:rsidRDefault="00E32B69" w:rsidP="007C7279">
      <w:pPr>
        <w:spacing w:after="60" w:line="240" w:lineRule="auto"/>
        <w:rPr>
          <w:rStyle w:val="platne1"/>
          <w:rFonts w:ascii="Arial" w:hAnsi="Arial" w:cs="Arial"/>
          <w:sz w:val="23"/>
          <w:szCs w:val="23"/>
        </w:rPr>
      </w:pPr>
    </w:p>
    <w:p w14:paraId="7484291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D29A782" w14:textId="77777777" w:rsidR="007C7279" w:rsidRPr="008D17FE" w:rsidRDefault="007C7279" w:rsidP="007C7279">
      <w:pPr>
        <w:spacing w:after="60" w:line="240" w:lineRule="auto"/>
        <w:rPr>
          <w:rStyle w:val="platne1"/>
          <w:rFonts w:ascii="Arial" w:hAnsi="Arial" w:cs="Arial"/>
          <w:sz w:val="23"/>
          <w:szCs w:val="23"/>
        </w:rPr>
      </w:pPr>
    </w:p>
    <w:p w14:paraId="120BF0C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6F20F83A" w14:textId="77777777" w:rsidR="007C7279" w:rsidRPr="008D17FE" w:rsidRDefault="007C7279" w:rsidP="007C7279">
      <w:pPr>
        <w:spacing w:after="60" w:line="240" w:lineRule="auto"/>
        <w:rPr>
          <w:rStyle w:val="platne1"/>
          <w:rFonts w:ascii="Arial" w:hAnsi="Arial" w:cs="Arial"/>
          <w:sz w:val="23"/>
          <w:szCs w:val="23"/>
        </w:rPr>
      </w:pPr>
    </w:p>
    <w:p w14:paraId="5EDFC586"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49A99AA4"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0A9E742D"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BDB99B7"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32A50A9A"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00947903"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5AF30B01"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38FA17EE"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D74E059" w14:textId="77777777" w:rsidR="00E32B69" w:rsidRPr="008D17FE" w:rsidRDefault="00E32B69" w:rsidP="007C7279">
      <w:pPr>
        <w:spacing w:after="60" w:line="240" w:lineRule="auto"/>
        <w:rPr>
          <w:rStyle w:val="platne1"/>
          <w:rFonts w:ascii="Arial" w:hAnsi="Arial" w:cs="Arial"/>
          <w:sz w:val="23"/>
          <w:szCs w:val="23"/>
        </w:rPr>
      </w:pPr>
    </w:p>
    <w:p w14:paraId="37CF9CD6"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32C083CD" w14:textId="77777777" w:rsidR="00E32B69" w:rsidRPr="008D17FE" w:rsidRDefault="00E32B69" w:rsidP="007C7279">
      <w:pPr>
        <w:spacing w:after="60" w:line="240" w:lineRule="auto"/>
        <w:rPr>
          <w:rStyle w:val="platne1"/>
          <w:rFonts w:ascii="Arial" w:hAnsi="Arial" w:cs="Arial"/>
          <w:sz w:val="23"/>
          <w:szCs w:val="23"/>
        </w:rPr>
      </w:pPr>
    </w:p>
    <w:p w14:paraId="1E8D22F2"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27825EBB" w14:textId="77777777" w:rsidR="008D17FE" w:rsidRPr="008D17FE" w:rsidRDefault="008D17FE" w:rsidP="007C7279">
      <w:pPr>
        <w:spacing w:after="60" w:line="240" w:lineRule="auto"/>
        <w:rPr>
          <w:rStyle w:val="platne1"/>
          <w:rFonts w:ascii="Arial" w:hAnsi="Arial" w:cs="Arial"/>
          <w:sz w:val="23"/>
          <w:szCs w:val="23"/>
        </w:rPr>
      </w:pPr>
    </w:p>
    <w:p w14:paraId="4F78E3FB"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6BCEE8E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BCAB6A4" w14:textId="77777777" w:rsidR="00D86891" w:rsidRPr="008D17FE" w:rsidRDefault="00D86891" w:rsidP="00D86891">
      <w:pPr>
        <w:spacing w:after="0" w:line="240" w:lineRule="auto"/>
        <w:jc w:val="center"/>
        <w:rPr>
          <w:rFonts w:ascii="Arial" w:hAnsi="Arial" w:cs="Arial"/>
          <w:b/>
          <w:bCs/>
          <w:sz w:val="23"/>
          <w:szCs w:val="23"/>
        </w:rPr>
      </w:pPr>
    </w:p>
    <w:p w14:paraId="2ACDBD2C"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1DF03BF" w14:textId="77777777" w:rsidR="008D17FE" w:rsidRDefault="008D17FE" w:rsidP="008D17FE">
      <w:pPr>
        <w:pStyle w:val="Zkladntext3"/>
        <w:ind w:left="709"/>
        <w:rPr>
          <w:rFonts w:ascii="Arial" w:hAnsi="Arial" w:cs="Arial"/>
          <w:sz w:val="23"/>
          <w:szCs w:val="23"/>
        </w:rPr>
      </w:pPr>
    </w:p>
    <w:p w14:paraId="22637B5C" w14:textId="77777777" w:rsidR="006F1F9C" w:rsidRPr="008D17FE" w:rsidRDefault="006F1F9C" w:rsidP="008D17FE">
      <w:pPr>
        <w:pStyle w:val="Zkladntext3"/>
        <w:ind w:left="709"/>
        <w:rPr>
          <w:rFonts w:ascii="Arial" w:hAnsi="Arial" w:cs="Arial"/>
          <w:sz w:val="23"/>
          <w:szCs w:val="23"/>
        </w:rPr>
      </w:pPr>
    </w:p>
    <w:p w14:paraId="539F8A2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2A83FD3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24961B45" w14:textId="77777777" w:rsidR="003A1056" w:rsidRPr="008D17FE" w:rsidRDefault="003A1056" w:rsidP="00142BD2">
      <w:pPr>
        <w:pStyle w:val="Zkladntext3"/>
        <w:ind w:left="567"/>
        <w:rPr>
          <w:rFonts w:ascii="Arial" w:hAnsi="Arial" w:cs="Arial"/>
          <w:sz w:val="23"/>
          <w:szCs w:val="23"/>
        </w:rPr>
      </w:pPr>
    </w:p>
    <w:p w14:paraId="2DA0FC4F" w14:textId="4D5BC620" w:rsidR="00527928" w:rsidRPr="00527928"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527928">
        <w:rPr>
          <w:rFonts w:ascii="Arial" w:hAnsi="Arial" w:cs="Arial"/>
          <w:b/>
          <w:sz w:val="23"/>
          <w:szCs w:val="23"/>
        </w:rPr>
        <w:t>:</w:t>
      </w:r>
    </w:p>
    <w:p w14:paraId="13FC3F2A" w14:textId="77777777" w:rsidR="00527928" w:rsidRPr="00527928" w:rsidRDefault="00527928" w:rsidP="00527928">
      <w:pPr>
        <w:pStyle w:val="Zkladntext3"/>
        <w:ind w:left="709"/>
        <w:rPr>
          <w:rFonts w:ascii="Arial" w:hAnsi="Arial" w:cs="Arial"/>
          <w:sz w:val="23"/>
          <w:szCs w:val="23"/>
        </w:rPr>
      </w:pPr>
    </w:p>
    <w:p w14:paraId="4F0FE747" w14:textId="509AA684" w:rsidR="00527928" w:rsidRDefault="00527928" w:rsidP="00AB2FDE">
      <w:pPr>
        <w:pStyle w:val="Zkladntext3"/>
        <w:spacing w:line="480" w:lineRule="auto"/>
        <w:ind w:left="1701" w:hanging="992"/>
        <w:rPr>
          <w:rFonts w:ascii="Arial" w:hAnsi="Arial" w:cs="Arial"/>
          <w:b/>
          <w:sz w:val="23"/>
          <w:szCs w:val="23"/>
          <w:lang w:val="cs-CZ"/>
        </w:rPr>
      </w:pPr>
      <w:r>
        <w:rPr>
          <w:rFonts w:ascii="Arial" w:hAnsi="Arial" w:cs="Arial"/>
          <w:b/>
          <w:sz w:val="23"/>
          <w:szCs w:val="23"/>
          <w:lang w:val="cs-CZ"/>
        </w:rPr>
        <w:t xml:space="preserve">Část </w:t>
      </w:r>
      <w:r w:rsidR="00556D3C">
        <w:rPr>
          <w:rFonts w:ascii="Arial" w:hAnsi="Arial" w:cs="Arial"/>
          <w:b/>
          <w:sz w:val="23"/>
          <w:szCs w:val="23"/>
          <w:lang w:val="cs-CZ"/>
        </w:rPr>
        <w:t>1</w:t>
      </w:r>
      <w:r>
        <w:rPr>
          <w:rFonts w:ascii="Arial" w:hAnsi="Arial" w:cs="Arial"/>
          <w:b/>
          <w:sz w:val="23"/>
          <w:szCs w:val="23"/>
          <w:lang w:val="cs-CZ"/>
        </w:rPr>
        <w:t>, položka 1:</w:t>
      </w:r>
      <w:r w:rsidR="00246F6A">
        <w:rPr>
          <w:rFonts w:ascii="Arial" w:hAnsi="Arial" w:cs="Arial"/>
          <w:b/>
          <w:sz w:val="23"/>
          <w:szCs w:val="23"/>
          <w:lang w:val="cs-CZ"/>
        </w:rPr>
        <w:t xml:space="preserve"> 3x lůžko Multicare s</w:t>
      </w:r>
      <w:r w:rsidR="00570A3F">
        <w:rPr>
          <w:rFonts w:ascii="Arial" w:hAnsi="Arial" w:cs="Arial"/>
          <w:b/>
          <w:sz w:val="23"/>
          <w:szCs w:val="23"/>
          <w:lang w:val="cs-CZ"/>
        </w:rPr>
        <w:t> </w:t>
      </w:r>
      <w:r w:rsidR="00246F6A">
        <w:rPr>
          <w:rFonts w:ascii="Arial" w:hAnsi="Arial" w:cs="Arial"/>
          <w:b/>
          <w:sz w:val="23"/>
          <w:szCs w:val="23"/>
          <w:lang w:val="cs-CZ"/>
        </w:rPr>
        <w:t>příslušenstvím</w:t>
      </w:r>
      <w:r w:rsidR="00570A3F">
        <w:rPr>
          <w:rFonts w:ascii="Arial" w:hAnsi="Arial" w:cs="Arial"/>
          <w:b/>
          <w:sz w:val="23"/>
          <w:szCs w:val="23"/>
          <w:lang w:val="cs-CZ"/>
        </w:rPr>
        <w:t xml:space="preserve"> </w:t>
      </w:r>
      <w:r w:rsidR="00246F6A">
        <w:rPr>
          <w:rFonts w:ascii="Arial" w:hAnsi="Arial" w:cs="Arial"/>
          <w:b/>
          <w:sz w:val="23"/>
          <w:szCs w:val="23"/>
          <w:lang w:val="cs-CZ"/>
        </w:rPr>
        <w:t xml:space="preserve">a matrací </w:t>
      </w:r>
      <w:proofErr w:type="spellStart"/>
      <w:r w:rsidR="00246F6A">
        <w:rPr>
          <w:rFonts w:ascii="Arial" w:hAnsi="Arial" w:cs="Arial"/>
          <w:b/>
          <w:sz w:val="23"/>
          <w:szCs w:val="23"/>
          <w:lang w:val="cs-CZ"/>
        </w:rPr>
        <w:t>CliniCare</w:t>
      </w:r>
      <w:proofErr w:type="spellEnd"/>
      <w:r w:rsidR="00246F6A">
        <w:rPr>
          <w:rFonts w:ascii="Arial" w:hAnsi="Arial" w:cs="Arial"/>
          <w:b/>
          <w:sz w:val="23"/>
          <w:szCs w:val="23"/>
          <w:lang w:val="cs-CZ"/>
        </w:rPr>
        <w:t xml:space="preserve"> </w:t>
      </w:r>
      <w:r w:rsidR="00AB2FDE">
        <w:rPr>
          <w:rFonts w:ascii="Arial" w:hAnsi="Arial" w:cs="Arial"/>
          <w:b/>
          <w:sz w:val="23"/>
          <w:szCs w:val="23"/>
          <w:lang w:val="cs-CZ"/>
        </w:rPr>
        <w:t xml:space="preserve">     </w:t>
      </w:r>
      <w:r w:rsidR="00246F6A">
        <w:rPr>
          <w:rFonts w:ascii="Arial" w:hAnsi="Arial" w:cs="Arial"/>
          <w:b/>
          <w:sz w:val="23"/>
          <w:szCs w:val="23"/>
          <w:lang w:val="cs-CZ"/>
        </w:rPr>
        <w:t>10</w:t>
      </w:r>
      <w:r w:rsidR="00AB2FDE">
        <w:rPr>
          <w:rFonts w:ascii="Arial" w:hAnsi="Arial" w:cs="Arial"/>
          <w:b/>
          <w:sz w:val="23"/>
          <w:szCs w:val="23"/>
          <w:lang w:val="cs-CZ"/>
        </w:rPr>
        <w:t>, dekor – lůžko bez dekorových částí</w:t>
      </w:r>
    </w:p>
    <w:p w14:paraId="30287166" w14:textId="2161265C" w:rsidR="00527928" w:rsidRDefault="00527928" w:rsidP="00AB2FDE">
      <w:pPr>
        <w:pStyle w:val="Zkladntext3"/>
        <w:spacing w:line="480" w:lineRule="auto"/>
        <w:ind w:left="1701" w:hanging="992"/>
        <w:rPr>
          <w:rFonts w:ascii="Arial" w:hAnsi="Arial" w:cs="Arial"/>
          <w:b/>
          <w:sz w:val="23"/>
          <w:szCs w:val="23"/>
          <w:lang w:val="cs-CZ"/>
        </w:rPr>
      </w:pPr>
      <w:r>
        <w:rPr>
          <w:rFonts w:ascii="Arial" w:hAnsi="Arial" w:cs="Arial"/>
          <w:b/>
          <w:sz w:val="23"/>
          <w:szCs w:val="23"/>
          <w:lang w:val="cs-CZ"/>
        </w:rPr>
        <w:t xml:space="preserve">  </w:t>
      </w:r>
      <w:r w:rsidR="00AB2FDE">
        <w:rPr>
          <w:rFonts w:ascii="Arial" w:hAnsi="Arial" w:cs="Arial"/>
          <w:b/>
          <w:sz w:val="23"/>
          <w:szCs w:val="23"/>
          <w:lang w:val="cs-CZ"/>
        </w:rPr>
        <w:t xml:space="preserve">              </w:t>
      </w:r>
      <w:r>
        <w:rPr>
          <w:rFonts w:ascii="Arial" w:hAnsi="Arial" w:cs="Arial"/>
          <w:b/>
          <w:sz w:val="23"/>
          <w:szCs w:val="23"/>
          <w:lang w:val="cs-CZ"/>
        </w:rPr>
        <w:t>polo</w:t>
      </w:r>
      <w:r w:rsidR="00246F6A">
        <w:rPr>
          <w:rFonts w:ascii="Arial" w:hAnsi="Arial" w:cs="Arial"/>
          <w:b/>
          <w:sz w:val="23"/>
          <w:szCs w:val="23"/>
          <w:lang w:val="cs-CZ"/>
        </w:rPr>
        <w:t xml:space="preserve">žka 2: 3x stolek nemocniční </w:t>
      </w:r>
      <w:proofErr w:type="spellStart"/>
      <w:r w:rsidR="00246F6A">
        <w:rPr>
          <w:rFonts w:ascii="Arial" w:hAnsi="Arial" w:cs="Arial"/>
          <w:b/>
          <w:sz w:val="23"/>
          <w:szCs w:val="23"/>
          <w:lang w:val="cs-CZ"/>
        </w:rPr>
        <w:t>Classic</w:t>
      </w:r>
      <w:proofErr w:type="spellEnd"/>
      <w:r w:rsidR="00246F6A">
        <w:rPr>
          <w:rFonts w:ascii="Arial" w:hAnsi="Arial" w:cs="Arial"/>
          <w:b/>
          <w:sz w:val="23"/>
          <w:szCs w:val="23"/>
          <w:lang w:val="cs-CZ"/>
        </w:rPr>
        <w:t xml:space="preserve"> s jídelní deskou</w:t>
      </w:r>
      <w:r w:rsidR="00AB2FDE">
        <w:rPr>
          <w:rFonts w:ascii="Arial" w:hAnsi="Arial" w:cs="Arial"/>
          <w:b/>
          <w:sz w:val="23"/>
          <w:szCs w:val="23"/>
          <w:lang w:val="cs-CZ"/>
        </w:rPr>
        <w:t xml:space="preserve">, </w:t>
      </w:r>
      <w:proofErr w:type="gramStart"/>
      <w:r w:rsidR="00AB2FDE">
        <w:rPr>
          <w:rFonts w:ascii="Arial" w:hAnsi="Arial" w:cs="Arial"/>
          <w:b/>
          <w:sz w:val="23"/>
          <w:szCs w:val="23"/>
          <w:lang w:val="cs-CZ"/>
        </w:rPr>
        <w:t>dekor –              javor</w:t>
      </w:r>
      <w:proofErr w:type="gramEnd"/>
      <w:r w:rsidR="00AB2FDE">
        <w:rPr>
          <w:rFonts w:ascii="Arial" w:hAnsi="Arial" w:cs="Arial"/>
          <w:b/>
          <w:sz w:val="23"/>
          <w:szCs w:val="23"/>
          <w:lang w:val="cs-CZ"/>
        </w:rPr>
        <w:t xml:space="preserve"> bílý</w:t>
      </w:r>
    </w:p>
    <w:p w14:paraId="1A933165" w14:textId="6EE094D5" w:rsidR="00527928" w:rsidRDefault="00527928" w:rsidP="00AB2FDE">
      <w:pPr>
        <w:pStyle w:val="Zkladntext3"/>
        <w:spacing w:line="480" w:lineRule="auto"/>
        <w:ind w:left="1560" w:hanging="851"/>
        <w:rPr>
          <w:rFonts w:ascii="Arial" w:hAnsi="Arial" w:cs="Arial"/>
          <w:b/>
          <w:sz w:val="23"/>
          <w:szCs w:val="23"/>
          <w:lang w:val="cs-CZ"/>
        </w:rPr>
      </w:pPr>
      <w:r>
        <w:rPr>
          <w:rFonts w:ascii="Arial" w:hAnsi="Arial" w:cs="Arial"/>
          <w:b/>
          <w:sz w:val="23"/>
          <w:szCs w:val="23"/>
          <w:lang w:val="cs-CZ"/>
        </w:rPr>
        <w:t xml:space="preserve">Část </w:t>
      </w:r>
      <w:r w:rsidR="00556D3C">
        <w:rPr>
          <w:rFonts w:ascii="Arial" w:hAnsi="Arial" w:cs="Arial"/>
          <w:b/>
          <w:sz w:val="23"/>
          <w:szCs w:val="23"/>
          <w:lang w:val="cs-CZ"/>
        </w:rPr>
        <w:t>2</w:t>
      </w:r>
      <w:r>
        <w:rPr>
          <w:rFonts w:ascii="Arial" w:hAnsi="Arial" w:cs="Arial"/>
          <w:b/>
          <w:sz w:val="23"/>
          <w:szCs w:val="23"/>
          <w:lang w:val="cs-CZ"/>
        </w:rPr>
        <w:t>,</w:t>
      </w:r>
      <w:r w:rsidR="00246F6A">
        <w:rPr>
          <w:rFonts w:ascii="Arial" w:hAnsi="Arial" w:cs="Arial"/>
          <w:b/>
          <w:sz w:val="23"/>
          <w:szCs w:val="23"/>
          <w:lang w:val="cs-CZ"/>
        </w:rPr>
        <w:t xml:space="preserve"> položka 1: 9x lůžko </w:t>
      </w:r>
      <w:proofErr w:type="spellStart"/>
      <w:r w:rsidR="00246F6A">
        <w:rPr>
          <w:rFonts w:ascii="Arial" w:hAnsi="Arial" w:cs="Arial"/>
          <w:b/>
          <w:sz w:val="23"/>
          <w:szCs w:val="23"/>
          <w:lang w:val="cs-CZ"/>
        </w:rPr>
        <w:t>Eleganza</w:t>
      </w:r>
      <w:proofErr w:type="spellEnd"/>
      <w:r w:rsidR="00246F6A">
        <w:rPr>
          <w:rFonts w:ascii="Arial" w:hAnsi="Arial" w:cs="Arial"/>
          <w:b/>
          <w:sz w:val="23"/>
          <w:szCs w:val="23"/>
          <w:lang w:val="cs-CZ"/>
        </w:rPr>
        <w:t xml:space="preserve"> 3XC s </w:t>
      </w:r>
      <w:proofErr w:type="gramStart"/>
      <w:r w:rsidR="00246F6A">
        <w:rPr>
          <w:rFonts w:ascii="Arial" w:hAnsi="Arial" w:cs="Arial"/>
          <w:b/>
          <w:sz w:val="23"/>
          <w:szCs w:val="23"/>
          <w:lang w:val="cs-CZ"/>
        </w:rPr>
        <w:t>příslušen. a matrací</w:t>
      </w:r>
      <w:proofErr w:type="gramEnd"/>
      <w:r w:rsidR="00246F6A">
        <w:rPr>
          <w:rFonts w:ascii="Arial" w:hAnsi="Arial" w:cs="Arial"/>
          <w:b/>
          <w:sz w:val="23"/>
          <w:szCs w:val="23"/>
          <w:lang w:val="cs-CZ"/>
        </w:rPr>
        <w:t xml:space="preserve"> </w:t>
      </w:r>
      <w:proofErr w:type="spellStart"/>
      <w:r w:rsidR="00246F6A">
        <w:rPr>
          <w:rFonts w:ascii="Arial" w:hAnsi="Arial" w:cs="Arial"/>
          <w:b/>
          <w:sz w:val="23"/>
          <w:szCs w:val="23"/>
          <w:lang w:val="cs-CZ"/>
        </w:rPr>
        <w:t>CliniCare</w:t>
      </w:r>
      <w:proofErr w:type="spellEnd"/>
      <w:r w:rsidR="00246F6A">
        <w:rPr>
          <w:rFonts w:ascii="Arial" w:hAnsi="Arial" w:cs="Arial"/>
          <w:b/>
          <w:sz w:val="23"/>
          <w:szCs w:val="23"/>
          <w:lang w:val="cs-CZ"/>
        </w:rPr>
        <w:t xml:space="preserve"> 10</w:t>
      </w:r>
      <w:r w:rsidR="00AB2FDE">
        <w:rPr>
          <w:rFonts w:ascii="Arial" w:hAnsi="Arial" w:cs="Arial"/>
          <w:b/>
          <w:sz w:val="23"/>
          <w:szCs w:val="23"/>
          <w:lang w:val="cs-CZ"/>
        </w:rPr>
        <w:t>, dekor – javor bílý</w:t>
      </w:r>
    </w:p>
    <w:p w14:paraId="1BDAB347" w14:textId="00952BC0" w:rsidR="00527928" w:rsidRDefault="00527928" w:rsidP="00AB2FDE">
      <w:pPr>
        <w:pStyle w:val="Zkladntext3"/>
        <w:spacing w:line="480" w:lineRule="auto"/>
        <w:ind w:left="1560"/>
        <w:rPr>
          <w:rFonts w:ascii="Arial" w:hAnsi="Arial" w:cs="Arial"/>
          <w:b/>
          <w:sz w:val="23"/>
          <w:szCs w:val="23"/>
          <w:lang w:val="cs-CZ"/>
        </w:rPr>
      </w:pPr>
      <w:r>
        <w:rPr>
          <w:rFonts w:ascii="Arial" w:hAnsi="Arial" w:cs="Arial"/>
          <w:b/>
          <w:sz w:val="23"/>
          <w:szCs w:val="23"/>
          <w:lang w:val="cs-CZ"/>
        </w:rPr>
        <w:t>položka 2:</w:t>
      </w:r>
      <w:r w:rsidR="00246F6A">
        <w:rPr>
          <w:rFonts w:ascii="Arial" w:hAnsi="Arial" w:cs="Arial"/>
          <w:b/>
          <w:sz w:val="23"/>
          <w:szCs w:val="23"/>
          <w:lang w:val="cs-CZ"/>
        </w:rPr>
        <w:t xml:space="preserve"> 9x stolek nemocniční </w:t>
      </w:r>
      <w:proofErr w:type="spellStart"/>
      <w:r w:rsidR="00246F6A">
        <w:rPr>
          <w:rFonts w:ascii="Arial" w:hAnsi="Arial" w:cs="Arial"/>
          <w:b/>
          <w:sz w:val="23"/>
          <w:szCs w:val="23"/>
          <w:lang w:val="cs-CZ"/>
        </w:rPr>
        <w:t>Classic</w:t>
      </w:r>
      <w:proofErr w:type="spellEnd"/>
      <w:r w:rsidR="00246F6A">
        <w:rPr>
          <w:rFonts w:ascii="Arial" w:hAnsi="Arial" w:cs="Arial"/>
          <w:b/>
          <w:sz w:val="23"/>
          <w:szCs w:val="23"/>
          <w:lang w:val="cs-CZ"/>
        </w:rPr>
        <w:t xml:space="preserve"> s jídelní deskou</w:t>
      </w:r>
      <w:r w:rsidR="00AB2FDE">
        <w:rPr>
          <w:rFonts w:ascii="Arial" w:hAnsi="Arial" w:cs="Arial"/>
          <w:b/>
          <w:sz w:val="23"/>
          <w:szCs w:val="23"/>
          <w:lang w:val="cs-CZ"/>
        </w:rPr>
        <w:t>, dekor – javor bílý</w:t>
      </w:r>
    </w:p>
    <w:p w14:paraId="301C7E7D" w14:textId="77777777" w:rsidR="00D86891" w:rsidRPr="008D17FE" w:rsidRDefault="00142BD2" w:rsidP="00527928">
      <w:pPr>
        <w:pStyle w:val="Zkladntext3"/>
        <w:ind w:left="709"/>
        <w:rPr>
          <w:rFonts w:ascii="Arial" w:hAnsi="Arial" w:cs="Arial"/>
          <w:sz w:val="23"/>
          <w:szCs w:val="23"/>
        </w:rPr>
      </w:pP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502D5721" w14:textId="77777777" w:rsidR="00AF2763" w:rsidRPr="008D17FE" w:rsidRDefault="00AF2763" w:rsidP="00D813B7">
      <w:pPr>
        <w:pStyle w:val="Zkladntext3"/>
        <w:ind w:left="709" w:hanging="709"/>
        <w:rPr>
          <w:rFonts w:ascii="Arial" w:hAnsi="Arial" w:cs="Arial"/>
          <w:sz w:val="23"/>
          <w:szCs w:val="23"/>
        </w:rPr>
      </w:pPr>
    </w:p>
    <w:p w14:paraId="76745F08"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96EB223" w14:textId="77777777" w:rsidR="003A1056" w:rsidRPr="008D17FE" w:rsidRDefault="003A1056" w:rsidP="00D813B7">
      <w:pPr>
        <w:pStyle w:val="Zkladntext3"/>
        <w:ind w:left="709" w:hanging="709"/>
        <w:rPr>
          <w:rFonts w:ascii="Arial" w:hAnsi="Arial" w:cs="Arial"/>
          <w:sz w:val="23"/>
          <w:szCs w:val="23"/>
        </w:rPr>
      </w:pPr>
    </w:p>
    <w:p w14:paraId="56B4C8D9"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08A0864"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A70E32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7C8497B" w14:textId="77777777" w:rsidR="00B9193B" w:rsidRDefault="00B9193B" w:rsidP="00B9193B">
      <w:pPr>
        <w:pStyle w:val="Zkladntext3"/>
        <w:ind w:left="993"/>
        <w:rPr>
          <w:rFonts w:ascii="Arial" w:hAnsi="Arial" w:cs="Arial"/>
          <w:sz w:val="23"/>
          <w:szCs w:val="23"/>
        </w:rPr>
      </w:pPr>
    </w:p>
    <w:p w14:paraId="302BFBB1" w14:textId="77777777" w:rsidR="006F1F9C" w:rsidRPr="008D17FE" w:rsidRDefault="006F1F9C" w:rsidP="00B9193B">
      <w:pPr>
        <w:pStyle w:val="Zkladntext3"/>
        <w:ind w:left="993"/>
        <w:rPr>
          <w:rFonts w:ascii="Arial" w:hAnsi="Arial" w:cs="Arial"/>
          <w:sz w:val="23"/>
          <w:szCs w:val="23"/>
        </w:rPr>
      </w:pPr>
    </w:p>
    <w:p w14:paraId="39B7D19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5BEF985E"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11B52F2F" w14:textId="77777777" w:rsidR="003A1056" w:rsidRPr="008D17FE" w:rsidRDefault="003A1056" w:rsidP="003A1056">
      <w:pPr>
        <w:pStyle w:val="Zkladntext3"/>
        <w:ind w:left="567"/>
        <w:rPr>
          <w:rFonts w:ascii="Arial" w:hAnsi="Arial" w:cs="Arial"/>
          <w:sz w:val="23"/>
          <w:szCs w:val="23"/>
        </w:rPr>
      </w:pPr>
    </w:p>
    <w:p w14:paraId="6EDFDA2A" w14:textId="73F3A70E"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556D3C">
        <w:rPr>
          <w:rFonts w:ascii="Arial" w:hAnsi="Arial" w:cs="Arial"/>
          <w:b/>
          <w:sz w:val="23"/>
          <w:szCs w:val="23"/>
          <w:lang w:val="cs-CZ"/>
        </w:rPr>
        <w:t>6 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1CC17106" w14:textId="77777777" w:rsidR="003F7B02" w:rsidRPr="008D17FE" w:rsidRDefault="003F7B02" w:rsidP="00D813B7">
      <w:pPr>
        <w:pStyle w:val="Zkladntext3"/>
        <w:tabs>
          <w:tab w:val="left" w:pos="709"/>
        </w:tabs>
        <w:ind w:left="709" w:hanging="709"/>
        <w:rPr>
          <w:rFonts w:ascii="Arial" w:hAnsi="Arial" w:cs="Arial"/>
          <w:sz w:val="23"/>
          <w:szCs w:val="23"/>
        </w:rPr>
      </w:pPr>
    </w:p>
    <w:p w14:paraId="4419BF15" w14:textId="77777777" w:rsidR="00BE2371" w:rsidRPr="002945B9"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lastRenderedPageBreak/>
        <w:t xml:space="preserve">Místem dodání Zboží </w:t>
      </w:r>
      <w:r w:rsidR="00AA4B53" w:rsidRPr="008D17FE">
        <w:rPr>
          <w:rFonts w:ascii="Arial" w:hAnsi="Arial" w:cs="Arial"/>
          <w:sz w:val="23"/>
          <w:szCs w:val="23"/>
        </w:rPr>
        <w:t xml:space="preserve">je </w:t>
      </w:r>
      <w:r w:rsidR="00527928">
        <w:rPr>
          <w:rFonts w:ascii="Arial" w:hAnsi="Arial" w:cs="Arial"/>
          <w:sz w:val="23"/>
          <w:szCs w:val="23"/>
          <w:lang w:val="cs-CZ"/>
        </w:rPr>
        <w:t xml:space="preserve">Chirurgická </w:t>
      </w:r>
      <w:r w:rsidR="00B568E1">
        <w:rPr>
          <w:rFonts w:ascii="Arial" w:hAnsi="Arial" w:cs="Arial"/>
          <w:sz w:val="23"/>
          <w:szCs w:val="23"/>
          <w:lang w:val="cs-CZ"/>
        </w:rPr>
        <w:t>klinika</w:t>
      </w:r>
      <w:r w:rsidR="00B02DCA" w:rsidRPr="00B02DCA">
        <w:rPr>
          <w:rFonts w:ascii="Arial" w:hAnsi="Arial" w:cs="Arial"/>
          <w:sz w:val="23"/>
          <w:szCs w:val="23"/>
          <w:lang w:val="cs-CZ"/>
        </w:rPr>
        <w:t xml:space="preserve">, Fakultní nemocnice Brno, </w:t>
      </w:r>
      <w:r w:rsidR="00B02DCA" w:rsidRPr="002945B9">
        <w:rPr>
          <w:rFonts w:ascii="Arial" w:hAnsi="Arial" w:cs="Arial"/>
          <w:sz w:val="23"/>
          <w:szCs w:val="23"/>
          <w:lang w:val="cs-CZ"/>
        </w:rPr>
        <w:t xml:space="preserve">Pracoviště </w:t>
      </w:r>
      <w:r w:rsidR="00527928" w:rsidRPr="002945B9">
        <w:rPr>
          <w:rFonts w:ascii="Arial" w:hAnsi="Arial" w:cs="Arial"/>
          <w:sz w:val="23"/>
          <w:szCs w:val="23"/>
          <w:lang w:val="cs-CZ"/>
        </w:rPr>
        <w:t>medicíny dospělého věku</w:t>
      </w:r>
      <w:r w:rsidR="00B02DCA" w:rsidRPr="002945B9">
        <w:rPr>
          <w:rFonts w:ascii="Arial" w:hAnsi="Arial" w:cs="Arial"/>
          <w:sz w:val="23"/>
          <w:szCs w:val="23"/>
          <w:lang w:val="cs-CZ"/>
        </w:rPr>
        <w:t xml:space="preserve">, </w:t>
      </w:r>
      <w:r w:rsidR="00527928" w:rsidRPr="002945B9">
        <w:rPr>
          <w:rFonts w:ascii="Arial" w:hAnsi="Arial" w:cs="Arial"/>
          <w:sz w:val="23"/>
          <w:szCs w:val="23"/>
          <w:lang w:val="cs-CZ"/>
        </w:rPr>
        <w:t>Jihlavská 20</w:t>
      </w:r>
      <w:r w:rsidR="00B02DCA" w:rsidRPr="002945B9">
        <w:rPr>
          <w:rFonts w:ascii="Arial" w:hAnsi="Arial" w:cs="Arial"/>
          <w:sz w:val="23"/>
          <w:szCs w:val="23"/>
          <w:lang w:val="cs-CZ"/>
        </w:rPr>
        <w:t xml:space="preserve">, </w:t>
      </w:r>
      <w:r w:rsidR="00527928" w:rsidRPr="002945B9">
        <w:rPr>
          <w:rFonts w:ascii="Arial" w:hAnsi="Arial" w:cs="Arial"/>
          <w:sz w:val="23"/>
          <w:szCs w:val="23"/>
          <w:lang w:val="cs-CZ"/>
        </w:rPr>
        <w:t>625 00 Brno</w:t>
      </w:r>
      <w:r w:rsidR="00B02DCA" w:rsidRPr="002945B9">
        <w:rPr>
          <w:rFonts w:ascii="Arial" w:hAnsi="Arial" w:cs="Arial"/>
          <w:sz w:val="23"/>
          <w:szCs w:val="23"/>
          <w:lang w:val="cs-CZ"/>
        </w:rPr>
        <w:t>.</w:t>
      </w:r>
    </w:p>
    <w:p w14:paraId="2AC4628B" w14:textId="77777777" w:rsidR="00BE2371" w:rsidRPr="008D17FE" w:rsidRDefault="00BE2371" w:rsidP="00BE2371">
      <w:pPr>
        <w:pStyle w:val="Zkladntext3"/>
        <w:tabs>
          <w:tab w:val="left" w:pos="709"/>
        </w:tabs>
        <w:ind w:left="709" w:hanging="709"/>
        <w:rPr>
          <w:rFonts w:ascii="Arial" w:hAnsi="Arial" w:cs="Arial"/>
          <w:sz w:val="23"/>
          <w:szCs w:val="23"/>
        </w:rPr>
      </w:pPr>
    </w:p>
    <w:p w14:paraId="4B054723" w14:textId="6EFCCB63"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B5E9D">
        <w:rPr>
          <w:rFonts w:ascii="Arial" w:hAnsi="Arial" w:cs="Arial"/>
          <w:sz w:val="23"/>
          <w:szCs w:val="23"/>
          <w:lang w:val="cs-CZ"/>
        </w:rPr>
        <w:t>tři</w:t>
      </w:r>
      <w:r w:rsidRPr="008D17FE">
        <w:rPr>
          <w:rFonts w:ascii="Arial" w:hAnsi="Arial" w:cs="Arial"/>
          <w:sz w:val="23"/>
          <w:szCs w:val="23"/>
        </w:rPr>
        <w:t xml:space="preserve"> 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527928">
        <w:rPr>
          <w:rFonts w:ascii="Arial" w:hAnsi="Arial" w:cs="Arial"/>
          <w:sz w:val="23"/>
          <w:szCs w:val="23"/>
          <w:lang w:val="cs-CZ"/>
        </w:rPr>
        <w:t>Dagmar Kovaříkové</w:t>
      </w:r>
      <w:r w:rsidR="006C3751">
        <w:rPr>
          <w:rFonts w:ascii="Arial" w:hAnsi="Arial" w:cs="Arial"/>
          <w:sz w:val="23"/>
          <w:szCs w:val="23"/>
        </w:rPr>
        <w:t xml:space="preserve"> </w:t>
      </w:r>
      <w:r w:rsidR="00B02DCA" w:rsidRPr="00B02DCA">
        <w:rPr>
          <w:rFonts w:ascii="Arial" w:hAnsi="Arial" w:cs="Arial"/>
          <w:sz w:val="23"/>
          <w:szCs w:val="23"/>
        </w:rPr>
        <w:t xml:space="preserve">tel: </w:t>
      </w:r>
      <w:r w:rsidR="00527928">
        <w:rPr>
          <w:rFonts w:ascii="Arial" w:hAnsi="Arial" w:cs="Arial"/>
          <w:sz w:val="23"/>
          <w:szCs w:val="23"/>
          <w:lang w:val="cs-CZ"/>
        </w:rPr>
        <w:t>532 232 783</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A131FD" w:rsidRPr="00A131FD">
        <w:rPr>
          <w:rFonts w:ascii="Arial" w:hAnsi="Arial" w:cs="Arial"/>
          <w:sz w:val="23"/>
          <w:szCs w:val="23"/>
          <w:lang w:val="cs-CZ"/>
        </w:rPr>
        <w:t xml:space="preserve">e-mail: </w:t>
      </w:r>
      <w:hyperlink r:id="rId12" w:history="1">
        <w:r w:rsidR="00B568E1" w:rsidRPr="008D661C">
          <w:rPr>
            <w:rStyle w:val="Hypertextovodkaz"/>
            <w:rFonts w:ascii="Arial" w:hAnsi="Arial" w:cs="Arial"/>
            <w:sz w:val="23"/>
            <w:szCs w:val="23"/>
            <w:lang w:val="cs-CZ"/>
          </w:rPr>
          <w:t>Kovarikova.Dagmar@fnbrno.cz</w:t>
        </w:r>
      </w:hyperlink>
      <w:r w:rsidRPr="008D17FE">
        <w:rPr>
          <w:rFonts w:ascii="Arial" w:hAnsi="Arial" w:cs="Arial"/>
          <w:sz w:val="23"/>
          <w:szCs w:val="23"/>
        </w:rPr>
        <w:t>.</w:t>
      </w:r>
      <w:r w:rsidR="00B568E1">
        <w:rPr>
          <w:rFonts w:ascii="Arial" w:hAnsi="Arial" w:cs="Arial"/>
          <w:sz w:val="23"/>
          <w:szCs w:val="23"/>
          <w:lang w:val="cs-CZ"/>
        </w:rPr>
        <w:t xml:space="preserve">, paní PhDr. Zdeňce Suré, vrchní sestře CHK tel: 532 232 984 a písemně potvrdit e-mailem na adresu: </w:t>
      </w:r>
      <w:hyperlink r:id="rId13" w:history="1">
        <w:r w:rsidR="00B568E1" w:rsidRPr="008D661C">
          <w:rPr>
            <w:rStyle w:val="Hypertextovodkaz"/>
            <w:rFonts w:ascii="Arial" w:hAnsi="Arial" w:cs="Arial"/>
            <w:sz w:val="23"/>
            <w:szCs w:val="23"/>
            <w:lang w:val="cs-CZ"/>
          </w:rPr>
          <w:t>zsura@fnbrno.cz</w:t>
        </w:r>
      </w:hyperlink>
      <w:r w:rsidR="00B568E1">
        <w:rPr>
          <w:rFonts w:ascii="Arial" w:hAnsi="Arial" w:cs="Arial"/>
          <w:sz w:val="23"/>
          <w:szCs w:val="23"/>
          <w:lang w:val="cs-CZ"/>
        </w:rPr>
        <w:t xml:space="preserve"> a paní Vlastě Dvořákové,</w:t>
      </w:r>
      <w:r w:rsidR="00556D3C">
        <w:rPr>
          <w:rFonts w:ascii="Arial" w:hAnsi="Arial" w:cs="Arial"/>
          <w:sz w:val="23"/>
          <w:szCs w:val="23"/>
          <w:lang w:val="cs-CZ"/>
        </w:rPr>
        <w:t xml:space="preserve"> vedoucí MTZ, tel.: 532 233 682 a písemně potvrdit e-mailem: </w:t>
      </w:r>
      <w:hyperlink r:id="rId14" w:history="1">
        <w:r w:rsidR="00556D3C" w:rsidRPr="00754D87">
          <w:rPr>
            <w:rStyle w:val="Hypertextovodkaz"/>
            <w:rFonts w:ascii="Arial" w:hAnsi="Arial" w:cs="Arial"/>
            <w:sz w:val="23"/>
            <w:szCs w:val="23"/>
            <w:lang w:val="cs-CZ"/>
          </w:rPr>
          <w:t>Dvorakova.Vlasta@fnbrno.cz</w:t>
        </w:r>
      </w:hyperlink>
      <w:r w:rsidR="00556D3C">
        <w:rPr>
          <w:rFonts w:ascii="Arial" w:hAnsi="Arial" w:cs="Arial"/>
          <w:sz w:val="23"/>
          <w:szCs w:val="23"/>
          <w:lang w:val="cs-CZ"/>
        </w:rPr>
        <w:t xml:space="preserve"> .</w:t>
      </w:r>
      <w:r w:rsidRPr="008D17FE">
        <w:rPr>
          <w:rFonts w:ascii="Arial" w:hAnsi="Arial" w:cs="Arial"/>
          <w:sz w:val="23"/>
          <w:szCs w:val="23"/>
        </w:rPr>
        <w:t xml:space="preserve"> Bez tohoto oznámení není Kupující povinen Zboží převzít.</w:t>
      </w:r>
    </w:p>
    <w:p w14:paraId="2486DEFC" w14:textId="77777777" w:rsidR="009A3D16" w:rsidRPr="008D17FE" w:rsidRDefault="009A3D16" w:rsidP="00D813B7">
      <w:pPr>
        <w:pStyle w:val="Zkladntext3"/>
        <w:tabs>
          <w:tab w:val="left" w:pos="709"/>
        </w:tabs>
        <w:ind w:left="709" w:hanging="709"/>
        <w:rPr>
          <w:rFonts w:ascii="Arial" w:hAnsi="Arial" w:cs="Arial"/>
          <w:sz w:val="23"/>
          <w:szCs w:val="23"/>
        </w:rPr>
      </w:pPr>
    </w:p>
    <w:p w14:paraId="65253825" w14:textId="77777777" w:rsidR="00863A4A" w:rsidRPr="00477300" w:rsidRDefault="00A131FD" w:rsidP="00863A4A">
      <w:pPr>
        <w:pStyle w:val="Zkladntext3"/>
        <w:numPr>
          <w:ilvl w:val="0"/>
          <w:numId w:val="17"/>
        </w:numPr>
        <w:tabs>
          <w:tab w:val="left" w:pos="709"/>
        </w:tabs>
        <w:ind w:left="709" w:hanging="709"/>
        <w:rPr>
          <w:rFonts w:ascii="Arial" w:hAnsi="Arial" w:cs="Arial"/>
          <w:sz w:val="22"/>
          <w:szCs w:val="22"/>
        </w:rPr>
      </w:pPr>
      <w:r w:rsidRPr="00863A4A">
        <w:rPr>
          <w:rFonts w:ascii="Arial" w:hAnsi="Arial" w:cs="Arial"/>
          <w:sz w:val="22"/>
          <w:szCs w:val="22"/>
        </w:rPr>
        <w:t xml:space="preserve">Součástí plnění dle čl. II.1. této smlouvy je i provedení instalace Zboží vč. konfigurace modalit (nastavení </w:t>
      </w:r>
      <w:proofErr w:type="spellStart"/>
      <w:r w:rsidRPr="00863A4A">
        <w:rPr>
          <w:rFonts w:ascii="Arial" w:hAnsi="Arial" w:cs="Arial"/>
          <w:sz w:val="22"/>
          <w:szCs w:val="22"/>
        </w:rPr>
        <w:t>workflow</w:t>
      </w:r>
      <w:proofErr w:type="spellEnd"/>
      <w:r w:rsidRPr="00863A4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863A4A">
        <w:rPr>
          <w:rFonts w:ascii="Arial" w:hAnsi="Arial" w:cs="Arial"/>
          <w:sz w:val="22"/>
          <w:szCs w:val="22"/>
        </w:rPr>
        <w:t>Agfa</w:t>
      </w:r>
      <w:proofErr w:type="spellEnd"/>
      <w:r w:rsidRPr="00863A4A">
        <w:rPr>
          <w:rFonts w:ascii="Arial" w:hAnsi="Arial" w:cs="Arial"/>
          <w:sz w:val="22"/>
          <w:szCs w:val="22"/>
        </w:rPr>
        <w:t xml:space="preserve"> </w:t>
      </w:r>
      <w:proofErr w:type="spellStart"/>
      <w:r w:rsidRPr="00863A4A">
        <w:rPr>
          <w:rFonts w:ascii="Arial" w:hAnsi="Arial" w:cs="Arial"/>
          <w:sz w:val="22"/>
          <w:szCs w:val="22"/>
        </w:rPr>
        <w:t>Impax</w:t>
      </w:r>
      <w:proofErr w:type="spellEnd"/>
      <w:r w:rsidRPr="00863A4A">
        <w:rPr>
          <w:rFonts w:ascii="Arial" w:hAnsi="Arial" w:cs="Arial"/>
          <w:sz w:val="22"/>
          <w:szCs w:val="22"/>
          <w:lang w:val="cs-CZ"/>
        </w:rPr>
        <w:t xml:space="preserve"> </w:t>
      </w:r>
      <w:r w:rsidRPr="00863A4A">
        <w:rPr>
          <w:rFonts w:ascii="Arial" w:hAnsi="Arial" w:cs="Arial"/>
          <w:sz w:val="22"/>
          <w:szCs w:val="22"/>
        </w:rPr>
        <w:t xml:space="preserve">(pouze u Zboží, u nějž je </w:t>
      </w:r>
      <w:r w:rsidRPr="00863A4A">
        <w:rPr>
          <w:rFonts w:ascii="Arial" w:hAnsi="Arial" w:cs="Arial"/>
          <w:sz w:val="22"/>
          <w:szCs w:val="22"/>
          <w:lang w:val="cs-CZ"/>
        </w:rPr>
        <w:t>vyžadováno</w:t>
      </w:r>
      <w:r w:rsidRPr="00863A4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w:t>
      </w:r>
      <w:r w:rsidR="00863A4A" w:rsidRPr="00AF447B">
        <w:rPr>
          <w:rFonts w:ascii="Arial" w:hAnsi="Arial" w:cs="Arial"/>
          <w:sz w:val="22"/>
          <w:szCs w:val="22"/>
        </w:rPr>
        <w:t xml:space="preserve">dle § 61 </w:t>
      </w:r>
      <w:r w:rsidR="00863A4A" w:rsidRPr="00AF447B">
        <w:rPr>
          <w:rFonts w:ascii="Arial" w:hAnsi="Arial" w:cs="Arial"/>
          <w:sz w:val="22"/>
          <w:szCs w:val="22"/>
          <w:lang w:val="cs-CZ"/>
        </w:rPr>
        <w:t xml:space="preserve">a </w:t>
      </w:r>
      <w:r w:rsidR="00863A4A" w:rsidRPr="00AF447B">
        <w:rPr>
          <w:rFonts w:ascii="Arial" w:hAnsi="Arial" w:cs="Arial"/>
          <w:sz w:val="22"/>
          <w:szCs w:val="22"/>
        </w:rPr>
        <w:t xml:space="preserve">zaškolení techniků </w:t>
      </w:r>
      <w:r w:rsidR="00863A4A" w:rsidRPr="00AF447B">
        <w:rPr>
          <w:rFonts w:ascii="Arial" w:hAnsi="Arial" w:cs="Arial"/>
          <w:sz w:val="22"/>
          <w:szCs w:val="22"/>
          <w:lang w:val="cs-CZ"/>
        </w:rPr>
        <w:t>zadavatele</w:t>
      </w:r>
      <w:r w:rsidR="00863A4A" w:rsidRPr="00AF447B">
        <w:rPr>
          <w:rFonts w:ascii="Arial" w:hAnsi="Arial" w:cs="Arial"/>
          <w:sz w:val="22"/>
          <w:szCs w:val="22"/>
        </w:rPr>
        <w:t xml:space="preserve"> k provádění odborné údržby dle § 65 nebo k provádění servisu dle § 66 zákona č. 268/2014 Sb., o zdravotnických prostředcích a o změně zákona č 634/2004 Sb., o správních poplatcích, ve znění pozdějších předpisů, v platném znění</w:t>
      </w:r>
      <w:r w:rsidR="00863A4A" w:rsidRPr="00EC0962">
        <w:rPr>
          <w:rFonts w:ascii="Arial" w:hAnsi="Arial" w:cs="Arial"/>
          <w:sz w:val="22"/>
          <w:szCs w:val="22"/>
        </w:rPr>
        <w:t>.</w:t>
      </w:r>
    </w:p>
    <w:p w14:paraId="5FE7D209" w14:textId="77777777" w:rsidR="00250E90" w:rsidRPr="00863A4A" w:rsidRDefault="00250E90" w:rsidP="00863A4A">
      <w:pPr>
        <w:pStyle w:val="Zkladntext3"/>
        <w:tabs>
          <w:tab w:val="left" w:pos="709"/>
        </w:tabs>
        <w:ind w:left="709"/>
        <w:rPr>
          <w:rFonts w:ascii="Arial" w:hAnsi="Arial" w:cs="Arial"/>
          <w:sz w:val="23"/>
          <w:szCs w:val="23"/>
        </w:rPr>
      </w:pPr>
    </w:p>
    <w:p w14:paraId="5B71810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2C6EE61F" w14:textId="77777777" w:rsidR="00A4060F" w:rsidRDefault="00A4060F" w:rsidP="00A4060F">
      <w:pPr>
        <w:pStyle w:val="Zkladntext3"/>
        <w:tabs>
          <w:tab w:val="left" w:pos="709"/>
        </w:tabs>
        <w:ind w:left="709"/>
        <w:rPr>
          <w:rFonts w:ascii="Arial" w:hAnsi="Arial" w:cs="Arial"/>
          <w:sz w:val="23"/>
          <w:szCs w:val="23"/>
        </w:rPr>
      </w:pPr>
    </w:p>
    <w:p w14:paraId="357EF62C"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2B6D7B0" w14:textId="77777777" w:rsidR="00AF2763" w:rsidRPr="008D17FE" w:rsidRDefault="00AF2763" w:rsidP="00D813B7">
      <w:pPr>
        <w:pStyle w:val="Zkladntext3"/>
        <w:tabs>
          <w:tab w:val="left" w:pos="709"/>
        </w:tabs>
        <w:ind w:left="709" w:hanging="709"/>
        <w:rPr>
          <w:rFonts w:ascii="Arial" w:hAnsi="Arial" w:cs="Arial"/>
          <w:sz w:val="23"/>
          <w:szCs w:val="23"/>
        </w:rPr>
      </w:pPr>
    </w:p>
    <w:p w14:paraId="1B7D75BF"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371AEF10" w14:textId="77777777" w:rsidR="00BB16E5" w:rsidRDefault="00BB16E5" w:rsidP="003F27C5">
      <w:pPr>
        <w:pStyle w:val="Zkladntext3"/>
        <w:ind w:left="567"/>
        <w:rPr>
          <w:rFonts w:ascii="Arial" w:hAnsi="Arial" w:cs="Arial"/>
          <w:sz w:val="23"/>
          <w:szCs w:val="23"/>
          <w:lang w:val="cs-CZ"/>
        </w:rPr>
      </w:pPr>
    </w:p>
    <w:p w14:paraId="2C41770E" w14:textId="77777777" w:rsidR="009F5238" w:rsidRDefault="009F5238" w:rsidP="003F27C5">
      <w:pPr>
        <w:pStyle w:val="Zkladntext3"/>
        <w:ind w:left="567"/>
        <w:rPr>
          <w:rFonts w:ascii="Arial" w:hAnsi="Arial" w:cs="Arial"/>
          <w:sz w:val="23"/>
          <w:szCs w:val="23"/>
          <w:lang w:val="cs-CZ"/>
        </w:rPr>
      </w:pPr>
    </w:p>
    <w:p w14:paraId="6681217C" w14:textId="77777777" w:rsidR="009F5238" w:rsidRPr="009F5238" w:rsidRDefault="009F5238" w:rsidP="003F27C5">
      <w:pPr>
        <w:pStyle w:val="Zkladntext3"/>
        <w:ind w:left="567"/>
        <w:rPr>
          <w:rFonts w:ascii="Arial" w:hAnsi="Arial" w:cs="Arial"/>
          <w:sz w:val="23"/>
          <w:szCs w:val="23"/>
          <w:lang w:val="cs-CZ"/>
        </w:rPr>
      </w:pPr>
    </w:p>
    <w:p w14:paraId="1F520804" w14:textId="77777777" w:rsidR="005F5EEB" w:rsidRPr="008D17FE" w:rsidRDefault="005F5EEB" w:rsidP="003F27C5">
      <w:pPr>
        <w:pStyle w:val="Zkladntext3"/>
        <w:ind w:left="567"/>
        <w:rPr>
          <w:rFonts w:ascii="Arial" w:hAnsi="Arial" w:cs="Arial"/>
          <w:sz w:val="23"/>
          <w:szCs w:val="23"/>
        </w:rPr>
      </w:pPr>
    </w:p>
    <w:p w14:paraId="290A34B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lastRenderedPageBreak/>
        <w:t>IV.</w:t>
      </w:r>
    </w:p>
    <w:p w14:paraId="0794C086"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0AA9411" w14:textId="77777777" w:rsidR="00AF2763" w:rsidRPr="008D17FE" w:rsidRDefault="00AF2763" w:rsidP="00AF2763">
      <w:pPr>
        <w:pStyle w:val="Zkladntext3"/>
        <w:ind w:left="567"/>
        <w:rPr>
          <w:rFonts w:ascii="Arial" w:hAnsi="Arial" w:cs="Arial"/>
          <w:sz w:val="23"/>
          <w:szCs w:val="23"/>
        </w:rPr>
      </w:pPr>
    </w:p>
    <w:p w14:paraId="5AFF43A4" w14:textId="77777777" w:rsidR="00AF2763"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0DD2C0F9" w14:textId="2BD3E8D5" w:rsidR="00863A4A" w:rsidRPr="00863A4A" w:rsidRDefault="00556D3C" w:rsidP="00863A4A">
      <w:pPr>
        <w:pStyle w:val="Zkladntext3"/>
        <w:ind w:left="709"/>
        <w:rPr>
          <w:rFonts w:ascii="Arial" w:hAnsi="Arial" w:cs="Arial"/>
          <w:b/>
          <w:sz w:val="23"/>
          <w:szCs w:val="23"/>
          <w:lang w:val="cs-CZ"/>
        </w:rPr>
      </w:pPr>
      <w:r>
        <w:rPr>
          <w:rFonts w:ascii="Arial" w:hAnsi="Arial" w:cs="Arial"/>
          <w:b/>
          <w:sz w:val="23"/>
          <w:szCs w:val="23"/>
          <w:lang w:val="cs-CZ"/>
        </w:rPr>
        <w:t>Část 1</w:t>
      </w:r>
    </w:p>
    <w:p w14:paraId="6941D47D" w14:textId="77777777" w:rsidR="00AF2763" w:rsidRPr="00863A4A" w:rsidRDefault="00863A4A" w:rsidP="00863A4A">
      <w:pPr>
        <w:pStyle w:val="Zkladntext3"/>
        <w:ind w:left="709"/>
        <w:rPr>
          <w:rFonts w:ascii="Arial" w:hAnsi="Arial" w:cs="Arial"/>
          <w:sz w:val="23"/>
          <w:szCs w:val="23"/>
          <w:lang w:val="cs-CZ"/>
        </w:rPr>
      </w:pPr>
      <w:r>
        <w:rPr>
          <w:rFonts w:ascii="Arial" w:hAnsi="Arial" w:cs="Arial"/>
          <w:sz w:val="23"/>
          <w:szCs w:val="23"/>
          <w:lang w:val="cs-CZ"/>
        </w:rPr>
        <w:t>Položka 1:</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76DB9F96" w14:textId="77777777" w:rsidTr="002F4EDA">
        <w:tc>
          <w:tcPr>
            <w:tcW w:w="2977" w:type="dxa"/>
            <w:shd w:val="clear" w:color="auto" w:fill="auto"/>
          </w:tcPr>
          <w:p w14:paraId="1D81BCEB" w14:textId="77777777" w:rsidR="00FC6465" w:rsidRPr="00415B16" w:rsidRDefault="00FC6465" w:rsidP="00605F71">
            <w:pPr>
              <w:pStyle w:val="Zkladntext3"/>
              <w:ind w:left="709" w:hanging="709"/>
              <w:jc w:val="left"/>
              <w:rPr>
                <w:rFonts w:ascii="Arial" w:hAnsi="Arial" w:cs="Arial"/>
                <w:b/>
                <w:sz w:val="23"/>
                <w:szCs w:val="23"/>
                <w:lang w:val="cs-CZ"/>
              </w:rPr>
            </w:pPr>
          </w:p>
          <w:p w14:paraId="1539405E"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50670414" w14:textId="2FF4A04A" w:rsidR="00FC6465" w:rsidRPr="00415B16" w:rsidRDefault="008B3C33"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566 624,7</w:t>
            </w:r>
            <w:r w:rsidR="00570A3F">
              <w:rPr>
                <w:rFonts w:ascii="Arial" w:hAnsi="Arial" w:cs="Arial"/>
                <w:b/>
                <w:sz w:val="23"/>
                <w:szCs w:val="23"/>
                <w:lang w:val="cs-CZ"/>
              </w:rPr>
              <w:t>1</w:t>
            </w:r>
            <w:r w:rsidR="00FC6465" w:rsidRPr="00415B16">
              <w:rPr>
                <w:rFonts w:ascii="Arial" w:hAnsi="Arial" w:cs="Arial"/>
                <w:b/>
                <w:sz w:val="23"/>
                <w:szCs w:val="23"/>
                <w:lang w:val="cs-CZ"/>
              </w:rPr>
              <w:t xml:space="preserve"> Kč</w:t>
            </w:r>
          </w:p>
          <w:p w14:paraId="1B145A5F" w14:textId="4857C0BA" w:rsidR="00FC6465" w:rsidRPr="00415B16" w:rsidRDefault="00FC6465" w:rsidP="00570A3F">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8B3C33">
              <w:rPr>
                <w:rFonts w:ascii="Arial" w:hAnsi="Arial" w:cs="Arial"/>
                <w:b/>
                <w:sz w:val="23"/>
                <w:szCs w:val="23"/>
                <w:lang w:val="cs-CZ"/>
              </w:rPr>
              <w:t>pětsetšedesátšesttisícšestsetdvacetčtyři</w:t>
            </w:r>
            <w:proofErr w:type="spellEnd"/>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r w:rsidR="008B3C33">
              <w:rPr>
                <w:rFonts w:ascii="Arial" w:hAnsi="Arial" w:cs="Arial"/>
                <w:b/>
                <w:sz w:val="23"/>
                <w:szCs w:val="23"/>
                <w:lang w:val="cs-CZ"/>
              </w:rPr>
              <w:t xml:space="preserve"> a </w:t>
            </w:r>
            <w:proofErr w:type="spellStart"/>
            <w:r w:rsidR="008B3C33">
              <w:rPr>
                <w:rFonts w:ascii="Arial" w:hAnsi="Arial" w:cs="Arial"/>
                <w:b/>
                <w:sz w:val="23"/>
                <w:szCs w:val="23"/>
                <w:lang w:val="cs-CZ"/>
              </w:rPr>
              <w:t>sedmdesát</w:t>
            </w:r>
            <w:r w:rsidR="00570A3F">
              <w:rPr>
                <w:rFonts w:ascii="Arial" w:hAnsi="Arial" w:cs="Arial"/>
                <w:b/>
                <w:sz w:val="23"/>
                <w:szCs w:val="23"/>
                <w:lang w:val="cs-CZ"/>
              </w:rPr>
              <w:t>jedna</w:t>
            </w:r>
            <w:proofErr w:type="spellEnd"/>
            <w:r w:rsidR="00570A3F">
              <w:rPr>
                <w:rFonts w:ascii="Arial" w:hAnsi="Arial" w:cs="Arial"/>
                <w:b/>
                <w:sz w:val="23"/>
                <w:szCs w:val="23"/>
                <w:lang w:val="cs-CZ"/>
              </w:rPr>
              <w:t xml:space="preserve"> </w:t>
            </w:r>
            <w:r w:rsidR="008B3C33">
              <w:rPr>
                <w:rFonts w:ascii="Arial" w:hAnsi="Arial" w:cs="Arial"/>
                <w:b/>
                <w:sz w:val="23"/>
                <w:szCs w:val="23"/>
                <w:lang w:val="cs-CZ"/>
              </w:rPr>
              <w:t xml:space="preserve"> haléř</w:t>
            </w:r>
            <w:r w:rsidR="00570A3F">
              <w:rPr>
                <w:rFonts w:ascii="Arial" w:hAnsi="Arial" w:cs="Arial"/>
                <w:b/>
                <w:sz w:val="23"/>
                <w:szCs w:val="23"/>
                <w:lang w:val="cs-CZ"/>
              </w:rPr>
              <w:t>e</w:t>
            </w:r>
            <w:r w:rsidRPr="00415B16">
              <w:rPr>
                <w:rFonts w:ascii="Arial" w:hAnsi="Arial" w:cs="Arial"/>
                <w:b/>
                <w:sz w:val="23"/>
                <w:szCs w:val="23"/>
                <w:lang w:val="cs-CZ"/>
              </w:rPr>
              <w:t>)</w:t>
            </w:r>
          </w:p>
        </w:tc>
      </w:tr>
      <w:tr w:rsidR="00FC6465" w:rsidRPr="008D17FE" w14:paraId="026CFBA1" w14:textId="77777777" w:rsidTr="002F4EDA">
        <w:tc>
          <w:tcPr>
            <w:tcW w:w="2977" w:type="dxa"/>
            <w:shd w:val="clear" w:color="auto" w:fill="auto"/>
          </w:tcPr>
          <w:p w14:paraId="62863CB8" w14:textId="77777777" w:rsidR="00FC6465" w:rsidRPr="00415B16" w:rsidRDefault="00FC6465" w:rsidP="00FC6465">
            <w:pPr>
              <w:pStyle w:val="Zkladntext3"/>
              <w:ind w:left="709" w:hanging="709"/>
              <w:rPr>
                <w:rFonts w:ascii="Arial" w:hAnsi="Arial" w:cs="Arial"/>
                <w:b/>
                <w:sz w:val="23"/>
                <w:szCs w:val="23"/>
                <w:lang w:val="cs-CZ"/>
              </w:rPr>
            </w:pPr>
          </w:p>
          <w:p w14:paraId="52D4492B" w14:textId="14BB32AC" w:rsidR="00FC6465" w:rsidRPr="00415B16" w:rsidRDefault="00FC6465" w:rsidP="008B3C33">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8B3C33">
              <w:rPr>
                <w:rFonts w:ascii="Arial" w:hAnsi="Arial" w:cs="Arial"/>
                <w:b/>
                <w:sz w:val="23"/>
                <w:szCs w:val="23"/>
                <w:lang w:val="cs-CZ"/>
              </w:rPr>
              <w:t xml:space="preserve">15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3507C6CC" w14:textId="77777777" w:rsidR="00FC6465" w:rsidRPr="00415B16" w:rsidRDefault="00FC6465" w:rsidP="00FC6465">
            <w:pPr>
              <w:pStyle w:val="Zkladntext3"/>
              <w:ind w:left="709" w:hanging="709"/>
              <w:rPr>
                <w:rFonts w:ascii="Arial" w:hAnsi="Arial" w:cs="Arial"/>
                <w:b/>
                <w:sz w:val="23"/>
                <w:szCs w:val="23"/>
                <w:lang w:val="cs-CZ"/>
              </w:rPr>
            </w:pPr>
          </w:p>
          <w:p w14:paraId="0662413A" w14:textId="16FEECC0" w:rsidR="00FC6465" w:rsidRPr="00415B16" w:rsidRDefault="008B3C33" w:rsidP="00FC6465">
            <w:pPr>
              <w:pStyle w:val="Zkladntext3"/>
              <w:ind w:left="709" w:hanging="709"/>
              <w:rPr>
                <w:rFonts w:ascii="Arial" w:hAnsi="Arial" w:cs="Arial"/>
                <w:b/>
                <w:sz w:val="23"/>
                <w:szCs w:val="23"/>
                <w:lang w:val="cs-CZ"/>
              </w:rPr>
            </w:pPr>
            <w:r>
              <w:rPr>
                <w:rFonts w:ascii="Arial" w:hAnsi="Arial" w:cs="Arial"/>
                <w:b/>
                <w:sz w:val="23"/>
                <w:szCs w:val="23"/>
                <w:lang w:val="cs-CZ"/>
              </w:rPr>
              <w:t>84 993,71</w:t>
            </w:r>
            <w:r w:rsidR="00FC6465" w:rsidRPr="00415B16">
              <w:rPr>
                <w:rFonts w:ascii="Arial" w:hAnsi="Arial" w:cs="Arial"/>
                <w:b/>
                <w:sz w:val="23"/>
                <w:szCs w:val="23"/>
                <w:lang w:val="cs-CZ"/>
              </w:rPr>
              <w:t xml:space="preserve"> Kč</w:t>
            </w:r>
          </w:p>
        </w:tc>
      </w:tr>
      <w:tr w:rsidR="00FC6465" w:rsidRPr="008D17FE" w14:paraId="5092D0F7" w14:textId="77777777" w:rsidTr="002F4EDA">
        <w:tc>
          <w:tcPr>
            <w:tcW w:w="2977" w:type="dxa"/>
            <w:shd w:val="clear" w:color="auto" w:fill="auto"/>
          </w:tcPr>
          <w:p w14:paraId="29FE13C0" w14:textId="77777777" w:rsidR="00FC6465" w:rsidRPr="00415B16" w:rsidRDefault="00FC6465" w:rsidP="00FC6465">
            <w:pPr>
              <w:pStyle w:val="Zkladntext3"/>
              <w:ind w:left="709" w:hanging="709"/>
              <w:rPr>
                <w:rFonts w:ascii="Arial" w:hAnsi="Arial" w:cs="Arial"/>
                <w:b/>
                <w:sz w:val="23"/>
                <w:szCs w:val="23"/>
                <w:lang w:val="cs-CZ"/>
              </w:rPr>
            </w:pPr>
          </w:p>
          <w:p w14:paraId="13487270"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D5AFA51" w14:textId="77777777" w:rsidR="00FC6465" w:rsidRPr="00415B16" w:rsidRDefault="00FC6465" w:rsidP="00FC6465">
            <w:pPr>
              <w:pStyle w:val="Zkladntext3"/>
              <w:ind w:left="709" w:hanging="709"/>
              <w:rPr>
                <w:rFonts w:ascii="Arial" w:hAnsi="Arial" w:cs="Arial"/>
                <w:b/>
                <w:sz w:val="23"/>
                <w:szCs w:val="23"/>
                <w:lang w:val="cs-CZ"/>
              </w:rPr>
            </w:pPr>
          </w:p>
          <w:p w14:paraId="0641E825" w14:textId="1D794B40" w:rsidR="00FC6465" w:rsidRPr="00415B16" w:rsidRDefault="008B3C33" w:rsidP="00FC6465">
            <w:pPr>
              <w:pStyle w:val="Zkladntext3"/>
              <w:ind w:left="709" w:hanging="709"/>
              <w:rPr>
                <w:rFonts w:ascii="Arial" w:hAnsi="Arial" w:cs="Arial"/>
                <w:b/>
                <w:sz w:val="23"/>
                <w:szCs w:val="23"/>
                <w:lang w:val="cs-CZ"/>
              </w:rPr>
            </w:pPr>
            <w:r>
              <w:rPr>
                <w:rFonts w:ascii="Arial" w:hAnsi="Arial" w:cs="Arial"/>
                <w:b/>
                <w:sz w:val="23"/>
                <w:szCs w:val="23"/>
                <w:lang w:val="cs-CZ"/>
              </w:rPr>
              <w:t>651 618,4</w:t>
            </w:r>
            <w:r w:rsidR="00570A3F">
              <w:rPr>
                <w:rFonts w:ascii="Arial" w:hAnsi="Arial" w:cs="Arial"/>
                <w:b/>
                <w:sz w:val="23"/>
                <w:szCs w:val="23"/>
                <w:lang w:val="cs-CZ"/>
              </w:rPr>
              <w:t>2</w:t>
            </w:r>
            <w:r w:rsidR="00FC6465" w:rsidRPr="00415B16">
              <w:rPr>
                <w:rFonts w:ascii="Arial" w:hAnsi="Arial" w:cs="Arial"/>
                <w:b/>
                <w:sz w:val="23"/>
                <w:szCs w:val="23"/>
                <w:lang w:val="cs-CZ"/>
              </w:rPr>
              <w:t xml:space="preserve"> Kč</w:t>
            </w:r>
          </w:p>
          <w:p w14:paraId="29738A71" w14:textId="43338652" w:rsidR="00FC6465" w:rsidRPr="00415B16" w:rsidRDefault="00FC6465" w:rsidP="00570A3F">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8B3C33">
              <w:rPr>
                <w:rFonts w:ascii="Arial" w:hAnsi="Arial" w:cs="Arial"/>
                <w:b/>
                <w:sz w:val="23"/>
                <w:szCs w:val="23"/>
                <w:lang w:val="cs-CZ"/>
              </w:rPr>
              <w:t>šestsetpadesátjedentisícšestsetosmnáct</w:t>
            </w:r>
            <w:proofErr w:type="spellEnd"/>
            <w:r w:rsidRPr="00415B16">
              <w:rPr>
                <w:rFonts w:ascii="Arial" w:hAnsi="Arial" w:cs="Arial"/>
                <w:b/>
                <w:sz w:val="23"/>
                <w:szCs w:val="23"/>
                <w:lang w:val="cs-CZ"/>
              </w:rPr>
              <w:t xml:space="preserve"> korun českých</w:t>
            </w:r>
            <w:r w:rsidR="008B3C33">
              <w:rPr>
                <w:rFonts w:ascii="Arial" w:hAnsi="Arial" w:cs="Arial"/>
                <w:b/>
                <w:sz w:val="23"/>
                <w:szCs w:val="23"/>
                <w:lang w:val="cs-CZ"/>
              </w:rPr>
              <w:t xml:space="preserve"> a </w:t>
            </w:r>
            <w:proofErr w:type="spellStart"/>
            <w:r w:rsidR="008B3C33">
              <w:rPr>
                <w:rFonts w:ascii="Arial" w:hAnsi="Arial" w:cs="Arial"/>
                <w:b/>
                <w:sz w:val="23"/>
                <w:szCs w:val="23"/>
                <w:lang w:val="cs-CZ"/>
              </w:rPr>
              <w:t>čtyřicet</w:t>
            </w:r>
            <w:r w:rsidR="00570A3F">
              <w:rPr>
                <w:rFonts w:ascii="Arial" w:hAnsi="Arial" w:cs="Arial"/>
                <w:b/>
                <w:sz w:val="23"/>
                <w:szCs w:val="23"/>
                <w:lang w:val="cs-CZ"/>
              </w:rPr>
              <w:t>dva</w:t>
            </w:r>
            <w:proofErr w:type="spellEnd"/>
            <w:r w:rsidR="008B3C33">
              <w:rPr>
                <w:rFonts w:ascii="Arial" w:hAnsi="Arial" w:cs="Arial"/>
                <w:b/>
                <w:sz w:val="23"/>
                <w:szCs w:val="23"/>
                <w:lang w:val="cs-CZ"/>
              </w:rPr>
              <w:t xml:space="preserve"> haléř</w:t>
            </w:r>
            <w:r w:rsidR="00570A3F">
              <w:rPr>
                <w:rFonts w:ascii="Arial" w:hAnsi="Arial" w:cs="Arial"/>
                <w:b/>
                <w:sz w:val="23"/>
                <w:szCs w:val="23"/>
                <w:lang w:val="cs-CZ"/>
              </w:rPr>
              <w:t>e</w:t>
            </w:r>
            <w:r w:rsidRPr="00415B16">
              <w:rPr>
                <w:rFonts w:ascii="Arial" w:hAnsi="Arial" w:cs="Arial"/>
                <w:b/>
                <w:sz w:val="23"/>
                <w:szCs w:val="23"/>
                <w:lang w:val="cs-CZ"/>
              </w:rPr>
              <w:t>)</w:t>
            </w:r>
          </w:p>
        </w:tc>
      </w:tr>
    </w:tbl>
    <w:p w14:paraId="2B676B40" w14:textId="77777777" w:rsidR="00863A4A" w:rsidRPr="00863A4A" w:rsidRDefault="00863A4A" w:rsidP="00863A4A">
      <w:pPr>
        <w:pStyle w:val="Zkladntext3"/>
        <w:rPr>
          <w:rFonts w:ascii="Arial" w:hAnsi="Arial" w:cs="Arial"/>
          <w:sz w:val="23"/>
          <w:szCs w:val="23"/>
          <w:lang w:val="cs-CZ"/>
        </w:rPr>
      </w:pPr>
      <w:r>
        <w:rPr>
          <w:rFonts w:ascii="Arial" w:hAnsi="Arial" w:cs="Arial"/>
          <w:sz w:val="23"/>
          <w:szCs w:val="23"/>
        </w:rPr>
        <w:tab/>
      </w:r>
      <w:r>
        <w:rPr>
          <w:rFonts w:ascii="Arial" w:hAnsi="Arial" w:cs="Arial"/>
          <w:sz w:val="23"/>
          <w:szCs w:val="23"/>
          <w:lang w:val="cs-CZ"/>
        </w:rPr>
        <w:t>Položka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863A4A" w:rsidRPr="00415B16" w14:paraId="476D8312" w14:textId="77777777" w:rsidTr="00045E3A">
        <w:tc>
          <w:tcPr>
            <w:tcW w:w="2977" w:type="dxa"/>
            <w:shd w:val="clear" w:color="auto" w:fill="auto"/>
          </w:tcPr>
          <w:p w14:paraId="398A2FB9" w14:textId="77777777" w:rsidR="00863A4A" w:rsidRPr="00415B16" w:rsidRDefault="00863A4A" w:rsidP="00045E3A">
            <w:pPr>
              <w:pStyle w:val="Zkladntext3"/>
              <w:ind w:left="709" w:hanging="709"/>
              <w:jc w:val="left"/>
              <w:rPr>
                <w:rFonts w:ascii="Arial" w:hAnsi="Arial" w:cs="Arial"/>
                <w:b/>
                <w:sz w:val="23"/>
                <w:szCs w:val="23"/>
                <w:lang w:val="cs-CZ"/>
              </w:rPr>
            </w:pPr>
          </w:p>
          <w:p w14:paraId="05558BE6" w14:textId="77777777" w:rsidR="00863A4A" w:rsidRPr="00415B16" w:rsidRDefault="00863A4A" w:rsidP="00045E3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3DE4B92B" w14:textId="50021E65" w:rsidR="00863A4A" w:rsidRPr="00415B16" w:rsidRDefault="008B3C33" w:rsidP="00045E3A">
            <w:pPr>
              <w:pStyle w:val="Zkladntext3"/>
              <w:ind w:left="709" w:hanging="709"/>
              <w:jc w:val="left"/>
              <w:rPr>
                <w:rFonts w:ascii="Arial" w:hAnsi="Arial" w:cs="Arial"/>
                <w:b/>
                <w:sz w:val="23"/>
                <w:szCs w:val="23"/>
                <w:lang w:val="cs-CZ"/>
              </w:rPr>
            </w:pPr>
            <w:r>
              <w:rPr>
                <w:rFonts w:ascii="Arial" w:hAnsi="Arial" w:cs="Arial"/>
                <w:b/>
                <w:sz w:val="23"/>
                <w:szCs w:val="23"/>
                <w:lang w:val="cs-CZ"/>
              </w:rPr>
              <w:t>23 708,70</w:t>
            </w:r>
            <w:r w:rsidR="00863A4A" w:rsidRPr="00415B16">
              <w:rPr>
                <w:rFonts w:ascii="Arial" w:hAnsi="Arial" w:cs="Arial"/>
                <w:b/>
                <w:sz w:val="23"/>
                <w:szCs w:val="23"/>
                <w:lang w:val="cs-CZ"/>
              </w:rPr>
              <w:t xml:space="preserve"> Kč</w:t>
            </w:r>
          </w:p>
          <w:p w14:paraId="0AA06C75" w14:textId="56ECBAA8" w:rsidR="00863A4A" w:rsidRPr="00415B16" w:rsidRDefault="00863A4A" w:rsidP="008B3C33">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8B3C33">
              <w:rPr>
                <w:rFonts w:ascii="Arial" w:hAnsi="Arial" w:cs="Arial"/>
                <w:b/>
                <w:sz w:val="23"/>
                <w:szCs w:val="23"/>
                <w:lang w:val="cs-CZ"/>
              </w:rPr>
              <w:t>dvacettřitisícsedmsetosm</w:t>
            </w:r>
            <w:proofErr w:type="spellEnd"/>
            <w:r w:rsidRPr="00415B16">
              <w:rPr>
                <w:rFonts w:ascii="Arial" w:hAnsi="Arial" w:cs="Arial"/>
                <w:b/>
                <w:sz w:val="23"/>
                <w:szCs w:val="23"/>
                <w:lang w:val="cs-CZ"/>
              </w:rPr>
              <w:t xml:space="preserve"> korun českých</w:t>
            </w:r>
            <w:r w:rsidR="008B3C33">
              <w:rPr>
                <w:rFonts w:ascii="Arial" w:hAnsi="Arial" w:cs="Arial"/>
                <w:b/>
                <w:sz w:val="23"/>
                <w:szCs w:val="23"/>
                <w:lang w:val="cs-CZ"/>
              </w:rPr>
              <w:t xml:space="preserve"> a sedmdesát haléřů</w:t>
            </w:r>
            <w:r w:rsidRPr="00415B16">
              <w:rPr>
                <w:rFonts w:ascii="Arial" w:hAnsi="Arial" w:cs="Arial"/>
                <w:b/>
                <w:sz w:val="23"/>
                <w:szCs w:val="23"/>
                <w:lang w:val="cs-CZ"/>
              </w:rPr>
              <w:t>)</w:t>
            </w:r>
          </w:p>
        </w:tc>
      </w:tr>
      <w:tr w:rsidR="00863A4A" w:rsidRPr="00415B16" w14:paraId="04890A88" w14:textId="77777777" w:rsidTr="00045E3A">
        <w:tc>
          <w:tcPr>
            <w:tcW w:w="2977" w:type="dxa"/>
            <w:shd w:val="clear" w:color="auto" w:fill="auto"/>
          </w:tcPr>
          <w:p w14:paraId="4F4A16B7" w14:textId="77777777" w:rsidR="00863A4A" w:rsidRPr="00415B16" w:rsidRDefault="00863A4A" w:rsidP="00045E3A">
            <w:pPr>
              <w:pStyle w:val="Zkladntext3"/>
              <w:ind w:left="709" w:hanging="709"/>
              <w:rPr>
                <w:rFonts w:ascii="Arial" w:hAnsi="Arial" w:cs="Arial"/>
                <w:b/>
                <w:sz w:val="23"/>
                <w:szCs w:val="23"/>
                <w:lang w:val="cs-CZ"/>
              </w:rPr>
            </w:pPr>
          </w:p>
          <w:p w14:paraId="685647C4" w14:textId="7EF876DE" w:rsidR="00863A4A" w:rsidRPr="00415B16" w:rsidRDefault="00863A4A" w:rsidP="008B3C33">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8B3C33">
              <w:rPr>
                <w:rFonts w:ascii="Arial" w:hAnsi="Arial" w:cs="Arial"/>
                <w:b/>
                <w:sz w:val="23"/>
                <w:szCs w:val="23"/>
                <w:lang w:val="cs-CZ"/>
              </w:rPr>
              <w:t xml:space="preserve">21 </w:t>
            </w:r>
            <w:r>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510C0983" w14:textId="77777777" w:rsidR="00863A4A" w:rsidRPr="00415B16" w:rsidRDefault="00863A4A" w:rsidP="00045E3A">
            <w:pPr>
              <w:pStyle w:val="Zkladntext3"/>
              <w:ind w:left="709" w:hanging="709"/>
              <w:rPr>
                <w:rFonts w:ascii="Arial" w:hAnsi="Arial" w:cs="Arial"/>
                <w:b/>
                <w:sz w:val="23"/>
                <w:szCs w:val="23"/>
                <w:lang w:val="cs-CZ"/>
              </w:rPr>
            </w:pPr>
          </w:p>
          <w:p w14:paraId="55D5C23A" w14:textId="418417CD" w:rsidR="00863A4A" w:rsidRPr="00415B16" w:rsidRDefault="008B3C33" w:rsidP="00045E3A">
            <w:pPr>
              <w:pStyle w:val="Zkladntext3"/>
              <w:ind w:left="709" w:hanging="709"/>
              <w:rPr>
                <w:rFonts w:ascii="Arial" w:hAnsi="Arial" w:cs="Arial"/>
                <w:b/>
                <w:sz w:val="23"/>
                <w:szCs w:val="23"/>
                <w:lang w:val="cs-CZ"/>
              </w:rPr>
            </w:pPr>
            <w:r>
              <w:rPr>
                <w:rFonts w:ascii="Arial" w:hAnsi="Arial" w:cs="Arial"/>
                <w:b/>
                <w:sz w:val="23"/>
                <w:szCs w:val="23"/>
                <w:lang w:val="cs-CZ"/>
              </w:rPr>
              <w:t>4 978,83</w:t>
            </w:r>
            <w:r w:rsidR="00863A4A" w:rsidRPr="00415B16">
              <w:rPr>
                <w:rFonts w:ascii="Arial" w:hAnsi="Arial" w:cs="Arial"/>
                <w:b/>
                <w:sz w:val="23"/>
                <w:szCs w:val="23"/>
                <w:lang w:val="cs-CZ"/>
              </w:rPr>
              <w:t xml:space="preserve"> Kč</w:t>
            </w:r>
          </w:p>
        </w:tc>
      </w:tr>
      <w:tr w:rsidR="00863A4A" w:rsidRPr="00415B16" w14:paraId="39531E96" w14:textId="77777777" w:rsidTr="00045E3A">
        <w:tc>
          <w:tcPr>
            <w:tcW w:w="2977" w:type="dxa"/>
            <w:shd w:val="clear" w:color="auto" w:fill="auto"/>
          </w:tcPr>
          <w:p w14:paraId="1865C69F" w14:textId="77777777" w:rsidR="00863A4A" w:rsidRPr="00415B16" w:rsidRDefault="00863A4A" w:rsidP="00045E3A">
            <w:pPr>
              <w:pStyle w:val="Zkladntext3"/>
              <w:ind w:left="709" w:hanging="709"/>
              <w:rPr>
                <w:rFonts w:ascii="Arial" w:hAnsi="Arial" w:cs="Arial"/>
                <w:b/>
                <w:sz w:val="23"/>
                <w:szCs w:val="23"/>
                <w:lang w:val="cs-CZ"/>
              </w:rPr>
            </w:pPr>
          </w:p>
          <w:p w14:paraId="1381729E" w14:textId="77777777" w:rsidR="00863A4A" w:rsidRPr="00415B16" w:rsidRDefault="00863A4A" w:rsidP="00045E3A">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6816DB5B" w14:textId="77777777" w:rsidR="00863A4A" w:rsidRPr="00415B16" w:rsidRDefault="00863A4A" w:rsidP="00045E3A">
            <w:pPr>
              <w:pStyle w:val="Zkladntext3"/>
              <w:ind w:left="709" w:hanging="709"/>
              <w:rPr>
                <w:rFonts w:ascii="Arial" w:hAnsi="Arial" w:cs="Arial"/>
                <w:b/>
                <w:sz w:val="23"/>
                <w:szCs w:val="23"/>
                <w:lang w:val="cs-CZ"/>
              </w:rPr>
            </w:pPr>
          </w:p>
          <w:p w14:paraId="4FEA2898" w14:textId="00D0A9E5" w:rsidR="00863A4A" w:rsidRPr="00415B16" w:rsidRDefault="008B3C33" w:rsidP="00045E3A">
            <w:pPr>
              <w:pStyle w:val="Zkladntext3"/>
              <w:ind w:left="709" w:hanging="709"/>
              <w:rPr>
                <w:rFonts w:ascii="Arial" w:hAnsi="Arial" w:cs="Arial"/>
                <w:b/>
                <w:sz w:val="23"/>
                <w:szCs w:val="23"/>
                <w:lang w:val="cs-CZ"/>
              </w:rPr>
            </w:pPr>
            <w:r>
              <w:rPr>
                <w:rFonts w:ascii="Arial" w:hAnsi="Arial" w:cs="Arial"/>
                <w:b/>
                <w:sz w:val="23"/>
                <w:szCs w:val="23"/>
                <w:lang w:val="cs-CZ"/>
              </w:rPr>
              <w:t>28 687,53</w:t>
            </w:r>
            <w:r w:rsidR="00863A4A" w:rsidRPr="00415B16">
              <w:rPr>
                <w:rFonts w:ascii="Arial" w:hAnsi="Arial" w:cs="Arial"/>
                <w:b/>
                <w:sz w:val="23"/>
                <w:szCs w:val="23"/>
                <w:lang w:val="cs-CZ"/>
              </w:rPr>
              <w:t xml:space="preserve"> Kč</w:t>
            </w:r>
          </w:p>
          <w:p w14:paraId="652436B1" w14:textId="2BFC6C82" w:rsidR="00863A4A" w:rsidRPr="00415B16" w:rsidRDefault="00863A4A" w:rsidP="008B3C33">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8B3C33">
              <w:rPr>
                <w:rFonts w:ascii="Arial" w:hAnsi="Arial" w:cs="Arial"/>
                <w:b/>
                <w:sz w:val="23"/>
                <w:szCs w:val="23"/>
                <w:lang w:val="cs-CZ"/>
              </w:rPr>
              <w:t>dvacetosmtisícšestsetosmdesátsedm</w:t>
            </w:r>
            <w:proofErr w:type="spellEnd"/>
            <w:r w:rsidRPr="00415B16">
              <w:rPr>
                <w:rFonts w:ascii="Arial" w:hAnsi="Arial" w:cs="Arial"/>
                <w:b/>
                <w:sz w:val="23"/>
                <w:szCs w:val="23"/>
                <w:lang w:val="cs-CZ"/>
              </w:rPr>
              <w:t xml:space="preserve"> korun českých</w:t>
            </w:r>
            <w:r w:rsidR="008B3C33">
              <w:rPr>
                <w:rFonts w:ascii="Arial" w:hAnsi="Arial" w:cs="Arial"/>
                <w:b/>
                <w:sz w:val="23"/>
                <w:szCs w:val="23"/>
                <w:lang w:val="cs-CZ"/>
              </w:rPr>
              <w:t xml:space="preserve"> a </w:t>
            </w:r>
            <w:proofErr w:type="spellStart"/>
            <w:r w:rsidR="008B3C33">
              <w:rPr>
                <w:rFonts w:ascii="Arial" w:hAnsi="Arial" w:cs="Arial"/>
                <w:b/>
                <w:sz w:val="23"/>
                <w:szCs w:val="23"/>
                <w:lang w:val="cs-CZ"/>
              </w:rPr>
              <w:t>osmdesáttři</w:t>
            </w:r>
            <w:proofErr w:type="spellEnd"/>
            <w:r w:rsidR="008B3C33">
              <w:rPr>
                <w:rFonts w:ascii="Arial" w:hAnsi="Arial" w:cs="Arial"/>
                <w:b/>
                <w:sz w:val="23"/>
                <w:szCs w:val="23"/>
                <w:lang w:val="cs-CZ"/>
              </w:rPr>
              <w:t xml:space="preserve"> haléře</w:t>
            </w:r>
            <w:r w:rsidRPr="00415B16">
              <w:rPr>
                <w:rFonts w:ascii="Arial" w:hAnsi="Arial" w:cs="Arial"/>
                <w:b/>
                <w:sz w:val="23"/>
                <w:szCs w:val="23"/>
                <w:lang w:val="cs-CZ"/>
              </w:rPr>
              <w:t>)</w:t>
            </w:r>
          </w:p>
        </w:tc>
      </w:tr>
    </w:tbl>
    <w:p w14:paraId="44C924C0" w14:textId="77777777" w:rsidR="00AF2763" w:rsidRDefault="00AF2763" w:rsidP="00863A4A">
      <w:pPr>
        <w:pStyle w:val="Zkladntext3"/>
        <w:rPr>
          <w:rFonts w:ascii="Arial" w:hAnsi="Arial" w:cs="Arial"/>
          <w:sz w:val="23"/>
          <w:szCs w:val="23"/>
        </w:rPr>
      </w:pPr>
    </w:p>
    <w:p w14:paraId="3B39B6F0" w14:textId="77777777" w:rsidR="006F1F9C" w:rsidRDefault="006F1F9C" w:rsidP="00863A4A">
      <w:pPr>
        <w:pStyle w:val="Zkladntext3"/>
        <w:rPr>
          <w:rFonts w:ascii="Arial" w:hAnsi="Arial" w:cs="Arial"/>
          <w:sz w:val="23"/>
          <w:szCs w:val="23"/>
        </w:rPr>
      </w:pPr>
    </w:p>
    <w:p w14:paraId="7393C5CB" w14:textId="2693F7F7" w:rsidR="00A03BF1" w:rsidRPr="002945B9" w:rsidRDefault="00863A4A" w:rsidP="00D813B7">
      <w:pPr>
        <w:pStyle w:val="Zkladntext3"/>
        <w:ind w:left="709" w:hanging="709"/>
        <w:rPr>
          <w:rFonts w:ascii="Arial" w:hAnsi="Arial" w:cs="Arial"/>
          <w:b/>
          <w:sz w:val="23"/>
          <w:szCs w:val="23"/>
          <w:lang w:val="cs-CZ"/>
        </w:rPr>
      </w:pPr>
      <w:r>
        <w:rPr>
          <w:rFonts w:ascii="Arial" w:hAnsi="Arial" w:cs="Arial"/>
          <w:sz w:val="23"/>
          <w:szCs w:val="23"/>
        </w:rPr>
        <w:tab/>
      </w:r>
      <w:r w:rsidR="00556D3C">
        <w:rPr>
          <w:rFonts w:ascii="Arial" w:hAnsi="Arial" w:cs="Arial"/>
          <w:b/>
          <w:sz w:val="23"/>
          <w:szCs w:val="23"/>
          <w:lang w:val="cs-CZ"/>
        </w:rPr>
        <w:t>Část 2</w:t>
      </w:r>
    </w:p>
    <w:p w14:paraId="0717FA1B" w14:textId="77777777" w:rsidR="00863A4A" w:rsidRDefault="00863A4A" w:rsidP="00D813B7">
      <w:pPr>
        <w:pStyle w:val="Zkladntext3"/>
        <w:ind w:left="709" w:hanging="709"/>
        <w:rPr>
          <w:rFonts w:ascii="Arial" w:hAnsi="Arial" w:cs="Arial"/>
          <w:sz w:val="23"/>
          <w:szCs w:val="23"/>
          <w:lang w:val="cs-CZ"/>
        </w:rPr>
      </w:pPr>
    </w:p>
    <w:p w14:paraId="3DE28CF0" w14:textId="77777777" w:rsidR="00863A4A" w:rsidRPr="00863A4A" w:rsidRDefault="00863A4A" w:rsidP="00863A4A">
      <w:pPr>
        <w:pStyle w:val="Zkladntext3"/>
        <w:ind w:left="709" w:hanging="709"/>
        <w:rPr>
          <w:rFonts w:ascii="Arial" w:hAnsi="Arial" w:cs="Arial"/>
          <w:sz w:val="23"/>
          <w:szCs w:val="23"/>
          <w:lang w:val="cs-CZ"/>
        </w:rPr>
      </w:pPr>
      <w:r>
        <w:rPr>
          <w:rFonts w:ascii="Arial" w:hAnsi="Arial" w:cs="Arial"/>
          <w:sz w:val="23"/>
          <w:szCs w:val="23"/>
          <w:lang w:val="cs-CZ"/>
        </w:rPr>
        <w:tab/>
        <w:t>Položka 1:</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863A4A" w:rsidRPr="00415B16" w14:paraId="6C40E916" w14:textId="77777777" w:rsidTr="00045E3A">
        <w:tc>
          <w:tcPr>
            <w:tcW w:w="2977" w:type="dxa"/>
            <w:shd w:val="clear" w:color="auto" w:fill="auto"/>
          </w:tcPr>
          <w:p w14:paraId="3745B6B1" w14:textId="77777777" w:rsidR="00863A4A" w:rsidRPr="00415B16" w:rsidRDefault="00863A4A" w:rsidP="00045E3A">
            <w:pPr>
              <w:pStyle w:val="Zkladntext3"/>
              <w:ind w:left="709" w:hanging="709"/>
              <w:jc w:val="left"/>
              <w:rPr>
                <w:rFonts w:ascii="Arial" w:hAnsi="Arial" w:cs="Arial"/>
                <w:b/>
                <w:sz w:val="23"/>
                <w:szCs w:val="23"/>
                <w:lang w:val="cs-CZ"/>
              </w:rPr>
            </w:pPr>
          </w:p>
          <w:p w14:paraId="087E8689" w14:textId="77777777" w:rsidR="00863A4A" w:rsidRPr="00415B16" w:rsidRDefault="00863A4A" w:rsidP="00045E3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8FBEE43" w14:textId="275DEB6D" w:rsidR="00863A4A" w:rsidRPr="00415B16" w:rsidRDefault="00FD1FA7" w:rsidP="00045E3A">
            <w:pPr>
              <w:pStyle w:val="Zkladntext3"/>
              <w:ind w:left="709" w:hanging="709"/>
              <w:jc w:val="left"/>
              <w:rPr>
                <w:rFonts w:ascii="Arial" w:hAnsi="Arial" w:cs="Arial"/>
                <w:b/>
                <w:sz w:val="23"/>
                <w:szCs w:val="23"/>
                <w:lang w:val="cs-CZ"/>
              </w:rPr>
            </w:pPr>
            <w:r>
              <w:rPr>
                <w:rFonts w:ascii="Arial" w:hAnsi="Arial" w:cs="Arial"/>
                <w:b/>
                <w:sz w:val="23"/>
                <w:szCs w:val="23"/>
                <w:lang w:val="cs-CZ"/>
              </w:rPr>
              <w:t>835 709,40</w:t>
            </w:r>
            <w:r w:rsidR="00863A4A" w:rsidRPr="00415B16">
              <w:rPr>
                <w:rFonts w:ascii="Arial" w:hAnsi="Arial" w:cs="Arial"/>
                <w:b/>
                <w:sz w:val="23"/>
                <w:szCs w:val="23"/>
                <w:lang w:val="cs-CZ"/>
              </w:rPr>
              <w:t xml:space="preserve"> Kč</w:t>
            </w:r>
          </w:p>
          <w:p w14:paraId="73F07EE4" w14:textId="3E5A1325" w:rsidR="00863A4A" w:rsidRPr="00415B16" w:rsidRDefault="00863A4A" w:rsidP="00FD1FA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FD1FA7">
              <w:rPr>
                <w:rFonts w:ascii="Arial" w:hAnsi="Arial" w:cs="Arial"/>
                <w:b/>
                <w:sz w:val="23"/>
                <w:szCs w:val="23"/>
                <w:lang w:val="cs-CZ"/>
              </w:rPr>
              <w:t>osmsettřicetpěttisícsedmsetdevět</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čtyřicet haléřů</w:t>
            </w:r>
            <w:r w:rsidRPr="00415B16">
              <w:rPr>
                <w:rFonts w:ascii="Arial" w:hAnsi="Arial" w:cs="Arial"/>
                <w:b/>
                <w:sz w:val="23"/>
                <w:szCs w:val="23"/>
                <w:lang w:val="cs-CZ"/>
              </w:rPr>
              <w:t>)</w:t>
            </w:r>
          </w:p>
        </w:tc>
      </w:tr>
      <w:tr w:rsidR="00863A4A" w:rsidRPr="00415B16" w14:paraId="31826CE7" w14:textId="77777777" w:rsidTr="00045E3A">
        <w:tc>
          <w:tcPr>
            <w:tcW w:w="2977" w:type="dxa"/>
            <w:shd w:val="clear" w:color="auto" w:fill="auto"/>
          </w:tcPr>
          <w:p w14:paraId="113ADF5D" w14:textId="77777777" w:rsidR="00863A4A" w:rsidRPr="00415B16" w:rsidRDefault="00863A4A" w:rsidP="00045E3A">
            <w:pPr>
              <w:pStyle w:val="Zkladntext3"/>
              <w:ind w:left="709" w:hanging="709"/>
              <w:rPr>
                <w:rFonts w:ascii="Arial" w:hAnsi="Arial" w:cs="Arial"/>
                <w:b/>
                <w:sz w:val="23"/>
                <w:szCs w:val="23"/>
                <w:lang w:val="cs-CZ"/>
              </w:rPr>
            </w:pPr>
          </w:p>
          <w:p w14:paraId="1A97BBB1" w14:textId="4A22FEC1" w:rsidR="00863A4A" w:rsidRPr="00415B16" w:rsidRDefault="00863A4A" w:rsidP="00FD1FA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FD1FA7">
              <w:rPr>
                <w:rFonts w:ascii="Arial" w:hAnsi="Arial" w:cs="Arial"/>
                <w:b/>
                <w:sz w:val="23"/>
                <w:szCs w:val="23"/>
                <w:lang w:val="cs-CZ"/>
              </w:rPr>
              <w:t>15</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4A084506" w14:textId="77777777" w:rsidR="00863A4A" w:rsidRPr="00415B16" w:rsidRDefault="00863A4A" w:rsidP="00045E3A">
            <w:pPr>
              <w:pStyle w:val="Zkladntext3"/>
              <w:ind w:left="709" w:hanging="709"/>
              <w:rPr>
                <w:rFonts w:ascii="Arial" w:hAnsi="Arial" w:cs="Arial"/>
                <w:b/>
                <w:sz w:val="23"/>
                <w:szCs w:val="23"/>
                <w:lang w:val="cs-CZ"/>
              </w:rPr>
            </w:pPr>
          </w:p>
          <w:p w14:paraId="3A4CDB36" w14:textId="5BE2C8AD" w:rsidR="00863A4A"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t>125 356,41</w:t>
            </w:r>
            <w:r w:rsidR="00863A4A" w:rsidRPr="00415B16">
              <w:rPr>
                <w:rFonts w:ascii="Arial" w:hAnsi="Arial" w:cs="Arial"/>
                <w:b/>
                <w:sz w:val="23"/>
                <w:szCs w:val="23"/>
                <w:lang w:val="cs-CZ"/>
              </w:rPr>
              <w:t xml:space="preserve"> Kč</w:t>
            </w:r>
          </w:p>
        </w:tc>
      </w:tr>
      <w:tr w:rsidR="00863A4A" w:rsidRPr="00415B16" w14:paraId="0691BB5D" w14:textId="77777777" w:rsidTr="00045E3A">
        <w:tc>
          <w:tcPr>
            <w:tcW w:w="2977" w:type="dxa"/>
            <w:shd w:val="clear" w:color="auto" w:fill="auto"/>
          </w:tcPr>
          <w:p w14:paraId="73989BED" w14:textId="77777777" w:rsidR="00863A4A" w:rsidRPr="00415B16" w:rsidRDefault="00863A4A" w:rsidP="00045E3A">
            <w:pPr>
              <w:pStyle w:val="Zkladntext3"/>
              <w:ind w:left="709" w:hanging="709"/>
              <w:rPr>
                <w:rFonts w:ascii="Arial" w:hAnsi="Arial" w:cs="Arial"/>
                <w:b/>
                <w:sz w:val="23"/>
                <w:szCs w:val="23"/>
                <w:lang w:val="cs-CZ"/>
              </w:rPr>
            </w:pPr>
          </w:p>
          <w:p w14:paraId="40A2D446" w14:textId="77777777" w:rsidR="00863A4A" w:rsidRPr="00415B16" w:rsidRDefault="00863A4A" w:rsidP="00045E3A">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1B660F7" w14:textId="77777777" w:rsidR="00863A4A" w:rsidRPr="00415B16" w:rsidRDefault="00863A4A" w:rsidP="00045E3A">
            <w:pPr>
              <w:pStyle w:val="Zkladntext3"/>
              <w:ind w:left="709" w:hanging="709"/>
              <w:rPr>
                <w:rFonts w:ascii="Arial" w:hAnsi="Arial" w:cs="Arial"/>
                <w:b/>
                <w:sz w:val="23"/>
                <w:szCs w:val="23"/>
                <w:lang w:val="cs-CZ"/>
              </w:rPr>
            </w:pPr>
          </w:p>
          <w:p w14:paraId="0CB2ADEA" w14:textId="49716765" w:rsidR="00863A4A"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t>961 065,81</w:t>
            </w:r>
            <w:r w:rsidR="00863A4A" w:rsidRPr="00415B16">
              <w:rPr>
                <w:rFonts w:ascii="Arial" w:hAnsi="Arial" w:cs="Arial"/>
                <w:b/>
                <w:sz w:val="23"/>
                <w:szCs w:val="23"/>
                <w:lang w:val="cs-CZ"/>
              </w:rPr>
              <w:t xml:space="preserve"> Kč</w:t>
            </w:r>
          </w:p>
          <w:p w14:paraId="3DC696BE" w14:textId="183E2001" w:rsidR="00863A4A" w:rsidRPr="00415B16" w:rsidRDefault="00863A4A" w:rsidP="00FD1FA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FD1FA7">
              <w:rPr>
                <w:rFonts w:ascii="Arial" w:hAnsi="Arial" w:cs="Arial"/>
                <w:b/>
                <w:sz w:val="23"/>
                <w:szCs w:val="23"/>
                <w:lang w:val="cs-CZ"/>
              </w:rPr>
              <w:t>devětsetšedesátjedentisícšedesátpět</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w:t>
            </w:r>
            <w:proofErr w:type="spellStart"/>
            <w:r w:rsidR="00FD1FA7">
              <w:rPr>
                <w:rFonts w:ascii="Arial" w:hAnsi="Arial" w:cs="Arial"/>
                <w:b/>
                <w:sz w:val="23"/>
                <w:szCs w:val="23"/>
                <w:lang w:val="cs-CZ"/>
              </w:rPr>
              <w:t>osmdesátjeden</w:t>
            </w:r>
            <w:proofErr w:type="spellEnd"/>
            <w:r w:rsidR="00FD1FA7">
              <w:rPr>
                <w:rFonts w:ascii="Arial" w:hAnsi="Arial" w:cs="Arial"/>
                <w:b/>
                <w:sz w:val="23"/>
                <w:szCs w:val="23"/>
                <w:lang w:val="cs-CZ"/>
              </w:rPr>
              <w:t xml:space="preserve"> haléř</w:t>
            </w:r>
            <w:r w:rsidRPr="00415B16">
              <w:rPr>
                <w:rFonts w:ascii="Arial" w:hAnsi="Arial" w:cs="Arial"/>
                <w:b/>
                <w:sz w:val="23"/>
                <w:szCs w:val="23"/>
                <w:lang w:val="cs-CZ"/>
              </w:rPr>
              <w:t>)</w:t>
            </w:r>
          </w:p>
        </w:tc>
      </w:tr>
    </w:tbl>
    <w:p w14:paraId="1FCD8513" w14:textId="77777777" w:rsidR="00863A4A" w:rsidRDefault="00863A4A" w:rsidP="00D813B7">
      <w:pPr>
        <w:pStyle w:val="Zkladntext3"/>
        <w:ind w:left="709" w:hanging="709"/>
        <w:rPr>
          <w:rFonts w:ascii="Arial" w:hAnsi="Arial" w:cs="Arial"/>
          <w:sz w:val="23"/>
          <w:szCs w:val="23"/>
          <w:lang w:val="cs-CZ"/>
        </w:rPr>
      </w:pPr>
    </w:p>
    <w:p w14:paraId="2A76FCC6" w14:textId="77777777" w:rsidR="002945B9" w:rsidRPr="00863A4A" w:rsidRDefault="002945B9" w:rsidP="002945B9">
      <w:pPr>
        <w:pStyle w:val="Zkladntext3"/>
        <w:ind w:left="709" w:hanging="709"/>
        <w:rPr>
          <w:rFonts w:ascii="Arial" w:hAnsi="Arial" w:cs="Arial"/>
          <w:sz w:val="23"/>
          <w:szCs w:val="23"/>
          <w:lang w:val="cs-CZ"/>
        </w:rPr>
      </w:pPr>
      <w:r>
        <w:rPr>
          <w:rFonts w:ascii="Arial" w:hAnsi="Arial" w:cs="Arial"/>
          <w:sz w:val="23"/>
          <w:szCs w:val="23"/>
          <w:lang w:val="cs-CZ"/>
        </w:rPr>
        <w:tab/>
        <w:t>Položka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2945B9" w:rsidRPr="00415B16" w14:paraId="104A858E" w14:textId="77777777" w:rsidTr="00045E3A">
        <w:tc>
          <w:tcPr>
            <w:tcW w:w="2977" w:type="dxa"/>
            <w:shd w:val="clear" w:color="auto" w:fill="auto"/>
          </w:tcPr>
          <w:p w14:paraId="31CC0DB9" w14:textId="77777777" w:rsidR="002945B9" w:rsidRPr="00415B16" w:rsidRDefault="002945B9" w:rsidP="00045E3A">
            <w:pPr>
              <w:pStyle w:val="Zkladntext3"/>
              <w:ind w:left="709" w:hanging="709"/>
              <w:jc w:val="left"/>
              <w:rPr>
                <w:rFonts w:ascii="Arial" w:hAnsi="Arial" w:cs="Arial"/>
                <w:b/>
                <w:sz w:val="23"/>
                <w:szCs w:val="23"/>
                <w:lang w:val="cs-CZ"/>
              </w:rPr>
            </w:pPr>
          </w:p>
          <w:p w14:paraId="7C374B38" w14:textId="77777777" w:rsidR="002945B9" w:rsidRPr="00415B16" w:rsidRDefault="002945B9" w:rsidP="00045E3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04D9B74" w14:textId="4455F301" w:rsidR="002945B9" w:rsidRPr="00415B16" w:rsidRDefault="00FD1FA7" w:rsidP="00045E3A">
            <w:pPr>
              <w:pStyle w:val="Zkladntext3"/>
              <w:ind w:left="709" w:hanging="709"/>
              <w:jc w:val="left"/>
              <w:rPr>
                <w:rFonts w:ascii="Arial" w:hAnsi="Arial" w:cs="Arial"/>
                <w:b/>
                <w:sz w:val="23"/>
                <w:szCs w:val="23"/>
                <w:lang w:val="cs-CZ"/>
              </w:rPr>
            </w:pPr>
            <w:r>
              <w:rPr>
                <w:rFonts w:ascii="Arial" w:hAnsi="Arial" w:cs="Arial"/>
                <w:b/>
                <w:sz w:val="23"/>
                <w:szCs w:val="23"/>
                <w:lang w:val="cs-CZ"/>
              </w:rPr>
              <w:t>71 126,1</w:t>
            </w:r>
            <w:r w:rsidR="00DB1FFE">
              <w:rPr>
                <w:rFonts w:ascii="Arial" w:hAnsi="Arial" w:cs="Arial"/>
                <w:b/>
                <w:sz w:val="23"/>
                <w:szCs w:val="23"/>
                <w:lang w:val="cs-CZ"/>
              </w:rPr>
              <w:t>1</w:t>
            </w:r>
            <w:r w:rsidR="002945B9" w:rsidRPr="00415B16">
              <w:rPr>
                <w:rFonts w:ascii="Arial" w:hAnsi="Arial" w:cs="Arial"/>
                <w:b/>
                <w:sz w:val="23"/>
                <w:szCs w:val="23"/>
                <w:lang w:val="cs-CZ"/>
              </w:rPr>
              <w:t xml:space="preserve"> Kč</w:t>
            </w:r>
          </w:p>
          <w:p w14:paraId="6C519192" w14:textId="76433E69" w:rsidR="002945B9" w:rsidRPr="00415B16" w:rsidRDefault="002945B9" w:rsidP="00DB1FFE">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FD1FA7">
              <w:rPr>
                <w:rFonts w:ascii="Arial" w:hAnsi="Arial" w:cs="Arial"/>
                <w:b/>
                <w:sz w:val="23"/>
                <w:szCs w:val="23"/>
                <w:lang w:val="cs-CZ"/>
              </w:rPr>
              <w:t>sedmdesátjedentisícstodvacetšest</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w:t>
            </w:r>
            <w:r w:rsidR="00DB1FFE">
              <w:rPr>
                <w:rFonts w:ascii="Arial" w:hAnsi="Arial" w:cs="Arial"/>
                <w:b/>
                <w:sz w:val="23"/>
                <w:szCs w:val="23"/>
                <w:lang w:val="cs-CZ"/>
              </w:rPr>
              <w:t>jedenáct</w:t>
            </w:r>
            <w:r w:rsidR="00FD1FA7">
              <w:rPr>
                <w:rFonts w:ascii="Arial" w:hAnsi="Arial" w:cs="Arial"/>
                <w:b/>
                <w:sz w:val="23"/>
                <w:szCs w:val="23"/>
                <w:lang w:val="cs-CZ"/>
              </w:rPr>
              <w:t xml:space="preserve"> haléřů</w:t>
            </w:r>
            <w:r w:rsidRPr="00415B16">
              <w:rPr>
                <w:rFonts w:ascii="Arial" w:hAnsi="Arial" w:cs="Arial"/>
                <w:b/>
                <w:sz w:val="23"/>
                <w:szCs w:val="23"/>
                <w:lang w:val="cs-CZ"/>
              </w:rPr>
              <w:t>)</w:t>
            </w:r>
          </w:p>
        </w:tc>
      </w:tr>
      <w:tr w:rsidR="002945B9" w:rsidRPr="00415B16" w14:paraId="5745B2A0" w14:textId="77777777" w:rsidTr="00045E3A">
        <w:tc>
          <w:tcPr>
            <w:tcW w:w="2977" w:type="dxa"/>
            <w:shd w:val="clear" w:color="auto" w:fill="auto"/>
          </w:tcPr>
          <w:p w14:paraId="15F24146" w14:textId="77777777" w:rsidR="002945B9" w:rsidRPr="00415B16" w:rsidRDefault="002945B9" w:rsidP="00045E3A">
            <w:pPr>
              <w:pStyle w:val="Zkladntext3"/>
              <w:ind w:left="709" w:hanging="709"/>
              <w:rPr>
                <w:rFonts w:ascii="Arial" w:hAnsi="Arial" w:cs="Arial"/>
                <w:b/>
                <w:sz w:val="23"/>
                <w:szCs w:val="23"/>
                <w:lang w:val="cs-CZ"/>
              </w:rPr>
            </w:pPr>
          </w:p>
          <w:p w14:paraId="09BEE61C" w14:textId="2168D142" w:rsidR="002945B9" w:rsidRPr="00415B16" w:rsidRDefault="002945B9" w:rsidP="00FD1FA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FD1FA7">
              <w:rPr>
                <w:rFonts w:ascii="Arial" w:hAnsi="Arial" w:cs="Arial"/>
                <w:b/>
                <w:sz w:val="23"/>
                <w:szCs w:val="23"/>
                <w:lang w:val="cs-CZ"/>
              </w:rPr>
              <w:t>21</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7B8E852D" w14:textId="77777777" w:rsidR="002945B9" w:rsidRPr="00415B16" w:rsidRDefault="002945B9" w:rsidP="00045E3A">
            <w:pPr>
              <w:pStyle w:val="Zkladntext3"/>
              <w:ind w:left="709" w:hanging="709"/>
              <w:rPr>
                <w:rFonts w:ascii="Arial" w:hAnsi="Arial" w:cs="Arial"/>
                <w:b/>
                <w:sz w:val="23"/>
                <w:szCs w:val="23"/>
                <w:lang w:val="cs-CZ"/>
              </w:rPr>
            </w:pPr>
          </w:p>
          <w:p w14:paraId="25981AB7" w14:textId="2A1017B2" w:rsidR="002945B9"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t>14 936,48</w:t>
            </w:r>
            <w:r w:rsidR="002945B9" w:rsidRPr="00415B16">
              <w:rPr>
                <w:rFonts w:ascii="Arial" w:hAnsi="Arial" w:cs="Arial"/>
                <w:b/>
                <w:sz w:val="23"/>
                <w:szCs w:val="23"/>
                <w:lang w:val="cs-CZ"/>
              </w:rPr>
              <w:t xml:space="preserve"> Kč</w:t>
            </w:r>
          </w:p>
        </w:tc>
      </w:tr>
      <w:tr w:rsidR="002945B9" w:rsidRPr="00415B16" w14:paraId="67D59C83" w14:textId="77777777" w:rsidTr="00045E3A">
        <w:tc>
          <w:tcPr>
            <w:tcW w:w="2977" w:type="dxa"/>
            <w:shd w:val="clear" w:color="auto" w:fill="auto"/>
          </w:tcPr>
          <w:p w14:paraId="27E27D4B" w14:textId="77777777" w:rsidR="002945B9" w:rsidRPr="00415B16" w:rsidRDefault="002945B9" w:rsidP="00045E3A">
            <w:pPr>
              <w:pStyle w:val="Zkladntext3"/>
              <w:ind w:left="709" w:hanging="709"/>
              <w:rPr>
                <w:rFonts w:ascii="Arial" w:hAnsi="Arial" w:cs="Arial"/>
                <w:b/>
                <w:sz w:val="23"/>
                <w:szCs w:val="23"/>
                <w:lang w:val="cs-CZ"/>
              </w:rPr>
            </w:pPr>
          </w:p>
          <w:p w14:paraId="36ED5F91" w14:textId="77777777" w:rsidR="002945B9" w:rsidRPr="00415B16" w:rsidRDefault="002945B9" w:rsidP="00045E3A">
            <w:pPr>
              <w:pStyle w:val="Zkladntext3"/>
              <w:ind w:left="709" w:hanging="709"/>
              <w:rPr>
                <w:rFonts w:ascii="Arial" w:hAnsi="Arial" w:cs="Arial"/>
                <w:b/>
                <w:sz w:val="23"/>
                <w:szCs w:val="23"/>
                <w:lang w:val="cs-CZ"/>
              </w:rPr>
            </w:pPr>
            <w:r w:rsidRPr="00415B16">
              <w:rPr>
                <w:rFonts w:ascii="Arial" w:hAnsi="Arial" w:cs="Arial"/>
                <w:b/>
                <w:sz w:val="23"/>
                <w:szCs w:val="23"/>
                <w:lang w:val="cs-CZ"/>
              </w:rPr>
              <w:lastRenderedPageBreak/>
              <w:t>Celková cena vč. DPH</w:t>
            </w:r>
          </w:p>
        </w:tc>
        <w:tc>
          <w:tcPr>
            <w:tcW w:w="5245" w:type="dxa"/>
            <w:shd w:val="clear" w:color="auto" w:fill="auto"/>
          </w:tcPr>
          <w:p w14:paraId="4B7815CB" w14:textId="77777777" w:rsidR="002945B9" w:rsidRPr="00415B16" w:rsidRDefault="002945B9" w:rsidP="00045E3A">
            <w:pPr>
              <w:pStyle w:val="Zkladntext3"/>
              <w:ind w:left="709" w:hanging="709"/>
              <w:rPr>
                <w:rFonts w:ascii="Arial" w:hAnsi="Arial" w:cs="Arial"/>
                <w:b/>
                <w:sz w:val="23"/>
                <w:szCs w:val="23"/>
                <w:lang w:val="cs-CZ"/>
              </w:rPr>
            </w:pPr>
          </w:p>
          <w:p w14:paraId="58E8D799" w14:textId="7B8550BF" w:rsidR="002945B9"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lastRenderedPageBreak/>
              <w:t>86 062,5</w:t>
            </w:r>
            <w:r w:rsidR="00DB1FFE">
              <w:rPr>
                <w:rFonts w:ascii="Arial" w:hAnsi="Arial" w:cs="Arial"/>
                <w:b/>
                <w:sz w:val="23"/>
                <w:szCs w:val="23"/>
                <w:lang w:val="cs-CZ"/>
              </w:rPr>
              <w:t>9</w:t>
            </w:r>
            <w:r w:rsidR="002945B9" w:rsidRPr="00415B16">
              <w:rPr>
                <w:rFonts w:ascii="Arial" w:hAnsi="Arial" w:cs="Arial"/>
                <w:b/>
                <w:sz w:val="23"/>
                <w:szCs w:val="23"/>
                <w:lang w:val="cs-CZ"/>
              </w:rPr>
              <w:t xml:space="preserve"> Kč</w:t>
            </w:r>
          </w:p>
          <w:p w14:paraId="77A3F407" w14:textId="7FDE9A3A" w:rsidR="002945B9" w:rsidRPr="00415B16" w:rsidRDefault="002945B9" w:rsidP="00DB1FFE">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FD1FA7">
              <w:rPr>
                <w:rFonts w:ascii="Arial" w:hAnsi="Arial" w:cs="Arial"/>
                <w:b/>
                <w:sz w:val="23"/>
                <w:szCs w:val="23"/>
                <w:lang w:val="cs-CZ"/>
              </w:rPr>
              <w:t>osmdesátšesttisícšedesátdva</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w:t>
            </w:r>
            <w:proofErr w:type="spellStart"/>
            <w:r w:rsidR="00FD1FA7">
              <w:rPr>
                <w:rFonts w:ascii="Arial" w:hAnsi="Arial" w:cs="Arial"/>
                <w:b/>
                <w:sz w:val="23"/>
                <w:szCs w:val="23"/>
                <w:lang w:val="cs-CZ"/>
              </w:rPr>
              <w:t>padesát</w:t>
            </w:r>
            <w:r w:rsidR="00DB1FFE">
              <w:rPr>
                <w:rFonts w:ascii="Arial" w:hAnsi="Arial" w:cs="Arial"/>
                <w:b/>
                <w:sz w:val="23"/>
                <w:szCs w:val="23"/>
                <w:lang w:val="cs-CZ"/>
              </w:rPr>
              <w:t>devět</w:t>
            </w:r>
            <w:proofErr w:type="spellEnd"/>
            <w:r w:rsidR="00FD1FA7">
              <w:rPr>
                <w:rFonts w:ascii="Arial" w:hAnsi="Arial" w:cs="Arial"/>
                <w:b/>
                <w:sz w:val="23"/>
                <w:szCs w:val="23"/>
                <w:lang w:val="cs-CZ"/>
              </w:rPr>
              <w:t xml:space="preserve"> haléřů</w:t>
            </w:r>
            <w:r w:rsidRPr="00415B16">
              <w:rPr>
                <w:rFonts w:ascii="Arial" w:hAnsi="Arial" w:cs="Arial"/>
                <w:b/>
                <w:sz w:val="23"/>
                <w:szCs w:val="23"/>
                <w:lang w:val="cs-CZ"/>
              </w:rPr>
              <w:t>)</w:t>
            </w:r>
          </w:p>
        </w:tc>
      </w:tr>
    </w:tbl>
    <w:p w14:paraId="08E2440E" w14:textId="77777777" w:rsidR="002945B9" w:rsidRDefault="002945B9" w:rsidP="00D813B7">
      <w:pPr>
        <w:pStyle w:val="Zkladntext3"/>
        <w:ind w:left="709" w:hanging="709"/>
        <w:rPr>
          <w:rFonts w:ascii="Arial" w:hAnsi="Arial" w:cs="Arial"/>
          <w:sz w:val="23"/>
          <w:szCs w:val="23"/>
          <w:lang w:val="cs-CZ"/>
        </w:rPr>
      </w:pPr>
    </w:p>
    <w:p w14:paraId="5D804BE4" w14:textId="77777777" w:rsidR="006F1F9C" w:rsidRDefault="006F1F9C" w:rsidP="00D813B7">
      <w:pPr>
        <w:pStyle w:val="Zkladntext3"/>
        <w:ind w:left="709" w:hanging="709"/>
        <w:rPr>
          <w:rFonts w:ascii="Arial" w:hAnsi="Arial" w:cs="Arial"/>
          <w:sz w:val="23"/>
          <w:szCs w:val="23"/>
          <w:lang w:val="cs-CZ"/>
        </w:rPr>
      </w:pPr>
    </w:p>
    <w:p w14:paraId="784D310B" w14:textId="36E22B49" w:rsidR="00556D3C" w:rsidRPr="00556D3C" w:rsidRDefault="00556D3C" w:rsidP="00D813B7">
      <w:pPr>
        <w:pStyle w:val="Zkladntext3"/>
        <w:ind w:left="709" w:hanging="709"/>
        <w:rPr>
          <w:rFonts w:ascii="Arial" w:hAnsi="Arial" w:cs="Arial"/>
          <w:b/>
          <w:sz w:val="23"/>
          <w:szCs w:val="23"/>
          <w:lang w:val="cs-CZ"/>
        </w:rPr>
      </w:pPr>
      <w:r>
        <w:rPr>
          <w:rFonts w:ascii="Arial" w:hAnsi="Arial" w:cs="Arial"/>
          <w:sz w:val="23"/>
          <w:szCs w:val="23"/>
          <w:lang w:val="cs-CZ"/>
        </w:rPr>
        <w:tab/>
      </w:r>
      <w:r w:rsidRPr="00556D3C">
        <w:rPr>
          <w:rFonts w:ascii="Arial" w:hAnsi="Arial" w:cs="Arial"/>
          <w:b/>
          <w:sz w:val="23"/>
          <w:szCs w:val="23"/>
          <w:lang w:val="cs-CZ"/>
        </w:rPr>
        <w:t xml:space="preserve">Celková cena </w:t>
      </w:r>
    </w:p>
    <w:tbl>
      <w:tblPr>
        <w:tblW w:w="82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239"/>
      </w:tblGrid>
      <w:tr w:rsidR="00556D3C" w:rsidRPr="00415B16" w14:paraId="2117F3F7" w14:textId="77777777" w:rsidTr="00FD1FA7">
        <w:tc>
          <w:tcPr>
            <w:tcW w:w="3006" w:type="dxa"/>
            <w:shd w:val="clear" w:color="auto" w:fill="auto"/>
          </w:tcPr>
          <w:p w14:paraId="445F7A64" w14:textId="77777777" w:rsidR="00556D3C" w:rsidRPr="00415B16" w:rsidRDefault="00556D3C" w:rsidP="00045E3A">
            <w:pPr>
              <w:pStyle w:val="Zkladntext3"/>
              <w:ind w:left="709" w:hanging="709"/>
              <w:jc w:val="left"/>
              <w:rPr>
                <w:rFonts w:ascii="Arial" w:hAnsi="Arial" w:cs="Arial"/>
                <w:b/>
                <w:sz w:val="23"/>
                <w:szCs w:val="23"/>
                <w:lang w:val="cs-CZ"/>
              </w:rPr>
            </w:pPr>
          </w:p>
          <w:p w14:paraId="1DE730DC" w14:textId="77777777" w:rsidR="00556D3C" w:rsidRPr="00415B16" w:rsidRDefault="00556D3C" w:rsidP="00045E3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39" w:type="dxa"/>
            <w:shd w:val="clear" w:color="auto" w:fill="auto"/>
          </w:tcPr>
          <w:p w14:paraId="494A3C4A" w14:textId="12A0DFC9" w:rsidR="00556D3C" w:rsidRPr="00415B16" w:rsidRDefault="00FD1FA7" w:rsidP="00045E3A">
            <w:pPr>
              <w:pStyle w:val="Zkladntext3"/>
              <w:ind w:left="709" w:hanging="709"/>
              <w:jc w:val="left"/>
              <w:rPr>
                <w:rFonts w:ascii="Arial" w:hAnsi="Arial" w:cs="Arial"/>
                <w:b/>
                <w:sz w:val="23"/>
                <w:szCs w:val="23"/>
                <w:lang w:val="cs-CZ"/>
              </w:rPr>
            </w:pPr>
            <w:r>
              <w:rPr>
                <w:rFonts w:ascii="Arial" w:hAnsi="Arial" w:cs="Arial"/>
                <w:b/>
                <w:sz w:val="23"/>
                <w:szCs w:val="23"/>
                <w:lang w:val="cs-CZ"/>
              </w:rPr>
              <w:t>1 497 168,9</w:t>
            </w:r>
            <w:r w:rsidR="00045E3A">
              <w:rPr>
                <w:rFonts w:ascii="Arial" w:hAnsi="Arial" w:cs="Arial"/>
                <w:b/>
                <w:sz w:val="23"/>
                <w:szCs w:val="23"/>
                <w:lang w:val="cs-CZ"/>
              </w:rPr>
              <w:t>2</w:t>
            </w:r>
            <w:r w:rsidR="00556D3C" w:rsidRPr="00415B16">
              <w:rPr>
                <w:rFonts w:ascii="Arial" w:hAnsi="Arial" w:cs="Arial"/>
                <w:b/>
                <w:sz w:val="23"/>
                <w:szCs w:val="23"/>
                <w:lang w:val="cs-CZ"/>
              </w:rPr>
              <w:t xml:space="preserve"> Kč</w:t>
            </w:r>
          </w:p>
          <w:p w14:paraId="3FF7D0F4" w14:textId="5919B093" w:rsidR="00556D3C" w:rsidRPr="00415B16" w:rsidRDefault="00556D3C" w:rsidP="00045E3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FD1FA7">
              <w:rPr>
                <w:rFonts w:ascii="Arial" w:hAnsi="Arial" w:cs="Arial"/>
                <w:b/>
                <w:sz w:val="23"/>
                <w:szCs w:val="23"/>
                <w:lang w:val="cs-CZ"/>
              </w:rPr>
              <w:t>jedenmiliónčtyřistadevadesátsedmtisícstošedesátosm</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w:t>
            </w:r>
            <w:proofErr w:type="spellStart"/>
            <w:r w:rsidR="00FD1FA7">
              <w:rPr>
                <w:rFonts w:ascii="Arial" w:hAnsi="Arial" w:cs="Arial"/>
                <w:b/>
                <w:sz w:val="23"/>
                <w:szCs w:val="23"/>
                <w:lang w:val="cs-CZ"/>
              </w:rPr>
              <w:t>devadesát</w:t>
            </w:r>
            <w:r w:rsidR="00045E3A">
              <w:rPr>
                <w:rFonts w:ascii="Arial" w:hAnsi="Arial" w:cs="Arial"/>
                <w:b/>
                <w:sz w:val="23"/>
                <w:szCs w:val="23"/>
                <w:lang w:val="cs-CZ"/>
              </w:rPr>
              <w:t>dva</w:t>
            </w:r>
            <w:proofErr w:type="spellEnd"/>
            <w:r w:rsidR="00FD1FA7">
              <w:rPr>
                <w:rFonts w:ascii="Arial" w:hAnsi="Arial" w:cs="Arial"/>
                <w:b/>
                <w:sz w:val="23"/>
                <w:szCs w:val="23"/>
                <w:lang w:val="cs-CZ"/>
              </w:rPr>
              <w:t xml:space="preserve"> haléř</w:t>
            </w:r>
            <w:r w:rsidR="00045E3A">
              <w:rPr>
                <w:rFonts w:ascii="Arial" w:hAnsi="Arial" w:cs="Arial"/>
                <w:b/>
                <w:sz w:val="23"/>
                <w:szCs w:val="23"/>
                <w:lang w:val="cs-CZ"/>
              </w:rPr>
              <w:t>e</w:t>
            </w:r>
            <w:r w:rsidRPr="00415B16">
              <w:rPr>
                <w:rFonts w:ascii="Arial" w:hAnsi="Arial" w:cs="Arial"/>
                <w:b/>
                <w:sz w:val="23"/>
                <w:szCs w:val="23"/>
                <w:lang w:val="cs-CZ"/>
              </w:rPr>
              <w:t>)</w:t>
            </w:r>
          </w:p>
        </w:tc>
      </w:tr>
      <w:tr w:rsidR="00556D3C" w:rsidRPr="00415B16" w14:paraId="7C5A7003" w14:textId="77777777" w:rsidTr="00FD1FA7">
        <w:tc>
          <w:tcPr>
            <w:tcW w:w="3006" w:type="dxa"/>
            <w:shd w:val="clear" w:color="auto" w:fill="auto"/>
          </w:tcPr>
          <w:p w14:paraId="2EF6FD9C" w14:textId="77777777" w:rsidR="00556D3C" w:rsidRPr="00415B16" w:rsidRDefault="00556D3C" w:rsidP="00045E3A">
            <w:pPr>
              <w:pStyle w:val="Zkladntext3"/>
              <w:ind w:left="709" w:hanging="709"/>
              <w:rPr>
                <w:rFonts w:ascii="Arial" w:hAnsi="Arial" w:cs="Arial"/>
                <w:b/>
                <w:sz w:val="23"/>
                <w:szCs w:val="23"/>
                <w:lang w:val="cs-CZ"/>
              </w:rPr>
            </w:pPr>
          </w:p>
          <w:p w14:paraId="546C09F6" w14:textId="6ABC380D" w:rsidR="00556D3C" w:rsidRPr="00415B16" w:rsidRDefault="00556D3C" w:rsidP="00FD1FA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FD1FA7">
              <w:rPr>
                <w:rFonts w:ascii="Arial" w:hAnsi="Arial" w:cs="Arial"/>
                <w:b/>
                <w:sz w:val="23"/>
                <w:szCs w:val="23"/>
                <w:lang w:val="cs-CZ"/>
              </w:rPr>
              <w:t xml:space="preserve">15/21 </w:t>
            </w:r>
            <w:r>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39" w:type="dxa"/>
            <w:shd w:val="clear" w:color="auto" w:fill="auto"/>
          </w:tcPr>
          <w:p w14:paraId="4FC6F65C" w14:textId="77777777" w:rsidR="00556D3C" w:rsidRPr="00415B16" w:rsidRDefault="00556D3C" w:rsidP="00045E3A">
            <w:pPr>
              <w:pStyle w:val="Zkladntext3"/>
              <w:ind w:left="709" w:hanging="709"/>
              <w:rPr>
                <w:rFonts w:ascii="Arial" w:hAnsi="Arial" w:cs="Arial"/>
                <w:b/>
                <w:sz w:val="23"/>
                <w:szCs w:val="23"/>
                <w:lang w:val="cs-CZ"/>
              </w:rPr>
            </w:pPr>
          </w:p>
          <w:p w14:paraId="1EE61904" w14:textId="619BF9AD" w:rsidR="00556D3C"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t>230 265,4</w:t>
            </w:r>
            <w:r w:rsidR="00045E3A">
              <w:rPr>
                <w:rFonts w:ascii="Arial" w:hAnsi="Arial" w:cs="Arial"/>
                <w:b/>
                <w:sz w:val="23"/>
                <w:szCs w:val="23"/>
                <w:lang w:val="cs-CZ"/>
              </w:rPr>
              <w:t>3</w:t>
            </w:r>
            <w:r w:rsidR="00556D3C" w:rsidRPr="00415B16">
              <w:rPr>
                <w:rFonts w:ascii="Arial" w:hAnsi="Arial" w:cs="Arial"/>
                <w:b/>
                <w:sz w:val="23"/>
                <w:szCs w:val="23"/>
                <w:lang w:val="cs-CZ"/>
              </w:rPr>
              <w:t xml:space="preserve"> Kč</w:t>
            </w:r>
          </w:p>
        </w:tc>
      </w:tr>
      <w:tr w:rsidR="00556D3C" w:rsidRPr="00415B16" w14:paraId="395CC444" w14:textId="77777777" w:rsidTr="00FD1FA7">
        <w:tc>
          <w:tcPr>
            <w:tcW w:w="3006" w:type="dxa"/>
            <w:shd w:val="clear" w:color="auto" w:fill="auto"/>
          </w:tcPr>
          <w:p w14:paraId="348820D2" w14:textId="77777777" w:rsidR="00556D3C" w:rsidRPr="00415B16" w:rsidRDefault="00556D3C" w:rsidP="00045E3A">
            <w:pPr>
              <w:pStyle w:val="Zkladntext3"/>
              <w:ind w:left="709" w:hanging="709"/>
              <w:rPr>
                <w:rFonts w:ascii="Arial" w:hAnsi="Arial" w:cs="Arial"/>
                <w:b/>
                <w:sz w:val="23"/>
                <w:szCs w:val="23"/>
                <w:lang w:val="cs-CZ"/>
              </w:rPr>
            </w:pPr>
          </w:p>
          <w:p w14:paraId="655FEA55" w14:textId="77777777" w:rsidR="00556D3C" w:rsidRPr="00415B16" w:rsidRDefault="00556D3C" w:rsidP="00045E3A">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39" w:type="dxa"/>
            <w:shd w:val="clear" w:color="auto" w:fill="auto"/>
          </w:tcPr>
          <w:p w14:paraId="2BADBB1D" w14:textId="77777777" w:rsidR="00556D3C" w:rsidRPr="00415B16" w:rsidRDefault="00556D3C" w:rsidP="00045E3A">
            <w:pPr>
              <w:pStyle w:val="Zkladntext3"/>
              <w:ind w:left="709" w:hanging="709"/>
              <w:rPr>
                <w:rFonts w:ascii="Arial" w:hAnsi="Arial" w:cs="Arial"/>
                <w:b/>
                <w:sz w:val="23"/>
                <w:szCs w:val="23"/>
                <w:lang w:val="cs-CZ"/>
              </w:rPr>
            </w:pPr>
          </w:p>
          <w:p w14:paraId="42F00128" w14:textId="4B7C5A25" w:rsidR="00556D3C" w:rsidRPr="00415B16" w:rsidRDefault="00FD1FA7" w:rsidP="00045E3A">
            <w:pPr>
              <w:pStyle w:val="Zkladntext3"/>
              <w:ind w:left="709" w:hanging="709"/>
              <w:rPr>
                <w:rFonts w:ascii="Arial" w:hAnsi="Arial" w:cs="Arial"/>
                <w:b/>
                <w:sz w:val="23"/>
                <w:szCs w:val="23"/>
                <w:lang w:val="cs-CZ"/>
              </w:rPr>
            </w:pPr>
            <w:r>
              <w:rPr>
                <w:rFonts w:ascii="Arial" w:hAnsi="Arial" w:cs="Arial"/>
                <w:b/>
                <w:sz w:val="23"/>
                <w:szCs w:val="23"/>
                <w:lang w:val="cs-CZ"/>
              </w:rPr>
              <w:t>1 727 434,3</w:t>
            </w:r>
            <w:r w:rsidR="00045E3A">
              <w:rPr>
                <w:rFonts w:ascii="Arial" w:hAnsi="Arial" w:cs="Arial"/>
                <w:b/>
                <w:sz w:val="23"/>
                <w:szCs w:val="23"/>
                <w:lang w:val="cs-CZ"/>
              </w:rPr>
              <w:t>5</w:t>
            </w:r>
            <w:r w:rsidR="00556D3C" w:rsidRPr="00415B16">
              <w:rPr>
                <w:rFonts w:ascii="Arial" w:hAnsi="Arial" w:cs="Arial"/>
                <w:b/>
                <w:sz w:val="23"/>
                <w:szCs w:val="23"/>
                <w:lang w:val="cs-CZ"/>
              </w:rPr>
              <w:t xml:space="preserve"> Kč</w:t>
            </w:r>
          </w:p>
          <w:p w14:paraId="0C692929" w14:textId="742E6E17" w:rsidR="00556D3C" w:rsidRPr="00415B16" w:rsidRDefault="00556D3C" w:rsidP="00204FFF">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FD1FA7">
              <w:rPr>
                <w:rFonts w:ascii="Arial" w:hAnsi="Arial" w:cs="Arial"/>
                <w:b/>
                <w:sz w:val="23"/>
                <w:szCs w:val="23"/>
                <w:lang w:val="cs-CZ"/>
              </w:rPr>
              <w:t>jedenmiliónsedmsetdvacetsedmtisícčtyřistatřicetčtyři</w:t>
            </w:r>
            <w:proofErr w:type="spellEnd"/>
            <w:r w:rsidRPr="00415B16">
              <w:rPr>
                <w:rFonts w:ascii="Arial" w:hAnsi="Arial" w:cs="Arial"/>
                <w:b/>
                <w:sz w:val="23"/>
                <w:szCs w:val="23"/>
                <w:lang w:val="cs-CZ"/>
              </w:rPr>
              <w:t xml:space="preserve"> korun českých</w:t>
            </w:r>
            <w:r w:rsidR="00FD1FA7">
              <w:rPr>
                <w:rFonts w:ascii="Arial" w:hAnsi="Arial" w:cs="Arial"/>
                <w:b/>
                <w:sz w:val="23"/>
                <w:szCs w:val="23"/>
                <w:lang w:val="cs-CZ"/>
              </w:rPr>
              <w:t xml:space="preserve"> a </w:t>
            </w:r>
            <w:proofErr w:type="spellStart"/>
            <w:r w:rsidR="00FD1FA7">
              <w:rPr>
                <w:rFonts w:ascii="Arial" w:hAnsi="Arial" w:cs="Arial"/>
                <w:b/>
                <w:sz w:val="23"/>
                <w:szCs w:val="23"/>
                <w:lang w:val="cs-CZ"/>
              </w:rPr>
              <w:t>třicet</w:t>
            </w:r>
            <w:r w:rsidR="00204FFF">
              <w:rPr>
                <w:rFonts w:ascii="Arial" w:hAnsi="Arial" w:cs="Arial"/>
                <w:b/>
                <w:sz w:val="23"/>
                <w:szCs w:val="23"/>
                <w:lang w:val="cs-CZ"/>
              </w:rPr>
              <w:t>pět</w:t>
            </w:r>
            <w:proofErr w:type="spellEnd"/>
            <w:r w:rsidR="00FD1FA7">
              <w:rPr>
                <w:rFonts w:ascii="Arial" w:hAnsi="Arial" w:cs="Arial"/>
                <w:b/>
                <w:sz w:val="23"/>
                <w:szCs w:val="23"/>
                <w:lang w:val="cs-CZ"/>
              </w:rPr>
              <w:t xml:space="preserve"> haléř</w:t>
            </w:r>
            <w:r w:rsidR="00204FFF">
              <w:rPr>
                <w:rFonts w:ascii="Arial" w:hAnsi="Arial" w:cs="Arial"/>
                <w:b/>
                <w:sz w:val="23"/>
                <w:szCs w:val="23"/>
                <w:lang w:val="cs-CZ"/>
              </w:rPr>
              <w:t>ů</w:t>
            </w:r>
            <w:r w:rsidRPr="00415B16">
              <w:rPr>
                <w:rFonts w:ascii="Arial" w:hAnsi="Arial" w:cs="Arial"/>
                <w:b/>
                <w:sz w:val="23"/>
                <w:szCs w:val="23"/>
                <w:lang w:val="cs-CZ"/>
              </w:rPr>
              <w:t>)</w:t>
            </w:r>
          </w:p>
        </w:tc>
      </w:tr>
    </w:tbl>
    <w:p w14:paraId="159C8611" w14:textId="47072618" w:rsidR="00556D3C" w:rsidRPr="00863A4A" w:rsidRDefault="00556D3C" w:rsidP="00D813B7">
      <w:pPr>
        <w:pStyle w:val="Zkladntext3"/>
        <w:ind w:left="709" w:hanging="709"/>
        <w:rPr>
          <w:rFonts w:ascii="Arial" w:hAnsi="Arial" w:cs="Arial"/>
          <w:sz w:val="23"/>
          <w:szCs w:val="23"/>
          <w:lang w:val="cs-CZ"/>
        </w:rPr>
      </w:pPr>
    </w:p>
    <w:p w14:paraId="6B59873A"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64A5BA79" w14:textId="77777777" w:rsidR="00B436FD" w:rsidRDefault="00B436FD" w:rsidP="00B436FD">
      <w:pPr>
        <w:pStyle w:val="Zkladntext3"/>
        <w:ind w:left="709"/>
        <w:rPr>
          <w:rFonts w:ascii="Arial" w:hAnsi="Arial" w:cs="Arial"/>
          <w:sz w:val="23"/>
          <w:szCs w:val="23"/>
        </w:rPr>
      </w:pPr>
    </w:p>
    <w:p w14:paraId="44EF9E48" w14:textId="77777777" w:rsidR="002945B9" w:rsidRPr="00AF447B" w:rsidRDefault="00B436FD" w:rsidP="002945B9">
      <w:pPr>
        <w:pStyle w:val="Zkladntext3"/>
        <w:numPr>
          <w:ilvl w:val="0"/>
          <w:numId w:val="19"/>
        </w:numPr>
        <w:ind w:left="709" w:hanging="709"/>
        <w:rPr>
          <w:rFonts w:ascii="Arial" w:hAnsi="Arial" w:cs="Arial"/>
          <w:sz w:val="23"/>
          <w:szCs w:val="23"/>
        </w:rPr>
      </w:pPr>
      <w:r w:rsidRPr="002945B9">
        <w:rPr>
          <w:rFonts w:ascii="Arial" w:hAnsi="Arial" w:cs="Arial"/>
          <w:sz w:val="23"/>
          <w:szCs w:val="23"/>
        </w:rPr>
        <w:t xml:space="preserve">Instruktáž obsluhujícího personálu Kupujícího dle </w:t>
      </w:r>
      <w:r w:rsidR="002945B9" w:rsidRPr="00AF447B">
        <w:rPr>
          <w:rFonts w:ascii="Arial" w:hAnsi="Arial" w:cs="Arial"/>
          <w:sz w:val="22"/>
          <w:szCs w:val="22"/>
          <w:lang w:val="cs-CZ"/>
        </w:rPr>
        <w:t xml:space="preserve">§ 61 a </w:t>
      </w:r>
      <w:r w:rsidR="002945B9" w:rsidRPr="00AF447B">
        <w:rPr>
          <w:rFonts w:ascii="Arial" w:hAnsi="Arial" w:cs="Arial"/>
          <w:sz w:val="22"/>
          <w:szCs w:val="22"/>
        </w:rPr>
        <w:t>zaškolení techniků OZT</w:t>
      </w:r>
      <w:r w:rsidR="002945B9" w:rsidRPr="00AF447B">
        <w:rPr>
          <w:rFonts w:ascii="Arial" w:hAnsi="Arial" w:cs="Arial"/>
          <w:sz w:val="22"/>
          <w:szCs w:val="22"/>
          <w:lang w:val="cs-CZ"/>
        </w:rPr>
        <w:t xml:space="preserve"> zadavatele</w:t>
      </w:r>
      <w:r w:rsidR="002945B9" w:rsidRPr="00AF447B">
        <w:rPr>
          <w:rFonts w:ascii="Arial" w:hAnsi="Arial" w:cs="Arial"/>
          <w:sz w:val="22"/>
          <w:szCs w:val="22"/>
        </w:rPr>
        <w:t xml:space="preserve"> k provádění odborné údržby dle § 65 nebo k provádění servisu dle § 66 </w:t>
      </w:r>
      <w:r w:rsidR="002945B9" w:rsidRPr="00AF447B">
        <w:rPr>
          <w:rFonts w:ascii="Arial" w:hAnsi="Arial" w:cs="Arial"/>
          <w:sz w:val="22"/>
          <w:szCs w:val="22"/>
          <w:lang w:val="cs-CZ"/>
        </w:rPr>
        <w:t>zákona č. 268/2014 Sb., o zdravotnických prostředcích a o změně zákona č 634/2004 Sb., o správních poplatcích, ve znění pozdějších předpisů, v platném znění</w:t>
      </w:r>
      <w:r w:rsidR="002945B9" w:rsidRPr="00AF447B">
        <w:rPr>
          <w:rFonts w:ascii="Arial" w:hAnsi="Arial" w:cs="Arial"/>
          <w:sz w:val="22"/>
          <w:szCs w:val="22"/>
        </w:rPr>
        <w:t>, bude provedena bez nároku na úplatu nad rámec sjednané ceny Zboží.</w:t>
      </w:r>
    </w:p>
    <w:p w14:paraId="37980055" w14:textId="77777777" w:rsidR="002E1388" w:rsidRPr="002945B9" w:rsidRDefault="002E1388" w:rsidP="002945B9">
      <w:pPr>
        <w:pStyle w:val="Zkladntext3"/>
        <w:ind w:left="709"/>
        <w:rPr>
          <w:rFonts w:ascii="Arial" w:hAnsi="Arial" w:cs="Arial"/>
          <w:sz w:val="23"/>
          <w:szCs w:val="23"/>
        </w:rPr>
      </w:pPr>
    </w:p>
    <w:p w14:paraId="5D517DFD"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A5B4D32" w14:textId="77777777" w:rsidR="002E1388" w:rsidRPr="008D17FE" w:rsidRDefault="002E1388" w:rsidP="00D813B7">
      <w:pPr>
        <w:pStyle w:val="Zkladntext3"/>
        <w:ind w:left="709" w:hanging="709"/>
        <w:rPr>
          <w:rFonts w:ascii="Arial" w:hAnsi="Arial" w:cs="Arial"/>
          <w:sz w:val="23"/>
          <w:szCs w:val="23"/>
        </w:rPr>
      </w:pPr>
    </w:p>
    <w:p w14:paraId="3BAD3B6D"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FCD8A47" w14:textId="77777777" w:rsidR="00F25BC8" w:rsidRPr="008D17FE" w:rsidRDefault="00F25BC8" w:rsidP="00D813B7">
      <w:pPr>
        <w:pStyle w:val="Zkladntext3"/>
        <w:ind w:left="709" w:hanging="709"/>
        <w:rPr>
          <w:rFonts w:ascii="Arial" w:hAnsi="Arial" w:cs="Arial"/>
          <w:sz w:val="23"/>
          <w:szCs w:val="23"/>
        </w:rPr>
      </w:pPr>
    </w:p>
    <w:p w14:paraId="0B3EC327" w14:textId="2057C29A" w:rsidR="00F25BC8" w:rsidRPr="0058012B"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sidR="002945B9" w:rsidRPr="0058012B">
        <w:rPr>
          <w:rFonts w:ascii="Arial" w:hAnsi="Arial" w:cs="Arial"/>
          <w:sz w:val="22"/>
          <w:szCs w:val="22"/>
          <w:lang w:val="cs-CZ"/>
        </w:rPr>
        <w:t xml:space="preserve">Fakturu </w:t>
      </w:r>
      <w:r w:rsidR="0058012B">
        <w:rPr>
          <w:rFonts w:ascii="Arial" w:hAnsi="Arial" w:cs="Arial"/>
          <w:sz w:val="22"/>
          <w:szCs w:val="22"/>
          <w:lang w:val="cs-CZ"/>
        </w:rPr>
        <w:t xml:space="preserve">pro část 1 </w:t>
      </w:r>
      <w:r w:rsidR="002945B9" w:rsidRPr="0058012B">
        <w:rPr>
          <w:rFonts w:ascii="Arial" w:hAnsi="Arial" w:cs="Arial"/>
          <w:sz w:val="22"/>
          <w:szCs w:val="22"/>
          <w:lang w:val="cs-CZ"/>
        </w:rPr>
        <w:t xml:space="preserve">– daňový doklad vystaví prodávající po splnění dodávky a předání předmětu plnění Kupujícímu. Splatnost faktury je </w:t>
      </w:r>
      <w:r w:rsidR="0058012B">
        <w:rPr>
          <w:rFonts w:ascii="Arial" w:hAnsi="Arial" w:cs="Arial"/>
          <w:sz w:val="22"/>
          <w:szCs w:val="22"/>
          <w:lang w:val="cs-CZ"/>
        </w:rPr>
        <w:t xml:space="preserve">rozložena do 3 rovnoměrných splátek, první splátka </w:t>
      </w:r>
      <w:r w:rsidR="002945B9" w:rsidRPr="0058012B">
        <w:rPr>
          <w:rFonts w:ascii="Arial" w:hAnsi="Arial" w:cs="Arial"/>
          <w:sz w:val="22"/>
          <w:szCs w:val="22"/>
          <w:lang w:val="cs-CZ"/>
        </w:rPr>
        <w:t>60</w:t>
      </w:r>
      <w:r w:rsidR="0058012B">
        <w:rPr>
          <w:rFonts w:ascii="Arial" w:hAnsi="Arial" w:cs="Arial"/>
          <w:sz w:val="22"/>
          <w:szCs w:val="22"/>
          <w:lang w:val="cs-CZ"/>
        </w:rPr>
        <w:t xml:space="preserve"> dnů od data vystavení faktury, každá další splátka 30 dnů od splatnosti splátky předchozí. Součástí faktury bude splátkový kalendář, datum splatnosti faktury bude shodné s datem poslední splátky.</w:t>
      </w:r>
      <w:r w:rsidR="002945B9" w:rsidRPr="0058012B">
        <w:rPr>
          <w:rFonts w:ascii="Arial" w:hAnsi="Arial" w:cs="Arial"/>
          <w:sz w:val="22"/>
          <w:szCs w:val="22"/>
          <w:lang w:val="cs-CZ"/>
        </w:rPr>
        <w:t xml:space="preserve"> </w:t>
      </w:r>
      <w:r w:rsidRPr="0058012B">
        <w:rPr>
          <w:rFonts w:ascii="Arial" w:hAnsi="Arial" w:cs="Arial"/>
          <w:sz w:val="22"/>
          <w:szCs w:val="22"/>
        </w:rPr>
        <w:t>Dnem uskutečnění zdanitelného plnění bude den protokolárního převzetí předmětu plnění</w:t>
      </w:r>
      <w:r>
        <w:rPr>
          <w:rFonts w:ascii="Arial" w:hAnsi="Arial" w:cs="Arial"/>
          <w:sz w:val="22"/>
          <w:szCs w:val="22"/>
        </w:rPr>
        <w:t xml:space="preserve">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126AC141" w14:textId="61D14218" w:rsidR="0058012B" w:rsidRDefault="0058012B" w:rsidP="0058012B">
      <w:pPr>
        <w:pStyle w:val="Zkladntext3"/>
        <w:ind w:left="709"/>
        <w:rPr>
          <w:rFonts w:ascii="Arial" w:hAnsi="Arial" w:cs="Arial"/>
          <w:sz w:val="23"/>
          <w:szCs w:val="23"/>
        </w:rPr>
      </w:pPr>
      <w:r w:rsidRPr="0058012B">
        <w:rPr>
          <w:rFonts w:ascii="Arial" w:hAnsi="Arial" w:cs="Arial"/>
          <w:sz w:val="22"/>
          <w:szCs w:val="22"/>
          <w:lang w:val="cs-CZ"/>
        </w:rPr>
        <w:t xml:space="preserve">Fakturu </w:t>
      </w:r>
      <w:r>
        <w:rPr>
          <w:rFonts w:ascii="Arial" w:hAnsi="Arial" w:cs="Arial"/>
          <w:sz w:val="22"/>
          <w:szCs w:val="22"/>
          <w:lang w:val="cs-CZ"/>
        </w:rPr>
        <w:t xml:space="preserve">pro část 2 </w:t>
      </w:r>
      <w:r w:rsidRPr="0058012B">
        <w:rPr>
          <w:rFonts w:ascii="Arial" w:hAnsi="Arial" w:cs="Arial"/>
          <w:sz w:val="22"/>
          <w:szCs w:val="22"/>
          <w:lang w:val="cs-CZ"/>
        </w:rPr>
        <w:t xml:space="preserve">– daňový doklad vystaví prodávající po splnění dodávky a předání předmětu plnění Kupujícímu. Splatnost faktury je </w:t>
      </w:r>
      <w:r>
        <w:rPr>
          <w:rFonts w:ascii="Arial" w:hAnsi="Arial" w:cs="Arial"/>
          <w:sz w:val="22"/>
          <w:szCs w:val="22"/>
          <w:lang w:val="cs-CZ"/>
        </w:rPr>
        <w:t xml:space="preserve">rozložena do 4 rovnoměrných splátek, první splátka </w:t>
      </w:r>
      <w:r w:rsidRPr="0058012B">
        <w:rPr>
          <w:rFonts w:ascii="Arial" w:hAnsi="Arial" w:cs="Arial"/>
          <w:sz w:val="22"/>
          <w:szCs w:val="22"/>
          <w:lang w:val="cs-CZ"/>
        </w:rPr>
        <w:t>60</w:t>
      </w:r>
      <w:r>
        <w:rPr>
          <w:rFonts w:ascii="Arial" w:hAnsi="Arial" w:cs="Arial"/>
          <w:sz w:val="22"/>
          <w:szCs w:val="22"/>
          <w:lang w:val="cs-CZ"/>
        </w:rPr>
        <w:t xml:space="preserve"> dnů od data vystavení faktury, každá další splátka 30 dnů od splatnosti splátky předchozí. Součástí faktury bude splátkový kalendář, datum splatnosti faktury bude shodné s datem poslední splátky.</w:t>
      </w:r>
      <w:r w:rsidRPr="0058012B">
        <w:rPr>
          <w:rFonts w:ascii="Arial" w:hAnsi="Arial" w:cs="Arial"/>
          <w:sz w:val="22"/>
          <w:szCs w:val="22"/>
          <w:lang w:val="cs-CZ"/>
        </w:rPr>
        <w:t xml:space="preserve"> </w:t>
      </w:r>
      <w:r w:rsidRPr="0058012B">
        <w:rPr>
          <w:rFonts w:ascii="Arial" w:hAnsi="Arial" w:cs="Arial"/>
          <w:sz w:val="22"/>
          <w:szCs w:val="22"/>
        </w:rPr>
        <w:t>Dnem uskutečnění zdanitelného plnění bude den protokolárního převzetí předmětu plnění</w:t>
      </w:r>
      <w:r>
        <w:rPr>
          <w:rFonts w:ascii="Arial" w:hAnsi="Arial" w:cs="Arial"/>
          <w:sz w:val="22"/>
          <w:szCs w:val="22"/>
        </w:rPr>
        <w:t xml:space="preserve"> kupujícím od P</w:t>
      </w:r>
      <w:r w:rsidRPr="005D1B08">
        <w:rPr>
          <w:rFonts w:ascii="Arial" w:hAnsi="Arial" w:cs="Arial"/>
          <w:sz w:val="22"/>
          <w:szCs w:val="22"/>
        </w:rPr>
        <w:t>rodávajícího.</w:t>
      </w:r>
      <w:r w:rsidRPr="008D17FE">
        <w:rPr>
          <w:rFonts w:ascii="Arial" w:hAnsi="Arial" w:cs="Arial"/>
          <w:sz w:val="23"/>
          <w:szCs w:val="23"/>
        </w:rPr>
        <w:t xml:space="preserve"> </w:t>
      </w:r>
    </w:p>
    <w:p w14:paraId="01D15E4D" w14:textId="77777777" w:rsidR="00A74BD6" w:rsidRPr="0058012B" w:rsidRDefault="00A74BD6" w:rsidP="0058012B">
      <w:pPr>
        <w:pStyle w:val="Zkladntext3"/>
        <w:rPr>
          <w:rFonts w:ascii="Arial" w:hAnsi="Arial" w:cs="Arial"/>
          <w:sz w:val="23"/>
          <w:szCs w:val="23"/>
          <w:lang w:val="cs-CZ"/>
        </w:rPr>
      </w:pPr>
    </w:p>
    <w:p w14:paraId="581B6D1D"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2F35D3C5" w14:textId="77777777" w:rsidR="006412CC" w:rsidRPr="006412CC" w:rsidRDefault="006412CC" w:rsidP="006412CC">
      <w:pPr>
        <w:pStyle w:val="Zkladntext3"/>
        <w:rPr>
          <w:rFonts w:ascii="Arial" w:hAnsi="Arial" w:cs="Arial"/>
          <w:sz w:val="23"/>
          <w:szCs w:val="23"/>
        </w:rPr>
      </w:pPr>
    </w:p>
    <w:p w14:paraId="3F09FC11"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7D17E74C" w14:textId="77777777" w:rsidR="00F25BC8" w:rsidRPr="008D17FE" w:rsidRDefault="00F25BC8" w:rsidP="00D813B7">
      <w:pPr>
        <w:pStyle w:val="Zkladntext3"/>
        <w:ind w:left="709" w:hanging="709"/>
        <w:rPr>
          <w:rFonts w:ascii="Arial" w:hAnsi="Arial" w:cs="Arial"/>
          <w:sz w:val="23"/>
          <w:szCs w:val="23"/>
        </w:rPr>
      </w:pPr>
    </w:p>
    <w:p w14:paraId="1911479F"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46F55FB9" w14:textId="77777777" w:rsidR="00183727" w:rsidRPr="008D17FE" w:rsidRDefault="00183727" w:rsidP="00183727">
      <w:pPr>
        <w:pStyle w:val="Zkladntext3"/>
        <w:ind w:left="709"/>
        <w:rPr>
          <w:rFonts w:ascii="Arial" w:hAnsi="Arial" w:cs="Arial"/>
          <w:sz w:val="23"/>
          <w:szCs w:val="23"/>
        </w:rPr>
      </w:pPr>
    </w:p>
    <w:p w14:paraId="4E66288E"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402E9C17" w14:textId="77777777" w:rsidR="009A4F9F" w:rsidRPr="009A4F9F" w:rsidRDefault="009A4F9F" w:rsidP="009A4F9F">
      <w:pPr>
        <w:pStyle w:val="Zkladntext3"/>
        <w:rPr>
          <w:rFonts w:ascii="Arial" w:hAnsi="Arial" w:cs="Arial"/>
          <w:sz w:val="23"/>
          <w:szCs w:val="23"/>
        </w:rPr>
      </w:pPr>
    </w:p>
    <w:p w14:paraId="5726E34A"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09EA6BEC" w14:textId="77777777" w:rsidR="009A4F9F" w:rsidRPr="00CC0F64" w:rsidRDefault="009A4F9F" w:rsidP="009A4F9F">
      <w:pPr>
        <w:pStyle w:val="Zkladntext3"/>
        <w:ind w:left="709"/>
        <w:rPr>
          <w:rFonts w:ascii="Arial" w:hAnsi="Arial" w:cs="Arial"/>
          <w:color w:val="000000"/>
          <w:sz w:val="22"/>
          <w:szCs w:val="22"/>
        </w:rPr>
      </w:pPr>
    </w:p>
    <w:p w14:paraId="013AEEA4"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4CE1BC01" w14:textId="77777777" w:rsidR="00183727" w:rsidRPr="008D17FE" w:rsidRDefault="00183727" w:rsidP="00183727">
      <w:pPr>
        <w:pStyle w:val="Zkladntext3"/>
        <w:ind w:left="709"/>
        <w:rPr>
          <w:rFonts w:ascii="Arial" w:hAnsi="Arial" w:cs="Arial"/>
          <w:sz w:val="23"/>
          <w:szCs w:val="23"/>
        </w:rPr>
      </w:pPr>
    </w:p>
    <w:p w14:paraId="0AF65593"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273D93DD" w14:textId="77777777" w:rsidR="00916EE4" w:rsidRDefault="00916EE4" w:rsidP="00916EE4">
      <w:pPr>
        <w:pStyle w:val="Zkladntext3"/>
        <w:rPr>
          <w:rFonts w:ascii="Arial" w:hAnsi="Arial" w:cs="Arial"/>
          <w:sz w:val="23"/>
          <w:szCs w:val="23"/>
        </w:rPr>
      </w:pPr>
    </w:p>
    <w:p w14:paraId="2352D172" w14:textId="77777777" w:rsidR="006F1F9C" w:rsidRPr="008D17FE" w:rsidRDefault="006F1F9C" w:rsidP="00916EE4">
      <w:pPr>
        <w:pStyle w:val="Zkladntext3"/>
        <w:rPr>
          <w:rFonts w:ascii="Arial" w:hAnsi="Arial" w:cs="Arial"/>
          <w:sz w:val="23"/>
          <w:szCs w:val="23"/>
        </w:rPr>
      </w:pPr>
    </w:p>
    <w:p w14:paraId="005E4641"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BB9CB3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61B6894C" w14:textId="77777777" w:rsidR="001A3D28" w:rsidRPr="008D17FE" w:rsidRDefault="001A3D28" w:rsidP="001A3D28">
      <w:pPr>
        <w:pStyle w:val="Zkladntext3"/>
        <w:ind w:left="567"/>
        <w:rPr>
          <w:rFonts w:ascii="Arial" w:hAnsi="Arial" w:cs="Arial"/>
          <w:sz w:val="23"/>
          <w:szCs w:val="23"/>
        </w:rPr>
      </w:pPr>
    </w:p>
    <w:p w14:paraId="32BE224B"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4336707C" w14:textId="77777777" w:rsidR="0058691F" w:rsidRPr="008D17FE" w:rsidRDefault="0058691F" w:rsidP="00D813B7">
      <w:pPr>
        <w:pStyle w:val="Zkladntext3"/>
        <w:ind w:left="709" w:hanging="709"/>
        <w:rPr>
          <w:rFonts w:ascii="Arial" w:hAnsi="Arial" w:cs="Arial"/>
          <w:sz w:val="23"/>
          <w:szCs w:val="23"/>
        </w:rPr>
      </w:pPr>
    </w:p>
    <w:p w14:paraId="1A862BB4"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28474606" w14:textId="77777777" w:rsidR="001A3D28" w:rsidRPr="008D17FE" w:rsidRDefault="001A3D28" w:rsidP="00D813B7">
      <w:pPr>
        <w:pStyle w:val="Zkladntext3"/>
        <w:ind w:left="709" w:hanging="709"/>
        <w:rPr>
          <w:rFonts w:ascii="Arial" w:hAnsi="Arial" w:cs="Arial"/>
          <w:sz w:val="23"/>
          <w:szCs w:val="23"/>
        </w:rPr>
      </w:pPr>
    </w:p>
    <w:p w14:paraId="51561F68"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6FFFC0B4" w14:textId="77777777" w:rsidR="001A3D28" w:rsidRPr="008D17FE" w:rsidRDefault="001A3D28" w:rsidP="00D813B7">
      <w:pPr>
        <w:pStyle w:val="Zkladntext3"/>
        <w:ind w:left="709" w:hanging="709"/>
        <w:rPr>
          <w:rFonts w:ascii="Arial" w:hAnsi="Arial" w:cs="Arial"/>
          <w:sz w:val="23"/>
          <w:szCs w:val="23"/>
        </w:rPr>
      </w:pPr>
    </w:p>
    <w:p w14:paraId="4190B71F"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67CDF24E" w14:textId="77777777" w:rsidR="001A3D28" w:rsidRPr="008D17FE" w:rsidRDefault="001A3D28" w:rsidP="00D813B7">
      <w:pPr>
        <w:pStyle w:val="Zkladntext3"/>
        <w:ind w:left="709" w:hanging="709"/>
        <w:rPr>
          <w:rFonts w:ascii="Arial" w:hAnsi="Arial" w:cs="Arial"/>
          <w:sz w:val="23"/>
          <w:szCs w:val="23"/>
        </w:rPr>
      </w:pPr>
    </w:p>
    <w:p w14:paraId="62D59691"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36FE18A9" w14:textId="77777777" w:rsidR="006E2FF9" w:rsidRPr="008D17FE" w:rsidRDefault="006E2FF9" w:rsidP="00D813B7">
      <w:pPr>
        <w:pStyle w:val="Zkladntext3"/>
        <w:ind w:left="709" w:hanging="709"/>
        <w:rPr>
          <w:rFonts w:ascii="Arial" w:hAnsi="Arial" w:cs="Arial"/>
          <w:sz w:val="23"/>
          <w:szCs w:val="23"/>
        </w:rPr>
      </w:pPr>
    </w:p>
    <w:p w14:paraId="4D04D905"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4E06758C" w14:textId="77777777" w:rsidR="00C342FE" w:rsidRDefault="00C342FE" w:rsidP="00C342FE">
      <w:pPr>
        <w:pStyle w:val="Zkladntext3"/>
        <w:rPr>
          <w:rFonts w:ascii="Arial" w:hAnsi="Arial" w:cs="Arial"/>
          <w:sz w:val="23"/>
          <w:szCs w:val="23"/>
        </w:rPr>
      </w:pPr>
    </w:p>
    <w:p w14:paraId="68D868CE" w14:textId="77777777" w:rsidR="005F5EEB" w:rsidRDefault="005F5EEB" w:rsidP="00C342FE">
      <w:pPr>
        <w:spacing w:after="0" w:line="240" w:lineRule="auto"/>
        <w:jc w:val="center"/>
        <w:rPr>
          <w:rFonts w:ascii="Arial" w:hAnsi="Arial" w:cs="Arial"/>
          <w:b/>
          <w:bCs/>
          <w:sz w:val="23"/>
          <w:szCs w:val="23"/>
        </w:rPr>
      </w:pPr>
    </w:p>
    <w:p w14:paraId="513984B8"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26A5778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34E7A3CD" w14:textId="77777777" w:rsidR="00C342FE" w:rsidRPr="008D17FE" w:rsidRDefault="00C342FE" w:rsidP="00C342FE">
      <w:pPr>
        <w:pStyle w:val="Zkladntext3"/>
        <w:ind w:left="567"/>
        <w:rPr>
          <w:rFonts w:ascii="Arial" w:hAnsi="Arial" w:cs="Arial"/>
          <w:sz w:val="23"/>
          <w:szCs w:val="23"/>
        </w:rPr>
      </w:pPr>
    </w:p>
    <w:p w14:paraId="3583D1EE"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1D1964DD" w14:textId="77777777" w:rsidR="00F7334F" w:rsidRDefault="00F7334F" w:rsidP="00F7334F">
      <w:pPr>
        <w:pStyle w:val="Zkladntext3"/>
        <w:ind w:left="709"/>
        <w:rPr>
          <w:rFonts w:ascii="Arial" w:hAnsi="Arial" w:cs="Arial"/>
          <w:color w:val="000000"/>
          <w:sz w:val="23"/>
          <w:szCs w:val="23"/>
        </w:rPr>
      </w:pPr>
    </w:p>
    <w:p w14:paraId="4F567797" w14:textId="77777777" w:rsidR="006F1F9C" w:rsidRDefault="006F1F9C" w:rsidP="00F7334F">
      <w:pPr>
        <w:pStyle w:val="Zkladntext3"/>
        <w:ind w:left="709"/>
        <w:rPr>
          <w:rFonts w:ascii="Arial" w:hAnsi="Arial" w:cs="Arial"/>
          <w:color w:val="000000"/>
          <w:sz w:val="23"/>
          <w:szCs w:val="23"/>
          <w:lang w:val="cs-CZ"/>
        </w:rPr>
      </w:pPr>
    </w:p>
    <w:p w14:paraId="358D433C" w14:textId="77777777" w:rsidR="004C0BB3" w:rsidRPr="004C0BB3" w:rsidRDefault="004C0BB3" w:rsidP="00F7334F">
      <w:pPr>
        <w:pStyle w:val="Zkladntext3"/>
        <w:ind w:left="709"/>
        <w:rPr>
          <w:rFonts w:ascii="Arial" w:hAnsi="Arial" w:cs="Arial"/>
          <w:color w:val="000000"/>
          <w:sz w:val="23"/>
          <w:szCs w:val="23"/>
          <w:lang w:val="cs-CZ"/>
        </w:rPr>
      </w:pPr>
    </w:p>
    <w:p w14:paraId="723F3E1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lastRenderedPageBreak/>
        <w:t>VII.</w:t>
      </w:r>
    </w:p>
    <w:p w14:paraId="7F3EB17A"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232B9886" w14:textId="77777777" w:rsidR="00B733E1" w:rsidRPr="008D17FE" w:rsidRDefault="00B733E1" w:rsidP="00B733E1">
      <w:pPr>
        <w:pStyle w:val="Zkladntext3"/>
        <w:ind w:left="567"/>
        <w:rPr>
          <w:rFonts w:ascii="Arial" w:hAnsi="Arial" w:cs="Arial"/>
          <w:sz w:val="23"/>
          <w:szCs w:val="23"/>
        </w:rPr>
      </w:pPr>
    </w:p>
    <w:p w14:paraId="5A870241"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86E4C9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A7CC93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040420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C3315AF"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ED3CB7D"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1E32706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100FBC6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6BA59E2"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61716FA" w14:textId="77777777"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B4E8BD0" w14:textId="77777777" w:rsidR="006F1F9C" w:rsidRPr="008D17FE" w:rsidRDefault="006F1F9C"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ED979E4"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28261072"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5751BF8D" w14:textId="77777777" w:rsidR="00D813B7" w:rsidRPr="008D17FE" w:rsidRDefault="00D813B7" w:rsidP="00D813B7">
      <w:pPr>
        <w:pStyle w:val="Zkladntext3"/>
        <w:ind w:left="567"/>
        <w:rPr>
          <w:rFonts w:ascii="Arial" w:hAnsi="Arial" w:cs="Arial"/>
          <w:sz w:val="23"/>
          <w:szCs w:val="23"/>
        </w:rPr>
      </w:pPr>
    </w:p>
    <w:p w14:paraId="762E71C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ECF5B78"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3F500C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92AD73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B8E159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lastRenderedPageBreak/>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24DE404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D55C80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5EE695C5"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F0C8473"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2E422079"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39E47CA0"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0D8DE89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820698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2E7D523C" w14:textId="77777777" w:rsidR="00D818EC" w:rsidRDefault="00D818EC" w:rsidP="00D818EC">
      <w:pPr>
        <w:pStyle w:val="Odstavecseseznamem"/>
        <w:rPr>
          <w:rFonts w:ascii="Arial" w:hAnsi="Arial" w:cs="Arial"/>
          <w:sz w:val="23"/>
          <w:szCs w:val="23"/>
        </w:rPr>
      </w:pPr>
    </w:p>
    <w:p w14:paraId="18C89ABF"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03F71A38" w14:textId="77777777" w:rsidTr="00330DC4">
        <w:tc>
          <w:tcPr>
            <w:tcW w:w="4889" w:type="dxa"/>
          </w:tcPr>
          <w:p w14:paraId="62E547C8"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10FFBEEB" w14:textId="77777777" w:rsidR="00D039A9" w:rsidRPr="00415B16" w:rsidRDefault="00D039A9" w:rsidP="00330DC4">
            <w:pPr>
              <w:pStyle w:val="Zkladntext2"/>
              <w:spacing w:line="240" w:lineRule="auto"/>
              <w:jc w:val="center"/>
              <w:rPr>
                <w:rFonts w:ascii="Arial" w:hAnsi="Arial" w:cs="Arial"/>
                <w:sz w:val="23"/>
                <w:szCs w:val="23"/>
                <w:lang w:val="cs-CZ"/>
              </w:rPr>
            </w:pPr>
          </w:p>
          <w:p w14:paraId="3E4BE921" w14:textId="1ACAF95E"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proofErr w:type="spellStart"/>
            <w:r w:rsidR="00296775">
              <w:rPr>
                <w:rFonts w:ascii="Arial" w:hAnsi="Arial" w:cs="Arial"/>
                <w:sz w:val="23"/>
                <w:szCs w:val="23"/>
                <w:lang w:val="cs-CZ"/>
              </w:rPr>
              <w:t>Želevčicích</w:t>
            </w:r>
            <w:proofErr w:type="spellEnd"/>
            <w:r w:rsidRPr="00415B16">
              <w:rPr>
                <w:rFonts w:ascii="Arial" w:hAnsi="Arial" w:cs="Arial"/>
                <w:sz w:val="23"/>
                <w:szCs w:val="23"/>
                <w:lang w:val="cs-CZ"/>
              </w:rPr>
              <w:t xml:space="preserve"> dne </w:t>
            </w:r>
            <w:proofErr w:type="gramStart"/>
            <w:r w:rsidR="0064239C">
              <w:rPr>
                <w:rFonts w:ascii="Arial" w:hAnsi="Arial" w:cs="Arial"/>
                <w:sz w:val="23"/>
                <w:szCs w:val="23"/>
                <w:lang w:val="cs-CZ"/>
              </w:rPr>
              <w:t>7.11.2016</w:t>
            </w:r>
            <w:proofErr w:type="gramEnd"/>
          </w:p>
          <w:p w14:paraId="013B73D4" w14:textId="77777777" w:rsidR="00D039A9" w:rsidRPr="00415B16" w:rsidRDefault="00D039A9" w:rsidP="00330DC4">
            <w:pPr>
              <w:pStyle w:val="Zkladntext2"/>
              <w:spacing w:line="240" w:lineRule="auto"/>
              <w:jc w:val="center"/>
              <w:rPr>
                <w:rFonts w:ascii="Arial" w:hAnsi="Arial" w:cs="Arial"/>
                <w:sz w:val="23"/>
                <w:szCs w:val="23"/>
                <w:lang w:val="cs-CZ"/>
              </w:rPr>
            </w:pPr>
          </w:p>
          <w:p w14:paraId="60D74183" w14:textId="77777777" w:rsidR="00D039A9" w:rsidRPr="00415B16" w:rsidRDefault="00D039A9" w:rsidP="00330DC4">
            <w:pPr>
              <w:pStyle w:val="Zkladntext2"/>
              <w:spacing w:line="240" w:lineRule="auto"/>
              <w:jc w:val="center"/>
              <w:rPr>
                <w:rFonts w:ascii="Arial" w:hAnsi="Arial" w:cs="Arial"/>
                <w:sz w:val="23"/>
                <w:szCs w:val="23"/>
                <w:lang w:val="cs-CZ"/>
              </w:rPr>
            </w:pPr>
          </w:p>
          <w:p w14:paraId="3CF932F5" w14:textId="77777777" w:rsidR="00085714" w:rsidRPr="00415B16" w:rsidRDefault="00085714" w:rsidP="00330DC4">
            <w:pPr>
              <w:pStyle w:val="Zkladntext2"/>
              <w:spacing w:line="240" w:lineRule="auto"/>
              <w:jc w:val="center"/>
              <w:rPr>
                <w:rFonts w:ascii="Arial" w:hAnsi="Arial" w:cs="Arial"/>
                <w:sz w:val="23"/>
                <w:szCs w:val="23"/>
                <w:lang w:val="cs-CZ"/>
              </w:rPr>
            </w:pPr>
          </w:p>
          <w:p w14:paraId="3F24A351" w14:textId="77777777" w:rsidR="00085714" w:rsidRPr="00415B16" w:rsidRDefault="00085714" w:rsidP="00330DC4">
            <w:pPr>
              <w:pStyle w:val="Zkladntext2"/>
              <w:spacing w:line="240" w:lineRule="auto"/>
              <w:jc w:val="center"/>
              <w:rPr>
                <w:rFonts w:ascii="Arial" w:hAnsi="Arial" w:cs="Arial"/>
                <w:sz w:val="23"/>
                <w:szCs w:val="23"/>
                <w:lang w:val="cs-CZ"/>
              </w:rPr>
            </w:pPr>
          </w:p>
          <w:p w14:paraId="7B9A2AB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466D6CC" w14:textId="156F4793" w:rsidR="007157D9" w:rsidRPr="00050A66" w:rsidRDefault="00EE1353" w:rsidP="00EE1353">
            <w:pPr>
              <w:pStyle w:val="Zkladntext2"/>
              <w:spacing w:line="240" w:lineRule="auto"/>
              <w:jc w:val="center"/>
              <w:rPr>
                <w:rFonts w:ascii="Arial" w:hAnsi="Arial" w:cs="Arial"/>
                <w:b/>
                <w:sz w:val="23"/>
                <w:szCs w:val="23"/>
                <w:lang w:val="cs-CZ"/>
              </w:rPr>
            </w:pPr>
            <w:r w:rsidRPr="00050A66">
              <w:rPr>
                <w:rFonts w:ascii="Arial" w:hAnsi="Arial" w:cs="Arial"/>
                <w:b/>
                <w:sz w:val="23"/>
                <w:szCs w:val="23"/>
                <w:lang w:val="cs-CZ"/>
              </w:rPr>
              <w:t xml:space="preserve">LINET spol. </w:t>
            </w:r>
            <w:proofErr w:type="spellStart"/>
            <w:r w:rsidRPr="00050A66">
              <w:rPr>
                <w:rFonts w:ascii="Arial" w:hAnsi="Arial" w:cs="Arial"/>
                <w:b/>
                <w:sz w:val="23"/>
                <w:szCs w:val="23"/>
                <w:lang w:val="cs-CZ"/>
              </w:rPr>
              <w:t>s.r.o</w:t>
            </w:r>
            <w:proofErr w:type="spellEnd"/>
          </w:p>
          <w:p w14:paraId="3F3B6401" w14:textId="77777777" w:rsidR="00413A1B" w:rsidRPr="00413A1B" w:rsidRDefault="00413A1B" w:rsidP="00413A1B">
            <w:pPr>
              <w:pStyle w:val="Zkladntext2"/>
              <w:spacing w:line="240" w:lineRule="auto"/>
              <w:jc w:val="center"/>
              <w:rPr>
                <w:rFonts w:ascii="Arial" w:hAnsi="Arial" w:cs="Arial"/>
                <w:sz w:val="23"/>
                <w:szCs w:val="23"/>
                <w:lang w:val="cs-CZ"/>
              </w:rPr>
            </w:pPr>
            <w:r w:rsidRPr="00413A1B">
              <w:rPr>
                <w:rFonts w:ascii="Arial" w:hAnsi="Arial" w:cs="Arial"/>
                <w:sz w:val="23"/>
                <w:szCs w:val="23"/>
                <w:lang w:val="cs-CZ"/>
              </w:rPr>
              <w:t>Petr Smetana, na základě plné moci</w:t>
            </w:r>
          </w:p>
          <w:p w14:paraId="647852B4" w14:textId="77777777" w:rsidR="00413A1B" w:rsidRDefault="00413A1B" w:rsidP="00413A1B">
            <w:pPr>
              <w:pStyle w:val="Zkladntext2"/>
              <w:spacing w:line="240" w:lineRule="auto"/>
              <w:jc w:val="center"/>
              <w:rPr>
                <w:rFonts w:ascii="Arial" w:hAnsi="Arial" w:cs="Arial"/>
                <w:sz w:val="23"/>
                <w:szCs w:val="23"/>
                <w:highlight w:val="yellow"/>
                <w:lang w:val="cs-CZ"/>
              </w:rPr>
            </w:pPr>
            <w:r w:rsidRPr="00413A1B">
              <w:rPr>
                <w:rFonts w:ascii="Arial" w:hAnsi="Arial" w:cs="Arial"/>
                <w:sz w:val="23"/>
                <w:szCs w:val="23"/>
                <w:lang w:val="cs-CZ"/>
              </w:rPr>
              <w:t>Vedoucí podpory obchodu</w:t>
            </w:r>
          </w:p>
          <w:p w14:paraId="691997EF" w14:textId="77777777" w:rsidR="00EE1353" w:rsidRPr="003E0DE8" w:rsidRDefault="00EE1353" w:rsidP="00EE1353">
            <w:pPr>
              <w:pStyle w:val="Zkladntext2"/>
              <w:spacing w:line="240" w:lineRule="auto"/>
              <w:jc w:val="center"/>
              <w:rPr>
                <w:rFonts w:ascii="Arial" w:hAnsi="Arial" w:cs="Arial"/>
                <w:b/>
                <w:sz w:val="23"/>
                <w:szCs w:val="23"/>
                <w:highlight w:val="yellow"/>
                <w:lang w:val="cs-CZ"/>
              </w:rPr>
            </w:pPr>
          </w:p>
          <w:p w14:paraId="584B4239" w14:textId="4EE756AB" w:rsidR="007157D9" w:rsidRPr="003E0DE8" w:rsidRDefault="007157D9" w:rsidP="007157D9">
            <w:pPr>
              <w:pStyle w:val="Zkladntext2"/>
              <w:spacing w:line="240" w:lineRule="auto"/>
              <w:rPr>
                <w:rFonts w:ascii="Arial" w:hAnsi="Arial" w:cs="Arial"/>
                <w:sz w:val="23"/>
                <w:szCs w:val="23"/>
                <w:highlight w:val="yellow"/>
                <w:lang w:val="cs-CZ"/>
              </w:rPr>
            </w:pPr>
          </w:p>
          <w:p w14:paraId="5A38770C" w14:textId="1BF4BB8F" w:rsidR="00A51741" w:rsidRPr="00415B16" w:rsidRDefault="00A51741" w:rsidP="007157D9">
            <w:pPr>
              <w:pStyle w:val="Zkladntext2"/>
              <w:spacing w:line="240" w:lineRule="auto"/>
              <w:jc w:val="center"/>
              <w:rPr>
                <w:rFonts w:ascii="Arial" w:hAnsi="Arial" w:cs="Arial"/>
                <w:sz w:val="23"/>
                <w:szCs w:val="23"/>
                <w:lang w:val="cs-CZ"/>
              </w:rPr>
            </w:pPr>
          </w:p>
        </w:tc>
        <w:tc>
          <w:tcPr>
            <w:tcW w:w="4889" w:type="dxa"/>
          </w:tcPr>
          <w:p w14:paraId="433BE83E"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6C49670A" w14:textId="77777777" w:rsidR="00D039A9" w:rsidRPr="00415B16" w:rsidRDefault="00D039A9" w:rsidP="00330DC4">
            <w:pPr>
              <w:pStyle w:val="Zkladntext2"/>
              <w:spacing w:line="240" w:lineRule="auto"/>
              <w:jc w:val="center"/>
              <w:rPr>
                <w:rFonts w:ascii="Arial" w:hAnsi="Arial" w:cs="Arial"/>
                <w:sz w:val="23"/>
                <w:szCs w:val="23"/>
                <w:lang w:val="cs-CZ"/>
              </w:rPr>
            </w:pPr>
          </w:p>
          <w:p w14:paraId="5702E6A3" w14:textId="19BCDCB8"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0064239C">
              <w:rPr>
                <w:rFonts w:ascii="Arial" w:hAnsi="Arial" w:cs="Arial"/>
                <w:sz w:val="23"/>
                <w:szCs w:val="23"/>
                <w:lang w:val="cs-CZ"/>
              </w:rPr>
              <w:t>14.11.2016</w:t>
            </w:r>
            <w:proofErr w:type="gramEnd"/>
          </w:p>
          <w:p w14:paraId="2556ECBC" w14:textId="77777777" w:rsidR="00D039A9" w:rsidRPr="00415B16" w:rsidRDefault="00D039A9" w:rsidP="00330DC4">
            <w:pPr>
              <w:pStyle w:val="Zkladntext2"/>
              <w:spacing w:line="240" w:lineRule="auto"/>
              <w:jc w:val="center"/>
              <w:rPr>
                <w:rFonts w:ascii="Arial" w:hAnsi="Arial" w:cs="Arial"/>
                <w:sz w:val="23"/>
                <w:szCs w:val="23"/>
                <w:lang w:val="cs-CZ"/>
              </w:rPr>
            </w:pPr>
          </w:p>
          <w:p w14:paraId="12C4A2E5" w14:textId="77777777" w:rsidR="00D039A9" w:rsidRPr="00415B16" w:rsidRDefault="00D039A9" w:rsidP="00330DC4">
            <w:pPr>
              <w:pStyle w:val="Zkladntext2"/>
              <w:spacing w:line="240" w:lineRule="auto"/>
              <w:jc w:val="center"/>
              <w:rPr>
                <w:rFonts w:ascii="Arial" w:hAnsi="Arial" w:cs="Arial"/>
                <w:sz w:val="23"/>
                <w:szCs w:val="23"/>
                <w:lang w:val="cs-CZ"/>
              </w:rPr>
            </w:pPr>
          </w:p>
          <w:p w14:paraId="1CA9E051" w14:textId="77777777" w:rsidR="00085714" w:rsidRPr="00415B16" w:rsidRDefault="00085714" w:rsidP="00330DC4">
            <w:pPr>
              <w:pStyle w:val="Zkladntext2"/>
              <w:spacing w:line="240" w:lineRule="auto"/>
              <w:jc w:val="center"/>
              <w:rPr>
                <w:rFonts w:ascii="Arial" w:hAnsi="Arial" w:cs="Arial"/>
                <w:sz w:val="23"/>
                <w:szCs w:val="23"/>
                <w:lang w:val="cs-CZ"/>
              </w:rPr>
            </w:pPr>
          </w:p>
          <w:p w14:paraId="3C0F54F3" w14:textId="77777777" w:rsidR="00085714" w:rsidRPr="00415B16" w:rsidRDefault="00085714" w:rsidP="00330DC4">
            <w:pPr>
              <w:pStyle w:val="Zkladntext2"/>
              <w:spacing w:line="240" w:lineRule="auto"/>
              <w:jc w:val="center"/>
              <w:rPr>
                <w:rFonts w:ascii="Arial" w:hAnsi="Arial" w:cs="Arial"/>
                <w:sz w:val="23"/>
                <w:szCs w:val="23"/>
                <w:lang w:val="cs-CZ"/>
              </w:rPr>
            </w:pPr>
          </w:p>
          <w:p w14:paraId="333AB9BB"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6EF4116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244C676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22286D5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39B57CA2"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833D5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0D4BEB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bookmarkStart w:id="0" w:name="_GoBack"/>
      <w:bookmarkEnd w:id="0"/>
    </w:p>
    <w:p w14:paraId="69519133" w14:textId="77777777" w:rsidR="00433B25" w:rsidRDefault="00433B2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3C4CDB" w14:textId="77777777" w:rsidR="00433B25" w:rsidRDefault="00433B2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95D6D04" w14:textId="77777777" w:rsidR="00433B25" w:rsidRDefault="00433B2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709A325"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7C4C7E3"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353CA2"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6405A5"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43948E7"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4AECE70"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3276BA"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801A7D2"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28FEC7F"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670895F"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652D50F" w14:textId="77777777" w:rsidR="00413A1B" w:rsidRDefault="00413A1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CA66932"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71E8BC3" w14:textId="77777777"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lastRenderedPageBreak/>
        <w:t xml:space="preserve">Příloha č. 1 – technická specifikace </w:t>
      </w:r>
    </w:p>
    <w:p w14:paraId="2BEC2517" w14:textId="7FAB2B5F" w:rsidR="00045E3A" w:rsidRPr="00045E3A" w:rsidRDefault="00045E3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045E3A">
        <w:rPr>
          <w:rFonts w:ascii="Arial" w:hAnsi="Arial" w:cs="Arial"/>
          <w:b/>
          <w:sz w:val="23"/>
          <w:szCs w:val="23"/>
          <w:lang w:val="cs-CZ"/>
        </w:rPr>
        <w:t>Příloha č. 1</w:t>
      </w:r>
    </w:p>
    <w:tbl>
      <w:tblPr>
        <w:tblW w:w="9102" w:type="dxa"/>
        <w:tblInd w:w="55" w:type="dxa"/>
        <w:tblCellMar>
          <w:left w:w="70" w:type="dxa"/>
          <w:right w:w="70" w:type="dxa"/>
        </w:tblCellMar>
        <w:tblLook w:val="04A0" w:firstRow="1" w:lastRow="0" w:firstColumn="1" w:lastColumn="0" w:noHBand="0" w:noVBand="1"/>
      </w:tblPr>
      <w:tblGrid>
        <w:gridCol w:w="7202"/>
        <w:gridCol w:w="1900"/>
      </w:tblGrid>
      <w:tr w:rsidR="00045E3A" w:rsidRPr="00045E3A" w14:paraId="5A775448" w14:textId="77777777" w:rsidTr="00045E3A">
        <w:trPr>
          <w:trHeight w:val="402"/>
        </w:trPr>
        <w:tc>
          <w:tcPr>
            <w:tcW w:w="7202" w:type="dxa"/>
            <w:tcBorders>
              <w:top w:val="nil"/>
              <w:left w:val="nil"/>
              <w:bottom w:val="nil"/>
              <w:right w:val="nil"/>
            </w:tcBorders>
            <w:shd w:val="clear" w:color="auto" w:fill="auto"/>
            <w:noWrap/>
            <w:vAlign w:val="bottom"/>
            <w:hideMark/>
          </w:tcPr>
          <w:p w14:paraId="0D99EBC3"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Část 1</w:t>
            </w:r>
          </w:p>
        </w:tc>
        <w:tc>
          <w:tcPr>
            <w:tcW w:w="1900" w:type="dxa"/>
            <w:tcBorders>
              <w:top w:val="nil"/>
              <w:left w:val="nil"/>
              <w:bottom w:val="nil"/>
              <w:right w:val="nil"/>
            </w:tcBorders>
            <w:shd w:val="clear" w:color="auto" w:fill="auto"/>
            <w:noWrap/>
            <w:vAlign w:val="bottom"/>
            <w:hideMark/>
          </w:tcPr>
          <w:p w14:paraId="64F65DBF" w14:textId="77777777" w:rsidR="00045E3A" w:rsidRPr="00045E3A" w:rsidRDefault="00045E3A" w:rsidP="00045E3A">
            <w:pPr>
              <w:spacing w:after="0" w:line="240" w:lineRule="auto"/>
              <w:rPr>
                <w:rFonts w:eastAsia="Times New Roman"/>
                <w:color w:val="000000"/>
                <w:lang w:eastAsia="cs-CZ"/>
              </w:rPr>
            </w:pPr>
          </w:p>
        </w:tc>
      </w:tr>
      <w:tr w:rsidR="00045E3A" w:rsidRPr="00045E3A" w14:paraId="2EE4579A" w14:textId="77777777" w:rsidTr="00045E3A">
        <w:trPr>
          <w:trHeight w:val="402"/>
        </w:trPr>
        <w:tc>
          <w:tcPr>
            <w:tcW w:w="7202" w:type="dxa"/>
            <w:tcBorders>
              <w:top w:val="nil"/>
              <w:left w:val="nil"/>
              <w:bottom w:val="nil"/>
              <w:right w:val="nil"/>
            </w:tcBorders>
            <w:shd w:val="clear" w:color="auto" w:fill="auto"/>
            <w:noWrap/>
            <w:vAlign w:val="bottom"/>
            <w:hideMark/>
          </w:tcPr>
          <w:p w14:paraId="2EE93D93"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Pol. 1:</w:t>
            </w:r>
          </w:p>
        </w:tc>
        <w:tc>
          <w:tcPr>
            <w:tcW w:w="1900" w:type="dxa"/>
            <w:tcBorders>
              <w:top w:val="nil"/>
              <w:left w:val="nil"/>
              <w:bottom w:val="nil"/>
              <w:right w:val="nil"/>
            </w:tcBorders>
            <w:shd w:val="clear" w:color="auto" w:fill="auto"/>
            <w:noWrap/>
            <w:vAlign w:val="bottom"/>
            <w:hideMark/>
          </w:tcPr>
          <w:p w14:paraId="44EC0E10" w14:textId="77777777" w:rsidR="00045E3A" w:rsidRPr="00045E3A" w:rsidRDefault="00045E3A" w:rsidP="00045E3A">
            <w:pPr>
              <w:spacing w:after="0" w:line="240" w:lineRule="auto"/>
              <w:rPr>
                <w:rFonts w:eastAsia="Times New Roman"/>
                <w:color w:val="000000"/>
                <w:lang w:eastAsia="cs-CZ"/>
              </w:rPr>
            </w:pPr>
          </w:p>
        </w:tc>
      </w:tr>
      <w:tr w:rsidR="00045E3A" w:rsidRPr="00045E3A" w14:paraId="65F28522" w14:textId="77777777" w:rsidTr="00045E3A">
        <w:trPr>
          <w:trHeight w:val="402"/>
        </w:trPr>
        <w:tc>
          <w:tcPr>
            <w:tcW w:w="7202" w:type="dxa"/>
            <w:tcBorders>
              <w:top w:val="nil"/>
              <w:left w:val="nil"/>
              <w:bottom w:val="nil"/>
              <w:right w:val="nil"/>
            </w:tcBorders>
            <w:shd w:val="clear" w:color="auto" w:fill="auto"/>
            <w:noWrap/>
            <w:vAlign w:val="bottom"/>
            <w:hideMark/>
          </w:tcPr>
          <w:p w14:paraId="090175FB" w14:textId="77777777" w:rsidR="00045E3A" w:rsidRPr="00045E3A" w:rsidRDefault="00045E3A" w:rsidP="00045E3A">
            <w:pPr>
              <w:spacing w:after="0" w:line="240" w:lineRule="auto"/>
              <w:rPr>
                <w:rFonts w:eastAsia="Times New Roman"/>
                <w:b/>
                <w:bCs/>
                <w:color w:val="000000"/>
                <w:sz w:val="24"/>
                <w:szCs w:val="24"/>
                <w:lang w:eastAsia="cs-CZ"/>
              </w:rPr>
            </w:pPr>
            <w:r w:rsidRPr="00045E3A">
              <w:rPr>
                <w:rFonts w:eastAsia="Times New Roman"/>
                <w:b/>
                <w:bCs/>
                <w:color w:val="000000"/>
                <w:sz w:val="24"/>
                <w:szCs w:val="24"/>
                <w:lang w:eastAsia="cs-CZ"/>
              </w:rPr>
              <w:t>Lůžko elektricky polohovatelné pro intenzivní péči, mobilní</w:t>
            </w:r>
          </w:p>
        </w:tc>
        <w:tc>
          <w:tcPr>
            <w:tcW w:w="1900" w:type="dxa"/>
            <w:tcBorders>
              <w:top w:val="nil"/>
              <w:left w:val="nil"/>
              <w:bottom w:val="nil"/>
              <w:right w:val="nil"/>
            </w:tcBorders>
            <w:shd w:val="clear" w:color="auto" w:fill="auto"/>
            <w:noWrap/>
            <w:vAlign w:val="bottom"/>
            <w:hideMark/>
          </w:tcPr>
          <w:p w14:paraId="1817D928" w14:textId="77777777" w:rsidR="00045E3A" w:rsidRPr="00045E3A" w:rsidRDefault="00045E3A" w:rsidP="00045E3A">
            <w:pPr>
              <w:spacing w:after="0" w:line="240" w:lineRule="auto"/>
              <w:rPr>
                <w:rFonts w:eastAsia="Times New Roman"/>
                <w:color w:val="000000"/>
                <w:lang w:eastAsia="cs-CZ"/>
              </w:rPr>
            </w:pPr>
          </w:p>
        </w:tc>
      </w:tr>
      <w:tr w:rsidR="00045E3A" w:rsidRPr="00045E3A" w14:paraId="59959992" w14:textId="77777777" w:rsidTr="00045E3A">
        <w:trPr>
          <w:trHeight w:val="300"/>
        </w:trPr>
        <w:tc>
          <w:tcPr>
            <w:tcW w:w="7202" w:type="dxa"/>
            <w:tcBorders>
              <w:top w:val="nil"/>
              <w:left w:val="nil"/>
              <w:bottom w:val="nil"/>
              <w:right w:val="nil"/>
            </w:tcBorders>
            <w:shd w:val="clear" w:color="auto" w:fill="auto"/>
            <w:noWrap/>
            <w:vAlign w:val="bottom"/>
            <w:hideMark/>
          </w:tcPr>
          <w:p w14:paraId="23EA4CA2"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bottom"/>
            <w:hideMark/>
          </w:tcPr>
          <w:p w14:paraId="6E8AB02D" w14:textId="77777777" w:rsidR="00045E3A" w:rsidRPr="00045E3A" w:rsidRDefault="00045E3A" w:rsidP="00045E3A">
            <w:pPr>
              <w:spacing w:after="0" w:line="240" w:lineRule="auto"/>
              <w:rPr>
                <w:rFonts w:eastAsia="Times New Roman"/>
                <w:color w:val="000000"/>
                <w:lang w:eastAsia="cs-CZ"/>
              </w:rPr>
            </w:pPr>
          </w:p>
        </w:tc>
      </w:tr>
      <w:tr w:rsidR="00045E3A" w:rsidRPr="00045E3A" w14:paraId="537D7D78" w14:textId="77777777" w:rsidTr="00045E3A">
        <w:trPr>
          <w:trHeight w:val="3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14D2E"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Lůžko musí splňovat normu ČSN EN 60601-2-52</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D6AC11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E38BBA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0434BB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Stabilní a jednoduše čistitelná sloupová konstrukce lůžka</w:t>
            </w:r>
          </w:p>
        </w:tc>
        <w:tc>
          <w:tcPr>
            <w:tcW w:w="1900" w:type="dxa"/>
            <w:tcBorders>
              <w:top w:val="nil"/>
              <w:left w:val="nil"/>
              <w:bottom w:val="single" w:sz="4" w:space="0" w:color="auto"/>
              <w:right w:val="single" w:sz="4" w:space="0" w:color="auto"/>
            </w:tcBorders>
            <w:shd w:val="clear" w:color="auto" w:fill="auto"/>
            <w:noWrap/>
            <w:vAlign w:val="center"/>
            <w:hideMark/>
          </w:tcPr>
          <w:p w14:paraId="00BBC31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C54546B"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1849FA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Bezpečná pracovní zátěž minimálně 230 kg</w:t>
            </w:r>
          </w:p>
        </w:tc>
        <w:tc>
          <w:tcPr>
            <w:tcW w:w="1900" w:type="dxa"/>
            <w:tcBorders>
              <w:top w:val="nil"/>
              <w:left w:val="nil"/>
              <w:bottom w:val="single" w:sz="4" w:space="0" w:color="auto"/>
              <w:right w:val="single" w:sz="4" w:space="0" w:color="auto"/>
            </w:tcBorders>
            <w:shd w:val="clear" w:color="auto" w:fill="auto"/>
            <w:noWrap/>
            <w:vAlign w:val="center"/>
            <w:hideMark/>
          </w:tcPr>
          <w:p w14:paraId="77EDE41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250 kg</w:t>
            </w:r>
          </w:p>
        </w:tc>
      </w:tr>
      <w:tr w:rsidR="00045E3A" w:rsidRPr="00045E3A" w14:paraId="58F829C6"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A3775B2"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Zdvih lůžka pomocí elektromotoru minimálně v rozsahu 45-75 cm</w:t>
            </w:r>
          </w:p>
        </w:tc>
        <w:tc>
          <w:tcPr>
            <w:tcW w:w="1900" w:type="dxa"/>
            <w:tcBorders>
              <w:top w:val="nil"/>
              <w:left w:val="nil"/>
              <w:bottom w:val="single" w:sz="4" w:space="0" w:color="auto"/>
              <w:right w:val="single" w:sz="4" w:space="0" w:color="auto"/>
            </w:tcBorders>
            <w:shd w:val="clear" w:color="auto" w:fill="auto"/>
            <w:noWrap/>
            <w:vAlign w:val="center"/>
            <w:hideMark/>
          </w:tcPr>
          <w:p w14:paraId="4CAB0C0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44 - 82 cm</w:t>
            </w:r>
          </w:p>
        </w:tc>
      </w:tr>
      <w:tr w:rsidR="00045E3A" w:rsidRPr="00045E3A" w14:paraId="5E4CD027"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3677F9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Čtyřdílná ložná plocha - zádový, stehenní a lýtkový díl polohovatelný pomocí elektromotorů</w:t>
            </w:r>
          </w:p>
        </w:tc>
        <w:tc>
          <w:tcPr>
            <w:tcW w:w="1900" w:type="dxa"/>
            <w:tcBorders>
              <w:top w:val="nil"/>
              <w:left w:val="nil"/>
              <w:bottom w:val="single" w:sz="4" w:space="0" w:color="auto"/>
              <w:right w:val="single" w:sz="4" w:space="0" w:color="auto"/>
            </w:tcBorders>
            <w:shd w:val="clear" w:color="auto" w:fill="auto"/>
            <w:noWrap/>
            <w:vAlign w:val="center"/>
            <w:hideMark/>
          </w:tcPr>
          <w:p w14:paraId="7496F54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ABB8B43"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43DA51E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Ložná plocha se systémem eliminace tlakových a střižných sil při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29847CF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AEFF105"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67DA80A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Integrované prodloužení/zkrácení lůžka minimálně 15 cm pomocí elektromotorů</w:t>
            </w:r>
          </w:p>
        </w:tc>
        <w:tc>
          <w:tcPr>
            <w:tcW w:w="1900" w:type="dxa"/>
            <w:tcBorders>
              <w:top w:val="nil"/>
              <w:left w:val="nil"/>
              <w:bottom w:val="single" w:sz="4" w:space="0" w:color="auto"/>
              <w:right w:val="single" w:sz="4" w:space="0" w:color="auto"/>
            </w:tcBorders>
            <w:shd w:val="clear" w:color="auto" w:fill="auto"/>
            <w:noWrap/>
            <w:vAlign w:val="center"/>
            <w:hideMark/>
          </w:tcPr>
          <w:p w14:paraId="44855A8F"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22 cm</w:t>
            </w:r>
          </w:p>
        </w:tc>
      </w:tr>
      <w:tr w:rsidR="00045E3A" w:rsidRPr="00045E3A" w14:paraId="1FA044D3"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1FE3B2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 xml:space="preserve">Náklon do </w:t>
            </w:r>
            <w:proofErr w:type="spellStart"/>
            <w:r w:rsidRPr="00045E3A">
              <w:rPr>
                <w:rFonts w:eastAsia="Times New Roman"/>
                <w:color w:val="000000"/>
                <w:lang w:eastAsia="cs-CZ"/>
              </w:rPr>
              <w:t>Trendelenburgovy</w:t>
            </w:r>
            <w:proofErr w:type="spellEnd"/>
            <w:r w:rsidRPr="00045E3A">
              <w:rPr>
                <w:rFonts w:eastAsia="Times New Roman"/>
                <w:color w:val="000000"/>
                <w:lang w:eastAsia="cs-CZ"/>
              </w:rPr>
              <w:t xml:space="preserve"> a </w:t>
            </w:r>
            <w:proofErr w:type="spellStart"/>
            <w:r w:rsidRPr="00045E3A">
              <w:rPr>
                <w:rFonts w:eastAsia="Times New Roman"/>
                <w:color w:val="000000"/>
                <w:lang w:eastAsia="cs-CZ"/>
              </w:rPr>
              <w:t>Antitrendeleburgovy</w:t>
            </w:r>
            <w:proofErr w:type="spellEnd"/>
            <w:r w:rsidRPr="00045E3A">
              <w:rPr>
                <w:rFonts w:eastAsia="Times New Roman"/>
                <w:color w:val="000000"/>
                <w:lang w:eastAsia="cs-CZ"/>
              </w:rPr>
              <w:t xml:space="preserve"> polohy min. 10° pomocí elektromotoru</w:t>
            </w:r>
          </w:p>
        </w:tc>
        <w:tc>
          <w:tcPr>
            <w:tcW w:w="1900" w:type="dxa"/>
            <w:tcBorders>
              <w:top w:val="nil"/>
              <w:left w:val="nil"/>
              <w:bottom w:val="single" w:sz="4" w:space="0" w:color="auto"/>
              <w:right w:val="single" w:sz="4" w:space="0" w:color="auto"/>
            </w:tcBorders>
            <w:shd w:val="clear" w:color="auto" w:fill="auto"/>
            <w:noWrap/>
            <w:vAlign w:val="center"/>
            <w:hideMark/>
          </w:tcPr>
          <w:p w14:paraId="4131694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13°/16°</w:t>
            </w:r>
          </w:p>
        </w:tc>
      </w:tr>
      <w:tr w:rsidR="00045E3A" w:rsidRPr="00045E3A" w14:paraId="75ACBAE6"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27D147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Laterální náklon min. 30°</w:t>
            </w:r>
          </w:p>
        </w:tc>
        <w:tc>
          <w:tcPr>
            <w:tcW w:w="1900" w:type="dxa"/>
            <w:tcBorders>
              <w:top w:val="nil"/>
              <w:left w:val="nil"/>
              <w:bottom w:val="single" w:sz="4" w:space="0" w:color="auto"/>
              <w:right w:val="single" w:sz="4" w:space="0" w:color="auto"/>
            </w:tcBorders>
            <w:shd w:val="clear" w:color="auto" w:fill="auto"/>
            <w:noWrap/>
            <w:vAlign w:val="center"/>
            <w:hideMark/>
          </w:tcPr>
          <w:p w14:paraId="7385F8F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30°</w:t>
            </w:r>
          </w:p>
        </w:tc>
      </w:tr>
      <w:tr w:rsidR="00045E3A" w:rsidRPr="00045E3A" w14:paraId="6B57A8A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E8AF8F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Ložná plocha umožňující RTG vyšetření plic pacienta na lůžku</w:t>
            </w:r>
          </w:p>
        </w:tc>
        <w:tc>
          <w:tcPr>
            <w:tcW w:w="1900" w:type="dxa"/>
            <w:tcBorders>
              <w:top w:val="nil"/>
              <w:left w:val="nil"/>
              <w:bottom w:val="single" w:sz="4" w:space="0" w:color="auto"/>
              <w:right w:val="single" w:sz="4" w:space="0" w:color="auto"/>
            </w:tcBorders>
            <w:shd w:val="clear" w:color="auto" w:fill="auto"/>
            <w:noWrap/>
            <w:vAlign w:val="center"/>
            <w:hideMark/>
          </w:tcPr>
          <w:p w14:paraId="347E463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392D1E1"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CED18B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RTG kazeta pod ložnou plochou s možností vystředění v pravolevém i předozadním směru, dobře dostupná ze strany lůžka</w:t>
            </w:r>
          </w:p>
        </w:tc>
        <w:tc>
          <w:tcPr>
            <w:tcW w:w="1900" w:type="dxa"/>
            <w:tcBorders>
              <w:top w:val="nil"/>
              <w:left w:val="nil"/>
              <w:bottom w:val="single" w:sz="4" w:space="0" w:color="auto"/>
              <w:right w:val="single" w:sz="4" w:space="0" w:color="auto"/>
            </w:tcBorders>
            <w:shd w:val="clear" w:color="auto" w:fill="auto"/>
            <w:noWrap/>
            <w:vAlign w:val="center"/>
            <w:hideMark/>
          </w:tcPr>
          <w:p w14:paraId="4EDA9BAB"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846A089"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28A67A7"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Snímání mobilním RTG nebo C ramenem</w:t>
            </w:r>
          </w:p>
        </w:tc>
        <w:tc>
          <w:tcPr>
            <w:tcW w:w="1900" w:type="dxa"/>
            <w:tcBorders>
              <w:top w:val="nil"/>
              <w:left w:val="nil"/>
              <w:bottom w:val="single" w:sz="4" w:space="0" w:color="auto"/>
              <w:right w:val="single" w:sz="4" w:space="0" w:color="auto"/>
            </w:tcBorders>
            <w:shd w:val="clear" w:color="auto" w:fill="auto"/>
            <w:noWrap/>
            <w:vAlign w:val="center"/>
            <w:hideMark/>
          </w:tcPr>
          <w:p w14:paraId="32B72D0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EE3DAA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889767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Mechanické spouštění zádového dílu (CPR)</w:t>
            </w:r>
          </w:p>
        </w:tc>
        <w:tc>
          <w:tcPr>
            <w:tcW w:w="1900" w:type="dxa"/>
            <w:tcBorders>
              <w:top w:val="nil"/>
              <w:left w:val="nil"/>
              <w:bottom w:val="single" w:sz="4" w:space="0" w:color="auto"/>
              <w:right w:val="single" w:sz="4" w:space="0" w:color="auto"/>
            </w:tcBorders>
            <w:shd w:val="clear" w:color="auto" w:fill="auto"/>
            <w:noWrap/>
            <w:vAlign w:val="center"/>
            <w:hideMark/>
          </w:tcPr>
          <w:p w14:paraId="1C91C29E"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05A915E"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647F57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Odnímatelná čela, nožní s aretací proti samovolnému vytažení</w:t>
            </w:r>
          </w:p>
        </w:tc>
        <w:tc>
          <w:tcPr>
            <w:tcW w:w="1900" w:type="dxa"/>
            <w:tcBorders>
              <w:top w:val="nil"/>
              <w:left w:val="nil"/>
              <w:bottom w:val="single" w:sz="4" w:space="0" w:color="auto"/>
              <w:right w:val="single" w:sz="4" w:space="0" w:color="auto"/>
            </w:tcBorders>
            <w:shd w:val="clear" w:color="auto" w:fill="auto"/>
            <w:noWrap/>
            <w:vAlign w:val="center"/>
            <w:hideMark/>
          </w:tcPr>
          <w:p w14:paraId="319F891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70B27A9" w14:textId="77777777" w:rsidTr="00045E3A">
        <w:trPr>
          <w:trHeight w:val="9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D879977"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Integrované dělené sklopné postranice s ochranou proti nechtěnému spuštění, - výška postranic dostatečná pro použití aktivního antidekubitního systému, tj. minimálně 45 cm nad ložnou plochou</w:t>
            </w:r>
          </w:p>
        </w:tc>
        <w:tc>
          <w:tcPr>
            <w:tcW w:w="1900" w:type="dxa"/>
            <w:tcBorders>
              <w:top w:val="nil"/>
              <w:left w:val="nil"/>
              <w:bottom w:val="single" w:sz="4" w:space="0" w:color="auto"/>
              <w:right w:val="single" w:sz="4" w:space="0" w:color="auto"/>
            </w:tcBorders>
            <w:shd w:val="clear" w:color="auto" w:fill="auto"/>
            <w:noWrap/>
            <w:vAlign w:val="center"/>
            <w:hideMark/>
          </w:tcPr>
          <w:p w14:paraId="16174DA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45 cm</w:t>
            </w:r>
          </w:p>
        </w:tc>
      </w:tr>
      <w:tr w:rsidR="00045E3A" w:rsidRPr="00045E3A" w14:paraId="1161CEA1"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1FD3B0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Mobilizační madlo po obou stranách lůžka s integrovaným ovladačem výšky ložné plochy</w:t>
            </w:r>
          </w:p>
        </w:tc>
        <w:tc>
          <w:tcPr>
            <w:tcW w:w="1900" w:type="dxa"/>
            <w:tcBorders>
              <w:top w:val="nil"/>
              <w:left w:val="nil"/>
              <w:bottom w:val="single" w:sz="4" w:space="0" w:color="auto"/>
              <w:right w:val="single" w:sz="4" w:space="0" w:color="auto"/>
            </w:tcBorders>
            <w:shd w:val="clear" w:color="auto" w:fill="auto"/>
            <w:noWrap/>
            <w:vAlign w:val="center"/>
            <w:hideMark/>
          </w:tcPr>
          <w:p w14:paraId="0ACDB9E9"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AB0C71D" w14:textId="77777777" w:rsidTr="00045E3A">
        <w:trPr>
          <w:trHeight w:val="12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040A5B1"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 xml:space="preserve">Sesterský ovládací panel s ochranou proti nechtěnému polohování, s možností blokace jednotlivých funkcí a s </w:t>
            </w:r>
            <w:proofErr w:type="spellStart"/>
            <w:r w:rsidRPr="00045E3A">
              <w:rPr>
                <w:rFonts w:eastAsia="Times New Roman"/>
                <w:color w:val="000000"/>
                <w:lang w:eastAsia="cs-CZ"/>
              </w:rPr>
              <w:t>předprogramovanými</w:t>
            </w:r>
            <w:proofErr w:type="spellEnd"/>
            <w:r w:rsidRPr="00045E3A">
              <w:rPr>
                <w:rFonts w:eastAsia="Times New Roman"/>
                <w:color w:val="000000"/>
                <w:lang w:eastAsia="cs-CZ"/>
              </w:rPr>
              <w:t xml:space="preserve"> důležitými polohami (minimálně resuscitační poloha CPR, kardiacké křeslo, </w:t>
            </w:r>
            <w:proofErr w:type="spellStart"/>
            <w:r w:rsidRPr="00045E3A">
              <w:rPr>
                <w:rFonts w:eastAsia="Times New Roman"/>
                <w:color w:val="000000"/>
                <w:lang w:eastAsia="cs-CZ"/>
              </w:rPr>
              <w:t>Trendelenburgova</w:t>
            </w:r>
            <w:proofErr w:type="spellEnd"/>
            <w:r w:rsidRPr="00045E3A">
              <w:rPr>
                <w:rFonts w:eastAsia="Times New Roman"/>
                <w:color w:val="000000"/>
                <w:lang w:eastAsia="cs-CZ"/>
              </w:rPr>
              <w:t xml:space="preserve"> poloha)</w:t>
            </w:r>
          </w:p>
        </w:tc>
        <w:tc>
          <w:tcPr>
            <w:tcW w:w="1900" w:type="dxa"/>
            <w:tcBorders>
              <w:top w:val="nil"/>
              <w:left w:val="nil"/>
              <w:bottom w:val="single" w:sz="4" w:space="0" w:color="auto"/>
              <w:right w:val="single" w:sz="4" w:space="0" w:color="auto"/>
            </w:tcBorders>
            <w:shd w:val="clear" w:color="auto" w:fill="auto"/>
            <w:noWrap/>
            <w:vAlign w:val="center"/>
            <w:hideMark/>
          </w:tcPr>
          <w:p w14:paraId="7B2161C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5BA8719"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AD389C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Multifunkční dotykový ovládací panel oboustranně umístěný na vnější straně postranice</w:t>
            </w:r>
          </w:p>
        </w:tc>
        <w:tc>
          <w:tcPr>
            <w:tcW w:w="1900" w:type="dxa"/>
            <w:tcBorders>
              <w:top w:val="nil"/>
              <w:left w:val="nil"/>
              <w:bottom w:val="single" w:sz="4" w:space="0" w:color="auto"/>
              <w:right w:val="single" w:sz="4" w:space="0" w:color="auto"/>
            </w:tcBorders>
            <w:shd w:val="clear" w:color="auto" w:fill="auto"/>
            <w:noWrap/>
            <w:vAlign w:val="center"/>
            <w:hideMark/>
          </w:tcPr>
          <w:p w14:paraId="205AC81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CC8E96C"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FDDB022"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 postranicích integrované oboustranné ovladače lůžka s ochranou proti nechtěnému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26BAF15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4BEF085"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2AFC021"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Nožní ovladače integrované do podvozku pro výškové nastavení a nastavení laterálního náklonu</w:t>
            </w:r>
          </w:p>
        </w:tc>
        <w:tc>
          <w:tcPr>
            <w:tcW w:w="1900" w:type="dxa"/>
            <w:tcBorders>
              <w:top w:val="nil"/>
              <w:left w:val="nil"/>
              <w:bottom w:val="single" w:sz="4" w:space="0" w:color="auto"/>
              <w:right w:val="single" w:sz="4" w:space="0" w:color="auto"/>
            </w:tcBorders>
            <w:shd w:val="clear" w:color="auto" w:fill="auto"/>
            <w:noWrap/>
            <w:vAlign w:val="center"/>
            <w:hideMark/>
          </w:tcPr>
          <w:p w14:paraId="5B6AA16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D515D3F"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C1DDAB5"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 ochranou proti nechtěnému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305C3B0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58B5BCF"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57334B2"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Nožní ovladače musí být umístěny mimo prostor držáků na zavěšení urologických sběrných</w:t>
            </w:r>
          </w:p>
        </w:tc>
        <w:tc>
          <w:tcPr>
            <w:tcW w:w="1900" w:type="dxa"/>
            <w:tcBorders>
              <w:top w:val="nil"/>
              <w:left w:val="nil"/>
              <w:bottom w:val="single" w:sz="4" w:space="0" w:color="auto"/>
              <w:right w:val="single" w:sz="4" w:space="0" w:color="auto"/>
            </w:tcBorders>
            <w:shd w:val="clear" w:color="auto" w:fill="auto"/>
            <w:noWrap/>
            <w:vAlign w:val="center"/>
            <w:hideMark/>
          </w:tcPr>
          <w:p w14:paraId="7FB95F56"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BD738E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E4DC78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vaků, příslušenství, atd.</w:t>
            </w:r>
          </w:p>
        </w:tc>
        <w:tc>
          <w:tcPr>
            <w:tcW w:w="1900" w:type="dxa"/>
            <w:tcBorders>
              <w:top w:val="nil"/>
              <w:left w:val="nil"/>
              <w:bottom w:val="single" w:sz="4" w:space="0" w:color="auto"/>
              <w:right w:val="single" w:sz="4" w:space="0" w:color="auto"/>
            </w:tcBorders>
            <w:shd w:val="clear" w:color="auto" w:fill="auto"/>
            <w:noWrap/>
            <w:vAlign w:val="center"/>
            <w:hideMark/>
          </w:tcPr>
          <w:p w14:paraId="18EC49C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DCA565B"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AAFA99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lastRenderedPageBreak/>
              <w:t>Dvojitá kolečka s centrálním ovládáním brzd,</w:t>
            </w:r>
            <w:r w:rsidRPr="00045E3A">
              <w:rPr>
                <w:rFonts w:eastAsia="Times New Roman"/>
                <w:color w:val="000000"/>
                <w:lang w:eastAsia="cs-CZ"/>
              </w:rPr>
              <w:br/>
              <w:t>průměr minimálně 150 mm</w:t>
            </w:r>
          </w:p>
        </w:tc>
        <w:tc>
          <w:tcPr>
            <w:tcW w:w="1900" w:type="dxa"/>
            <w:tcBorders>
              <w:top w:val="nil"/>
              <w:left w:val="nil"/>
              <w:bottom w:val="single" w:sz="4" w:space="0" w:color="auto"/>
              <w:right w:val="single" w:sz="4" w:space="0" w:color="auto"/>
            </w:tcBorders>
            <w:shd w:val="clear" w:color="auto" w:fill="auto"/>
            <w:noWrap/>
            <w:vAlign w:val="center"/>
            <w:hideMark/>
          </w:tcPr>
          <w:p w14:paraId="50093F3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150 mm</w:t>
            </w:r>
          </w:p>
        </w:tc>
      </w:tr>
      <w:tr w:rsidR="00045E3A" w:rsidRPr="00045E3A" w14:paraId="7ADA84A0"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65F97D5"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Univerzální lišty a držáky na příslušenství</w:t>
            </w:r>
          </w:p>
        </w:tc>
        <w:tc>
          <w:tcPr>
            <w:tcW w:w="1900" w:type="dxa"/>
            <w:tcBorders>
              <w:top w:val="nil"/>
              <w:left w:val="nil"/>
              <w:bottom w:val="single" w:sz="4" w:space="0" w:color="auto"/>
              <w:right w:val="single" w:sz="4" w:space="0" w:color="auto"/>
            </w:tcBorders>
            <w:shd w:val="clear" w:color="auto" w:fill="auto"/>
            <w:noWrap/>
            <w:vAlign w:val="center"/>
            <w:hideMark/>
          </w:tcPr>
          <w:p w14:paraId="3C5097C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49E93B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C1EF33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Držáky na infuzní stojan a hrazdu</w:t>
            </w:r>
          </w:p>
        </w:tc>
        <w:tc>
          <w:tcPr>
            <w:tcW w:w="1900" w:type="dxa"/>
            <w:tcBorders>
              <w:top w:val="nil"/>
              <w:left w:val="nil"/>
              <w:bottom w:val="single" w:sz="4" w:space="0" w:color="auto"/>
              <w:right w:val="single" w:sz="4" w:space="0" w:color="auto"/>
            </w:tcBorders>
            <w:shd w:val="clear" w:color="auto" w:fill="auto"/>
            <w:noWrap/>
            <w:vAlign w:val="center"/>
            <w:hideMark/>
          </w:tcPr>
          <w:p w14:paraId="3A64B5C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01345B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295E06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Ochranná kolečka v rozích lůžka</w:t>
            </w:r>
          </w:p>
        </w:tc>
        <w:tc>
          <w:tcPr>
            <w:tcW w:w="1900" w:type="dxa"/>
            <w:tcBorders>
              <w:top w:val="nil"/>
              <w:left w:val="nil"/>
              <w:bottom w:val="single" w:sz="4" w:space="0" w:color="auto"/>
              <w:right w:val="single" w:sz="4" w:space="0" w:color="auto"/>
            </w:tcBorders>
            <w:shd w:val="clear" w:color="auto" w:fill="auto"/>
            <w:noWrap/>
            <w:vAlign w:val="center"/>
            <w:hideMark/>
          </w:tcPr>
          <w:p w14:paraId="1ACF5C4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D5FE01C"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1E65587E"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Zálohová baterie s autodiagnostikou kapacity a životnosti</w:t>
            </w:r>
          </w:p>
        </w:tc>
        <w:tc>
          <w:tcPr>
            <w:tcW w:w="1900" w:type="dxa"/>
            <w:tcBorders>
              <w:top w:val="nil"/>
              <w:left w:val="nil"/>
              <w:bottom w:val="single" w:sz="4" w:space="0" w:color="auto"/>
              <w:right w:val="single" w:sz="4" w:space="0" w:color="auto"/>
            </w:tcBorders>
            <w:shd w:val="clear" w:color="auto" w:fill="auto"/>
            <w:noWrap/>
            <w:vAlign w:val="center"/>
            <w:hideMark/>
          </w:tcPr>
          <w:p w14:paraId="31008E4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F6B06FB"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bottom"/>
            <w:hideMark/>
          </w:tcPr>
          <w:p w14:paraId="62257E97"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Potenciálové propojení</w:t>
            </w:r>
          </w:p>
        </w:tc>
        <w:tc>
          <w:tcPr>
            <w:tcW w:w="1900" w:type="dxa"/>
            <w:tcBorders>
              <w:top w:val="nil"/>
              <w:left w:val="nil"/>
              <w:bottom w:val="single" w:sz="4" w:space="0" w:color="auto"/>
              <w:right w:val="single" w:sz="4" w:space="0" w:color="auto"/>
            </w:tcBorders>
            <w:shd w:val="clear" w:color="auto" w:fill="auto"/>
            <w:noWrap/>
            <w:vAlign w:val="center"/>
            <w:hideMark/>
          </w:tcPr>
          <w:p w14:paraId="537660C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C11AFD3" w14:textId="77777777" w:rsidTr="00045E3A">
        <w:trPr>
          <w:trHeight w:val="300"/>
        </w:trPr>
        <w:tc>
          <w:tcPr>
            <w:tcW w:w="7202" w:type="dxa"/>
            <w:tcBorders>
              <w:top w:val="nil"/>
              <w:left w:val="nil"/>
              <w:bottom w:val="nil"/>
              <w:right w:val="nil"/>
            </w:tcBorders>
            <w:shd w:val="clear" w:color="auto" w:fill="auto"/>
            <w:noWrap/>
            <w:vAlign w:val="bottom"/>
            <w:hideMark/>
          </w:tcPr>
          <w:p w14:paraId="47F7CBD6"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0853A5F0"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10705C78" w14:textId="77777777" w:rsidTr="00045E3A">
        <w:trPr>
          <w:trHeight w:val="300"/>
        </w:trPr>
        <w:tc>
          <w:tcPr>
            <w:tcW w:w="7202" w:type="dxa"/>
            <w:tcBorders>
              <w:top w:val="nil"/>
              <w:left w:val="nil"/>
              <w:bottom w:val="nil"/>
              <w:right w:val="nil"/>
            </w:tcBorders>
            <w:shd w:val="clear" w:color="auto" w:fill="auto"/>
            <w:noWrap/>
            <w:vAlign w:val="bottom"/>
            <w:hideMark/>
          </w:tcPr>
          <w:p w14:paraId="1D92D7A5" w14:textId="77777777" w:rsidR="00045E3A" w:rsidRPr="00045E3A" w:rsidRDefault="00045E3A" w:rsidP="00045E3A">
            <w:pPr>
              <w:spacing w:after="0" w:line="240" w:lineRule="auto"/>
              <w:rPr>
                <w:rFonts w:eastAsia="Times New Roman"/>
                <w:b/>
                <w:bCs/>
                <w:color w:val="000000"/>
                <w:lang w:eastAsia="cs-CZ"/>
              </w:rPr>
            </w:pPr>
            <w:r w:rsidRPr="00045E3A">
              <w:rPr>
                <w:rFonts w:eastAsia="Times New Roman"/>
                <w:b/>
                <w:bCs/>
                <w:color w:val="000000"/>
                <w:lang w:eastAsia="cs-CZ"/>
              </w:rPr>
              <w:t>Příslušenství:</w:t>
            </w:r>
          </w:p>
        </w:tc>
        <w:tc>
          <w:tcPr>
            <w:tcW w:w="1900" w:type="dxa"/>
            <w:tcBorders>
              <w:top w:val="nil"/>
              <w:left w:val="nil"/>
              <w:bottom w:val="nil"/>
              <w:right w:val="nil"/>
            </w:tcBorders>
            <w:shd w:val="clear" w:color="auto" w:fill="auto"/>
            <w:noWrap/>
            <w:vAlign w:val="center"/>
            <w:hideMark/>
          </w:tcPr>
          <w:p w14:paraId="25678BF1"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4254565" w14:textId="77777777" w:rsidTr="00045E3A">
        <w:trPr>
          <w:trHeight w:val="6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818B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Infuzní stojan odnímatelný bez použití nástroje, vhodný i pro upevnění infuzní techniky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2FA3739"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25A9ADF"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4E41CAB"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hrazda s rukojetí odnímatelná bez použití nástroje</w:t>
            </w:r>
          </w:p>
        </w:tc>
        <w:tc>
          <w:tcPr>
            <w:tcW w:w="1900" w:type="dxa"/>
            <w:tcBorders>
              <w:top w:val="nil"/>
              <w:left w:val="nil"/>
              <w:bottom w:val="single" w:sz="4" w:space="0" w:color="auto"/>
              <w:right w:val="single" w:sz="4" w:space="0" w:color="auto"/>
            </w:tcBorders>
            <w:shd w:val="clear" w:color="auto" w:fill="auto"/>
            <w:noWrap/>
            <w:vAlign w:val="center"/>
            <w:hideMark/>
          </w:tcPr>
          <w:p w14:paraId="2E2CA8F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C6F844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8F404A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závěsná sklopná police na psaní</w:t>
            </w:r>
          </w:p>
        </w:tc>
        <w:tc>
          <w:tcPr>
            <w:tcW w:w="1900" w:type="dxa"/>
            <w:tcBorders>
              <w:top w:val="nil"/>
              <w:left w:val="nil"/>
              <w:bottom w:val="single" w:sz="4" w:space="0" w:color="auto"/>
              <w:right w:val="single" w:sz="4" w:space="0" w:color="auto"/>
            </w:tcBorders>
            <w:shd w:val="clear" w:color="auto" w:fill="auto"/>
            <w:noWrap/>
            <w:vAlign w:val="center"/>
            <w:hideMark/>
          </w:tcPr>
          <w:p w14:paraId="7463318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754BBB0"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D332E7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držák sáčků na moč</w:t>
            </w:r>
          </w:p>
        </w:tc>
        <w:tc>
          <w:tcPr>
            <w:tcW w:w="1900" w:type="dxa"/>
            <w:tcBorders>
              <w:top w:val="nil"/>
              <w:left w:val="nil"/>
              <w:bottom w:val="single" w:sz="4" w:space="0" w:color="auto"/>
              <w:right w:val="single" w:sz="4" w:space="0" w:color="auto"/>
            </w:tcBorders>
            <w:shd w:val="clear" w:color="auto" w:fill="auto"/>
            <w:noWrap/>
            <w:vAlign w:val="center"/>
            <w:hideMark/>
          </w:tcPr>
          <w:p w14:paraId="2F89DFA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3D95C9E"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8B1427A"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držák hadic ventilátoru</w:t>
            </w:r>
          </w:p>
        </w:tc>
        <w:tc>
          <w:tcPr>
            <w:tcW w:w="1900" w:type="dxa"/>
            <w:tcBorders>
              <w:top w:val="nil"/>
              <w:left w:val="nil"/>
              <w:bottom w:val="single" w:sz="4" w:space="0" w:color="auto"/>
              <w:right w:val="single" w:sz="4" w:space="0" w:color="auto"/>
            </w:tcBorders>
            <w:shd w:val="clear" w:color="auto" w:fill="auto"/>
            <w:noWrap/>
            <w:vAlign w:val="center"/>
            <w:hideMark/>
          </w:tcPr>
          <w:p w14:paraId="73501F9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2967E25"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4C2F50A"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Pasivní antidekubitní matrace:</w:t>
            </w:r>
          </w:p>
        </w:tc>
        <w:tc>
          <w:tcPr>
            <w:tcW w:w="1900" w:type="dxa"/>
            <w:tcBorders>
              <w:top w:val="nil"/>
              <w:left w:val="nil"/>
              <w:bottom w:val="single" w:sz="4" w:space="0" w:color="auto"/>
              <w:right w:val="single" w:sz="4" w:space="0" w:color="auto"/>
            </w:tcBorders>
            <w:shd w:val="clear" w:color="auto" w:fill="auto"/>
            <w:noWrap/>
            <w:vAlign w:val="center"/>
            <w:hideMark/>
          </w:tcPr>
          <w:p w14:paraId="663F39B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A84363C"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27228A9"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 xml:space="preserve">kombinovaná matrace - jádro z </w:t>
            </w:r>
            <w:proofErr w:type="gramStart"/>
            <w:r w:rsidRPr="00045E3A">
              <w:rPr>
                <w:rFonts w:eastAsia="Times New Roman"/>
                <w:color w:val="000000"/>
                <w:lang w:eastAsia="cs-CZ"/>
              </w:rPr>
              <w:t>PUR</w:t>
            </w:r>
            <w:proofErr w:type="gramEnd"/>
            <w:r w:rsidRPr="00045E3A">
              <w:rPr>
                <w:rFonts w:eastAsia="Times New Roman"/>
                <w:color w:val="000000"/>
                <w:lang w:eastAsia="cs-CZ"/>
              </w:rPr>
              <w:t xml:space="preserve"> pěny + vrstva viskoelastické pěny</w:t>
            </w:r>
          </w:p>
        </w:tc>
        <w:tc>
          <w:tcPr>
            <w:tcW w:w="1900" w:type="dxa"/>
            <w:tcBorders>
              <w:top w:val="nil"/>
              <w:left w:val="nil"/>
              <w:bottom w:val="single" w:sz="4" w:space="0" w:color="auto"/>
              <w:right w:val="single" w:sz="4" w:space="0" w:color="auto"/>
            </w:tcBorders>
            <w:shd w:val="clear" w:color="auto" w:fill="auto"/>
            <w:noWrap/>
            <w:vAlign w:val="center"/>
            <w:hideMark/>
          </w:tcPr>
          <w:p w14:paraId="708E9F5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2832742"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D2173FD" w14:textId="77777777" w:rsidR="00045E3A" w:rsidRPr="00045E3A" w:rsidRDefault="00045E3A" w:rsidP="00045E3A">
            <w:pPr>
              <w:spacing w:after="0" w:line="240" w:lineRule="auto"/>
              <w:ind w:firstLineChars="200" w:firstLine="440"/>
              <w:rPr>
                <w:rFonts w:eastAsia="Times New Roman"/>
                <w:color w:val="000000"/>
                <w:lang w:eastAsia="cs-CZ"/>
              </w:rPr>
            </w:pPr>
            <w:proofErr w:type="gramStart"/>
            <w:r w:rsidRPr="00045E3A">
              <w:rPr>
                <w:rFonts w:eastAsia="Times New Roman"/>
                <w:color w:val="000000"/>
                <w:lang w:eastAsia="cs-CZ"/>
              </w:rPr>
              <w:t>3-zónová</w:t>
            </w:r>
            <w:proofErr w:type="gramEnd"/>
            <w:r w:rsidRPr="00045E3A">
              <w:rPr>
                <w:rFonts w:eastAsia="Times New Roman"/>
                <w:color w:val="000000"/>
                <w:lang w:eastAsia="cs-CZ"/>
              </w:rPr>
              <w:t xml:space="preserve"> matrace pro pacienty se střední rizikem vzniku dekubitů nebo již vzniklým dekubitem I. stupně, riziko II-III, </w:t>
            </w:r>
            <w:proofErr w:type="spellStart"/>
            <w:r w:rsidRPr="00045E3A">
              <w:rPr>
                <w:rFonts w:eastAsia="Times New Roman"/>
                <w:color w:val="000000"/>
                <w:lang w:eastAsia="cs-CZ"/>
              </w:rPr>
              <w:t>Norton</w:t>
            </w:r>
            <w:proofErr w:type="spellEnd"/>
            <w:r w:rsidRPr="00045E3A">
              <w:rPr>
                <w:rFonts w:eastAsia="Times New Roman"/>
                <w:color w:val="000000"/>
                <w:lang w:eastAsia="cs-CZ"/>
              </w:rPr>
              <w:t xml:space="preserve"> 20-16</w:t>
            </w:r>
          </w:p>
        </w:tc>
        <w:tc>
          <w:tcPr>
            <w:tcW w:w="1900" w:type="dxa"/>
            <w:tcBorders>
              <w:top w:val="nil"/>
              <w:left w:val="nil"/>
              <w:bottom w:val="single" w:sz="4" w:space="0" w:color="auto"/>
              <w:right w:val="single" w:sz="4" w:space="0" w:color="auto"/>
            </w:tcBorders>
            <w:shd w:val="clear" w:color="auto" w:fill="auto"/>
            <w:noWrap/>
            <w:vAlign w:val="center"/>
            <w:hideMark/>
          </w:tcPr>
          <w:p w14:paraId="776B82BB"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5031ABA"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C85FB66"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minimální výška matrace 16 cm</w:t>
            </w:r>
          </w:p>
        </w:tc>
        <w:tc>
          <w:tcPr>
            <w:tcW w:w="1900" w:type="dxa"/>
            <w:tcBorders>
              <w:top w:val="nil"/>
              <w:left w:val="nil"/>
              <w:bottom w:val="single" w:sz="4" w:space="0" w:color="auto"/>
              <w:right w:val="single" w:sz="4" w:space="0" w:color="auto"/>
            </w:tcBorders>
            <w:shd w:val="clear" w:color="auto" w:fill="auto"/>
            <w:noWrap/>
            <w:vAlign w:val="center"/>
            <w:hideMark/>
          </w:tcPr>
          <w:p w14:paraId="2B0A4B9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50DA2A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3252BDC"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pro pacienty o hmotnosti až 200 kg</w:t>
            </w:r>
          </w:p>
        </w:tc>
        <w:tc>
          <w:tcPr>
            <w:tcW w:w="1900" w:type="dxa"/>
            <w:tcBorders>
              <w:top w:val="nil"/>
              <w:left w:val="nil"/>
              <w:bottom w:val="single" w:sz="4" w:space="0" w:color="auto"/>
              <w:right w:val="single" w:sz="4" w:space="0" w:color="auto"/>
            </w:tcBorders>
            <w:shd w:val="clear" w:color="auto" w:fill="auto"/>
            <w:noWrap/>
            <w:vAlign w:val="center"/>
            <w:hideMark/>
          </w:tcPr>
          <w:p w14:paraId="64106C0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F69D2A7"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725FDDE"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 xml:space="preserve">voděodolný, </w:t>
            </w:r>
            <w:proofErr w:type="spellStart"/>
            <w:r w:rsidRPr="00045E3A">
              <w:rPr>
                <w:rFonts w:eastAsia="Times New Roman"/>
                <w:color w:val="000000"/>
                <w:lang w:eastAsia="cs-CZ"/>
              </w:rPr>
              <w:t>paropropustný</w:t>
            </w:r>
            <w:proofErr w:type="spellEnd"/>
            <w:r w:rsidRPr="00045E3A">
              <w:rPr>
                <w:rFonts w:eastAsia="Times New Roman"/>
                <w:color w:val="000000"/>
                <w:lang w:eastAsia="cs-CZ"/>
              </w:rPr>
              <w:t xml:space="preserve"> snímatelný potah se svařovanými švy a krytým zipem</w:t>
            </w:r>
          </w:p>
        </w:tc>
        <w:tc>
          <w:tcPr>
            <w:tcW w:w="1900" w:type="dxa"/>
            <w:tcBorders>
              <w:top w:val="nil"/>
              <w:left w:val="nil"/>
              <w:bottom w:val="single" w:sz="4" w:space="0" w:color="auto"/>
              <w:right w:val="single" w:sz="4" w:space="0" w:color="auto"/>
            </w:tcBorders>
            <w:shd w:val="clear" w:color="auto" w:fill="auto"/>
            <w:noWrap/>
            <w:vAlign w:val="center"/>
            <w:hideMark/>
          </w:tcPr>
          <w:p w14:paraId="67890AA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5BA0C3F"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bottom"/>
            <w:hideMark/>
          </w:tcPr>
          <w:p w14:paraId="69C3166D"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materiál potahu bakteriostatický, dezinfikovatelný běžnými prostředky, pružný ve dvou směrech</w:t>
            </w:r>
          </w:p>
        </w:tc>
        <w:tc>
          <w:tcPr>
            <w:tcW w:w="1900" w:type="dxa"/>
            <w:tcBorders>
              <w:top w:val="nil"/>
              <w:left w:val="nil"/>
              <w:bottom w:val="single" w:sz="4" w:space="0" w:color="auto"/>
              <w:right w:val="single" w:sz="4" w:space="0" w:color="auto"/>
            </w:tcBorders>
            <w:shd w:val="clear" w:color="auto" w:fill="auto"/>
            <w:noWrap/>
            <w:vAlign w:val="center"/>
            <w:hideMark/>
          </w:tcPr>
          <w:p w14:paraId="7C40318E"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3D62653" w14:textId="77777777" w:rsidTr="00045E3A">
        <w:trPr>
          <w:trHeight w:val="300"/>
        </w:trPr>
        <w:tc>
          <w:tcPr>
            <w:tcW w:w="7202" w:type="dxa"/>
            <w:tcBorders>
              <w:top w:val="nil"/>
              <w:left w:val="nil"/>
              <w:bottom w:val="nil"/>
              <w:right w:val="nil"/>
            </w:tcBorders>
            <w:shd w:val="clear" w:color="auto" w:fill="auto"/>
            <w:vAlign w:val="bottom"/>
            <w:hideMark/>
          </w:tcPr>
          <w:p w14:paraId="0D74A9E0"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4FA5B9CF"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69FDE145" w14:textId="77777777" w:rsidTr="00045E3A">
        <w:trPr>
          <w:trHeight w:val="300"/>
        </w:trPr>
        <w:tc>
          <w:tcPr>
            <w:tcW w:w="7202" w:type="dxa"/>
            <w:tcBorders>
              <w:top w:val="nil"/>
              <w:left w:val="nil"/>
              <w:bottom w:val="nil"/>
              <w:right w:val="nil"/>
            </w:tcBorders>
            <w:shd w:val="clear" w:color="auto" w:fill="auto"/>
            <w:vAlign w:val="bottom"/>
            <w:hideMark/>
          </w:tcPr>
          <w:p w14:paraId="6988F5BF"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4648980C"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4CFC42E9" w14:textId="77777777" w:rsidTr="00045E3A">
        <w:trPr>
          <w:trHeight w:val="402"/>
        </w:trPr>
        <w:tc>
          <w:tcPr>
            <w:tcW w:w="7202" w:type="dxa"/>
            <w:tcBorders>
              <w:top w:val="nil"/>
              <w:left w:val="nil"/>
              <w:bottom w:val="nil"/>
              <w:right w:val="nil"/>
            </w:tcBorders>
            <w:shd w:val="clear" w:color="auto" w:fill="auto"/>
            <w:noWrap/>
            <w:vAlign w:val="bottom"/>
            <w:hideMark/>
          </w:tcPr>
          <w:p w14:paraId="4BB7F6E5"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Pol. 2:</w:t>
            </w:r>
          </w:p>
        </w:tc>
        <w:tc>
          <w:tcPr>
            <w:tcW w:w="1900" w:type="dxa"/>
            <w:tcBorders>
              <w:top w:val="nil"/>
              <w:left w:val="nil"/>
              <w:bottom w:val="nil"/>
              <w:right w:val="nil"/>
            </w:tcBorders>
            <w:shd w:val="clear" w:color="auto" w:fill="auto"/>
            <w:noWrap/>
            <w:vAlign w:val="center"/>
            <w:hideMark/>
          </w:tcPr>
          <w:p w14:paraId="6B879F6F"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033F5B74" w14:textId="77777777" w:rsidTr="00045E3A">
        <w:trPr>
          <w:trHeight w:val="402"/>
        </w:trPr>
        <w:tc>
          <w:tcPr>
            <w:tcW w:w="7202" w:type="dxa"/>
            <w:tcBorders>
              <w:top w:val="nil"/>
              <w:left w:val="nil"/>
              <w:bottom w:val="nil"/>
              <w:right w:val="nil"/>
            </w:tcBorders>
            <w:shd w:val="clear" w:color="auto" w:fill="auto"/>
            <w:noWrap/>
            <w:vAlign w:val="bottom"/>
            <w:hideMark/>
          </w:tcPr>
          <w:p w14:paraId="049FB98B" w14:textId="77777777" w:rsidR="00045E3A" w:rsidRPr="00045E3A" w:rsidRDefault="00045E3A" w:rsidP="00045E3A">
            <w:pPr>
              <w:spacing w:after="0" w:line="240" w:lineRule="auto"/>
              <w:rPr>
                <w:rFonts w:eastAsia="Times New Roman"/>
                <w:b/>
                <w:bCs/>
                <w:color w:val="000000"/>
                <w:sz w:val="24"/>
                <w:szCs w:val="24"/>
                <w:lang w:eastAsia="cs-CZ"/>
              </w:rPr>
            </w:pPr>
            <w:r w:rsidRPr="00045E3A">
              <w:rPr>
                <w:rFonts w:eastAsia="Times New Roman"/>
                <w:b/>
                <w:bCs/>
                <w:color w:val="000000"/>
                <w:sz w:val="24"/>
                <w:szCs w:val="24"/>
                <w:lang w:eastAsia="cs-CZ"/>
              </w:rPr>
              <w:t>Stolek noční s jídelní deskou pojízdný, oboustranný</w:t>
            </w:r>
          </w:p>
        </w:tc>
        <w:tc>
          <w:tcPr>
            <w:tcW w:w="1900" w:type="dxa"/>
            <w:tcBorders>
              <w:top w:val="nil"/>
              <w:left w:val="nil"/>
              <w:bottom w:val="nil"/>
              <w:right w:val="nil"/>
            </w:tcBorders>
            <w:shd w:val="clear" w:color="auto" w:fill="auto"/>
            <w:noWrap/>
            <w:vAlign w:val="center"/>
            <w:hideMark/>
          </w:tcPr>
          <w:p w14:paraId="7E9DB540"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2D539EDF" w14:textId="77777777" w:rsidTr="00045E3A">
        <w:trPr>
          <w:trHeight w:val="300"/>
        </w:trPr>
        <w:tc>
          <w:tcPr>
            <w:tcW w:w="7202" w:type="dxa"/>
            <w:tcBorders>
              <w:top w:val="nil"/>
              <w:left w:val="nil"/>
              <w:bottom w:val="nil"/>
              <w:right w:val="nil"/>
            </w:tcBorders>
            <w:shd w:val="clear" w:color="auto" w:fill="auto"/>
            <w:vAlign w:val="bottom"/>
            <w:hideMark/>
          </w:tcPr>
          <w:p w14:paraId="30A426B7"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246E0F74"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14D630F" w14:textId="77777777" w:rsidTr="00045E3A">
        <w:trPr>
          <w:trHeight w:val="3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A0A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oboustranně přístupný pacientský stolek</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BDA5076"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BBD4DF5"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0DE060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kovový lakovaný korpus</w:t>
            </w:r>
          </w:p>
        </w:tc>
        <w:tc>
          <w:tcPr>
            <w:tcW w:w="1900" w:type="dxa"/>
            <w:tcBorders>
              <w:top w:val="nil"/>
              <w:left w:val="nil"/>
              <w:bottom w:val="single" w:sz="4" w:space="0" w:color="auto"/>
              <w:right w:val="single" w:sz="4" w:space="0" w:color="auto"/>
            </w:tcBorders>
            <w:shd w:val="clear" w:color="auto" w:fill="auto"/>
            <w:noWrap/>
            <w:vAlign w:val="center"/>
            <w:hideMark/>
          </w:tcPr>
          <w:p w14:paraId="0099EA47"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E32CF7A"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8647145"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integrovaná jídelní deska z HPL výškově stavitelná pomocí posilovací pružiny s bočními plastovými lištami</w:t>
            </w:r>
          </w:p>
        </w:tc>
        <w:tc>
          <w:tcPr>
            <w:tcW w:w="1900" w:type="dxa"/>
            <w:tcBorders>
              <w:top w:val="nil"/>
              <w:left w:val="nil"/>
              <w:bottom w:val="single" w:sz="4" w:space="0" w:color="auto"/>
              <w:right w:val="single" w:sz="4" w:space="0" w:color="auto"/>
            </w:tcBorders>
            <w:shd w:val="clear" w:color="auto" w:fill="auto"/>
            <w:noWrap/>
            <w:vAlign w:val="center"/>
            <w:hideMark/>
          </w:tcPr>
          <w:p w14:paraId="605A2B0F"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E0E9090"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E4E689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vrchní deska z HPL s kovovými madly a plastovými lištami na okrajích</w:t>
            </w:r>
          </w:p>
        </w:tc>
        <w:tc>
          <w:tcPr>
            <w:tcW w:w="1900" w:type="dxa"/>
            <w:tcBorders>
              <w:top w:val="nil"/>
              <w:left w:val="nil"/>
              <w:bottom w:val="single" w:sz="4" w:space="0" w:color="auto"/>
              <w:right w:val="single" w:sz="4" w:space="0" w:color="auto"/>
            </w:tcBorders>
            <w:shd w:val="clear" w:color="auto" w:fill="auto"/>
            <w:noWrap/>
            <w:vAlign w:val="center"/>
            <w:hideMark/>
          </w:tcPr>
          <w:p w14:paraId="210E5639"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D4C97AB"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FCCC592"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mechanismus výklopného nastavení a náklonu desky</w:t>
            </w:r>
          </w:p>
        </w:tc>
        <w:tc>
          <w:tcPr>
            <w:tcW w:w="1900" w:type="dxa"/>
            <w:tcBorders>
              <w:top w:val="nil"/>
              <w:left w:val="nil"/>
              <w:bottom w:val="single" w:sz="4" w:space="0" w:color="auto"/>
              <w:right w:val="single" w:sz="4" w:space="0" w:color="auto"/>
            </w:tcBorders>
            <w:shd w:val="clear" w:color="auto" w:fill="auto"/>
            <w:noWrap/>
            <w:vAlign w:val="center"/>
            <w:hideMark/>
          </w:tcPr>
          <w:p w14:paraId="7DC4430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E9D62B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E636E7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z HPL s vyjímatelnou plastovou vložkou</w:t>
            </w:r>
          </w:p>
        </w:tc>
        <w:tc>
          <w:tcPr>
            <w:tcW w:w="1900" w:type="dxa"/>
            <w:tcBorders>
              <w:top w:val="nil"/>
              <w:left w:val="nil"/>
              <w:bottom w:val="single" w:sz="4" w:space="0" w:color="auto"/>
              <w:right w:val="single" w:sz="4" w:space="0" w:color="auto"/>
            </w:tcBorders>
            <w:shd w:val="clear" w:color="auto" w:fill="auto"/>
            <w:noWrap/>
            <w:vAlign w:val="center"/>
            <w:hideMark/>
          </w:tcPr>
          <w:p w14:paraId="3790872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55BF84F"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6E1033D"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otevřený úložný prostor (nika)</w:t>
            </w:r>
          </w:p>
        </w:tc>
        <w:tc>
          <w:tcPr>
            <w:tcW w:w="1900" w:type="dxa"/>
            <w:tcBorders>
              <w:top w:val="nil"/>
              <w:left w:val="nil"/>
              <w:bottom w:val="single" w:sz="4" w:space="0" w:color="auto"/>
              <w:right w:val="single" w:sz="4" w:space="0" w:color="auto"/>
            </w:tcBorders>
            <w:shd w:val="clear" w:color="auto" w:fill="auto"/>
            <w:noWrap/>
            <w:vAlign w:val="center"/>
            <w:hideMark/>
          </w:tcPr>
          <w:p w14:paraId="7145FF31"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2700D36"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451ABC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spodní skříňka s dvířky</w:t>
            </w:r>
          </w:p>
        </w:tc>
        <w:tc>
          <w:tcPr>
            <w:tcW w:w="1900" w:type="dxa"/>
            <w:tcBorders>
              <w:top w:val="nil"/>
              <w:left w:val="nil"/>
              <w:bottom w:val="single" w:sz="4" w:space="0" w:color="auto"/>
              <w:right w:val="single" w:sz="4" w:space="0" w:color="auto"/>
            </w:tcBorders>
            <w:shd w:val="clear" w:color="auto" w:fill="auto"/>
            <w:noWrap/>
            <w:vAlign w:val="center"/>
            <w:hideMark/>
          </w:tcPr>
          <w:p w14:paraId="5C375977"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ABF98B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FB7A86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i skříňka stolu jsou přístupné z čelní i zadní strany</w:t>
            </w:r>
          </w:p>
        </w:tc>
        <w:tc>
          <w:tcPr>
            <w:tcW w:w="1900" w:type="dxa"/>
            <w:tcBorders>
              <w:top w:val="nil"/>
              <w:left w:val="nil"/>
              <w:bottom w:val="single" w:sz="4" w:space="0" w:color="auto"/>
              <w:right w:val="single" w:sz="4" w:space="0" w:color="auto"/>
            </w:tcBorders>
            <w:shd w:val="clear" w:color="auto" w:fill="auto"/>
            <w:noWrap/>
            <w:vAlign w:val="center"/>
            <w:hideMark/>
          </w:tcPr>
          <w:p w14:paraId="33C57FAB"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94FA0D9"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351826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je výsuvná v obou směrech</w:t>
            </w:r>
          </w:p>
        </w:tc>
        <w:tc>
          <w:tcPr>
            <w:tcW w:w="1900" w:type="dxa"/>
            <w:tcBorders>
              <w:top w:val="nil"/>
              <w:left w:val="nil"/>
              <w:bottom w:val="single" w:sz="4" w:space="0" w:color="auto"/>
              <w:right w:val="single" w:sz="4" w:space="0" w:color="auto"/>
            </w:tcBorders>
            <w:shd w:val="clear" w:color="auto" w:fill="auto"/>
            <w:noWrap/>
            <w:vAlign w:val="center"/>
            <w:hideMark/>
          </w:tcPr>
          <w:p w14:paraId="4904D441"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440737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EDA798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dvojitá plastová kolečka o průměru min. 75 mm, z toho 2 s brzdou</w:t>
            </w:r>
          </w:p>
        </w:tc>
        <w:tc>
          <w:tcPr>
            <w:tcW w:w="1900" w:type="dxa"/>
            <w:tcBorders>
              <w:top w:val="nil"/>
              <w:left w:val="nil"/>
              <w:bottom w:val="single" w:sz="4" w:space="0" w:color="auto"/>
              <w:right w:val="single" w:sz="4" w:space="0" w:color="auto"/>
            </w:tcBorders>
            <w:shd w:val="clear" w:color="auto" w:fill="auto"/>
            <w:noWrap/>
            <w:vAlign w:val="center"/>
            <w:hideMark/>
          </w:tcPr>
          <w:p w14:paraId="7E74071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40181D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779A76F7"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výškově nastavitelná naklápěcí jídelní deska, integrovaná v korpusu stolku</w:t>
            </w:r>
          </w:p>
        </w:tc>
        <w:tc>
          <w:tcPr>
            <w:tcW w:w="1900" w:type="dxa"/>
            <w:tcBorders>
              <w:top w:val="nil"/>
              <w:left w:val="nil"/>
              <w:bottom w:val="single" w:sz="4" w:space="0" w:color="auto"/>
              <w:right w:val="single" w:sz="4" w:space="0" w:color="auto"/>
            </w:tcBorders>
            <w:shd w:val="clear" w:color="auto" w:fill="auto"/>
            <w:noWrap/>
            <w:vAlign w:val="center"/>
            <w:hideMark/>
          </w:tcPr>
          <w:p w14:paraId="7BD2E0A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1F6A8D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8DF1C3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lastRenderedPageBreak/>
              <w:t>stolek dobře čistitelný</w:t>
            </w:r>
          </w:p>
        </w:tc>
        <w:tc>
          <w:tcPr>
            <w:tcW w:w="1900" w:type="dxa"/>
            <w:tcBorders>
              <w:top w:val="nil"/>
              <w:left w:val="nil"/>
              <w:bottom w:val="single" w:sz="4" w:space="0" w:color="auto"/>
              <w:right w:val="single" w:sz="4" w:space="0" w:color="auto"/>
            </w:tcBorders>
            <w:shd w:val="clear" w:color="auto" w:fill="auto"/>
            <w:noWrap/>
            <w:vAlign w:val="center"/>
            <w:hideMark/>
          </w:tcPr>
          <w:p w14:paraId="1249BD7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6FABE89"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EB830C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vnitřek zásuvky vyjímatelný</w:t>
            </w:r>
          </w:p>
        </w:tc>
        <w:tc>
          <w:tcPr>
            <w:tcW w:w="1900" w:type="dxa"/>
            <w:tcBorders>
              <w:top w:val="nil"/>
              <w:left w:val="nil"/>
              <w:bottom w:val="single" w:sz="4" w:space="0" w:color="auto"/>
              <w:right w:val="single" w:sz="4" w:space="0" w:color="auto"/>
            </w:tcBorders>
            <w:shd w:val="clear" w:color="auto" w:fill="auto"/>
            <w:noWrap/>
            <w:vAlign w:val="center"/>
            <w:hideMark/>
          </w:tcPr>
          <w:p w14:paraId="5B34E32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72B6883"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C6C5B2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design odpovídající lůžkům</w:t>
            </w:r>
          </w:p>
        </w:tc>
        <w:tc>
          <w:tcPr>
            <w:tcW w:w="1900" w:type="dxa"/>
            <w:tcBorders>
              <w:top w:val="nil"/>
              <w:left w:val="nil"/>
              <w:bottom w:val="single" w:sz="4" w:space="0" w:color="auto"/>
              <w:right w:val="single" w:sz="4" w:space="0" w:color="auto"/>
            </w:tcBorders>
            <w:shd w:val="clear" w:color="auto" w:fill="auto"/>
            <w:noWrap/>
            <w:vAlign w:val="center"/>
            <w:hideMark/>
          </w:tcPr>
          <w:p w14:paraId="53F272D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F870E09" w14:textId="77777777" w:rsidTr="00045E3A">
        <w:trPr>
          <w:trHeight w:val="300"/>
        </w:trPr>
        <w:tc>
          <w:tcPr>
            <w:tcW w:w="7202" w:type="dxa"/>
            <w:tcBorders>
              <w:top w:val="nil"/>
              <w:left w:val="nil"/>
              <w:bottom w:val="nil"/>
              <w:right w:val="nil"/>
            </w:tcBorders>
            <w:shd w:val="clear" w:color="auto" w:fill="auto"/>
            <w:vAlign w:val="bottom"/>
            <w:hideMark/>
          </w:tcPr>
          <w:p w14:paraId="77551FFC"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17B901CF"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75EEDB5E" w14:textId="77777777" w:rsidTr="00045E3A">
        <w:trPr>
          <w:trHeight w:val="300"/>
        </w:trPr>
        <w:tc>
          <w:tcPr>
            <w:tcW w:w="7202" w:type="dxa"/>
            <w:tcBorders>
              <w:top w:val="nil"/>
              <w:left w:val="nil"/>
              <w:bottom w:val="nil"/>
              <w:right w:val="nil"/>
            </w:tcBorders>
            <w:shd w:val="clear" w:color="auto" w:fill="auto"/>
            <w:vAlign w:val="bottom"/>
            <w:hideMark/>
          </w:tcPr>
          <w:p w14:paraId="6B322CB5"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7EEA19DB"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17D2C05A" w14:textId="77777777" w:rsidTr="00045E3A">
        <w:trPr>
          <w:trHeight w:val="300"/>
        </w:trPr>
        <w:tc>
          <w:tcPr>
            <w:tcW w:w="7202" w:type="dxa"/>
            <w:tcBorders>
              <w:top w:val="nil"/>
              <w:left w:val="nil"/>
              <w:bottom w:val="nil"/>
              <w:right w:val="nil"/>
            </w:tcBorders>
            <w:shd w:val="clear" w:color="auto" w:fill="auto"/>
            <w:vAlign w:val="bottom"/>
            <w:hideMark/>
          </w:tcPr>
          <w:p w14:paraId="6762AC3E"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4F76B38B"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4DAA0416" w14:textId="77777777" w:rsidTr="00045E3A">
        <w:trPr>
          <w:trHeight w:val="402"/>
        </w:trPr>
        <w:tc>
          <w:tcPr>
            <w:tcW w:w="7202" w:type="dxa"/>
            <w:tcBorders>
              <w:top w:val="nil"/>
              <w:left w:val="nil"/>
              <w:bottom w:val="nil"/>
              <w:right w:val="nil"/>
            </w:tcBorders>
            <w:shd w:val="clear" w:color="auto" w:fill="auto"/>
            <w:noWrap/>
            <w:vAlign w:val="bottom"/>
            <w:hideMark/>
          </w:tcPr>
          <w:p w14:paraId="0B2A02E8"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Část 2</w:t>
            </w:r>
          </w:p>
        </w:tc>
        <w:tc>
          <w:tcPr>
            <w:tcW w:w="1900" w:type="dxa"/>
            <w:tcBorders>
              <w:top w:val="nil"/>
              <w:left w:val="nil"/>
              <w:bottom w:val="nil"/>
              <w:right w:val="nil"/>
            </w:tcBorders>
            <w:shd w:val="clear" w:color="auto" w:fill="auto"/>
            <w:noWrap/>
            <w:vAlign w:val="center"/>
            <w:hideMark/>
          </w:tcPr>
          <w:p w14:paraId="65BE3953"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1D54F45A" w14:textId="77777777" w:rsidTr="00045E3A">
        <w:trPr>
          <w:trHeight w:val="402"/>
        </w:trPr>
        <w:tc>
          <w:tcPr>
            <w:tcW w:w="7202" w:type="dxa"/>
            <w:tcBorders>
              <w:top w:val="nil"/>
              <w:left w:val="nil"/>
              <w:bottom w:val="nil"/>
              <w:right w:val="nil"/>
            </w:tcBorders>
            <w:shd w:val="clear" w:color="auto" w:fill="auto"/>
            <w:noWrap/>
            <w:vAlign w:val="bottom"/>
            <w:hideMark/>
          </w:tcPr>
          <w:p w14:paraId="0E6B9F28"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Pol. 1:</w:t>
            </w:r>
          </w:p>
        </w:tc>
        <w:tc>
          <w:tcPr>
            <w:tcW w:w="1900" w:type="dxa"/>
            <w:tcBorders>
              <w:top w:val="nil"/>
              <w:left w:val="nil"/>
              <w:bottom w:val="nil"/>
              <w:right w:val="nil"/>
            </w:tcBorders>
            <w:shd w:val="clear" w:color="auto" w:fill="auto"/>
            <w:noWrap/>
            <w:vAlign w:val="center"/>
            <w:hideMark/>
          </w:tcPr>
          <w:p w14:paraId="51C568DE"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7414598D" w14:textId="77777777" w:rsidTr="00045E3A">
        <w:trPr>
          <w:trHeight w:val="402"/>
        </w:trPr>
        <w:tc>
          <w:tcPr>
            <w:tcW w:w="7202" w:type="dxa"/>
            <w:tcBorders>
              <w:top w:val="nil"/>
              <w:left w:val="nil"/>
              <w:bottom w:val="nil"/>
              <w:right w:val="nil"/>
            </w:tcBorders>
            <w:shd w:val="clear" w:color="auto" w:fill="auto"/>
            <w:noWrap/>
            <w:vAlign w:val="bottom"/>
            <w:hideMark/>
          </w:tcPr>
          <w:p w14:paraId="5F2EE328" w14:textId="77777777" w:rsidR="00045E3A" w:rsidRPr="00045E3A" w:rsidRDefault="00045E3A" w:rsidP="00045E3A">
            <w:pPr>
              <w:spacing w:after="0" w:line="240" w:lineRule="auto"/>
              <w:rPr>
                <w:rFonts w:eastAsia="Times New Roman"/>
                <w:b/>
                <w:bCs/>
                <w:color w:val="000000"/>
                <w:sz w:val="24"/>
                <w:szCs w:val="24"/>
                <w:lang w:eastAsia="cs-CZ"/>
              </w:rPr>
            </w:pPr>
            <w:r w:rsidRPr="00045E3A">
              <w:rPr>
                <w:rFonts w:eastAsia="Times New Roman"/>
                <w:b/>
                <w:bCs/>
                <w:color w:val="000000"/>
                <w:sz w:val="24"/>
                <w:szCs w:val="24"/>
                <w:lang w:eastAsia="cs-CZ"/>
              </w:rPr>
              <w:t>Resuscitační lůžko elektricky polohovatelné</w:t>
            </w:r>
          </w:p>
        </w:tc>
        <w:tc>
          <w:tcPr>
            <w:tcW w:w="1900" w:type="dxa"/>
            <w:tcBorders>
              <w:top w:val="nil"/>
              <w:left w:val="nil"/>
              <w:bottom w:val="nil"/>
              <w:right w:val="nil"/>
            </w:tcBorders>
            <w:shd w:val="clear" w:color="auto" w:fill="auto"/>
            <w:noWrap/>
            <w:vAlign w:val="center"/>
            <w:hideMark/>
          </w:tcPr>
          <w:p w14:paraId="24CD53CB"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152F707" w14:textId="77777777" w:rsidTr="00045E3A">
        <w:trPr>
          <w:trHeight w:val="300"/>
        </w:trPr>
        <w:tc>
          <w:tcPr>
            <w:tcW w:w="7202" w:type="dxa"/>
            <w:tcBorders>
              <w:top w:val="nil"/>
              <w:left w:val="nil"/>
              <w:bottom w:val="nil"/>
              <w:right w:val="nil"/>
            </w:tcBorders>
            <w:shd w:val="clear" w:color="auto" w:fill="auto"/>
            <w:vAlign w:val="bottom"/>
            <w:hideMark/>
          </w:tcPr>
          <w:p w14:paraId="4BBC6903"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16157C6C"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6D62DBA9" w14:textId="77777777" w:rsidTr="00045E3A">
        <w:trPr>
          <w:trHeight w:val="3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B9F6E"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Lůžko musí splňovat normu ČSN EN 60601-2-52</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28041A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97348E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491CD3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Stabilní a jednoduše čistitelná sloupová konstrukce lůžka</w:t>
            </w:r>
          </w:p>
        </w:tc>
        <w:tc>
          <w:tcPr>
            <w:tcW w:w="1900" w:type="dxa"/>
            <w:tcBorders>
              <w:top w:val="nil"/>
              <w:left w:val="nil"/>
              <w:bottom w:val="single" w:sz="4" w:space="0" w:color="auto"/>
              <w:right w:val="single" w:sz="4" w:space="0" w:color="auto"/>
            </w:tcBorders>
            <w:shd w:val="clear" w:color="auto" w:fill="auto"/>
            <w:noWrap/>
            <w:vAlign w:val="center"/>
            <w:hideMark/>
          </w:tcPr>
          <w:p w14:paraId="687B9E4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B3A4B0E"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6C0BA9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Bezpečná pracovní zátěž minimálně 230 kg</w:t>
            </w:r>
          </w:p>
        </w:tc>
        <w:tc>
          <w:tcPr>
            <w:tcW w:w="1900" w:type="dxa"/>
            <w:tcBorders>
              <w:top w:val="nil"/>
              <w:left w:val="nil"/>
              <w:bottom w:val="single" w:sz="4" w:space="0" w:color="auto"/>
              <w:right w:val="single" w:sz="4" w:space="0" w:color="auto"/>
            </w:tcBorders>
            <w:shd w:val="clear" w:color="auto" w:fill="auto"/>
            <w:noWrap/>
            <w:vAlign w:val="center"/>
            <w:hideMark/>
          </w:tcPr>
          <w:p w14:paraId="2AC2B8D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250 kg</w:t>
            </w:r>
          </w:p>
        </w:tc>
      </w:tr>
      <w:tr w:rsidR="00045E3A" w:rsidRPr="00045E3A" w14:paraId="29DFE41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65E12FB"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Zdvih lůžka pomocí elektromotoru minimálně v rozsahu 45-75 cm</w:t>
            </w:r>
          </w:p>
        </w:tc>
        <w:tc>
          <w:tcPr>
            <w:tcW w:w="1900" w:type="dxa"/>
            <w:tcBorders>
              <w:top w:val="nil"/>
              <w:left w:val="nil"/>
              <w:bottom w:val="single" w:sz="4" w:space="0" w:color="auto"/>
              <w:right w:val="single" w:sz="4" w:space="0" w:color="auto"/>
            </w:tcBorders>
            <w:shd w:val="clear" w:color="auto" w:fill="auto"/>
            <w:noWrap/>
            <w:vAlign w:val="center"/>
            <w:hideMark/>
          </w:tcPr>
          <w:p w14:paraId="720AF82E"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41 - 79 cm</w:t>
            </w:r>
          </w:p>
        </w:tc>
      </w:tr>
      <w:tr w:rsidR="00045E3A" w:rsidRPr="00045E3A" w14:paraId="4E56490E"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0D3EF97D"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Čtyřdílná ložná plocha - zádový, stehenní díl polohovatelný pomocí elektromotorů</w:t>
            </w:r>
          </w:p>
        </w:tc>
        <w:tc>
          <w:tcPr>
            <w:tcW w:w="1900" w:type="dxa"/>
            <w:tcBorders>
              <w:top w:val="nil"/>
              <w:left w:val="nil"/>
              <w:bottom w:val="single" w:sz="4" w:space="0" w:color="auto"/>
              <w:right w:val="single" w:sz="4" w:space="0" w:color="auto"/>
            </w:tcBorders>
            <w:shd w:val="clear" w:color="auto" w:fill="auto"/>
            <w:noWrap/>
            <w:vAlign w:val="center"/>
            <w:hideMark/>
          </w:tcPr>
          <w:p w14:paraId="43F5F8C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9EE67F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5F3D789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Ložná plocha se systémem eliminace tlakových a střižných sil při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54486F9B"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907417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A178D0E"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Integrované prodloužení/zkrácení lůžka minimálně 15 cm</w:t>
            </w:r>
          </w:p>
        </w:tc>
        <w:tc>
          <w:tcPr>
            <w:tcW w:w="1900" w:type="dxa"/>
            <w:tcBorders>
              <w:top w:val="nil"/>
              <w:left w:val="nil"/>
              <w:bottom w:val="single" w:sz="4" w:space="0" w:color="auto"/>
              <w:right w:val="single" w:sz="4" w:space="0" w:color="auto"/>
            </w:tcBorders>
            <w:shd w:val="clear" w:color="auto" w:fill="auto"/>
            <w:noWrap/>
            <w:vAlign w:val="center"/>
            <w:hideMark/>
          </w:tcPr>
          <w:p w14:paraId="048B2496"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17 cm</w:t>
            </w:r>
          </w:p>
        </w:tc>
      </w:tr>
      <w:tr w:rsidR="00045E3A" w:rsidRPr="00045E3A" w14:paraId="772D1405"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66679AB"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 xml:space="preserve">Náklon do </w:t>
            </w:r>
            <w:proofErr w:type="spellStart"/>
            <w:r w:rsidRPr="00045E3A">
              <w:rPr>
                <w:rFonts w:eastAsia="Times New Roman"/>
                <w:color w:val="000000"/>
                <w:lang w:eastAsia="cs-CZ"/>
              </w:rPr>
              <w:t>Trendelenburgovy</w:t>
            </w:r>
            <w:proofErr w:type="spellEnd"/>
            <w:r w:rsidRPr="00045E3A">
              <w:rPr>
                <w:rFonts w:eastAsia="Times New Roman"/>
                <w:color w:val="000000"/>
                <w:lang w:eastAsia="cs-CZ"/>
              </w:rPr>
              <w:t xml:space="preserve"> a </w:t>
            </w:r>
            <w:proofErr w:type="spellStart"/>
            <w:r w:rsidRPr="00045E3A">
              <w:rPr>
                <w:rFonts w:eastAsia="Times New Roman"/>
                <w:color w:val="000000"/>
                <w:lang w:eastAsia="cs-CZ"/>
              </w:rPr>
              <w:t>Antitrendeleburgovy</w:t>
            </w:r>
            <w:proofErr w:type="spellEnd"/>
            <w:r w:rsidRPr="00045E3A">
              <w:rPr>
                <w:rFonts w:eastAsia="Times New Roman"/>
                <w:color w:val="000000"/>
                <w:lang w:eastAsia="cs-CZ"/>
              </w:rPr>
              <w:t xml:space="preserve"> polohy min. 10° pomocí elektromotoru</w:t>
            </w:r>
          </w:p>
        </w:tc>
        <w:tc>
          <w:tcPr>
            <w:tcW w:w="1900" w:type="dxa"/>
            <w:tcBorders>
              <w:top w:val="nil"/>
              <w:left w:val="nil"/>
              <w:bottom w:val="single" w:sz="4" w:space="0" w:color="auto"/>
              <w:right w:val="single" w:sz="4" w:space="0" w:color="auto"/>
            </w:tcBorders>
            <w:shd w:val="clear" w:color="auto" w:fill="auto"/>
            <w:noWrap/>
            <w:vAlign w:val="center"/>
            <w:hideMark/>
          </w:tcPr>
          <w:p w14:paraId="34568B5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B68B862"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7660E9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Ložná plocha umožňující RTG vyšetření plic pacienta na lůžku</w:t>
            </w:r>
          </w:p>
        </w:tc>
        <w:tc>
          <w:tcPr>
            <w:tcW w:w="1900" w:type="dxa"/>
            <w:tcBorders>
              <w:top w:val="nil"/>
              <w:left w:val="nil"/>
              <w:bottom w:val="single" w:sz="4" w:space="0" w:color="auto"/>
              <w:right w:val="single" w:sz="4" w:space="0" w:color="auto"/>
            </w:tcBorders>
            <w:shd w:val="clear" w:color="auto" w:fill="auto"/>
            <w:noWrap/>
            <w:vAlign w:val="center"/>
            <w:hideMark/>
          </w:tcPr>
          <w:p w14:paraId="414A5341"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27A3371"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B76644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RTG kazeta pod ložnou plochou s možností vystředění v pravolevém i předozadním směru, dobře dostupná ze strany lůžka</w:t>
            </w:r>
          </w:p>
        </w:tc>
        <w:tc>
          <w:tcPr>
            <w:tcW w:w="1900" w:type="dxa"/>
            <w:tcBorders>
              <w:top w:val="nil"/>
              <w:left w:val="nil"/>
              <w:bottom w:val="single" w:sz="4" w:space="0" w:color="auto"/>
              <w:right w:val="single" w:sz="4" w:space="0" w:color="auto"/>
            </w:tcBorders>
            <w:shd w:val="clear" w:color="auto" w:fill="auto"/>
            <w:noWrap/>
            <w:vAlign w:val="center"/>
            <w:hideMark/>
          </w:tcPr>
          <w:p w14:paraId="67F238CE"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47F151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514528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Snímání mobilním RTG nebo C ramenem</w:t>
            </w:r>
          </w:p>
        </w:tc>
        <w:tc>
          <w:tcPr>
            <w:tcW w:w="1900" w:type="dxa"/>
            <w:tcBorders>
              <w:top w:val="nil"/>
              <w:left w:val="nil"/>
              <w:bottom w:val="single" w:sz="4" w:space="0" w:color="auto"/>
              <w:right w:val="single" w:sz="4" w:space="0" w:color="auto"/>
            </w:tcBorders>
            <w:shd w:val="clear" w:color="auto" w:fill="auto"/>
            <w:noWrap/>
            <w:vAlign w:val="center"/>
            <w:hideMark/>
          </w:tcPr>
          <w:p w14:paraId="67AE4AF9"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2C880D0"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A57E227"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Mechanické spouštění zádového dílu (CPR)</w:t>
            </w:r>
          </w:p>
        </w:tc>
        <w:tc>
          <w:tcPr>
            <w:tcW w:w="1900" w:type="dxa"/>
            <w:tcBorders>
              <w:top w:val="nil"/>
              <w:left w:val="nil"/>
              <w:bottom w:val="single" w:sz="4" w:space="0" w:color="auto"/>
              <w:right w:val="single" w:sz="4" w:space="0" w:color="auto"/>
            </w:tcBorders>
            <w:shd w:val="clear" w:color="auto" w:fill="auto"/>
            <w:noWrap/>
            <w:vAlign w:val="center"/>
            <w:hideMark/>
          </w:tcPr>
          <w:p w14:paraId="588BB5C1"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A30E4BE"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1025AEA"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Odnímatelná čela, nožní s aretací proti samovolnému vytažení</w:t>
            </w:r>
          </w:p>
        </w:tc>
        <w:tc>
          <w:tcPr>
            <w:tcW w:w="1900" w:type="dxa"/>
            <w:tcBorders>
              <w:top w:val="nil"/>
              <w:left w:val="nil"/>
              <w:bottom w:val="single" w:sz="4" w:space="0" w:color="auto"/>
              <w:right w:val="single" w:sz="4" w:space="0" w:color="auto"/>
            </w:tcBorders>
            <w:shd w:val="clear" w:color="auto" w:fill="auto"/>
            <w:noWrap/>
            <w:vAlign w:val="center"/>
            <w:hideMark/>
          </w:tcPr>
          <w:p w14:paraId="3266BB6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3B117A8" w14:textId="77777777" w:rsidTr="00045E3A">
        <w:trPr>
          <w:trHeight w:val="9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0C423F1"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Integrované dělené sklopné postranice s ochranou proti nechtěnému spuštění, - výška postranic dostatečná pro použití aktivního antidekubitního systému, tj. minimálně 45 cm nad ložnou plochou</w:t>
            </w:r>
          </w:p>
        </w:tc>
        <w:tc>
          <w:tcPr>
            <w:tcW w:w="1900" w:type="dxa"/>
            <w:tcBorders>
              <w:top w:val="nil"/>
              <w:left w:val="nil"/>
              <w:bottom w:val="single" w:sz="4" w:space="0" w:color="auto"/>
              <w:right w:val="single" w:sz="4" w:space="0" w:color="auto"/>
            </w:tcBorders>
            <w:shd w:val="clear" w:color="auto" w:fill="auto"/>
            <w:noWrap/>
            <w:vAlign w:val="center"/>
            <w:hideMark/>
          </w:tcPr>
          <w:p w14:paraId="6FA3A30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45 cm</w:t>
            </w:r>
          </w:p>
        </w:tc>
      </w:tr>
      <w:tr w:rsidR="00045E3A" w:rsidRPr="00045E3A" w14:paraId="6BAFBDFA"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BE56E2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Mobilizační madlo po obou stranách lůžka s integrovaným ovladačem výšky ložné plochy</w:t>
            </w:r>
          </w:p>
        </w:tc>
        <w:tc>
          <w:tcPr>
            <w:tcW w:w="1900" w:type="dxa"/>
            <w:tcBorders>
              <w:top w:val="nil"/>
              <w:left w:val="nil"/>
              <w:bottom w:val="single" w:sz="4" w:space="0" w:color="auto"/>
              <w:right w:val="single" w:sz="4" w:space="0" w:color="auto"/>
            </w:tcBorders>
            <w:shd w:val="clear" w:color="auto" w:fill="auto"/>
            <w:noWrap/>
            <w:vAlign w:val="center"/>
            <w:hideMark/>
          </w:tcPr>
          <w:p w14:paraId="5BBFE48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49F186C" w14:textId="77777777" w:rsidTr="00045E3A">
        <w:trPr>
          <w:trHeight w:val="12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01807F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 xml:space="preserve">Sesterský ovládací panel s ochranou proti nechtěnému polohování, s možností blokace jednotlivých funkcí a s </w:t>
            </w:r>
            <w:proofErr w:type="spellStart"/>
            <w:r w:rsidRPr="00045E3A">
              <w:rPr>
                <w:rFonts w:eastAsia="Times New Roman"/>
                <w:color w:val="000000"/>
                <w:lang w:eastAsia="cs-CZ"/>
              </w:rPr>
              <w:t>předprogramovanými</w:t>
            </w:r>
            <w:proofErr w:type="spellEnd"/>
            <w:r w:rsidRPr="00045E3A">
              <w:rPr>
                <w:rFonts w:eastAsia="Times New Roman"/>
                <w:color w:val="000000"/>
                <w:lang w:eastAsia="cs-CZ"/>
              </w:rPr>
              <w:t xml:space="preserve"> důležitými polohami (minimálně resuscitační poloha CPR, kardiacké křeslo, </w:t>
            </w:r>
            <w:proofErr w:type="spellStart"/>
            <w:r w:rsidRPr="00045E3A">
              <w:rPr>
                <w:rFonts w:eastAsia="Times New Roman"/>
                <w:color w:val="000000"/>
                <w:lang w:eastAsia="cs-CZ"/>
              </w:rPr>
              <w:t>Trendelenburgova</w:t>
            </w:r>
            <w:proofErr w:type="spellEnd"/>
            <w:r w:rsidRPr="00045E3A">
              <w:rPr>
                <w:rFonts w:eastAsia="Times New Roman"/>
                <w:color w:val="000000"/>
                <w:lang w:eastAsia="cs-CZ"/>
              </w:rPr>
              <w:t xml:space="preserve"> poloha)</w:t>
            </w:r>
          </w:p>
        </w:tc>
        <w:tc>
          <w:tcPr>
            <w:tcW w:w="1900" w:type="dxa"/>
            <w:tcBorders>
              <w:top w:val="nil"/>
              <w:left w:val="nil"/>
              <w:bottom w:val="single" w:sz="4" w:space="0" w:color="auto"/>
              <w:right w:val="single" w:sz="4" w:space="0" w:color="auto"/>
            </w:tcBorders>
            <w:shd w:val="clear" w:color="auto" w:fill="auto"/>
            <w:noWrap/>
            <w:vAlign w:val="center"/>
            <w:hideMark/>
          </w:tcPr>
          <w:p w14:paraId="44F6A18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A51CC54"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678CE6A"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 postranicích integrované oboustranné ovladače lůžka s ochranou proti nechtěnému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0393708F"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DF52CF2"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F189D1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Nožní ovladače integrované do podvozku pro výškové nastavení</w:t>
            </w:r>
          </w:p>
        </w:tc>
        <w:tc>
          <w:tcPr>
            <w:tcW w:w="1900" w:type="dxa"/>
            <w:tcBorders>
              <w:top w:val="nil"/>
              <w:left w:val="nil"/>
              <w:bottom w:val="single" w:sz="4" w:space="0" w:color="auto"/>
              <w:right w:val="single" w:sz="4" w:space="0" w:color="auto"/>
            </w:tcBorders>
            <w:shd w:val="clear" w:color="auto" w:fill="auto"/>
            <w:noWrap/>
            <w:vAlign w:val="center"/>
            <w:hideMark/>
          </w:tcPr>
          <w:p w14:paraId="2E4E53E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0170163"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1C9EE9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 ochranou proti nechtěnému polohování</w:t>
            </w:r>
          </w:p>
        </w:tc>
        <w:tc>
          <w:tcPr>
            <w:tcW w:w="1900" w:type="dxa"/>
            <w:tcBorders>
              <w:top w:val="nil"/>
              <w:left w:val="nil"/>
              <w:bottom w:val="single" w:sz="4" w:space="0" w:color="auto"/>
              <w:right w:val="single" w:sz="4" w:space="0" w:color="auto"/>
            </w:tcBorders>
            <w:shd w:val="clear" w:color="auto" w:fill="auto"/>
            <w:noWrap/>
            <w:vAlign w:val="center"/>
            <w:hideMark/>
          </w:tcPr>
          <w:p w14:paraId="0AD31D4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C76FEA5"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6D9D0F9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Nožní ovladače musí být umístěny mimo prostor držáků na zavěšení urologických sběrných vaků, příslušenství, atd.</w:t>
            </w:r>
          </w:p>
        </w:tc>
        <w:tc>
          <w:tcPr>
            <w:tcW w:w="1900" w:type="dxa"/>
            <w:tcBorders>
              <w:top w:val="nil"/>
              <w:left w:val="nil"/>
              <w:bottom w:val="single" w:sz="4" w:space="0" w:color="auto"/>
              <w:right w:val="single" w:sz="4" w:space="0" w:color="auto"/>
            </w:tcBorders>
            <w:shd w:val="clear" w:color="auto" w:fill="auto"/>
            <w:noWrap/>
            <w:vAlign w:val="center"/>
            <w:hideMark/>
          </w:tcPr>
          <w:p w14:paraId="3D6B67B9"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9401375"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C13E2F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Dvojitá kolečka s centrálním ovládáním brzd,</w:t>
            </w:r>
            <w:r w:rsidRPr="00045E3A">
              <w:rPr>
                <w:rFonts w:eastAsia="Times New Roman"/>
                <w:color w:val="000000"/>
                <w:lang w:eastAsia="cs-CZ"/>
              </w:rPr>
              <w:br/>
              <w:t>průměr minimálně 150 mm</w:t>
            </w:r>
          </w:p>
        </w:tc>
        <w:tc>
          <w:tcPr>
            <w:tcW w:w="1900" w:type="dxa"/>
            <w:tcBorders>
              <w:top w:val="nil"/>
              <w:left w:val="nil"/>
              <w:bottom w:val="single" w:sz="4" w:space="0" w:color="auto"/>
              <w:right w:val="single" w:sz="4" w:space="0" w:color="auto"/>
            </w:tcBorders>
            <w:shd w:val="clear" w:color="auto" w:fill="auto"/>
            <w:noWrap/>
            <w:vAlign w:val="center"/>
            <w:hideMark/>
          </w:tcPr>
          <w:p w14:paraId="01F82F6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 150 mm</w:t>
            </w:r>
          </w:p>
        </w:tc>
      </w:tr>
      <w:tr w:rsidR="00045E3A" w:rsidRPr="00045E3A" w14:paraId="4A3010F3"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A37457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lastRenderedPageBreak/>
              <w:t>Univerzální lišty a držáky na příslušenství</w:t>
            </w:r>
          </w:p>
        </w:tc>
        <w:tc>
          <w:tcPr>
            <w:tcW w:w="1900" w:type="dxa"/>
            <w:tcBorders>
              <w:top w:val="nil"/>
              <w:left w:val="nil"/>
              <w:bottom w:val="single" w:sz="4" w:space="0" w:color="auto"/>
              <w:right w:val="single" w:sz="4" w:space="0" w:color="auto"/>
            </w:tcBorders>
            <w:shd w:val="clear" w:color="auto" w:fill="auto"/>
            <w:noWrap/>
            <w:vAlign w:val="center"/>
            <w:hideMark/>
          </w:tcPr>
          <w:p w14:paraId="5570245E"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C542A9F"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1071C3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Držáky na infuzní stojan a hrazdu</w:t>
            </w:r>
          </w:p>
        </w:tc>
        <w:tc>
          <w:tcPr>
            <w:tcW w:w="1900" w:type="dxa"/>
            <w:tcBorders>
              <w:top w:val="nil"/>
              <w:left w:val="nil"/>
              <w:bottom w:val="single" w:sz="4" w:space="0" w:color="auto"/>
              <w:right w:val="single" w:sz="4" w:space="0" w:color="auto"/>
            </w:tcBorders>
            <w:shd w:val="clear" w:color="auto" w:fill="auto"/>
            <w:noWrap/>
            <w:vAlign w:val="center"/>
            <w:hideMark/>
          </w:tcPr>
          <w:p w14:paraId="78D2069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77E4091"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3F3E62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Ochranná kolečka v rozích lůžka</w:t>
            </w:r>
          </w:p>
        </w:tc>
        <w:tc>
          <w:tcPr>
            <w:tcW w:w="1900" w:type="dxa"/>
            <w:tcBorders>
              <w:top w:val="nil"/>
              <w:left w:val="nil"/>
              <w:bottom w:val="single" w:sz="4" w:space="0" w:color="auto"/>
              <w:right w:val="single" w:sz="4" w:space="0" w:color="auto"/>
            </w:tcBorders>
            <w:shd w:val="clear" w:color="auto" w:fill="auto"/>
            <w:noWrap/>
            <w:vAlign w:val="center"/>
            <w:hideMark/>
          </w:tcPr>
          <w:p w14:paraId="2ED188E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C7CF05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17FC01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Zálohová baterie s autodiagnostikou kapacity a životnosti</w:t>
            </w:r>
          </w:p>
        </w:tc>
        <w:tc>
          <w:tcPr>
            <w:tcW w:w="1900" w:type="dxa"/>
            <w:tcBorders>
              <w:top w:val="nil"/>
              <w:left w:val="nil"/>
              <w:bottom w:val="single" w:sz="4" w:space="0" w:color="auto"/>
              <w:right w:val="single" w:sz="4" w:space="0" w:color="auto"/>
            </w:tcBorders>
            <w:shd w:val="clear" w:color="auto" w:fill="auto"/>
            <w:noWrap/>
            <w:vAlign w:val="center"/>
            <w:hideMark/>
          </w:tcPr>
          <w:p w14:paraId="1CF7E0EF"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00AC17C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01E065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Potenciálové propojení</w:t>
            </w:r>
          </w:p>
        </w:tc>
        <w:tc>
          <w:tcPr>
            <w:tcW w:w="1900" w:type="dxa"/>
            <w:tcBorders>
              <w:top w:val="nil"/>
              <w:left w:val="nil"/>
              <w:bottom w:val="single" w:sz="4" w:space="0" w:color="auto"/>
              <w:right w:val="single" w:sz="4" w:space="0" w:color="auto"/>
            </w:tcBorders>
            <w:shd w:val="clear" w:color="auto" w:fill="auto"/>
            <w:noWrap/>
            <w:vAlign w:val="center"/>
            <w:hideMark/>
          </w:tcPr>
          <w:p w14:paraId="6AE57AF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D60FD11" w14:textId="77777777" w:rsidTr="00045E3A">
        <w:trPr>
          <w:trHeight w:val="300"/>
        </w:trPr>
        <w:tc>
          <w:tcPr>
            <w:tcW w:w="7202" w:type="dxa"/>
            <w:tcBorders>
              <w:top w:val="nil"/>
              <w:left w:val="nil"/>
              <w:bottom w:val="nil"/>
              <w:right w:val="nil"/>
            </w:tcBorders>
            <w:shd w:val="clear" w:color="auto" w:fill="auto"/>
            <w:noWrap/>
            <w:vAlign w:val="bottom"/>
            <w:hideMark/>
          </w:tcPr>
          <w:p w14:paraId="6518D514"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04B34B6B"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FA8C0DF" w14:textId="77777777" w:rsidTr="00045E3A">
        <w:trPr>
          <w:trHeight w:val="300"/>
        </w:trPr>
        <w:tc>
          <w:tcPr>
            <w:tcW w:w="7202" w:type="dxa"/>
            <w:tcBorders>
              <w:top w:val="nil"/>
              <w:left w:val="nil"/>
              <w:bottom w:val="nil"/>
              <w:right w:val="nil"/>
            </w:tcBorders>
            <w:shd w:val="clear" w:color="auto" w:fill="auto"/>
            <w:noWrap/>
            <w:vAlign w:val="bottom"/>
            <w:hideMark/>
          </w:tcPr>
          <w:p w14:paraId="3CD97408" w14:textId="77777777" w:rsidR="00045E3A" w:rsidRPr="00045E3A" w:rsidRDefault="00045E3A" w:rsidP="00045E3A">
            <w:pPr>
              <w:spacing w:after="0" w:line="240" w:lineRule="auto"/>
              <w:rPr>
                <w:rFonts w:eastAsia="Times New Roman"/>
                <w:b/>
                <w:bCs/>
                <w:color w:val="000000"/>
                <w:lang w:eastAsia="cs-CZ"/>
              </w:rPr>
            </w:pPr>
            <w:r w:rsidRPr="00045E3A">
              <w:rPr>
                <w:rFonts w:eastAsia="Times New Roman"/>
                <w:b/>
                <w:bCs/>
                <w:color w:val="000000"/>
                <w:lang w:eastAsia="cs-CZ"/>
              </w:rPr>
              <w:t>Příslušenství:</w:t>
            </w:r>
          </w:p>
        </w:tc>
        <w:tc>
          <w:tcPr>
            <w:tcW w:w="1900" w:type="dxa"/>
            <w:tcBorders>
              <w:top w:val="nil"/>
              <w:left w:val="nil"/>
              <w:bottom w:val="nil"/>
              <w:right w:val="nil"/>
            </w:tcBorders>
            <w:shd w:val="clear" w:color="auto" w:fill="auto"/>
            <w:noWrap/>
            <w:vAlign w:val="center"/>
            <w:hideMark/>
          </w:tcPr>
          <w:p w14:paraId="7D451E4F"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3D3EFEDC" w14:textId="77777777" w:rsidTr="00045E3A">
        <w:trPr>
          <w:trHeight w:val="6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14B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Infuzní stojan odnímatelný bez použití nástroje, vhodný i pro upevnění infuzní techniky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CB4557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017F2F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4C40ED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hrazda s rukojetí odnímatelná bez použití nástroje</w:t>
            </w:r>
          </w:p>
        </w:tc>
        <w:tc>
          <w:tcPr>
            <w:tcW w:w="1900" w:type="dxa"/>
            <w:tcBorders>
              <w:top w:val="nil"/>
              <w:left w:val="nil"/>
              <w:bottom w:val="single" w:sz="4" w:space="0" w:color="auto"/>
              <w:right w:val="single" w:sz="4" w:space="0" w:color="auto"/>
            </w:tcBorders>
            <w:shd w:val="clear" w:color="auto" w:fill="auto"/>
            <w:noWrap/>
            <w:vAlign w:val="center"/>
            <w:hideMark/>
          </w:tcPr>
          <w:p w14:paraId="607A54E6"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A5A0EAB"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1D1C248"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závěsná sklopná police na psaní</w:t>
            </w:r>
          </w:p>
        </w:tc>
        <w:tc>
          <w:tcPr>
            <w:tcW w:w="1900" w:type="dxa"/>
            <w:tcBorders>
              <w:top w:val="nil"/>
              <w:left w:val="nil"/>
              <w:bottom w:val="single" w:sz="4" w:space="0" w:color="auto"/>
              <w:right w:val="single" w:sz="4" w:space="0" w:color="auto"/>
            </w:tcBorders>
            <w:shd w:val="clear" w:color="auto" w:fill="auto"/>
            <w:noWrap/>
            <w:vAlign w:val="center"/>
            <w:hideMark/>
          </w:tcPr>
          <w:p w14:paraId="27170CF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E066C1F"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2BF177E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držák sáčků na moč</w:t>
            </w:r>
          </w:p>
        </w:tc>
        <w:tc>
          <w:tcPr>
            <w:tcW w:w="1900" w:type="dxa"/>
            <w:tcBorders>
              <w:top w:val="nil"/>
              <w:left w:val="nil"/>
              <w:bottom w:val="single" w:sz="4" w:space="0" w:color="auto"/>
              <w:right w:val="single" w:sz="4" w:space="0" w:color="auto"/>
            </w:tcBorders>
            <w:shd w:val="clear" w:color="auto" w:fill="auto"/>
            <w:noWrap/>
            <w:vAlign w:val="center"/>
            <w:hideMark/>
          </w:tcPr>
          <w:p w14:paraId="6991EB8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8B0FEE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76EAA5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Pasivní antidekubitní matrace:</w:t>
            </w:r>
          </w:p>
        </w:tc>
        <w:tc>
          <w:tcPr>
            <w:tcW w:w="1900" w:type="dxa"/>
            <w:tcBorders>
              <w:top w:val="nil"/>
              <w:left w:val="nil"/>
              <w:bottom w:val="single" w:sz="4" w:space="0" w:color="auto"/>
              <w:right w:val="single" w:sz="4" w:space="0" w:color="auto"/>
            </w:tcBorders>
            <w:shd w:val="clear" w:color="auto" w:fill="auto"/>
            <w:noWrap/>
            <w:vAlign w:val="center"/>
            <w:hideMark/>
          </w:tcPr>
          <w:p w14:paraId="6B88C31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159A334"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930C581"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 xml:space="preserve">kombinovaná matrace - jádro z </w:t>
            </w:r>
            <w:proofErr w:type="gramStart"/>
            <w:r w:rsidRPr="00045E3A">
              <w:rPr>
                <w:rFonts w:eastAsia="Times New Roman"/>
                <w:color w:val="000000"/>
                <w:lang w:eastAsia="cs-CZ"/>
              </w:rPr>
              <w:t>PUR</w:t>
            </w:r>
            <w:proofErr w:type="gramEnd"/>
            <w:r w:rsidRPr="00045E3A">
              <w:rPr>
                <w:rFonts w:eastAsia="Times New Roman"/>
                <w:color w:val="000000"/>
                <w:lang w:eastAsia="cs-CZ"/>
              </w:rPr>
              <w:t xml:space="preserve"> pěny + vrstva viskoelastické pěny</w:t>
            </w:r>
          </w:p>
        </w:tc>
        <w:tc>
          <w:tcPr>
            <w:tcW w:w="1900" w:type="dxa"/>
            <w:tcBorders>
              <w:top w:val="nil"/>
              <w:left w:val="nil"/>
              <w:bottom w:val="single" w:sz="4" w:space="0" w:color="auto"/>
              <w:right w:val="single" w:sz="4" w:space="0" w:color="auto"/>
            </w:tcBorders>
            <w:shd w:val="clear" w:color="auto" w:fill="auto"/>
            <w:noWrap/>
            <w:vAlign w:val="center"/>
            <w:hideMark/>
          </w:tcPr>
          <w:p w14:paraId="1F15C600"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E7DE7A6"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6D6B405"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 xml:space="preserve">3 - zónová matrace pro pacienty se střední rizikem vzniku dekubitů nebo již vzniklým dekubitem I. stupně, riziko II-III, </w:t>
            </w:r>
            <w:proofErr w:type="spellStart"/>
            <w:r w:rsidRPr="00045E3A">
              <w:rPr>
                <w:rFonts w:eastAsia="Times New Roman"/>
                <w:color w:val="000000"/>
                <w:lang w:eastAsia="cs-CZ"/>
              </w:rPr>
              <w:t>Norton</w:t>
            </w:r>
            <w:proofErr w:type="spellEnd"/>
            <w:r w:rsidRPr="00045E3A">
              <w:rPr>
                <w:rFonts w:eastAsia="Times New Roman"/>
                <w:color w:val="000000"/>
                <w:lang w:eastAsia="cs-CZ"/>
              </w:rPr>
              <w:t xml:space="preserve"> 20-16</w:t>
            </w:r>
          </w:p>
        </w:tc>
        <w:tc>
          <w:tcPr>
            <w:tcW w:w="1900" w:type="dxa"/>
            <w:tcBorders>
              <w:top w:val="nil"/>
              <w:left w:val="nil"/>
              <w:bottom w:val="single" w:sz="4" w:space="0" w:color="auto"/>
              <w:right w:val="single" w:sz="4" w:space="0" w:color="auto"/>
            </w:tcBorders>
            <w:shd w:val="clear" w:color="auto" w:fill="auto"/>
            <w:noWrap/>
            <w:vAlign w:val="center"/>
            <w:hideMark/>
          </w:tcPr>
          <w:p w14:paraId="75C4EB2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A4C9A9A"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F2C92DC"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minimální výška matrace 16 cm</w:t>
            </w:r>
          </w:p>
        </w:tc>
        <w:tc>
          <w:tcPr>
            <w:tcW w:w="1900" w:type="dxa"/>
            <w:tcBorders>
              <w:top w:val="nil"/>
              <w:left w:val="nil"/>
              <w:bottom w:val="single" w:sz="4" w:space="0" w:color="auto"/>
              <w:right w:val="single" w:sz="4" w:space="0" w:color="auto"/>
            </w:tcBorders>
            <w:shd w:val="clear" w:color="auto" w:fill="auto"/>
            <w:noWrap/>
            <w:vAlign w:val="center"/>
            <w:hideMark/>
          </w:tcPr>
          <w:p w14:paraId="4C0AEDAB"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65A63F16"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7D3EBD9"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pro pacienty o hmotnosti až 200 kg</w:t>
            </w:r>
          </w:p>
        </w:tc>
        <w:tc>
          <w:tcPr>
            <w:tcW w:w="1900" w:type="dxa"/>
            <w:tcBorders>
              <w:top w:val="nil"/>
              <w:left w:val="nil"/>
              <w:bottom w:val="single" w:sz="4" w:space="0" w:color="auto"/>
              <w:right w:val="single" w:sz="4" w:space="0" w:color="auto"/>
            </w:tcBorders>
            <w:shd w:val="clear" w:color="auto" w:fill="auto"/>
            <w:noWrap/>
            <w:vAlign w:val="center"/>
            <w:hideMark/>
          </w:tcPr>
          <w:p w14:paraId="280BBEDF"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20C7D207"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5CF132C"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 xml:space="preserve">voděodolný, </w:t>
            </w:r>
            <w:proofErr w:type="spellStart"/>
            <w:r w:rsidRPr="00045E3A">
              <w:rPr>
                <w:rFonts w:eastAsia="Times New Roman"/>
                <w:color w:val="000000"/>
                <w:lang w:eastAsia="cs-CZ"/>
              </w:rPr>
              <w:t>paropropustný</w:t>
            </w:r>
            <w:proofErr w:type="spellEnd"/>
            <w:r w:rsidRPr="00045E3A">
              <w:rPr>
                <w:rFonts w:eastAsia="Times New Roman"/>
                <w:color w:val="000000"/>
                <w:lang w:eastAsia="cs-CZ"/>
              </w:rPr>
              <w:t xml:space="preserve"> snímatelný potah se svařovanými švy a krytým zipem</w:t>
            </w:r>
          </w:p>
        </w:tc>
        <w:tc>
          <w:tcPr>
            <w:tcW w:w="1900" w:type="dxa"/>
            <w:tcBorders>
              <w:top w:val="nil"/>
              <w:left w:val="nil"/>
              <w:bottom w:val="single" w:sz="4" w:space="0" w:color="auto"/>
              <w:right w:val="single" w:sz="4" w:space="0" w:color="auto"/>
            </w:tcBorders>
            <w:shd w:val="clear" w:color="auto" w:fill="auto"/>
            <w:noWrap/>
            <w:vAlign w:val="center"/>
            <w:hideMark/>
          </w:tcPr>
          <w:p w14:paraId="641F533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5699F49"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bottom"/>
            <w:hideMark/>
          </w:tcPr>
          <w:p w14:paraId="2CD10BBE" w14:textId="77777777" w:rsidR="00045E3A" w:rsidRPr="00045E3A" w:rsidRDefault="00045E3A" w:rsidP="00045E3A">
            <w:pPr>
              <w:spacing w:after="0" w:line="240" w:lineRule="auto"/>
              <w:ind w:firstLineChars="200" w:firstLine="440"/>
              <w:rPr>
                <w:rFonts w:eastAsia="Times New Roman"/>
                <w:color w:val="000000"/>
                <w:lang w:eastAsia="cs-CZ"/>
              </w:rPr>
            </w:pPr>
            <w:r w:rsidRPr="00045E3A">
              <w:rPr>
                <w:rFonts w:eastAsia="Times New Roman"/>
                <w:color w:val="000000"/>
                <w:lang w:eastAsia="cs-CZ"/>
              </w:rPr>
              <w:t>materiál potahu bakteriostatický, dezinfikovatelný běžnými prostředky, pružný ve dvou směrech</w:t>
            </w:r>
          </w:p>
        </w:tc>
        <w:tc>
          <w:tcPr>
            <w:tcW w:w="1900" w:type="dxa"/>
            <w:tcBorders>
              <w:top w:val="nil"/>
              <w:left w:val="nil"/>
              <w:bottom w:val="single" w:sz="4" w:space="0" w:color="auto"/>
              <w:right w:val="single" w:sz="4" w:space="0" w:color="auto"/>
            </w:tcBorders>
            <w:shd w:val="clear" w:color="auto" w:fill="auto"/>
            <w:noWrap/>
            <w:vAlign w:val="center"/>
            <w:hideMark/>
          </w:tcPr>
          <w:p w14:paraId="6ABC508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3D3EA7B" w14:textId="77777777" w:rsidTr="00045E3A">
        <w:trPr>
          <w:trHeight w:val="300"/>
        </w:trPr>
        <w:tc>
          <w:tcPr>
            <w:tcW w:w="7202" w:type="dxa"/>
            <w:tcBorders>
              <w:top w:val="nil"/>
              <w:left w:val="nil"/>
              <w:bottom w:val="nil"/>
              <w:right w:val="nil"/>
            </w:tcBorders>
            <w:shd w:val="clear" w:color="auto" w:fill="auto"/>
            <w:vAlign w:val="bottom"/>
            <w:hideMark/>
          </w:tcPr>
          <w:p w14:paraId="50108A5C"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2598D945"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450BEEEB" w14:textId="77777777" w:rsidTr="00045E3A">
        <w:trPr>
          <w:trHeight w:val="300"/>
        </w:trPr>
        <w:tc>
          <w:tcPr>
            <w:tcW w:w="7202" w:type="dxa"/>
            <w:tcBorders>
              <w:top w:val="nil"/>
              <w:left w:val="nil"/>
              <w:bottom w:val="nil"/>
              <w:right w:val="nil"/>
            </w:tcBorders>
            <w:shd w:val="clear" w:color="auto" w:fill="auto"/>
            <w:vAlign w:val="bottom"/>
            <w:hideMark/>
          </w:tcPr>
          <w:p w14:paraId="23D7564A"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1716140D"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3A31635F" w14:textId="77777777" w:rsidTr="00045E3A">
        <w:trPr>
          <w:trHeight w:val="315"/>
        </w:trPr>
        <w:tc>
          <w:tcPr>
            <w:tcW w:w="7202" w:type="dxa"/>
            <w:tcBorders>
              <w:top w:val="nil"/>
              <w:left w:val="nil"/>
              <w:bottom w:val="nil"/>
              <w:right w:val="nil"/>
            </w:tcBorders>
            <w:shd w:val="clear" w:color="auto" w:fill="auto"/>
            <w:noWrap/>
            <w:vAlign w:val="bottom"/>
            <w:hideMark/>
          </w:tcPr>
          <w:p w14:paraId="75D9900C" w14:textId="77777777" w:rsidR="00045E3A" w:rsidRPr="00045E3A" w:rsidRDefault="00045E3A" w:rsidP="00045E3A">
            <w:pPr>
              <w:spacing w:after="0" w:line="240" w:lineRule="auto"/>
              <w:rPr>
                <w:rFonts w:eastAsia="Times New Roman"/>
                <w:b/>
                <w:bCs/>
                <w:color w:val="000000"/>
                <w:sz w:val="24"/>
                <w:szCs w:val="24"/>
                <w:u w:val="single"/>
                <w:lang w:eastAsia="cs-CZ"/>
              </w:rPr>
            </w:pPr>
            <w:r w:rsidRPr="00045E3A">
              <w:rPr>
                <w:rFonts w:eastAsia="Times New Roman"/>
                <w:b/>
                <w:bCs/>
                <w:color w:val="000000"/>
                <w:sz w:val="24"/>
                <w:szCs w:val="24"/>
                <w:u w:val="single"/>
                <w:lang w:eastAsia="cs-CZ"/>
              </w:rPr>
              <w:t>Pol. 2:</w:t>
            </w:r>
          </w:p>
        </w:tc>
        <w:tc>
          <w:tcPr>
            <w:tcW w:w="1900" w:type="dxa"/>
            <w:tcBorders>
              <w:top w:val="nil"/>
              <w:left w:val="nil"/>
              <w:bottom w:val="nil"/>
              <w:right w:val="nil"/>
            </w:tcBorders>
            <w:shd w:val="clear" w:color="auto" w:fill="auto"/>
            <w:noWrap/>
            <w:vAlign w:val="center"/>
            <w:hideMark/>
          </w:tcPr>
          <w:p w14:paraId="36782508"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32E0A0F5" w14:textId="77777777" w:rsidTr="00045E3A">
        <w:trPr>
          <w:trHeight w:val="315"/>
        </w:trPr>
        <w:tc>
          <w:tcPr>
            <w:tcW w:w="7202" w:type="dxa"/>
            <w:tcBorders>
              <w:top w:val="nil"/>
              <w:left w:val="nil"/>
              <w:bottom w:val="nil"/>
              <w:right w:val="nil"/>
            </w:tcBorders>
            <w:shd w:val="clear" w:color="auto" w:fill="auto"/>
            <w:noWrap/>
            <w:vAlign w:val="bottom"/>
            <w:hideMark/>
          </w:tcPr>
          <w:p w14:paraId="13BE0796" w14:textId="77777777" w:rsidR="00045E3A" w:rsidRPr="00045E3A" w:rsidRDefault="00045E3A" w:rsidP="00045E3A">
            <w:pPr>
              <w:spacing w:after="0" w:line="240" w:lineRule="auto"/>
              <w:rPr>
                <w:rFonts w:eastAsia="Times New Roman"/>
                <w:b/>
                <w:bCs/>
                <w:color w:val="000000"/>
                <w:sz w:val="24"/>
                <w:szCs w:val="24"/>
                <w:lang w:eastAsia="cs-CZ"/>
              </w:rPr>
            </w:pPr>
            <w:r w:rsidRPr="00045E3A">
              <w:rPr>
                <w:rFonts w:eastAsia="Times New Roman"/>
                <w:b/>
                <w:bCs/>
                <w:color w:val="000000"/>
                <w:sz w:val="24"/>
                <w:szCs w:val="24"/>
                <w:lang w:eastAsia="cs-CZ"/>
              </w:rPr>
              <w:t>Stolek noční s jídelní deskou pojízdný, oboustranný</w:t>
            </w:r>
          </w:p>
        </w:tc>
        <w:tc>
          <w:tcPr>
            <w:tcW w:w="1900" w:type="dxa"/>
            <w:tcBorders>
              <w:top w:val="nil"/>
              <w:left w:val="nil"/>
              <w:bottom w:val="nil"/>
              <w:right w:val="nil"/>
            </w:tcBorders>
            <w:shd w:val="clear" w:color="auto" w:fill="auto"/>
            <w:noWrap/>
            <w:vAlign w:val="center"/>
            <w:hideMark/>
          </w:tcPr>
          <w:p w14:paraId="7C35B152"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C8649AD" w14:textId="77777777" w:rsidTr="00045E3A">
        <w:trPr>
          <w:trHeight w:val="300"/>
        </w:trPr>
        <w:tc>
          <w:tcPr>
            <w:tcW w:w="7202" w:type="dxa"/>
            <w:tcBorders>
              <w:top w:val="nil"/>
              <w:left w:val="nil"/>
              <w:bottom w:val="nil"/>
              <w:right w:val="nil"/>
            </w:tcBorders>
            <w:shd w:val="clear" w:color="auto" w:fill="auto"/>
            <w:vAlign w:val="bottom"/>
            <w:hideMark/>
          </w:tcPr>
          <w:p w14:paraId="6E8BAEBE" w14:textId="77777777" w:rsidR="00045E3A" w:rsidRPr="00045E3A" w:rsidRDefault="00045E3A" w:rsidP="00045E3A">
            <w:pPr>
              <w:spacing w:after="0" w:line="240" w:lineRule="auto"/>
              <w:rPr>
                <w:rFonts w:eastAsia="Times New Roman"/>
                <w:color w:val="000000"/>
                <w:lang w:eastAsia="cs-CZ"/>
              </w:rPr>
            </w:pPr>
          </w:p>
        </w:tc>
        <w:tc>
          <w:tcPr>
            <w:tcW w:w="1900" w:type="dxa"/>
            <w:tcBorders>
              <w:top w:val="nil"/>
              <w:left w:val="nil"/>
              <w:bottom w:val="nil"/>
              <w:right w:val="nil"/>
            </w:tcBorders>
            <w:shd w:val="clear" w:color="auto" w:fill="auto"/>
            <w:noWrap/>
            <w:vAlign w:val="center"/>
            <w:hideMark/>
          </w:tcPr>
          <w:p w14:paraId="7FBBA3C2" w14:textId="77777777" w:rsidR="00045E3A" w:rsidRPr="00045E3A" w:rsidRDefault="00045E3A" w:rsidP="00045E3A">
            <w:pPr>
              <w:spacing w:after="0" w:line="240" w:lineRule="auto"/>
              <w:jc w:val="center"/>
              <w:rPr>
                <w:rFonts w:eastAsia="Times New Roman"/>
                <w:color w:val="000000"/>
                <w:lang w:eastAsia="cs-CZ"/>
              </w:rPr>
            </w:pPr>
          </w:p>
        </w:tc>
      </w:tr>
      <w:tr w:rsidR="00045E3A" w:rsidRPr="00045E3A" w14:paraId="5F0D05E3" w14:textId="77777777" w:rsidTr="00045E3A">
        <w:trPr>
          <w:trHeight w:val="300"/>
        </w:trPr>
        <w:tc>
          <w:tcPr>
            <w:tcW w:w="7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69F6"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oboustranně přístupný pacientský stolek</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E7EBC5C"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6E04708"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1A7C809"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kovový lakovaný korpus</w:t>
            </w:r>
          </w:p>
        </w:tc>
        <w:tc>
          <w:tcPr>
            <w:tcW w:w="1900" w:type="dxa"/>
            <w:tcBorders>
              <w:top w:val="nil"/>
              <w:left w:val="nil"/>
              <w:bottom w:val="single" w:sz="4" w:space="0" w:color="auto"/>
              <w:right w:val="single" w:sz="4" w:space="0" w:color="auto"/>
            </w:tcBorders>
            <w:shd w:val="clear" w:color="auto" w:fill="auto"/>
            <w:noWrap/>
            <w:vAlign w:val="center"/>
            <w:hideMark/>
          </w:tcPr>
          <w:p w14:paraId="6CB1AA54"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176111B" w14:textId="77777777" w:rsidTr="00045E3A">
        <w:trPr>
          <w:trHeight w:val="6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1511FB1D"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integrovaná jídelní deska z HPL výškově stavitelná pomocí posilovací pružiny s bočními plastovými lištami</w:t>
            </w:r>
          </w:p>
        </w:tc>
        <w:tc>
          <w:tcPr>
            <w:tcW w:w="1900" w:type="dxa"/>
            <w:tcBorders>
              <w:top w:val="nil"/>
              <w:left w:val="nil"/>
              <w:bottom w:val="single" w:sz="4" w:space="0" w:color="auto"/>
              <w:right w:val="single" w:sz="4" w:space="0" w:color="auto"/>
            </w:tcBorders>
            <w:shd w:val="clear" w:color="auto" w:fill="auto"/>
            <w:noWrap/>
            <w:vAlign w:val="center"/>
            <w:hideMark/>
          </w:tcPr>
          <w:p w14:paraId="6DDB4F17"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BDBFBF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97AF413"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vrchní deska z HPL s kovovými madly a plastovými lištami na okrajích</w:t>
            </w:r>
          </w:p>
        </w:tc>
        <w:tc>
          <w:tcPr>
            <w:tcW w:w="1900" w:type="dxa"/>
            <w:tcBorders>
              <w:top w:val="nil"/>
              <w:left w:val="nil"/>
              <w:bottom w:val="single" w:sz="4" w:space="0" w:color="auto"/>
              <w:right w:val="single" w:sz="4" w:space="0" w:color="auto"/>
            </w:tcBorders>
            <w:shd w:val="clear" w:color="auto" w:fill="auto"/>
            <w:noWrap/>
            <w:vAlign w:val="center"/>
            <w:hideMark/>
          </w:tcPr>
          <w:p w14:paraId="7CF270B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AB9690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415E35EE"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mechanismus výklopného nastavení a náklonu desky</w:t>
            </w:r>
          </w:p>
        </w:tc>
        <w:tc>
          <w:tcPr>
            <w:tcW w:w="1900" w:type="dxa"/>
            <w:tcBorders>
              <w:top w:val="nil"/>
              <w:left w:val="nil"/>
              <w:bottom w:val="single" w:sz="4" w:space="0" w:color="auto"/>
              <w:right w:val="single" w:sz="4" w:space="0" w:color="auto"/>
            </w:tcBorders>
            <w:shd w:val="clear" w:color="auto" w:fill="auto"/>
            <w:noWrap/>
            <w:vAlign w:val="center"/>
            <w:hideMark/>
          </w:tcPr>
          <w:p w14:paraId="5647C766"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305EBE5"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5FEE445"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z HPL s vyjímatelnou plastovou vložkou</w:t>
            </w:r>
          </w:p>
        </w:tc>
        <w:tc>
          <w:tcPr>
            <w:tcW w:w="1900" w:type="dxa"/>
            <w:tcBorders>
              <w:top w:val="nil"/>
              <w:left w:val="nil"/>
              <w:bottom w:val="single" w:sz="4" w:space="0" w:color="auto"/>
              <w:right w:val="single" w:sz="4" w:space="0" w:color="auto"/>
            </w:tcBorders>
            <w:shd w:val="clear" w:color="auto" w:fill="auto"/>
            <w:noWrap/>
            <w:vAlign w:val="center"/>
            <w:hideMark/>
          </w:tcPr>
          <w:p w14:paraId="2E8803C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44ED0992"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5377AAD"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otevřený úložný prostor (nika)</w:t>
            </w:r>
          </w:p>
        </w:tc>
        <w:tc>
          <w:tcPr>
            <w:tcW w:w="1900" w:type="dxa"/>
            <w:tcBorders>
              <w:top w:val="nil"/>
              <w:left w:val="nil"/>
              <w:bottom w:val="single" w:sz="4" w:space="0" w:color="auto"/>
              <w:right w:val="single" w:sz="4" w:space="0" w:color="auto"/>
            </w:tcBorders>
            <w:shd w:val="clear" w:color="auto" w:fill="auto"/>
            <w:noWrap/>
            <w:vAlign w:val="center"/>
            <w:hideMark/>
          </w:tcPr>
          <w:p w14:paraId="3C69E117"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5AB10A9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494F43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spodní skříňka s dvířky</w:t>
            </w:r>
          </w:p>
        </w:tc>
        <w:tc>
          <w:tcPr>
            <w:tcW w:w="1900" w:type="dxa"/>
            <w:tcBorders>
              <w:top w:val="nil"/>
              <w:left w:val="nil"/>
              <w:bottom w:val="single" w:sz="4" w:space="0" w:color="auto"/>
              <w:right w:val="single" w:sz="4" w:space="0" w:color="auto"/>
            </w:tcBorders>
            <w:shd w:val="clear" w:color="auto" w:fill="auto"/>
            <w:noWrap/>
            <w:vAlign w:val="center"/>
            <w:hideMark/>
          </w:tcPr>
          <w:p w14:paraId="7168C095"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319B8CA"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4F0237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i skříňka stolu jsou přístupné z čelní i zadní strany</w:t>
            </w:r>
          </w:p>
        </w:tc>
        <w:tc>
          <w:tcPr>
            <w:tcW w:w="1900" w:type="dxa"/>
            <w:tcBorders>
              <w:top w:val="nil"/>
              <w:left w:val="nil"/>
              <w:bottom w:val="single" w:sz="4" w:space="0" w:color="auto"/>
              <w:right w:val="single" w:sz="4" w:space="0" w:color="auto"/>
            </w:tcBorders>
            <w:shd w:val="clear" w:color="auto" w:fill="auto"/>
            <w:noWrap/>
            <w:vAlign w:val="center"/>
            <w:hideMark/>
          </w:tcPr>
          <w:p w14:paraId="1B8C5EB3"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BAE831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CD30D5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zásuvka je výsuvná v obou směrech</w:t>
            </w:r>
          </w:p>
        </w:tc>
        <w:tc>
          <w:tcPr>
            <w:tcW w:w="1900" w:type="dxa"/>
            <w:tcBorders>
              <w:top w:val="nil"/>
              <w:left w:val="nil"/>
              <w:bottom w:val="single" w:sz="4" w:space="0" w:color="auto"/>
              <w:right w:val="single" w:sz="4" w:space="0" w:color="auto"/>
            </w:tcBorders>
            <w:shd w:val="clear" w:color="auto" w:fill="auto"/>
            <w:noWrap/>
            <w:vAlign w:val="center"/>
            <w:hideMark/>
          </w:tcPr>
          <w:p w14:paraId="07B3116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71258DC"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70E8D74F"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dvojitá plastová kolečka o průměru min. 75 mm, z toho 2 s brzdou</w:t>
            </w:r>
          </w:p>
        </w:tc>
        <w:tc>
          <w:tcPr>
            <w:tcW w:w="1900" w:type="dxa"/>
            <w:tcBorders>
              <w:top w:val="nil"/>
              <w:left w:val="nil"/>
              <w:bottom w:val="single" w:sz="4" w:space="0" w:color="auto"/>
              <w:right w:val="single" w:sz="4" w:space="0" w:color="auto"/>
            </w:tcBorders>
            <w:shd w:val="clear" w:color="auto" w:fill="auto"/>
            <w:noWrap/>
            <w:vAlign w:val="center"/>
            <w:hideMark/>
          </w:tcPr>
          <w:p w14:paraId="2F98E192"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3C3AA70D"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noWrap/>
            <w:vAlign w:val="center"/>
            <w:hideMark/>
          </w:tcPr>
          <w:p w14:paraId="35E7B9F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výškově nastavitelná naklápěcí jídelní deska, integrovaná v korpusu stolku</w:t>
            </w:r>
          </w:p>
        </w:tc>
        <w:tc>
          <w:tcPr>
            <w:tcW w:w="1900" w:type="dxa"/>
            <w:tcBorders>
              <w:top w:val="nil"/>
              <w:left w:val="nil"/>
              <w:bottom w:val="single" w:sz="4" w:space="0" w:color="auto"/>
              <w:right w:val="single" w:sz="4" w:space="0" w:color="auto"/>
            </w:tcBorders>
            <w:shd w:val="clear" w:color="auto" w:fill="auto"/>
            <w:noWrap/>
            <w:vAlign w:val="center"/>
            <w:hideMark/>
          </w:tcPr>
          <w:p w14:paraId="15D58AC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65DCD45"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312769A0"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stolek dobře čistitelný</w:t>
            </w:r>
          </w:p>
        </w:tc>
        <w:tc>
          <w:tcPr>
            <w:tcW w:w="1900" w:type="dxa"/>
            <w:tcBorders>
              <w:top w:val="nil"/>
              <w:left w:val="nil"/>
              <w:bottom w:val="single" w:sz="4" w:space="0" w:color="auto"/>
              <w:right w:val="single" w:sz="4" w:space="0" w:color="auto"/>
            </w:tcBorders>
            <w:shd w:val="clear" w:color="auto" w:fill="auto"/>
            <w:noWrap/>
            <w:vAlign w:val="center"/>
            <w:hideMark/>
          </w:tcPr>
          <w:p w14:paraId="500BF90A"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144C8877"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0798CBB4"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vnitřek zásuvky vyjímatelný</w:t>
            </w:r>
          </w:p>
        </w:tc>
        <w:tc>
          <w:tcPr>
            <w:tcW w:w="1900" w:type="dxa"/>
            <w:tcBorders>
              <w:top w:val="nil"/>
              <w:left w:val="nil"/>
              <w:bottom w:val="single" w:sz="4" w:space="0" w:color="auto"/>
              <w:right w:val="single" w:sz="4" w:space="0" w:color="auto"/>
            </w:tcBorders>
            <w:shd w:val="clear" w:color="auto" w:fill="auto"/>
            <w:noWrap/>
            <w:vAlign w:val="center"/>
            <w:hideMark/>
          </w:tcPr>
          <w:p w14:paraId="0BCB60C8"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r w:rsidR="00045E3A" w:rsidRPr="00045E3A" w14:paraId="7F912E53" w14:textId="77777777" w:rsidTr="00045E3A">
        <w:trPr>
          <w:trHeight w:val="300"/>
        </w:trPr>
        <w:tc>
          <w:tcPr>
            <w:tcW w:w="7202" w:type="dxa"/>
            <w:tcBorders>
              <w:top w:val="nil"/>
              <w:left w:val="single" w:sz="4" w:space="0" w:color="auto"/>
              <w:bottom w:val="single" w:sz="4" w:space="0" w:color="auto"/>
              <w:right w:val="single" w:sz="4" w:space="0" w:color="auto"/>
            </w:tcBorders>
            <w:shd w:val="clear" w:color="auto" w:fill="auto"/>
            <w:vAlign w:val="center"/>
            <w:hideMark/>
          </w:tcPr>
          <w:p w14:paraId="571BEC5C" w14:textId="77777777" w:rsidR="00045E3A" w:rsidRPr="00045E3A" w:rsidRDefault="00045E3A" w:rsidP="00045E3A">
            <w:pPr>
              <w:spacing w:after="0" w:line="240" w:lineRule="auto"/>
              <w:rPr>
                <w:rFonts w:eastAsia="Times New Roman"/>
                <w:color w:val="000000"/>
                <w:lang w:eastAsia="cs-CZ"/>
              </w:rPr>
            </w:pPr>
            <w:r w:rsidRPr="00045E3A">
              <w:rPr>
                <w:rFonts w:eastAsia="Times New Roman"/>
                <w:color w:val="000000"/>
                <w:lang w:eastAsia="cs-CZ"/>
              </w:rPr>
              <w:t>design odpovídající lůžkům</w:t>
            </w:r>
          </w:p>
        </w:tc>
        <w:tc>
          <w:tcPr>
            <w:tcW w:w="1900" w:type="dxa"/>
            <w:tcBorders>
              <w:top w:val="nil"/>
              <w:left w:val="nil"/>
              <w:bottom w:val="single" w:sz="4" w:space="0" w:color="auto"/>
              <w:right w:val="single" w:sz="4" w:space="0" w:color="auto"/>
            </w:tcBorders>
            <w:shd w:val="clear" w:color="auto" w:fill="auto"/>
            <w:noWrap/>
            <w:vAlign w:val="center"/>
            <w:hideMark/>
          </w:tcPr>
          <w:p w14:paraId="654768ED" w14:textId="77777777" w:rsidR="00045E3A" w:rsidRPr="00045E3A" w:rsidRDefault="00045E3A" w:rsidP="00045E3A">
            <w:pPr>
              <w:spacing w:after="0" w:line="240" w:lineRule="auto"/>
              <w:jc w:val="center"/>
              <w:rPr>
                <w:rFonts w:eastAsia="Times New Roman"/>
                <w:color w:val="000000"/>
                <w:lang w:eastAsia="cs-CZ"/>
              </w:rPr>
            </w:pPr>
            <w:r w:rsidRPr="00045E3A">
              <w:rPr>
                <w:rFonts w:eastAsia="Times New Roman"/>
                <w:color w:val="000000"/>
                <w:lang w:eastAsia="cs-CZ"/>
              </w:rPr>
              <w:t>ano</w:t>
            </w:r>
          </w:p>
        </w:tc>
      </w:tr>
    </w:tbl>
    <w:p w14:paraId="1D57AD2A" w14:textId="77777777" w:rsidR="00045E3A" w:rsidRPr="000B5E9D" w:rsidRDefault="00045E3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045E3A" w:rsidRPr="000B5E9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25147" w14:textId="77777777" w:rsidR="009F5238" w:rsidRDefault="009F5238" w:rsidP="00FF18EB">
      <w:pPr>
        <w:spacing w:after="0" w:line="240" w:lineRule="auto"/>
      </w:pPr>
      <w:r>
        <w:separator/>
      </w:r>
    </w:p>
  </w:endnote>
  <w:endnote w:type="continuationSeparator" w:id="0">
    <w:p w14:paraId="2279EAC4" w14:textId="77777777" w:rsidR="009F5238" w:rsidRDefault="009F5238"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8153" w14:textId="77777777" w:rsidR="009F5238" w:rsidRDefault="009F5238">
    <w:pPr>
      <w:pStyle w:val="Zpat"/>
      <w:pBdr>
        <w:bottom w:val="single" w:sz="6" w:space="1" w:color="auto"/>
      </w:pBdr>
      <w:jc w:val="center"/>
    </w:pPr>
  </w:p>
  <w:p w14:paraId="27DA3EBF" w14:textId="77777777" w:rsidR="009F5238" w:rsidRDefault="009F5238">
    <w:pPr>
      <w:pStyle w:val="Zpat"/>
      <w:jc w:val="center"/>
      <w:rPr>
        <w:rFonts w:ascii="Arial" w:hAnsi="Arial" w:cs="Arial"/>
        <w:sz w:val="20"/>
        <w:szCs w:val="20"/>
      </w:rPr>
    </w:pPr>
  </w:p>
  <w:p w14:paraId="7AA5E6F2" w14:textId="02CAEB8C" w:rsidR="009F5238" w:rsidRPr="008D17FE" w:rsidRDefault="009F5238">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64239C">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64239C">
      <w:rPr>
        <w:rFonts w:ascii="Arial" w:hAnsi="Arial" w:cs="Arial"/>
        <w:b/>
        <w:bCs/>
        <w:noProof/>
        <w:sz w:val="20"/>
        <w:szCs w:val="20"/>
      </w:rPr>
      <w:t>13</w:t>
    </w:r>
    <w:r w:rsidRPr="008D17FE">
      <w:rPr>
        <w:rFonts w:ascii="Arial" w:hAnsi="Arial" w:cs="Arial"/>
        <w:b/>
        <w:bCs/>
        <w:sz w:val="20"/>
        <w:szCs w:val="20"/>
      </w:rPr>
      <w:fldChar w:fldCharType="end"/>
    </w:r>
  </w:p>
  <w:p w14:paraId="4999CFA5" w14:textId="77777777" w:rsidR="009F5238" w:rsidRDefault="009F52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C1A84" w14:textId="77777777" w:rsidR="009F5238" w:rsidRDefault="009F5238" w:rsidP="00FF18EB">
      <w:pPr>
        <w:spacing w:after="0" w:line="240" w:lineRule="auto"/>
      </w:pPr>
      <w:r>
        <w:separator/>
      </w:r>
    </w:p>
  </w:footnote>
  <w:footnote w:type="continuationSeparator" w:id="0">
    <w:p w14:paraId="673051FF" w14:textId="77777777" w:rsidR="009F5238" w:rsidRDefault="009F5238"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29B"/>
    <w:rsid w:val="000228F8"/>
    <w:rsid w:val="00026FB0"/>
    <w:rsid w:val="00030B47"/>
    <w:rsid w:val="00032F0B"/>
    <w:rsid w:val="000333EF"/>
    <w:rsid w:val="00045E3A"/>
    <w:rsid w:val="00050A66"/>
    <w:rsid w:val="00063C28"/>
    <w:rsid w:val="00064EF8"/>
    <w:rsid w:val="000746D0"/>
    <w:rsid w:val="00082797"/>
    <w:rsid w:val="00082B4B"/>
    <w:rsid w:val="00085714"/>
    <w:rsid w:val="00085E6F"/>
    <w:rsid w:val="00095F81"/>
    <w:rsid w:val="000B1AE0"/>
    <w:rsid w:val="000B5BF7"/>
    <w:rsid w:val="000B5E9D"/>
    <w:rsid w:val="000B682B"/>
    <w:rsid w:val="000C21E4"/>
    <w:rsid w:val="000C5A3D"/>
    <w:rsid w:val="000D0498"/>
    <w:rsid w:val="000F4C59"/>
    <w:rsid w:val="00113B40"/>
    <w:rsid w:val="001341A7"/>
    <w:rsid w:val="00134BC1"/>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202E4E"/>
    <w:rsid w:val="002039E1"/>
    <w:rsid w:val="00204FFF"/>
    <w:rsid w:val="002373A7"/>
    <w:rsid w:val="00240D87"/>
    <w:rsid w:val="00243FE4"/>
    <w:rsid w:val="00246F6A"/>
    <w:rsid w:val="00250E90"/>
    <w:rsid w:val="0025616B"/>
    <w:rsid w:val="002575A6"/>
    <w:rsid w:val="002812F7"/>
    <w:rsid w:val="002834BC"/>
    <w:rsid w:val="00283E98"/>
    <w:rsid w:val="002945B9"/>
    <w:rsid w:val="0029524D"/>
    <w:rsid w:val="00296488"/>
    <w:rsid w:val="00296775"/>
    <w:rsid w:val="00297406"/>
    <w:rsid w:val="00297EE2"/>
    <w:rsid w:val="002A29DA"/>
    <w:rsid w:val="002E1388"/>
    <w:rsid w:val="002E48E0"/>
    <w:rsid w:val="002F4EDA"/>
    <w:rsid w:val="003073CD"/>
    <w:rsid w:val="00316639"/>
    <w:rsid w:val="00327588"/>
    <w:rsid w:val="00330DC4"/>
    <w:rsid w:val="003360BF"/>
    <w:rsid w:val="00341AD8"/>
    <w:rsid w:val="00355E79"/>
    <w:rsid w:val="00375955"/>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3A1B"/>
    <w:rsid w:val="00415B16"/>
    <w:rsid w:val="00417243"/>
    <w:rsid w:val="0042712C"/>
    <w:rsid w:val="00431845"/>
    <w:rsid w:val="00433B25"/>
    <w:rsid w:val="0044678A"/>
    <w:rsid w:val="00457F76"/>
    <w:rsid w:val="00487BCE"/>
    <w:rsid w:val="00494052"/>
    <w:rsid w:val="004A6335"/>
    <w:rsid w:val="004B52F7"/>
    <w:rsid w:val="004B647F"/>
    <w:rsid w:val="004B7054"/>
    <w:rsid w:val="004B7BE2"/>
    <w:rsid w:val="004C0BB3"/>
    <w:rsid w:val="004C2151"/>
    <w:rsid w:val="004D237F"/>
    <w:rsid w:val="004E74F7"/>
    <w:rsid w:val="004F3A6F"/>
    <w:rsid w:val="00503008"/>
    <w:rsid w:val="005153A4"/>
    <w:rsid w:val="00521953"/>
    <w:rsid w:val="00527928"/>
    <w:rsid w:val="005371E9"/>
    <w:rsid w:val="00546C21"/>
    <w:rsid w:val="00547ADB"/>
    <w:rsid w:val="00556D3C"/>
    <w:rsid w:val="00560C16"/>
    <w:rsid w:val="00570A3F"/>
    <w:rsid w:val="00571D58"/>
    <w:rsid w:val="0058012B"/>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4239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6F1F9C"/>
    <w:rsid w:val="007061AF"/>
    <w:rsid w:val="00712C0C"/>
    <w:rsid w:val="0071478F"/>
    <w:rsid w:val="007157D9"/>
    <w:rsid w:val="00735D41"/>
    <w:rsid w:val="0073763C"/>
    <w:rsid w:val="00744E5D"/>
    <w:rsid w:val="0075205D"/>
    <w:rsid w:val="00775695"/>
    <w:rsid w:val="00787C20"/>
    <w:rsid w:val="00794661"/>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02DB"/>
    <w:rsid w:val="0085307C"/>
    <w:rsid w:val="00863A4A"/>
    <w:rsid w:val="008645D8"/>
    <w:rsid w:val="00865A8C"/>
    <w:rsid w:val="008877B1"/>
    <w:rsid w:val="008903ED"/>
    <w:rsid w:val="008A4B00"/>
    <w:rsid w:val="008B3C33"/>
    <w:rsid w:val="008D0213"/>
    <w:rsid w:val="008D17FE"/>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E0B3F"/>
    <w:rsid w:val="009F3BF8"/>
    <w:rsid w:val="009F5238"/>
    <w:rsid w:val="00A03BF1"/>
    <w:rsid w:val="00A131FD"/>
    <w:rsid w:val="00A146F1"/>
    <w:rsid w:val="00A17F49"/>
    <w:rsid w:val="00A36908"/>
    <w:rsid w:val="00A4060F"/>
    <w:rsid w:val="00A51741"/>
    <w:rsid w:val="00A52F13"/>
    <w:rsid w:val="00A64F85"/>
    <w:rsid w:val="00A71BE8"/>
    <w:rsid w:val="00A739A7"/>
    <w:rsid w:val="00A73C62"/>
    <w:rsid w:val="00A74BD6"/>
    <w:rsid w:val="00A92F4B"/>
    <w:rsid w:val="00A92F5B"/>
    <w:rsid w:val="00A9354F"/>
    <w:rsid w:val="00A937E1"/>
    <w:rsid w:val="00AA0B1A"/>
    <w:rsid w:val="00AA4B53"/>
    <w:rsid w:val="00AB13EA"/>
    <w:rsid w:val="00AB2FDE"/>
    <w:rsid w:val="00AB799A"/>
    <w:rsid w:val="00AD1A46"/>
    <w:rsid w:val="00AD3810"/>
    <w:rsid w:val="00AD3D04"/>
    <w:rsid w:val="00AD5792"/>
    <w:rsid w:val="00AE45EA"/>
    <w:rsid w:val="00AF0406"/>
    <w:rsid w:val="00AF126C"/>
    <w:rsid w:val="00AF1391"/>
    <w:rsid w:val="00AF2763"/>
    <w:rsid w:val="00AF447B"/>
    <w:rsid w:val="00B00389"/>
    <w:rsid w:val="00B02DCA"/>
    <w:rsid w:val="00B0477F"/>
    <w:rsid w:val="00B127BF"/>
    <w:rsid w:val="00B12847"/>
    <w:rsid w:val="00B17D06"/>
    <w:rsid w:val="00B2012E"/>
    <w:rsid w:val="00B406E7"/>
    <w:rsid w:val="00B41494"/>
    <w:rsid w:val="00B436FD"/>
    <w:rsid w:val="00B50827"/>
    <w:rsid w:val="00B568E1"/>
    <w:rsid w:val="00B5795B"/>
    <w:rsid w:val="00B733E1"/>
    <w:rsid w:val="00B82BC0"/>
    <w:rsid w:val="00B84E1A"/>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5A52"/>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5A63"/>
    <w:rsid w:val="00DB1FFE"/>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1353"/>
    <w:rsid w:val="00EE477D"/>
    <w:rsid w:val="00EF46EE"/>
    <w:rsid w:val="00F01FFB"/>
    <w:rsid w:val="00F06B76"/>
    <w:rsid w:val="00F213A4"/>
    <w:rsid w:val="00F24FF5"/>
    <w:rsid w:val="00F25BC8"/>
    <w:rsid w:val="00F45113"/>
    <w:rsid w:val="00F7334F"/>
    <w:rsid w:val="00F74782"/>
    <w:rsid w:val="00F86F9D"/>
    <w:rsid w:val="00F91A23"/>
    <w:rsid w:val="00FC4F94"/>
    <w:rsid w:val="00FC6465"/>
    <w:rsid w:val="00FD1FA7"/>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F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44321">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63615171">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sura@fnbrno.c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ovarikova.Dagmar@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vorakova.Vlasta@fn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2DWAXVAW3MHF-788-48</_dlc_DocId>
    <_dlc_DocIdUrl xmlns="a7e37686-00e6-405d-9032-d05dd3ba55a9">
      <Url>http://vis/c012/WebVZ/_layouts/15/DocIdRedir.aspx?ID=2DWAXVAW3MHF-788-48</Url>
      <Description>2DWAXVAW3MHF-788-48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607B579423ED940A59C463051C0DF24" ma:contentTypeVersion="0" ma:contentTypeDescription="Vytvoří nový dokument" ma:contentTypeScope="" ma:versionID="cb8fb303dd8e05fe52a7602bca9f638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BF2B4-C69D-42D0-AE86-1395B9E3E75A}">
  <ds:schemaRefs>
    <ds:schemaRef ds:uri="http://schemas.microsoft.com/office/2006/documentManagement/types"/>
    <ds:schemaRef ds:uri="http://www.w3.org/XML/1998/namespace"/>
    <ds:schemaRef ds:uri="http://schemas.openxmlformats.org/package/2006/metadata/core-properties"/>
    <ds:schemaRef ds:uri="http://purl.org/dc/terms/"/>
    <ds:schemaRef ds:uri="a7e37686-00e6-405d-9032-d05dd3ba55a9"/>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3127510-321C-472A-92C5-21C1D4C4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6819B-BBC7-40D9-9A87-D59DA621079B}">
  <ds:schemaRefs>
    <ds:schemaRef ds:uri="http://schemas.microsoft.com/sharepoint/events"/>
  </ds:schemaRefs>
</ds:datastoreItem>
</file>

<file path=customXml/itemProps4.xml><?xml version="1.0" encoding="utf-8"?>
<ds:datastoreItem xmlns:ds="http://schemas.openxmlformats.org/officeDocument/2006/customXml" ds:itemID="{6C40877B-CF32-4A0F-99E8-DBE3D9131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3906</Words>
  <Characters>23046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Rozsypálková Jana</cp:lastModifiedBy>
  <cp:revision>11</cp:revision>
  <cp:lastPrinted>2016-09-20T14:10:00Z</cp:lastPrinted>
  <dcterms:created xsi:type="dcterms:W3CDTF">2016-10-21T08:34:00Z</dcterms:created>
  <dcterms:modified xsi:type="dcterms:W3CDTF">2016-11-16T06:51:00Z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0x0101007607B579423ED940A59C463051C0DF24</vt:lpwstr>
  </property>
  <property fmtid="{D5CDD505-2E9C-101B-9397-08002B2CF9AE}" pid="3" name="_dlc_DocIdItemGuid">
    <vt:lpwstr>0e8727d3-724d-4c13-bce5-09e6f39faf66</vt:lpwstr>
  </property>
</Properties>
</file>