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AD723" w14:textId="77777777" w:rsidR="00382446" w:rsidRPr="00F23B49" w:rsidRDefault="00382446" w:rsidP="00382446">
      <w:pPr>
        <w:tabs>
          <w:tab w:val="left" w:pos="426"/>
        </w:tabs>
        <w:jc w:val="both"/>
        <w:rPr>
          <w:rFonts w:asciiTheme="majorHAnsi" w:hAnsiTheme="majorHAnsi"/>
          <w:b/>
          <w:sz w:val="22"/>
          <w:szCs w:val="22"/>
        </w:rPr>
      </w:pPr>
      <w:r w:rsidRPr="00F23B49">
        <w:rPr>
          <w:rFonts w:asciiTheme="majorHAnsi" w:hAnsiTheme="majorHAnsi"/>
          <w:b/>
          <w:sz w:val="22"/>
          <w:szCs w:val="22"/>
        </w:rPr>
        <w:t>Smluvní strany:</w:t>
      </w:r>
    </w:p>
    <w:p w14:paraId="5EAC5C77" w14:textId="77777777" w:rsidR="00C16E76" w:rsidRPr="00F23B49" w:rsidRDefault="00C16E76" w:rsidP="009A0A10">
      <w:pPr>
        <w:tabs>
          <w:tab w:val="left" w:pos="567"/>
        </w:tabs>
        <w:jc w:val="center"/>
        <w:rPr>
          <w:rFonts w:asciiTheme="majorHAnsi" w:hAnsiTheme="majorHAnsi"/>
          <w:b/>
          <w:sz w:val="22"/>
          <w:szCs w:val="22"/>
        </w:rPr>
      </w:pPr>
    </w:p>
    <w:p w14:paraId="156419B9" w14:textId="77777777" w:rsidR="00C16E76" w:rsidRPr="00F23B49" w:rsidRDefault="00C16E76" w:rsidP="009A0A10">
      <w:pPr>
        <w:tabs>
          <w:tab w:val="left" w:pos="426"/>
        </w:tabs>
        <w:jc w:val="both"/>
        <w:rPr>
          <w:rFonts w:asciiTheme="majorHAnsi" w:hAnsiTheme="majorHAnsi"/>
          <w:b/>
          <w:sz w:val="22"/>
          <w:szCs w:val="22"/>
        </w:rPr>
      </w:pPr>
    </w:p>
    <w:tbl>
      <w:tblPr>
        <w:tblW w:w="0" w:type="auto"/>
        <w:tblLayout w:type="fixed"/>
        <w:tblCellMar>
          <w:left w:w="70" w:type="dxa"/>
          <w:right w:w="70" w:type="dxa"/>
        </w:tblCellMar>
        <w:tblLook w:val="0000" w:firstRow="0" w:lastRow="0" w:firstColumn="0" w:lastColumn="0" w:noHBand="0" w:noVBand="0"/>
      </w:tblPr>
      <w:tblGrid>
        <w:gridCol w:w="2312"/>
        <w:gridCol w:w="7302"/>
      </w:tblGrid>
      <w:tr w:rsidR="00C16E76" w:rsidRPr="00F23B49" w14:paraId="62C02F4D" w14:textId="77777777">
        <w:tc>
          <w:tcPr>
            <w:tcW w:w="2312" w:type="dxa"/>
          </w:tcPr>
          <w:p w14:paraId="3C3B958A"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Obchodní firma:</w:t>
            </w:r>
          </w:p>
        </w:tc>
        <w:tc>
          <w:tcPr>
            <w:tcW w:w="7302" w:type="dxa"/>
          </w:tcPr>
          <w:p w14:paraId="54E4A5F9" w14:textId="77777777" w:rsidR="00C16E76" w:rsidRPr="006D5284" w:rsidRDefault="00C16E76" w:rsidP="009A0A10">
            <w:pPr>
              <w:tabs>
                <w:tab w:val="left" w:pos="590"/>
              </w:tabs>
              <w:rPr>
                <w:rFonts w:asciiTheme="majorHAnsi" w:hAnsiTheme="majorHAnsi"/>
                <w:b/>
                <w:sz w:val="22"/>
                <w:szCs w:val="22"/>
              </w:rPr>
            </w:pPr>
            <w:r w:rsidRPr="006D5284">
              <w:rPr>
                <w:rFonts w:asciiTheme="majorHAnsi" w:hAnsiTheme="majorHAnsi"/>
                <w:b/>
                <w:bCs/>
                <w:iCs/>
                <w:sz w:val="22"/>
                <w:szCs w:val="22"/>
              </w:rPr>
              <w:t>ANETE spol. s r.o.</w:t>
            </w:r>
          </w:p>
        </w:tc>
      </w:tr>
      <w:tr w:rsidR="00C16E76" w:rsidRPr="00F23B49" w14:paraId="597CCA39" w14:textId="77777777">
        <w:tc>
          <w:tcPr>
            <w:tcW w:w="2312" w:type="dxa"/>
          </w:tcPr>
          <w:p w14:paraId="01E381C1"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Sídlo:</w:t>
            </w:r>
          </w:p>
        </w:tc>
        <w:tc>
          <w:tcPr>
            <w:tcW w:w="7302" w:type="dxa"/>
          </w:tcPr>
          <w:p w14:paraId="0FF5885B" w14:textId="77777777" w:rsidR="00C16E76" w:rsidRPr="00F23B49" w:rsidRDefault="00F23B49" w:rsidP="009A0A10">
            <w:pPr>
              <w:tabs>
                <w:tab w:val="left" w:pos="590"/>
              </w:tabs>
              <w:rPr>
                <w:rFonts w:asciiTheme="majorHAnsi" w:hAnsiTheme="majorHAnsi"/>
                <w:sz w:val="22"/>
                <w:szCs w:val="22"/>
              </w:rPr>
            </w:pPr>
            <w:r>
              <w:rPr>
                <w:rStyle w:val="platne1"/>
                <w:rFonts w:asciiTheme="majorHAnsi" w:hAnsiTheme="majorHAnsi"/>
                <w:sz w:val="22"/>
                <w:szCs w:val="22"/>
              </w:rPr>
              <w:t>Brno, Okružní 29a, PSČ</w:t>
            </w:r>
            <w:r w:rsidR="00C16E76" w:rsidRPr="00F23B49">
              <w:rPr>
                <w:rStyle w:val="platne1"/>
                <w:rFonts w:asciiTheme="majorHAnsi" w:hAnsiTheme="majorHAnsi"/>
                <w:sz w:val="22"/>
                <w:szCs w:val="22"/>
              </w:rPr>
              <w:t xml:space="preserve"> 638 00</w:t>
            </w:r>
          </w:p>
        </w:tc>
      </w:tr>
      <w:tr w:rsidR="00C16E76" w:rsidRPr="00F23B49" w14:paraId="4254D857" w14:textId="77777777">
        <w:tc>
          <w:tcPr>
            <w:tcW w:w="2312" w:type="dxa"/>
          </w:tcPr>
          <w:p w14:paraId="2366E246"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Identifikační číslo / DIČ:</w:t>
            </w:r>
          </w:p>
        </w:tc>
        <w:tc>
          <w:tcPr>
            <w:tcW w:w="7302" w:type="dxa"/>
          </w:tcPr>
          <w:p w14:paraId="3D034AAE" w14:textId="77777777" w:rsidR="00C16E76" w:rsidRPr="00F23B49" w:rsidRDefault="00156DF6" w:rsidP="009A0A10">
            <w:pPr>
              <w:tabs>
                <w:tab w:val="left" w:pos="590"/>
              </w:tabs>
              <w:rPr>
                <w:rFonts w:asciiTheme="majorHAnsi" w:hAnsiTheme="majorHAnsi"/>
                <w:sz w:val="22"/>
                <w:szCs w:val="22"/>
              </w:rPr>
            </w:pPr>
            <w:r w:rsidRPr="00F23B49">
              <w:rPr>
                <w:rFonts w:asciiTheme="majorHAnsi" w:hAnsiTheme="majorHAnsi"/>
                <w:sz w:val="22"/>
                <w:szCs w:val="22"/>
              </w:rPr>
              <w:t>469 70 126</w:t>
            </w:r>
            <w:r w:rsidR="00C16E76" w:rsidRPr="00F23B49">
              <w:rPr>
                <w:rFonts w:asciiTheme="majorHAnsi" w:hAnsiTheme="majorHAnsi"/>
                <w:iCs/>
                <w:sz w:val="22"/>
                <w:szCs w:val="22"/>
              </w:rPr>
              <w:t xml:space="preserve"> </w:t>
            </w:r>
            <w:r w:rsidR="00C16E76" w:rsidRPr="00F23B49">
              <w:rPr>
                <w:rStyle w:val="platne1"/>
                <w:rFonts w:asciiTheme="majorHAnsi" w:hAnsiTheme="majorHAnsi"/>
                <w:sz w:val="22"/>
                <w:szCs w:val="22"/>
              </w:rPr>
              <w:t>/ CZ</w:t>
            </w:r>
            <w:r w:rsidRPr="00F23B49">
              <w:rPr>
                <w:rFonts w:asciiTheme="majorHAnsi" w:hAnsiTheme="majorHAnsi"/>
                <w:sz w:val="22"/>
                <w:szCs w:val="22"/>
              </w:rPr>
              <w:t>46970126</w:t>
            </w:r>
          </w:p>
        </w:tc>
      </w:tr>
      <w:tr w:rsidR="00C16E76" w:rsidRPr="00F23B49" w14:paraId="404547FF" w14:textId="77777777">
        <w:tc>
          <w:tcPr>
            <w:tcW w:w="2312" w:type="dxa"/>
          </w:tcPr>
          <w:p w14:paraId="4BFC675C"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Statutární orgán:</w:t>
            </w:r>
          </w:p>
        </w:tc>
        <w:tc>
          <w:tcPr>
            <w:tcW w:w="7302" w:type="dxa"/>
          </w:tcPr>
          <w:p w14:paraId="2D160186" w14:textId="77777777" w:rsidR="00C16E76" w:rsidRPr="00F23B49" w:rsidRDefault="00156DF6" w:rsidP="009A0A10">
            <w:pPr>
              <w:tabs>
                <w:tab w:val="left" w:pos="590"/>
              </w:tabs>
              <w:rPr>
                <w:rFonts w:asciiTheme="majorHAnsi" w:hAnsiTheme="majorHAnsi"/>
                <w:sz w:val="22"/>
                <w:szCs w:val="22"/>
              </w:rPr>
            </w:pPr>
            <w:r w:rsidRPr="00F23B49">
              <w:rPr>
                <w:rFonts w:asciiTheme="majorHAnsi" w:hAnsiTheme="majorHAnsi"/>
                <w:iCs/>
                <w:sz w:val="22"/>
                <w:szCs w:val="22"/>
              </w:rPr>
              <w:t>Ing. Tomáš Hájek</w:t>
            </w:r>
            <w:r w:rsidR="00C16E76" w:rsidRPr="00F23B49">
              <w:rPr>
                <w:rFonts w:asciiTheme="majorHAnsi" w:hAnsiTheme="majorHAnsi"/>
                <w:iCs/>
                <w:sz w:val="22"/>
                <w:szCs w:val="22"/>
              </w:rPr>
              <w:t>, jednatel</w:t>
            </w:r>
          </w:p>
        </w:tc>
      </w:tr>
      <w:tr w:rsidR="00C16E76" w:rsidRPr="00F23B49" w14:paraId="1A23E3AC" w14:textId="77777777">
        <w:tc>
          <w:tcPr>
            <w:tcW w:w="2312" w:type="dxa"/>
          </w:tcPr>
          <w:p w14:paraId="3CE7E511"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Peněžní ústav</w:t>
            </w:r>
          </w:p>
        </w:tc>
        <w:tc>
          <w:tcPr>
            <w:tcW w:w="7302" w:type="dxa"/>
          </w:tcPr>
          <w:p w14:paraId="274B9871" w14:textId="23767B61" w:rsidR="00C16E76" w:rsidRPr="00F23B49" w:rsidRDefault="00983812" w:rsidP="009A0A10">
            <w:pPr>
              <w:tabs>
                <w:tab w:val="left" w:pos="590"/>
              </w:tabs>
              <w:rPr>
                <w:rFonts w:asciiTheme="majorHAnsi" w:hAnsiTheme="majorHAnsi"/>
                <w:iCs/>
                <w:sz w:val="22"/>
                <w:szCs w:val="22"/>
              </w:rPr>
            </w:pPr>
            <w:r>
              <w:rPr>
                <w:rFonts w:asciiTheme="majorHAnsi" w:hAnsiTheme="majorHAnsi"/>
                <w:iCs/>
                <w:sz w:val="22"/>
                <w:szCs w:val="22"/>
              </w:rPr>
              <w:t>xxx</w:t>
            </w:r>
          </w:p>
        </w:tc>
      </w:tr>
      <w:tr w:rsidR="00C16E76" w:rsidRPr="00F23B49" w14:paraId="5F3D310C" w14:textId="77777777">
        <w:tc>
          <w:tcPr>
            <w:tcW w:w="2312" w:type="dxa"/>
          </w:tcPr>
          <w:p w14:paraId="6DE1EEEF"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Číslo účtu:</w:t>
            </w:r>
          </w:p>
        </w:tc>
        <w:tc>
          <w:tcPr>
            <w:tcW w:w="7302" w:type="dxa"/>
          </w:tcPr>
          <w:p w14:paraId="0F984289" w14:textId="1367FF20" w:rsidR="00C16E76" w:rsidRPr="00F23B49" w:rsidRDefault="00983812" w:rsidP="009A0A10">
            <w:pPr>
              <w:tabs>
                <w:tab w:val="left" w:pos="590"/>
              </w:tabs>
              <w:rPr>
                <w:rFonts w:asciiTheme="majorHAnsi" w:hAnsiTheme="majorHAnsi"/>
                <w:iCs/>
                <w:sz w:val="22"/>
                <w:szCs w:val="22"/>
              </w:rPr>
            </w:pPr>
            <w:r>
              <w:rPr>
                <w:rFonts w:asciiTheme="majorHAnsi" w:hAnsiTheme="majorHAnsi"/>
                <w:sz w:val="22"/>
                <w:szCs w:val="22"/>
              </w:rPr>
              <w:t>xxx</w:t>
            </w:r>
          </w:p>
        </w:tc>
      </w:tr>
      <w:tr w:rsidR="00C16E76" w:rsidRPr="00F23B49" w14:paraId="2233F27A" w14:textId="77777777">
        <w:tc>
          <w:tcPr>
            <w:tcW w:w="2312" w:type="dxa"/>
          </w:tcPr>
          <w:p w14:paraId="498F8ACD" w14:textId="77777777" w:rsidR="00C16E76" w:rsidRPr="00F23B49" w:rsidRDefault="00C16E76" w:rsidP="009A0A10">
            <w:pPr>
              <w:tabs>
                <w:tab w:val="left" w:pos="590"/>
              </w:tabs>
              <w:rPr>
                <w:rFonts w:asciiTheme="majorHAnsi" w:hAnsiTheme="majorHAnsi"/>
                <w:i/>
                <w:szCs w:val="22"/>
              </w:rPr>
            </w:pPr>
            <w:r w:rsidRPr="00F23B49">
              <w:rPr>
                <w:rFonts w:asciiTheme="majorHAnsi" w:hAnsiTheme="majorHAnsi"/>
                <w:i/>
                <w:szCs w:val="22"/>
              </w:rPr>
              <w:t xml:space="preserve">Registrace:  </w:t>
            </w:r>
          </w:p>
        </w:tc>
        <w:tc>
          <w:tcPr>
            <w:tcW w:w="7302" w:type="dxa"/>
          </w:tcPr>
          <w:p w14:paraId="22CCB477" w14:textId="77777777" w:rsidR="00C16E76" w:rsidRPr="00F23B49" w:rsidRDefault="00C16E76" w:rsidP="009A0A10">
            <w:pPr>
              <w:tabs>
                <w:tab w:val="left" w:pos="590"/>
              </w:tabs>
              <w:rPr>
                <w:rFonts w:asciiTheme="majorHAnsi" w:hAnsiTheme="majorHAnsi"/>
                <w:sz w:val="22"/>
                <w:szCs w:val="22"/>
              </w:rPr>
            </w:pPr>
            <w:r w:rsidRPr="00F23B49">
              <w:rPr>
                <w:rFonts w:asciiTheme="majorHAnsi" w:hAnsiTheme="majorHAnsi"/>
                <w:iCs/>
                <w:sz w:val="22"/>
                <w:szCs w:val="22"/>
              </w:rPr>
              <w:t xml:space="preserve">obchodní rejstřík, vedený u Krajského soudu v Brně, oddíl C., vložka </w:t>
            </w:r>
            <w:r w:rsidR="00156DF6" w:rsidRPr="00F23B49">
              <w:rPr>
                <w:rFonts w:asciiTheme="majorHAnsi" w:hAnsiTheme="majorHAnsi"/>
                <w:iCs/>
                <w:sz w:val="22"/>
                <w:szCs w:val="22"/>
              </w:rPr>
              <w:t>7172</w:t>
            </w:r>
          </w:p>
        </w:tc>
      </w:tr>
    </w:tbl>
    <w:p w14:paraId="3DEA0378" w14:textId="77777777" w:rsidR="00C16E76" w:rsidRPr="00F23B49" w:rsidRDefault="00C16E76" w:rsidP="009A0A10">
      <w:pPr>
        <w:tabs>
          <w:tab w:val="left" w:pos="426"/>
          <w:tab w:val="left" w:pos="2242"/>
          <w:tab w:val="left" w:pos="2268"/>
        </w:tabs>
        <w:jc w:val="both"/>
        <w:rPr>
          <w:rFonts w:asciiTheme="majorHAnsi" w:hAnsiTheme="majorHAnsi"/>
          <w:sz w:val="22"/>
          <w:szCs w:val="22"/>
        </w:rPr>
      </w:pPr>
    </w:p>
    <w:p w14:paraId="5593E191" w14:textId="77777777" w:rsidR="00C16E76" w:rsidRPr="00F23B49" w:rsidRDefault="00C16E76" w:rsidP="009A0A10">
      <w:pPr>
        <w:tabs>
          <w:tab w:val="left" w:pos="567"/>
        </w:tabs>
        <w:jc w:val="both"/>
        <w:rPr>
          <w:rFonts w:asciiTheme="majorHAnsi" w:hAnsiTheme="majorHAnsi"/>
          <w:sz w:val="22"/>
          <w:szCs w:val="22"/>
        </w:rPr>
      </w:pPr>
      <w:r w:rsidRPr="00F23B49">
        <w:rPr>
          <w:rFonts w:asciiTheme="majorHAnsi" w:hAnsiTheme="majorHAnsi"/>
          <w:sz w:val="22"/>
          <w:szCs w:val="22"/>
        </w:rPr>
        <w:t>(</w:t>
      </w:r>
      <w:r w:rsidR="00B61919">
        <w:rPr>
          <w:rFonts w:asciiTheme="majorHAnsi" w:hAnsiTheme="majorHAnsi"/>
          <w:sz w:val="22"/>
          <w:szCs w:val="22"/>
        </w:rPr>
        <w:t xml:space="preserve">v </w:t>
      </w:r>
      <w:r w:rsidRPr="00F23B49">
        <w:rPr>
          <w:rFonts w:asciiTheme="majorHAnsi" w:hAnsiTheme="majorHAnsi"/>
          <w:sz w:val="22"/>
          <w:szCs w:val="22"/>
        </w:rPr>
        <w:t>d</w:t>
      </w:r>
      <w:r w:rsidR="00B61919">
        <w:rPr>
          <w:rFonts w:asciiTheme="majorHAnsi" w:hAnsiTheme="majorHAnsi"/>
          <w:sz w:val="22"/>
          <w:szCs w:val="22"/>
        </w:rPr>
        <w:t>a</w:t>
      </w:r>
      <w:r w:rsidRPr="00F23B49">
        <w:rPr>
          <w:rFonts w:asciiTheme="majorHAnsi" w:hAnsiTheme="majorHAnsi"/>
          <w:sz w:val="22"/>
          <w:szCs w:val="22"/>
        </w:rPr>
        <w:t>l</w:t>
      </w:r>
      <w:r w:rsidR="00B61919">
        <w:rPr>
          <w:rFonts w:asciiTheme="majorHAnsi" w:hAnsiTheme="majorHAnsi"/>
          <w:sz w:val="22"/>
          <w:szCs w:val="22"/>
        </w:rPr>
        <w:t>ším</w:t>
      </w:r>
      <w:r w:rsidRPr="00F23B49">
        <w:rPr>
          <w:rFonts w:asciiTheme="majorHAnsi" w:hAnsiTheme="majorHAnsi"/>
          <w:sz w:val="22"/>
          <w:szCs w:val="22"/>
        </w:rPr>
        <w:t xml:space="preserve"> textu jen </w:t>
      </w:r>
      <w:r w:rsidRPr="00F23B49">
        <w:rPr>
          <w:rFonts w:asciiTheme="majorHAnsi" w:hAnsiTheme="majorHAnsi"/>
          <w:i/>
          <w:sz w:val="22"/>
          <w:szCs w:val="22"/>
        </w:rPr>
        <w:t>„</w:t>
      </w:r>
      <w:r w:rsidR="00156DF6" w:rsidRPr="00F23B49">
        <w:rPr>
          <w:rFonts w:asciiTheme="majorHAnsi" w:hAnsiTheme="majorHAnsi"/>
          <w:i/>
          <w:sz w:val="22"/>
          <w:szCs w:val="22"/>
        </w:rPr>
        <w:t>Pronajímatel</w:t>
      </w:r>
      <w:r w:rsidRPr="00F23B49">
        <w:rPr>
          <w:rFonts w:asciiTheme="majorHAnsi" w:hAnsiTheme="majorHAnsi"/>
          <w:i/>
          <w:sz w:val="22"/>
          <w:szCs w:val="22"/>
        </w:rPr>
        <w:t>“</w:t>
      </w:r>
      <w:r w:rsidRPr="00F23B49">
        <w:rPr>
          <w:rFonts w:asciiTheme="majorHAnsi" w:hAnsiTheme="majorHAnsi"/>
          <w:sz w:val="22"/>
          <w:szCs w:val="22"/>
        </w:rPr>
        <w:t xml:space="preserve">) </w:t>
      </w:r>
    </w:p>
    <w:p w14:paraId="254162C0" w14:textId="77777777" w:rsidR="00C16E76" w:rsidRPr="00F23B49" w:rsidRDefault="00C16E76" w:rsidP="005E4DF7">
      <w:pPr>
        <w:numPr>
          <w:ilvl w:val="0"/>
          <w:numId w:val="2"/>
        </w:numPr>
        <w:overflowPunct/>
        <w:autoSpaceDE/>
        <w:autoSpaceDN/>
        <w:adjustRightInd/>
        <w:jc w:val="both"/>
        <w:textAlignment w:val="auto"/>
        <w:outlineLvl w:val="0"/>
        <w:rPr>
          <w:rFonts w:asciiTheme="majorHAnsi" w:hAnsiTheme="majorHAnsi"/>
          <w:sz w:val="22"/>
          <w:szCs w:val="22"/>
        </w:rPr>
      </w:pPr>
      <w:r w:rsidRPr="00F23B49">
        <w:rPr>
          <w:rFonts w:asciiTheme="majorHAnsi" w:hAnsiTheme="majorHAnsi"/>
          <w:sz w:val="22"/>
          <w:szCs w:val="22"/>
        </w:rPr>
        <w:t xml:space="preserve">na straně  j e d n é </w:t>
      </w:r>
    </w:p>
    <w:p w14:paraId="587628E1" w14:textId="77777777" w:rsidR="00C16E76" w:rsidRPr="00F23B49" w:rsidRDefault="00C16E76" w:rsidP="009A0A10">
      <w:pPr>
        <w:tabs>
          <w:tab w:val="left" w:pos="567"/>
        </w:tabs>
        <w:jc w:val="both"/>
        <w:rPr>
          <w:rFonts w:asciiTheme="majorHAnsi" w:hAnsiTheme="majorHAnsi"/>
          <w:sz w:val="22"/>
          <w:szCs w:val="22"/>
        </w:rPr>
      </w:pPr>
    </w:p>
    <w:p w14:paraId="480B245E" w14:textId="77777777" w:rsidR="00C16E76" w:rsidRPr="00F23B49" w:rsidRDefault="00C16E76" w:rsidP="009A0A10">
      <w:pPr>
        <w:pStyle w:val="Nhustodd"/>
        <w:ind w:left="0"/>
        <w:rPr>
          <w:rFonts w:asciiTheme="majorHAnsi" w:hAnsiTheme="majorHAnsi"/>
          <w:b/>
          <w:sz w:val="22"/>
          <w:szCs w:val="22"/>
        </w:rPr>
      </w:pPr>
      <w:r w:rsidRPr="00F23B49">
        <w:rPr>
          <w:rFonts w:asciiTheme="majorHAnsi" w:hAnsiTheme="majorHAnsi"/>
          <w:b/>
          <w:sz w:val="22"/>
          <w:szCs w:val="22"/>
        </w:rPr>
        <w:t>a</w:t>
      </w:r>
    </w:p>
    <w:p w14:paraId="6E7F01D0" w14:textId="77777777" w:rsidR="00C16E76" w:rsidRPr="00F23B49" w:rsidRDefault="00C16E76" w:rsidP="009A0A10">
      <w:pPr>
        <w:tabs>
          <w:tab w:val="left" w:pos="567"/>
        </w:tabs>
        <w:jc w:val="both"/>
        <w:rPr>
          <w:rFonts w:asciiTheme="majorHAnsi" w:hAnsiTheme="majorHAnsi"/>
          <w:b/>
          <w:sz w:val="22"/>
          <w:szCs w:val="22"/>
        </w:rPr>
      </w:pPr>
    </w:p>
    <w:tbl>
      <w:tblPr>
        <w:tblW w:w="0" w:type="auto"/>
        <w:tblLayout w:type="fixed"/>
        <w:tblCellMar>
          <w:left w:w="70" w:type="dxa"/>
          <w:right w:w="70" w:type="dxa"/>
        </w:tblCellMar>
        <w:tblLook w:val="0000" w:firstRow="0" w:lastRow="0" w:firstColumn="0" w:lastColumn="0" w:noHBand="0" w:noVBand="0"/>
      </w:tblPr>
      <w:tblGrid>
        <w:gridCol w:w="2312"/>
        <w:gridCol w:w="7302"/>
      </w:tblGrid>
      <w:tr w:rsidR="00C16E76" w:rsidRPr="00F23B49" w14:paraId="7FAAC187" w14:textId="77777777">
        <w:tc>
          <w:tcPr>
            <w:tcW w:w="2312" w:type="dxa"/>
          </w:tcPr>
          <w:p w14:paraId="19757656" w14:textId="77777777" w:rsidR="00C16E76" w:rsidRPr="00F23B49" w:rsidRDefault="00C16E76" w:rsidP="009A0A10">
            <w:pPr>
              <w:tabs>
                <w:tab w:val="left" w:pos="590"/>
              </w:tabs>
              <w:rPr>
                <w:rFonts w:asciiTheme="majorHAnsi" w:hAnsiTheme="majorHAnsi"/>
                <w:i/>
              </w:rPr>
            </w:pPr>
            <w:r w:rsidRPr="00F23B49">
              <w:rPr>
                <w:rFonts w:asciiTheme="majorHAnsi" w:hAnsiTheme="majorHAnsi"/>
                <w:i/>
              </w:rPr>
              <w:t>Obchodní firma:</w:t>
            </w:r>
          </w:p>
        </w:tc>
        <w:tc>
          <w:tcPr>
            <w:tcW w:w="7302" w:type="dxa"/>
          </w:tcPr>
          <w:p w14:paraId="4A4978C4" w14:textId="77777777" w:rsidR="00C16E76" w:rsidRPr="00F23B49" w:rsidRDefault="004225A2" w:rsidP="009A0A10">
            <w:pPr>
              <w:tabs>
                <w:tab w:val="left" w:pos="590"/>
              </w:tabs>
              <w:rPr>
                <w:rFonts w:asciiTheme="majorHAnsi" w:hAnsiTheme="majorHAnsi"/>
                <w:b/>
                <w:sz w:val="22"/>
                <w:szCs w:val="22"/>
              </w:rPr>
            </w:pPr>
            <w:r w:rsidRPr="004225A2">
              <w:rPr>
                <w:rFonts w:asciiTheme="majorHAnsi" w:hAnsiTheme="majorHAnsi"/>
                <w:b/>
                <w:bCs/>
                <w:iCs/>
                <w:sz w:val="22"/>
                <w:szCs w:val="22"/>
              </w:rPr>
              <w:t>Kroměřížská nemocnice a.s.</w:t>
            </w:r>
          </w:p>
        </w:tc>
      </w:tr>
      <w:tr w:rsidR="00C16E76" w:rsidRPr="00F23B49" w14:paraId="6D32EEB6" w14:textId="77777777">
        <w:tc>
          <w:tcPr>
            <w:tcW w:w="2312" w:type="dxa"/>
          </w:tcPr>
          <w:p w14:paraId="54CF5F70" w14:textId="77777777" w:rsidR="00C16E76" w:rsidRPr="00F23B49" w:rsidRDefault="00C16E76" w:rsidP="009A0A10">
            <w:pPr>
              <w:tabs>
                <w:tab w:val="left" w:pos="590"/>
              </w:tabs>
              <w:rPr>
                <w:rFonts w:asciiTheme="majorHAnsi" w:hAnsiTheme="majorHAnsi"/>
                <w:i/>
              </w:rPr>
            </w:pPr>
            <w:r w:rsidRPr="00F23B49">
              <w:rPr>
                <w:rFonts w:asciiTheme="majorHAnsi" w:hAnsiTheme="majorHAnsi"/>
                <w:i/>
              </w:rPr>
              <w:t>Sídlo:</w:t>
            </w:r>
          </w:p>
        </w:tc>
        <w:tc>
          <w:tcPr>
            <w:tcW w:w="7302" w:type="dxa"/>
          </w:tcPr>
          <w:p w14:paraId="328D2E38" w14:textId="77777777" w:rsidR="00C16E76" w:rsidRPr="004225A2" w:rsidRDefault="004225A2" w:rsidP="009A0A10">
            <w:pPr>
              <w:tabs>
                <w:tab w:val="left" w:pos="590"/>
              </w:tabs>
              <w:rPr>
                <w:rStyle w:val="platne1"/>
              </w:rPr>
            </w:pPr>
            <w:r w:rsidRPr="004225A2">
              <w:rPr>
                <w:rStyle w:val="platne1"/>
                <w:rFonts w:asciiTheme="majorHAnsi" w:hAnsiTheme="majorHAnsi"/>
                <w:sz w:val="22"/>
                <w:szCs w:val="22"/>
              </w:rPr>
              <w:t>Havlíčkova 660/69, 767 01 Kroměříž</w:t>
            </w:r>
          </w:p>
        </w:tc>
      </w:tr>
      <w:tr w:rsidR="00C16E76" w:rsidRPr="00F23B49" w14:paraId="4CEDB996" w14:textId="77777777">
        <w:tc>
          <w:tcPr>
            <w:tcW w:w="2312" w:type="dxa"/>
          </w:tcPr>
          <w:p w14:paraId="55FCAA30" w14:textId="77777777" w:rsidR="00C16E76" w:rsidRPr="00F23B49" w:rsidRDefault="00C16E76" w:rsidP="009A0A10">
            <w:pPr>
              <w:tabs>
                <w:tab w:val="left" w:pos="590"/>
              </w:tabs>
              <w:rPr>
                <w:rFonts w:asciiTheme="majorHAnsi" w:hAnsiTheme="majorHAnsi"/>
                <w:i/>
              </w:rPr>
            </w:pPr>
            <w:r w:rsidRPr="00F23B49">
              <w:rPr>
                <w:rFonts w:asciiTheme="majorHAnsi" w:hAnsiTheme="majorHAnsi"/>
                <w:i/>
              </w:rPr>
              <w:t>Identifikační číslo / DIČ:</w:t>
            </w:r>
          </w:p>
        </w:tc>
        <w:tc>
          <w:tcPr>
            <w:tcW w:w="7302" w:type="dxa"/>
          </w:tcPr>
          <w:p w14:paraId="5919C6D5" w14:textId="77777777" w:rsidR="00C16E76" w:rsidRPr="004225A2" w:rsidRDefault="004225A2" w:rsidP="009A0A10">
            <w:pPr>
              <w:tabs>
                <w:tab w:val="left" w:pos="590"/>
              </w:tabs>
              <w:rPr>
                <w:rStyle w:val="platne1"/>
              </w:rPr>
            </w:pPr>
            <w:r w:rsidRPr="004225A2">
              <w:rPr>
                <w:rStyle w:val="platne1"/>
                <w:rFonts w:asciiTheme="majorHAnsi" w:hAnsiTheme="majorHAnsi"/>
                <w:sz w:val="22"/>
                <w:szCs w:val="22"/>
              </w:rPr>
              <w:t>27660532</w:t>
            </w:r>
            <w:r>
              <w:rPr>
                <w:rStyle w:val="platne1"/>
                <w:rFonts w:asciiTheme="majorHAnsi" w:hAnsiTheme="majorHAnsi"/>
                <w:sz w:val="22"/>
                <w:szCs w:val="22"/>
              </w:rPr>
              <w:t xml:space="preserve"> /</w:t>
            </w:r>
            <w:r w:rsidRPr="004225A2">
              <w:rPr>
                <w:rStyle w:val="platne1"/>
                <w:rFonts w:asciiTheme="majorHAnsi" w:hAnsiTheme="majorHAnsi"/>
                <w:sz w:val="22"/>
                <w:szCs w:val="22"/>
              </w:rPr>
              <w:t xml:space="preserve"> CZ27660532</w:t>
            </w:r>
          </w:p>
        </w:tc>
      </w:tr>
      <w:tr w:rsidR="004225A2" w:rsidRPr="00F23B49" w14:paraId="7A541CED" w14:textId="77777777">
        <w:tc>
          <w:tcPr>
            <w:tcW w:w="2312" w:type="dxa"/>
          </w:tcPr>
          <w:p w14:paraId="56F59206" w14:textId="77777777" w:rsidR="004225A2" w:rsidRPr="00F23B49" w:rsidRDefault="004225A2" w:rsidP="004225A2">
            <w:pPr>
              <w:tabs>
                <w:tab w:val="left" w:pos="590"/>
              </w:tabs>
              <w:rPr>
                <w:rFonts w:asciiTheme="majorHAnsi" w:hAnsiTheme="majorHAnsi"/>
                <w:i/>
              </w:rPr>
            </w:pPr>
            <w:r w:rsidRPr="00F23B49">
              <w:rPr>
                <w:rFonts w:asciiTheme="majorHAnsi" w:hAnsiTheme="majorHAnsi"/>
                <w:i/>
              </w:rPr>
              <w:t>Statutární orgán:</w:t>
            </w:r>
          </w:p>
        </w:tc>
        <w:tc>
          <w:tcPr>
            <w:tcW w:w="7302" w:type="dxa"/>
          </w:tcPr>
          <w:p w14:paraId="25EFC48D" w14:textId="77777777" w:rsidR="004225A2" w:rsidRPr="004225A2" w:rsidRDefault="004225A2" w:rsidP="004225A2">
            <w:pPr>
              <w:tabs>
                <w:tab w:val="left" w:pos="590"/>
              </w:tabs>
              <w:rPr>
                <w:rStyle w:val="platne1"/>
              </w:rPr>
            </w:pPr>
            <w:r w:rsidRPr="004225A2">
              <w:rPr>
                <w:rStyle w:val="platne1"/>
                <w:rFonts w:asciiTheme="majorHAnsi" w:hAnsiTheme="majorHAnsi"/>
                <w:sz w:val="22"/>
                <w:szCs w:val="22"/>
              </w:rPr>
              <w:t>MUDr. Lenka Mergenthalová, MBA, místopředseda představenstva</w:t>
            </w:r>
          </w:p>
        </w:tc>
      </w:tr>
      <w:tr w:rsidR="004225A2" w:rsidRPr="00F23B49" w14:paraId="6AA2D5D7" w14:textId="77777777">
        <w:tc>
          <w:tcPr>
            <w:tcW w:w="2312" w:type="dxa"/>
          </w:tcPr>
          <w:p w14:paraId="07E6A9C9" w14:textId="77777777" w:rsidR="004225A2" w:rsidRPr="00F23B49" w:rsidRDefault="004225A2" w:rsidP="004225A2">
            <w:pPr>
              <w:tabs>
                <w:tab w:val="left" w:pos="590"/>
              </w:tabs>
              <w:rPr>
                <w:rFonts w:asciiTheme="majorHAnsi" w:hAnsiTheme="majorHAnsi"/>
                <w:i/>
              </w:rPr>
            </w:pPr>
            <w:r w:rsidRPr="00F23B49">
              <w:rPr>
                <w:rFonts w:asciiTheme="majorHAnsi" w:hAnsiTheme="majorHAnsi"/>
                <w:i/>
              </w:rPr>
              <w:t xml:space="preserve">Registrace:  </w:t>
            </w:r>
          </w:p>
        </w:tc>
        <w:tc>
          <w:tcPr>
            <w:tcW w:w="7302" w:type="dxa"/>
          </w:tcPr>
          <w:p w14:paraId="370C36E6" w14:textId="77777777" w:rsidR="004225A2" w:rsidRPr="004225A2" w:rsidRDefault="004225A2" w:rsidP="004225A2">
            <w:pPr>
              <w:tabs>
                <w:tab w:val="left" w:pos="590"/>
              </w:tabs>
              <w:rPr>
                <w:rStyle w:val="platne1"/>
              </w:rPr>
            </w:pPr>
            <w:r w:rsidRPr="004225A2">
              <w:rPr>
                <w:rStyle w:val="platne1"/>
                <w:rFonts w:asciiTheme="majorHAnsi" w:hAnsiTheme="majorHAnsi"/>
                <w:sz w:val="22"/>
                <w:szCs w:val="22"/>
              </w:rPr>
              <w:t>Zapsaná u Krajského soudu v Brně, spisová značka B 4416</w:t>
            </w:r>
          </w:p>
        </w:tc>
      </w:tr>
    </w:tbl>
    <w:p w14:paraId="03F29378" w14:textId="77777777" w:rsidR="00705DE0" w:rsidRPr="00F23B49" w:rsidRDefault="00705DE0" w:rsidP="009A0A10">
      <w:pPr>
        <w:tabs>
          <w:tab w:val="left" w:pos="567"/>
        </w:tabs>
        <w:jc w:val="both"/>
        <w:rPr>
          <w:rFonts w:asciiTheme="majorHAnsi" w:hAnsiTheme="majorHAnsi"/>
          <w:sz w:val="22"/>
          <w:szCs w:val="22"/>
        </w:rPr>
      </w:pPr>
    </w:p>
    <w:p w14:paraId="0C100776" w14:textId="77777777" w:rsidR="00C16E76" w:rsidRPr="00F23B49" w:rsidRDefault="00B61919" w:rsidP="009A0A10">
      <w:pPr>
        <w:tabs>
          <w:tab w:val="left" w:pos="567"/>
        </w:tabs>
        <w:jc w:val="both"/>
        <w:rPr>
          <w:rFonts w:asciiTheme="majorHAnsi" w:hAnsiTheme="majorHAnsi"/>
          <w:sz w:val="22"/>
          <w:szCs w:val="22"/>
        </w:rPr>
      </w:pPr>
      <w:r>
        <w:rPr>
          <w:rFonts w:asciiTheme="majorHAnsi" w:hAnsiTheme="majorHAnsi"/>
          <w:sz w:val="22"/>
          <w:szCs w:val="22"/>
        </w:rPr>
        <w:t>(</w:t>
      </w:r>
      <w:r w:rsidR="00C16E76" w:rsidRPr="00F23B49">
        <w:rPr>
          <w:rFonts w:asciiTheme="majorHAnsi" w:hAnsiTheme="majorHAnsi"/>
          <w:sz w:val="22"/>
          <w:szCs w:val="22"/>
        </w:rPr>
        <w:t>v </w:t>
      </w:r>
      <w:r>
        <w:rPr>
          <w:rFonts w:asciiTheme="majorHAnsi" w:hAnsiTheme="majorHAnsi"/>
          <w:sz w:val="22"/>
          <w:szCs w:val="22"/>
        </w:rPr>
        <w:t xml:space="preserve">dalším </w:t>
      </w:r>
      <w:r w:rsidR="00C16E76" w:rsidRPr="00F23B49">
        <w:rPr>
          <w:rFonts w:asciiTheme="majorHAnsi" w:hAnsiTheme="majorHAnsi"/>
          <w:sz w:val="22"/>
          <w:szCs w:val="22"/>
        </w:rPr>
        <w:t xml:space="preserve">textu jen </w:t>
      </w:r>
      <w:r w:rsidR="00C16E76" w:rsidRPr="00F23B49">
        <w:rPr>
          <w:rFonts w:asciiTheme="majorHAnsi" w:hAnsiTheme="majorHAnsi"/>
          <w:i/>
          <w:sz w:val="22"/>
          <w:szCs w:val="22"/>
        </w:rPr>
        <w:t>„</w:t>
      </w:r>
      <w:r w:rsidR="00705DE0" w:rsidRPr="00F23B49">
        <w:rPr>
          <w:rFonts w:asciiTheme="majorHAnsi" w:hAnsiTheme="majorHAnsi"/>
          <w:i/>
          <w:sz w:val="22"/>
          <w:szCs w:val="22"/>
        </w:rPr>
        <w:t>Nájemce</w:t>
      </w:r>
      <w:r w:rsidR="00C16E76" w:rsidRPr="00F23B49">
        <w:rPr>
          <w:rFonts w:asciiTheme="majorHAnsi" w:hAnsiTheme="majorHAnsi"/>
          <w:i/>
          <w:sz w:val="22"/>
          <w:szCs w:val="22"/>
        </w:rPr>
        <w:t>“</w:t>
      </w:r>
      <w:r w:rsidR="00C16E76" w:rsidRPr="00F23B49">
        <w:rPr>
          <w:rFonts w:asciiTheme="majorHAnsi" w:hAnsiTheme="majorHAnsi"/>
          <w:sz w:val="22"/>
          <w:szCs w:val="22"/>
        </w:rPr>
        <w:t xml:space="preserve">) </w:t>
      </w:r>
    </w:p>
    <w:p w14:paraId="5DFAFB6E" w14:textId="77777777" w:rsidR="00C16E76" w:rsidRPr="00F23B49" w:rsidRDefault="00C16E76" w:rsidP="005E4DF7">
      <w:pPr>
        <w:numPr>
          <w:ilvl w:val="0"/>
          <w:numId w:val="2"/>
        </w:numPr>
        <w:overflowPunct/>
        <w:autoSpaceDE/>
        <w:autoSpaceDN/>
        <w:adjustRightInd/>
        <w:jc w:val="both"/>
        <w:textAlignment w:val="auto"/>
        <w:outlineLvl w:val="0"/>
        <w:rPr>
          <w:rFonts w:asciiTheme="majorHAnsi" w:hAnsiTheme="majorHAnsi"/>
          <w:sz w:val="22"/>
          <w:szCs w:val="22"/>
        </w:rPr>
      </w:pPr>
      <w:r w:rsidRPr="00F23B49">
        <w:rPr>
          <w:rFonts w:asciiTheme="majorHAnsi" w:hAnsiTheme="majorHAnsi"/>
          <w:sz w:val="22"/>
          <w:szCs w:val="22"/>
        </w:rPr>
        <w:t xml:space="preserve">na straně  d r u h é </w:t>
      </w:r>
    </w:p>
    <w:p w14:paraId="008C8255" w14:textId="77777777" w:rsidR="00C16E76" w:rsidRPr="00F23B49" w:rsidRDefault="00C16E76" w:rsidP="009A0A10">
      <w:pPr>
        <w:tabs>
          <w:tab w:val="left" w:pos="0"/>
        </w:tabs>
        <w:jc w:val="both"/>
        <w:rPr>
          <w:rFonts w:asciiTheme="majorHAnsi" w:hAnsiTheme="majorHAnsi"/>
          <w:sz w:val="22"/>
          <w:szCs w:val="22"/>
        </w:rPr>
      </w:pPr>
    </w:p>
    <w:p w14:paraId="2970A26A" w14:textId="77777777" w:rsidR="00B61919" w:rsidRPr="004E3BCE" w:rsidRDefault="00B61919" w:rsidP="00B61919">
      <w:pPr>
        <w:tabs>
          <w:tab w:val="left" w:pos="354"/>
        </w:tabs>
        <w:jc w:val="both"/>
        <w:rPr>
          <w:rFonts w:ascii="Cambria" w:hAnsi="Cambria"/>
          <w:sz w:val="22"/>
          <w:szCs w:val="22"/>
        </w:rPr>
      </w:pPr>
      <w:r>
        <w:rPr>
          <w:rFonts w:ascii="Cambria" w:hAnsi="Cambria"/>
          <w:sz w:val="22"/>
          <w:szCs w:val="22"/>
        </w:rPr>
        <w:t xml:space="preserve">(Pronajímatel a Nájemce </w:t>
      </w:r>
      <w:r w:rsidRPr="004E3BCE">
        <w:rPr>
          <w:rFonts w:ascii="Cambria" w:hAnsi="Cambria"/>
          <w:sz w:val="22"/>
          <w:szCs w:val="22"/>
        </w:rPr>
        <w:t xml:space="preserve">společně v dalším textu rovněž jako </w:t>
      </w:r>
      <w:r w:rsidRPr="004E3BCE">
        <w:rPr>
          <w:rFonts w:ascii="Cambria" w:hAnsi="Cambria"/>
          <w:i/>
          <w:sz w:val="22"/>
          <w:szCs w:val="22"/>
        </w:rPr>
        <w:t xml:space="preserve">„smluvní strany“ </w:t>
      </w:r>
      <w:r w:rsidRPr="004E3BCE">
        <w:rPr>
          <w:rFonts w:ascii="Cambria" w:hAnsi="Cambria"/>
          <w:sz w:val="22"/>
          <w:szCs w:val="22"/>
        </w:rPr>
        <w:t xml:space="preserve">nebo jednotlivě jako </w:t>
      </w:r>
      <w:r w:rsidRPr="004E3BCE">
        <w:rPr>
          <w:rFonts w:ascii="Cambria" w:hAnsi="Cambria"/>
          <w:i/>
          <w:sz w:val="22"/>
          <w:szCs w:val="22"/>
        </w:rPr>
        <w:t>„smluvní strana“</w:t>
      </w:r>
      <w:r>
        <w:rPr>
          <w:rFonts w:ascii="Cambria" w:hAnsi="Cambria"/>
          <w:sz w:val="22"/>
          <w:szCs w:val="22"/>
        </w:rPr>
        <w:t>)</w:t>
      </w:r>
    </w:p>
    <w:p w14:paraId="61138470" w14:textId="77777777" w:rsidR="00382446" w:rsidRDefault="00382446" w:rsidP="00382446">
      <w:pPr>
        <w:tabs>
          <w:tab w:val="left" w:pos="0"/>
        </w:tabs>
        <w:jc w:val="both"/>
        <w:rPr>
          <w:rFonts w:asciiTheme="majorHAnsi" w:hAnsiTheme="majorHAnsi"/>
          <w:sz w:val="22"/>
          <w:szCs w:val="22"/>
        </w:rPr>
      </w:pPr>
    </w:p>
    <w:p w14:paraId="44CCB06A" w14:textId="77777777" w:rsidR="00B61919" w:rsidRPr="00B61919" w:rsidRDefault="00B61919" w:rsidP="00382446">
      <w:pPr>
        <w:tabs>
          <w:tab w:val="left" w:pos="0"/>
        </w:tabs>
        <w:jc w:val="both"/>
        <w:rPr>
          <w:rFonts w:asciiTheme="majorHAnsi" w:hAnsiTheme="majorHAnsi"/>
          <w:sz w:val="22"/>
          <w:szCs w:val="22"/>
        </w:rPr>
      </w:pPr>
    </w:p>
    <w:p w14:paraId="7B98AE11" w14:textId="77777777" w:rsidR="00382446" w:rsidRDefault="00B61919" w:rsidP="00382446">
      <w:pPr>
        <w:tabs>
          <w:tab w:val="left" w:pos="0"/>
        </w:tabs>
        <w:jc w:val="both"/>
        <w:rPr>
          <w:rFonts w:asciiTheme="majorHAnsi" w:hAnsiTheme="majorHAnsi"/>
          <w:sz w:val="22"/>
          <w:szCs w:val="22"/>
        </w:rPr>
      </w:pPr>
      <w:r w:rsidRPr="00B61919">
        <w:rPr>
          <w:rFonts w:asciiTheme="majorHAnsi" w:hAnsiTheme="majorHAnsi"/>
          <w:sz w:val="22"/>
          <w:szCs w:val="22"/>
        </w:rPr>
        <w:t>uzavírají na základě úplného a vzájemného konsensu o všech níže uvedených ustanoveních a v souladu s  ustanovením § 1746 odst. (2) zákona č. 89/2012 Sb., o občanský zákoník, v platném znění</w:t>
      </w:r>
      <w:r>
        <w:rPr>
          <w:rFonts w:asciiTheme="majorHAnsi" w:hAnsiTheme="majorHAnsi"/>
          <w:sz w:val="22"/>
          <w:szCs w:val="22"/>
        </w:rPr>
        <w:t xml:space="preserve"> (v dalším textu jen </w:t>
      </w:r>
      <w:r w:rsidRPr="00B61919">
        <w:rPr>
          <w:rFonts w:asciiTheme="majorHAnsi" w:hAnsiTheme="majorHAnsi"/>
          <w:i/>
          <w:sz w:val="22"/>
          <w:szCs w:val="22"/>
        </w:rPr>
        <w:t>„občanský zákoník“</w:t>
      </w:r>
      <w:r>
        <w:rPr>
          <w:rFonts w:asciiTheme="majorHAnsi" w:hAnsiTheme="majorHAnsi"/>
          <w:sz w:val="22"/>
          <w:szCs w:val="22"/>
        </w:rPr>
        <w:t>)</w:t>
      </w:r>
    </w:p>
    <w:p w14:paraId="2B5AC108" w14:textId="77777777" w:rsidR="00B61919" w:rsidRDefault="00B61919" w:rsidP="00382446">
      <w:pPr>
        <w:tabs>
          <w:tab w:val="left" w:pos="0"/>
        </w:tabs>
        <w:jc w:val="both"/>
        <w:rPr>
          <w:rFonts w:asciiTheme="majorHAnsi" w:hAnsiTheme="majorHAnsi"/>
          <w:sz w:val="22"/>
          <w:szCs w:val="22"/>
        </w:rPr>
      </w:pPr>
    </w:p>
    <w:p w14:paraId="53AC1750" w14:textId="77777777" w:rsidR="00B61919" w:rsidRDefault="00B61919" w:rsidP="00382446">
      <w:pPr>
        <w:tabs>
          <w:tab w:val="left" w:pos="0"/>
        </w:tabs>
        <w:jc w:val="both"/>
        <w:rPr>
          <w:rFonts w:asciiTheme="majorHAnsi" w:hAnsiTheme="majorHAnsi"/>
          <w:sz w:val="22"/>
          <w:szCs w:val="22"/>
        </w:rPr>
      </w:pPr>
    </w:p>
    <w:p w14:paraId="0C0735E0" w14:textId="77777777" w:rsidR="00B61919" w:rsidRPr="00B61919" w:rsidRDefault="00B61919" w:rsidP="00B61919">
      <w:pPr>
        <w:tabs>
          <w:tab w:val="left" w:pos="0"/>
        </w:tabs>
        <w:jc w:val="center"/>
        <w:rPr>
          <w:rFonts w:asciiTheme="majorHAnsi" w:hAnsiTheme="majorHAnsi"/>
          <w:sz w:val="22"/>
          <w:szCs w:val="22"/>
        </w:rPr>
      </w:pPr>
      <w:r>
        <w:rPr>
          <w:rFonts w:asciiTheme="majorHAnsi" w:hAnsiTheme="majorHAnsi"/>
          <w:sz w:val="22"/>
          <w:szCs w:val="22"/>
        </w:rPr>
        <w:t>tuto</w:t>
      </w:r>
    </w:p>
    <w:p w14:paraId="0BAA95BD" w14:textId="77777777" w:rsidR="00C16E76" w:rsidRPr="00B61919" w:rsidRDefault="00C16E76" w:rsidP="009A0A10">
      <w:pPr>
        <w:tabs>
          <w:tab w:val="left" w:pos="0"/>
        </w:tabs>
        <w:jc w:val="center"/>
        <w:rPr>
          <w:rFonts w:asciiTheme="majorHAnsi" w:hAnsiTheme="majorHAnsi"/>
          <w:sz w:val="22"/>
          <w:szCs w:val="22"/>
        </w:rPr>
      </w:pPr>
    </w:p>
    <w:p w14:paraId="2A3F3274" w14:textId="77777777" w:rsidR="00C538FB" w:rsidRPr="00B61919" w:rsidRDefault="0088734E" w:rsidP="00B61919">
      <w:pPr>
        <w:pStyle w:val="Titulnstrana"/>
        <w:spacing w:after="0"/>
        <w:rPr>
          <w:rFonts w:asciiTheme="majorHAnsi" w:hAnsiTheme="majorHAnsi"/>
          <w:b/>
          <w:caps/>
          <w:sz w:val="36"/>
          <w:szCs w:val="22"/>
        </w:rPr>
      </w:pPr>
      <w:r w:rsidRPr="00B61919">
        <w:rPr>
          <w:rFonts w:asciiTheme="majorHAnsi" w:hAnsiTheme="majorHAnsi"/>
          <w:b/>
          <w:caps/>
          <w:sz w:val="36"/>
          <w:szCs w:val="22"/>
        </w:rPr>
        <w:t>S</w:t>
      </w:r>
      <w:r w:rsidR="00B61919" w:rsidRPr="00B61919">
        <w:rPr>
          <w:rFonts w:asciiTheme="majorHAnsi" w:hAnsiTheme="majorHAnsi"/>
          <w:b/>
          <w:caps/>
          <w:sz w:val="36"/>
          <w:szCs w:val="22"/>
        </w:rPr>
        <w:t> </w:t>
      </w:r>
      <w:r w:rsidRPr="00B61919">
        <w:rPr>
          <w:rFonts w:asciiTheme="majorHAnsi" w:hAnsiTheme="majorHAnsi"/>
          <w:b/>
          <w:caps/>
          <w:sz w:val="36"/>
          <w:szCs w:val="22"/>
        </w:rPr>
        <w:t>m</w:t>
      </w:r>
      <w:r w:rsidR="00B61919" w:rsidRPr="00B61919">
        <w:rPr>
          <w:rFonts w:asciiTheme="majorHAnsi" w:hAnsiTheme="majorHAnsi"/>
          <w:b/>
          <w:caps/>
          <w:sz w:val="36"/>
          <w:szCs w:val="22"/>
        </w:rPr>
        <w:t xml:space="preserve"> </w:t>
      </w:r>
      <w:r w:rsidRPr="00B61919">
        <w:rPr>
          <w:rFonts w:asciiTheme="majorHAnsi" w:hAnsiTheme="majorHAnsi"/>
          <w:b/>
          <w:caps/>
          <w:sz w:val="36"/>
          <w:szCs w:val="22"/>
        </w:rPr>
        <w:t>l</w:t>
      </w:r>
      <w:r w:rsidR="00B61919" w:rsidRPr="00B61919">
        <w:rPr>
          <w:rFonts w:asciiTheme="majorHAnsi" w:hAnsiTheme="majorHAnsi"/>
          <w:b/>
          <w:caps/>
          <w:sz w:val="36"/>
          <w:szCs w:val="22"/>
        </w:rPr>
        <w:t xml:space="preserve"> </w:t>
      </w:r>
      <w:r w:rsidRPr="00B61919">
        <w:rPr>
          <w:rFonts w:asciiTheme="majorHAnsi" w:hAnsiTheme="majorHAnsi"/>
          <w:b/>
          <w:caps/>
          <w:sz w:val="36"/>
          <w:szCs w:val="22"/>
        </w:rPr>
        <w:t>o</w:t>
      </w:r>
      <w:r w:rsidR="00B61919" w:rsidRPr="00B61919">
        <w:rPr>
          <w:rFonts w:asciiTheme="majorHAnsi" w:hAnsiTheme="majorHAnsi"/>
          <w:b/>
          <w:caps/>
          <w:sz w:val="36"/>
          <w:szCs w:val="22"/>
        </w:rPr>
        <w:t xml:space="preserve"> </w:t>
      </w:r>
      <w:r w:rsidRPr="00B61919">
        <w:rPr>
          <w:rFonts w:asciiTheme="majorHAnsi" w:hAnsiTheme="majorHAnsi"/>
          <w:b/>
          <w:caps/>
          <w:sz w:val="36"/>
          <w:szCs w:val="22"/>
        </w:rPr>
        <w:t>u</w:t>
      </w:r>
      <w:r w:rsidR="00B61919" w:rsidRPr="00B61919">
        <w:rPr>
          <w:rFonts w:asciiTheme="majorHAnsi" w:hAnsiTheme="majorHAnsi"/>
          <w:b/>
          <w:caps/>
          <w:sz w:val="36"/>
          <w:szCs w:val="22"/>
        </w:rPr>
        <w:t xml:space="preserve"> </w:t>
      </w:r>
      <w:r w:rsidRPr="00B61919">
        <w:rPr>
          <w:rFonts w:asciiTheme="majorHAnsi" w:hAnsiTheme="majorHAnsi"/>
          <w:b/>
          <w:caps/>
          <w:sz w:val="36"/>
          <w:szCs w:val="22"/>
        </w:rPr>
        <w:t>v</w:t>
      </w:r>
      <w:r w:rsidR="00B61919" w:rsidRPr="00B61919">
        <w:rPr>
          <w:rFonts w:asciiTheme="majorHAnsi" w:hAnsiTheme="majorHAnsi"/>
          <w:b/>
          <w:caps/>
          <w:sz w:val="36"/>
          <w:szCs w:val="22"/>
        </w:rPr>
        <w:t xml:space="preserve"> </w:t>
      </w:r>
      <w:r w:rsidR="00C538FB" w:rsidRPr="00B61919">
        <w:rPr>
          <w:rFonts w:asciiTheme="majorHAnsi" w:hAnsiTheme="majorHAnsi"/>
          <w:b/>
          <w:caps/>
          <w:sz w:val="36"/>
          <w:szCs w:val="22"/>
        </w:rPr>
        <w:t>u</w:t>
      </w:r>
      <w:r w:rsidRPr="00B61919">
        <w:rPr>
          <w:rFonts w:asciiTheme="majorHAnsi" w:hAnsiTheme="majorHAnsi"/>
          <w:b/>
          <w:caps/>
          <w:sz w:val="36"/>
          <w:szCs w:val="22"/>
        </w:rPr>
        <w:t xml:space="preserve"> </w:t>
      </w:r>
    </w:p>
    <w:p w14:paraId="557F47DC" w14:textId="77777777" w:rsidR="0088734E" w:rsidRDefault="0088734E" w:rsidP="00B61919">
      <w:pPr>
        <w:pStyle w:val="Titulnstrana"/>
        <w:spacing w:after="0"/>
        <w:rPr>
          <w:rFonts w:asciiTheme="majorHAnsi" w:hAnsiTheme="majorHAnsi"/>
          <w:b/>
          <w:caps/>
          <w:sz w:val="28"/>
          <w:szCs w:val="28"/>
        </w:rPr>
      </w:pPr>
      <w:r w:rsidRPr="00B61919">
        <w:rPr>
          <w:rFonts w:asciiTheme="majorHAnsi" w:hAnsiTheme="majorHAnsi"/>
          <w:b/>
          <w:caps/>
          <w:sz w:val="28"/>
          <w:szCs w:val="28"/>
        </w:rPr>
        <w:t xml:space="preserve">o </w:t>
      </w:r>
      <w:r w:rsidR="003F4DF7" w:rsidRPr="00B61919">
        <w:rPr>
          <w:rFonts w:asciiTheme="majorHAnsi" w:hAnsiTheme="majorHAnsi"/>
          <w:b/>
          <w:caps/>
          <w:sz w:val="28"/>
          <w:szCs w:val="28"/>
        </w:rPr>
        <w:t>pro</w:t>
      </w:r>
      <w:r w:rsidR="00382446" w:rsidRPr="00B61919">
        <w:rPr>
          <w:rFonts w:asciiTheme="majorHAnsi" w:hAnsiTheme="majorHAnsi"/>
          <w:b/>
          <w:caps/>
          <w:sz w:val="28"/>
          <w:szCs w:val="28"/>
        </w:rPr>
        <w:t xml:space="preserve">nájmu informačního systému </w:t>
      </w:r>
      <w:r w:rsidR="00C538FB" w:rsidRPr="00B61919">
        <w:rPr>
          <w:rFonts w:asciiTheme="majorHAnsi" w:hAnsiTheme="majorHAnsi"/>
          <w:b/>
          <w:caps/>
          <w:sz w:val="28"/>
          <w:szCs w:val="28"/>
        </w:rPr>
        <w:t>za účelem zpracování dat</w:t>
      </w:r>
    </w:p>
    <w:p w14:paraId="0EF493D9" w14:textId="77777777" w:rsidR="00570C22" w:rsidRPr="00EB1A61" w:rsidRDefault="00570C22" w:rsidP="00570C22">
      <w:pPr>
        <w:tabs>
          <w:tab w:val="left" w:pos="567"/>
        </w:tabs>
        <w:jc w:val="center"/>
        <w:rPr>
          <w:rFonts w:ascii="Cambria" w:hAnsi="Cambria"/>
          <w:sz w:val="22"/>
          <w:szCs w:val="22"/>
        </w:rPr>
      </w:pPr>
      <w:r w:rsidRPr="00EB1A61">
        <w:rPr>
          <w:rFonts w:ascii="Cambria" w:hAnsi="Cambria" w:cs="Bookman Old Style"/>
          <w:sz w:val="22"/>
          <w:szCs w:val="22"/>
        </w:rPr>
        <w:t>(</w:t>
      </w:r>
      <w:r w:rsidRPr="00EB1A61">
        <w:rPr>
          <w:rFonts w:ascii="Cambria" w:hAnsi="Cambria"/>
          <w:sz w:val="22"/>
          <w:szCs w:val="22"/>
        </w:rPr>
        <w:t xml:space="preserve">v dalším textu jen </w:t>
      </w:r>
      <w:r w:rsidRPr="00EB1A61">
        <w:rPr>
          <w:rFonts w:ascii="Cambria" w:hAnsi="Cambria"/>
          <w:i/>
          <w:sz w:val="22"/>
          <w:szCs w:val="22"/>
        </w:rPr>
        <w:t>„</w:t>
      </w:r>
      <w:r w:rsidR="0020321D">
        <w:rPr>
          <w:rFonts w:ascii="Cambria" w:hAnsi="Cambria"/>
          <w:i/>
          <w:sz w:val="22"/>
          <w:szCs w:val="22"/>
        </w:rPr>
        <w:t>S</w:t>
      </w:r>
      <w:r>
        <w:rPr>
          <w:rFonts w:ascii="Cambria" w:hAnsi="Cambria"/>
          <w:i/>
          <w:sz w:val="22"/>
          <w:szCs w:val="22"/>
        </w:rPr>
        <w:t>mlouva</w:t>
      </w:r>
      <w:r w:rsidRPr="00EB1A61">
        <w:rPr>
          <w:rFonts w:ascii="Cambria" w:hAnsi="Cambria"/>
          <w:i/>
          <w:sz w:val="22"/>
          <w:szCs w:val="22"/>
        </w:rPr>
        <w:t>“</w:t>
      </w:r>
      <w:r>
        <w:rPr>
          <w:rFonts w:ascii="Cambria" w:hAnsi="Cambria"/>
          <w:i/>
          <w:sz w:val="22"/>
          <w:szCs w:val="22"/>
        </w:rPr>
        <w:t xml:space="preserve"> </w:t>
      </w:r>
      <w:r>
        <w:rPr>
          <w:rFonts w:ascii="Cambria" w:hAnsi="Cambria"/>
          <w:sz w:val="22"/>
          <w:szCs w:val="22"/>
        </w:rPr>
        <w:t xml:space="preserve">nebo </w:t>
      </w:r>
      <w:r>
        <w:rPr>
          <w:rFonts w:ascii="Cambria" w:hAnsi="Cambria"/>
          <w:i/>
          <w:sz w:val="22"/>
          <w:szCs w:val="22"/>
        </w:rPr>
        <w:t xml:space="preserve">„tato </w:t>
      </w:r>
      <w:r w:rsidR="0020321D">
        <w:rPr>
          <w:rFonts w:ascii="Cambria" w:hAnsi="Cambria"/>
          <w:i/>
          <w:sz w:val="22"/>
          <w:szCs w:val="22"/>
        </w:rPr>
        <w:t>S</w:t>
      </w:r>
      <w:r>
        <w:rPr>
          <w:rFonts w:ascii="Cambria" w:hAnsi="Cambria"/>
          <w:i/>
          <w:sz w:val="22"/>
          <w:szCs w:val="22"/>
        </w:rPr>
        <w:t>mlouva“</w:t>
      </w:r>
      <w:r w:rsidRPr="00EB1A61">
        <w:rPr>
          <w:rFonts w:ascii="Cambria" w:hAnsi="Cambria" w:cs="Bookman Old Style"/>
          <w:sz w:val="22"/>
          <w:szCs w:val="22"/>
        </w:rPr>
        <w:t>)</w:t>
      </w:r>
    </w:p>
    <w:p w14:paraId="57D8A5E6" w14:textId="77777777" w:rsidR="00B61919" w:rsidRPr="00AD5CE6" w:rsidRDefault="00B61919" w:rsidP="00B61919">
      <w:pPr>
        <w:pBdr>
          <w:bottom w:val="double" w:sz="4" w:space="1" w:color="auto"/>
        </w:pBdr>
        <w:tabs>
          <w:tab w:val="left" w:pos="567"/>
        </w:tabs>
        <w:jc w:val="both"/>
        <w:rPr>
          <w:rFonts w:ascii="Century Schoolbook" w:hAnsi="Century Schoolbook"/>
        </w:rPr>
      </w:pPr>
      <w:r w:rsidRPr="00AD5CE6">
        <w:rPr>
          <w:rFonts w:ascii="Century Schoolbook" w:hAnsi="Century Schoolbook"/>
        </w:rPr>
        <w:t xml:space="preserve">                                                                                                                 </w:t>
      </w:r>
    </w:p>
    <w:p w14:paraId="2D615FFE" w14:textId="77777777" w:rsidR="00C16E76" w:rsidRPr="00F23B49" w:rsidRDefault="00C16E76" w:rsidP="009A0A10">
      <w:pPr>
        <w:tabs>
          <w:tab w:val="left" w:pos="0"/>
        </w:tabs>
        <w:jc w:val="center"/>
        <w:rPr>
          <w:rFonts w:asciiTheme="majorHAnsi" w:hAnsiTheme="majorHAnsi"/>
          <w:sz w:val="22"/>
          <w:szCs w:val="22"/>
        </w:rPr>
      </w:pPr>
    </w:p>
    <w:p w14:paraId="0BAC5B48" w14:textId="77777777" w:rsidR="00C16E76" w:rsidRPr="00F23B49" w:rsidRDefault="00C16E76" w:rsidP="009A0A10">
      <w:pPr>
        <w:tabs>
          <w:tab w:val="left" w:pos="0"/>
        </w:tabs>
        <w:jc w:val="center"/>
        <w:rPr>
          <w:rFonts w:asciiTheme="majorHAnsi" w:hAnsiTheme="majorHAnsi"/>
          <w:sz w:val="22"/>
          <w:szCs w:val="22"/>
        </w:rPr>
      </w:pPr>
    </w:p>
    <w:p w14:paraId="6E36A1FC" w14:textId="77777777" w:rsidR="00C538FB" w:rsidRPr="00F23B49" w:rsidRDefault="00C538FB" w:rsidP="009A0A10">
      <w:pPr>
        <w:tabs>
          <w:tab w:val="left" w:pos="0"/>
        </w:tabs>
        <w:jc w:val="center"/>
        <w:rPr>
          <w:rFonts w:asciiTheme="majorHAnsi" w:hAnsiTheme="majorHAnsi"/>
          <w:sz w:val="22"/>
          <w:szCs w:val="22"/>
        </w:rPr>
      </w:pPr>
    </w:p>
    <w:p w14:paraId="40F12FAA" w14:textId="77777777" w:rsidR="00570C22" w:rsidRPr="00570C22" w:rsidRDefault="00570C22" w:rsidP="00570C22">
      <w:pPr>
        <w:tabs>
          <w:tab w:val="left" w:pos="0"/>
        </w:tabs>
        <w:jc w:val="center"/>
        <w:rPr>
          <w:rFonts w:asciiTheme="majorHAnsi" w:hAnsiTheme="majorHAnsi"/>
          <w:sz w:val="22"/>
          <w:szCs w:val="22"/>
          <w:u w:val="single"/>
        </w:rPr>
      </w:pPr>
      <w:r w:rsidRPr="00570C22">
        <w:rPr>
          <w:rFonts w:asciiTheme="majorHAnsi" w:hAnsiTheme="majorHAnsi"/>
          <w:sz w:val="22"/>
          <w:szCs w:val="22"/>
          <w:u w:val="single"/>
        </w:rPr>
        <w:t>Článek I.</w:t>
      </w:r>
    </w:p>
    <w:p w14:paraId="7FBE74FB" w14:textId="77777777" w:rsidR="00570C22" w:rsidRPr="00570C22" w:rsidRDefault="00570C22" w:rsidP="00570C22">
      <w:pPr>
        <w:pStyle w:val="Nadpis6"/>
        <w:spacing w:before="0" w:after="0"/>
        <w:jc w:val="center"/>
        <w:rPr>
          <w:rFonts w:asciiTheme="majorHAnsi" w:hAnsiTheme="majorHAnsi"/>
          <w:b/>
          <w:szCs w:val="22"/>
        </w:rPr>
      </w:pPr>
      <w:r>
        <w:rPr>
          <w:rFonts w:asciiTheme="majorHAnsi" w:hAnsiTheme="majorHAnsi"/>
          <w:b/>
          <w:szCs w:val="22"/>
        </w:rPr>
        <w:t>Účel smlouvy</w:t>
      </w:r>
    </w:p>
    <w:p w14:paraId="489AB46C" w14:textId="77777777" w:rsidR="00570C22" w:rsidRPr="00570C22" w:rsidRDefault="00570C22" w:rsidP="00570C22">
      <w:pPr>
        <w:tabs>
          <w:tab w:val="left" w:pos="567"/>
        </w:tabs>
        <w:rPr>
          <w:rFonts w:ascii="Cambria" w:hAnsi="Cambria"/>
          <w:szCs w:val="22"/>
        </w:rPr>
      </w:pPr>
    </w:p>
    <w:p w14:paraId="72087B28" w14:textId="77777777" w:rsidR="00C16E76" w:rsidRPr="00F23B49" w:rsidRDefault="00C16E76" w:rsidP="009A0A10">
      <w:pPr>
        <w:tabs>
          <w:tab w:val="left" w:pos="567"/>
        </w:tabs>
        <w:ind w:left="567" w:hanging="567"/>
        <w:jc w:val="both"/>
        <w:rPr>
          <w:rFonts w:asciiTheme="majorHAnsi" w:hAnsiTheme="majorHAnsi"/>
          <w:sz w:val="22"/>
          <w:szCs w:val="22"/>
        </w:rPr>
      </w:pPr>
      <w:r w:rsidRPr="00F23B49">
        <w:rPr>
          <w:rFonts w:asciiTheme="majorHAnsi" w:hAnsiTheme="majorHAnsi"/>
          <w:sz w:val="22"/>
          <w:szCs w:val="22"/>
        </w:rPr>
        <w:tab/>
        <w:t xml:space="preserve">Účelem této </w:t>
      </w:r>
      <w:r w:rsidR="00570C22">
        <w:rPr>
          <w:rFonts w:asciiTheme="majorHAnsi" w:hAnsiTheme="majorHAnsi"/>
          <w:sz w:val="22"/>
          <w:szCs w:val="22"/>
        </w:rPr>
        <w:t xml:space="preserve">smlouvy </w:t>
      </w:r>
      <w:r w:rsidRPr="00F23B49">
        <w:rPr>
          <w:rFonts w:asciiTheme="majorHAnsi" w:hAnsiTheme="majorHAnsi"/>
          <w:sz w:val="22"/>
          <w:szCs w:val="22"/>
        </w:rPr>
        <w:t>je</w:t>
      </w:r>
      <w:r w:rsidR="00157B86" w:rsidRPr="00F23B49">
        <w:rPr>
          <w:rFonts w:asciiTheme="majorHAnsi" w:hAnsiTheme="majorHAnsi"/>
          <w:sz w:val="22"/>
          <w:szCs w:val="22"/>
        </w:rPr>
        <w:t>:</w:t>
      </w:r>
      <w:r w:rsidRPr="00F23B49">
        <w:rPr>
          <w:rFonts w:asciiTheme="majorHAnsi" w:hAnsiTheme="majorHAnsi"/>
          <w:sz w:val="22"/>
          <w:szCs w:val="22"/>
        </w:rPr>
        <w:t xml:space="preserve"> </w:t>
      </w:r>
    </w:p>
    <w:p w14:paraId="4A69AB43" w14:textId="412B25AD" w:rsidR="00157B86" w:rsidRPr="00F23B49" w:rsidRDefault="00157B86" w:rsidP="005E4DF7">
      <w:pPr>
        <w:pStyle w:val="Zkladntext"/>
        <w:numPr>
          <w:ilvl w:val="0"/>
          <w:numId w:val="9"/>
        </w:numPr>
        <w:tabs>
          <w:tab w:val="clear" w:pos="891"/>
          <w:tab w:val="left" w:pos="567"/>
        </w:tabs>
        <w:overflowPunct/>
        <w:autoSpaceDE/>
        <w:autoSpaceDN/>
        <w:adjustRightInd/>
        <w:spacing w:before="120"/>
        <w:ind w:left="567" w:hanging="567"/>
        <w:jc w:val="both"/>
        <w:textAlignment w:val="auto"/>
        <w:rPr>
          <w:rFonts w:asciiTheme="majorHAnsi" w:hAnsiTheme="majorHAnsi"/>
          <w:szCs w:val="22"/>
          <w:lang w:val="cs-CZ"/>
        </w:rPr>
      </w:pPr>
      <w:r w:rsidRPr="00F23B49">
        <w:rPr>
          <w:rFonts w:asciiTheme="majorHAnsi" w:hAnsiTheme="majorHAnsi"/>
          <w:szCs w:val="22"/>
          <w:lang w:val="cs-CZ"/>
        </w:rPr>
        <w:t xml:space="preserve">vytvoření a zajištění optimálních </w:t>
      </w:r>
      <w:r w:rsidR="00C538FB" w:rsidRPr="00F23B49">
        <w:rPr>
          <w:rFonts w:asciiTheme="majorHAnsi" w:hAnsiTheme="majorHAnsi"/>
          <w:szCs w:val="22"/>
          <w:lang w:val="cs-CZ"/>
        </w:rPr>
        <w:t>podmínek</w:t>
      </w:r>
      <w:r w:rsidR="003C5A50" w:rsidRPr="00F23B49">
        <w:rPr>
          <w:rFonts w:asciiTheme="majorHAnsi" w:hAnsiTheme="majorHAnsi"/>
          <w:szCs w:val="22"/>
          <w:lang w:val="cs-CZ"/>
        </w:rPr>
        <w:t>,</w:t>
      </w:r>
      <w:r w:rsidR="00C538FB" w:rsidRPr="00F23B49">
        <w:rPr>
          <w:rFonts w:asciiTheme="majorHAnsi" w:hAnsiTheme="majorHAnsi"/>
          <w:szCs w:val="22"/>
          <w:lang w:val="cs-CZ"/>
        </w:rPr>
        <w:t xml:space="preserve"> za kterých Pronajímatel</w:t>
      </w:r>
      <w:r w:rsidR="003F4DF7" w:rsidRPr="00F23B49">
        <w:rPr>
          <w:rFonts w:asciiTheme="majorHAnsi" w:hAnsiTheme="majorHAnsi"/>
          <w:szCs w:val="22"/>
          <w:lang w:val="cs-CZ"/>
        </w:rPr>
        <w:t xml:space="preserve"> </w:t>
      </w:r>
      <w:r w:rsidR="00570C22">
        <w:rPr>
          <w:rFonts w:asciiTheme="majorHAnsi" w:hAnsiTheme="majorHAnsi"/>
          <w:szCs w:val="22"/>
          <w:lang w:val="cs-CZ"/>
        </w:rPr>
        <w:t>zpřístupní</w:t>
      </w:r>
      <w:r w:rsidR="003F4DF7" w:rsidRPr="00F23B49">
        <w:rPr>
          <w:rFonts w:asciiTheme="majorHAnsi" w:hAnsiTheme="majorHAnsi"/>
          <w:szCs w:val="22"/>
          <w:lang w:val="cs-CZ"/>
        </w:rPr>
        <w:t xml:space="preserve"> </w:t>
      </w:r>
      <w:r w:rsidR="00C538FB" w:rsidRPr="00F23B49">
        <w:rPr>
          <w:rFonts w:asciiTheme="majorHAnsi" w:hAnsiTheme="majorHAnsi"/>
          <w:szCs w:val="22"/>
          <w:lang w:val="cs-CZ"/>
        </w:rPr>
        <w:t xml:space="preserve">Nájemci </w:t>
      </w:r>
      <w:r w:rsidR="00570C22">
        <w:rPr>
          <w:rFonts w:asciiTheme="majorHAnsi" w:hAnsiTheme="majorHAnsi"/>
          <w:szCs w:val="22"/>
          <w:lang w:val="cs-CZ"/>
        </w:rPr>
        <w:t xml:space="preserve">po sjednanou dobu jím vyvinutý produkt – </w:t>
      </w:r>
      <w:r w:rsidRPr="00F23B49">
        <w:rPr>
          <w:rFonts w:asciiTheme="majorHAnsi" w:hAnsiTheme="majorHAnsi"/>
          <w:szCs w:val="22"/>
          <w:lang w:val="cs-CZ"/>
        </w:rPr>
        <w:t>informační systém</w:t>
      </w:r>
      <w:r w:rsidR="00570C22">
        <w:rPr>
          <w:rFonts w:asciiTheme="majorHAnsi" w:hAnsiTheme="majorHAnsi"/>
          <w:szCs w:val="22"/>
          <w:lang w:val="cs-CZ"/>
        </w:rPr>
        <w:t xml:space="preserve"> řízení hromadného stravování </w:t>
      </w:r>
      <w:r w:rsidR="00570C22" w:rsidRPr="00DC55BC">
        <w:rPr>
          <w:rFonts w:asciiTheme="majorHAnsi" w:hAnsiTheme="majorHAnsi"/>
          <w:szCs w:val="22"/>
          <w:lang w:val="cs-CZ"/>
        </w:rPr>
        <w:t xml:space="preserve">s názvem KREDIT </w:t>
      </w:r>
      <w:r w:rsidR="00974B02" w:rsidRPr="00DC55BC">
        <w:rPr>
          <w:rFonts w:asciiTheme="majorHAnsi" w:hAnsiTheme="majorHAnsi"/>
          <w:szCs w:val="22"/>
          <w:lang w:val="cs-CZ"/>
        </w:rPr>
        <w:t>za účelem</w:t>
      </w:r>
      <w:r w:rsidR="00974B02" w:rsidRPr="00F23B49">
        <w:rPr>
          <w:rFonts w:asciiTheme="majorHAnsi" w:hAnsiTheme="majorHAnsi"/>
          <w:szCs w:val="22"/>
          <w:lang w:val="cs-CZ"/>
        </w:rPr>
        <w:t xml:space="preserve"> zpracování dat</w:t>
      </w:r>
      <w:r w:rsidR="00570C22">
        <w:rPr>
          <w:rFonts w:asciiTheme="majorHAnsi" w:hAnsiTheme="majorHAnsi"/>
          <w:szCs w:val="22"/>
          <w:lang w:val="cs-CZ"/>
        </w:rPr>
        <w:t xml:space="preserve">, </w:t>
      </w:r>
      <w:r w:rsidR="00974B02" w:rsidRPr="00F23B49">
        <w:rPr>
          <w:rFonts w:asciiTheme="majorHAnsi" w:hAnsiTheme="majorHAnsi"/>
          <w:szCs w:val="22"/>
          <w:lang w:val="cs-CZ"/>
        </w:rPr>
        <w:t xml:space="preserve">a </w:t>
      </w:r>
      <w:r w:rsidR="003C5A50" w:rsidRPr="00F23B49">
        <w:rPr>
          <w:rFonts w:asciiTheme="majorHAnsi" w:hAnsiTheme="majorHAnsi"/>
          <w:szCs w:val="22"/>
          <w:lang w:val="cs-CZ"/>
        </w:rPr>
        <w:t xml:space="preserve">bude </w:t>
      </w:r>
      <w:r w:rsidR="00570C22">
        <w:rPr>
          <w:rFonts w:asciiTheme="majorHAnsi" w:hAnsiTheme="majorHAnsi"/>
          <w:szCs w:val="22"/>
          <w:lang w:val="cs-CZ"/>
        </w:rPr>
        <w:t xml:space="preserve">dále </w:t>
      </w:r>
      <w:r w:rsidR="00974B02" w:rsidRPr="00F23B49">
        <w:rPr>
          <w:rFonts w:asciiTheme="majorHAnsi" w:hAnsiTheme="majorHAnsi"/>
          <w:szCs w:val="22"/>
          <w:lang w:val="cs-CZ"/>
        </w:rPr>
        <w:t xml:space="preserve">poskytovat </w:t>
      </w:r>
      <w:r w:rsidR="00570C22">
        <w:rPr>
          <w:rFonts w:asciiTheme="majorHAnsi" w:hAnsiTheme="majorHAnsi"/>
          <w:szCs w:val="22"/>
          <w:lang w:val="cs-CZ"/>
        </w:rPr>
        <w:t xml:space="preserve">Nájemci v souvislosti s tímto zpřístupněním </w:t>
      </w:r>
      <w:r w:rsidR="00974B02" w:rsidRPr="00F23B49">
        <w:rPr>
          <w:rFonts w:asciiTheme="majorHAnsi" w:hAnsiTheme="majorHAnsi"/>
          <w:szCs w:val="22"/>
          <w:lang w:val="cs-CZ"/>
        </w:rPr>
        <w:t>související služby</w:t>
      </w:r>
      <w:r w:rsidR="00B4467C" w:rsidRPr="00F23B49">
        <w:rPr>
          <w:rFonts w:asciiTheme="majorHAnsi" w:hAnsiTheme="majorHAnsi"/>
          <w:szCs w:val="22"/>
          <w:lang w:val="cs-CZ"/>
        </w:rPr>
        <w:t>,</w:t>
      </w:r>
      <w:r w:rsidR="00974B02" w:rsidRPr="00F23B49">
        <w:rPr>
          <w:rFonts w:asciiTheme="majorHAnsi" w:hAnsiTheme="majorHAnsi"/>
          <w:szCs w:val="22"/>
          <w:lang w:val="cs-CZ"/>
        </w:rPr>
        <w:t xml:space="preserve">  </w:t>
      </w:r>
    </w:p>
    <w:p w14:paraId="52DBFB63" w14:textId="77777777" w:rsidR="00157B86" w:rsidRPr="00F23B49" w:rsidRDefault="00157B86" w:rsidP="005E4DF7">
      <w:pPr>
        <w:pStyle w:val="Zkladntext"/>
        <w:numPr>
          <w:ilvl w:val="0"/>
          <w:numId w:val="9"/>
        </w:numPr>
        <w:tabs>
          <w:tab w:val="clear" w:pos="891"/>
          <w:tab w:val="left" w:pos="567"/>
        </w:tabs>
        <w:overflowPunct/>
        <w:autoSpaceDE/>
        <w:autoSpaceDN/>
        <w:adjustRightInd/>
        <w:spacing w:before="120"/>
        <w:ind w:left="567" w:hanging="567"/>
        <w:jc w:val="both"/>
        <w:textAlignment w:val="auto"/>
        <w:rPr>
          <w:rFonts w:asciiTheme="majorHAnsi" w:hAnsiTheme="majorHAnsi"/>
          <w:szCs w:val="22"/>
          <w:lang w:val="cs-CZ"/>
        </w:rPr>
      </w:pPr>
      <w:r w:rsidRPr="00F23B49">
        <w:rPr>
          <w:rFonts w:asciiTheme="majorHAnsi" w:hAnsiTheme="majorHAnsi"/>
          <w:szCs w:val="22"/>
          <w:lang w:val="cs-CZ"/>
        </w:rPr>
        <w:t xml:space="preserve">úprava práv a povinností </w:t>
      </w:r>
      <w:r w:rsidR="0020321D">
        <w:rPr>
          <w:rFonts w:asciiTheme="majorHAnsi" w:hAnsiTheme="majorHAnsi"/>
          <w:szCs w:val="22"/>
          <w:lang w:val="cs-CZ"/>
        </w:rPr>
        <w:t xml:space="preserve">smluvních stran </w:t>
      </w:r>
      <w:r w:rsidRPr="00F23B49">
        <w:rPr>
          <w:rFonts w:asciiTheme="majorHAnsi" w:hAnsiTheme="majorHAnsi"/>
          <w:szCs w:val="22"/>
          <w:lang w:val="cs-CZ"/>
        </w:rPr>
        <w:t>při realizaci předmětu této Smlouvy.</w:t>
      </w:r>
    </w:p>
    <w:p w14:paraId="5C47DAD5" w14:textId="77777777" w:rsidR="00721D05" w:rsidRPr="00721D05" w:rsidRDefault="00721D05" w:rsidP="00721D05">
      <w:pPr>
        <w:pStyle w:val="Odstavecseseznamem"/>
        <w:tabs>
          <w:tab w:val="left" w:pos="0"/>
        </w:tabs>
        <w:spacing w:after="0"/>
        <w:ind w:left="0"/>
        <w:jc w:val="center"/>
        <w:rPr>
          <w:rFonts w:asciiTheme="majorHAnsi" w:hAnsiTheme="majorHAnsi"/>
          <w:szCs w:val="22"/>
          <w:u w:val="single"/>
        </w:rPr>
      </w:pPr>
      <w:r w:rsidRPr="00721D05">
        <w:rPr>
          <w:rFonts w:asciiTheme="majorHAnsi" w:hAnsiTheme="majorHAnsi"/>
          <w:szCs w:val="22"/>
          <w:u w:val="single"/>
        </w:rPr>
        <w:lastRenderedPageBreak/>
        <w:t>Článek I</w:t>
      </w:r>
      <w:r>
        <w:rPr>
          <w:rFonts w:asciiTheme="majorHAnsi" w:hAnsiTheme="majorHAnsi"/>
          <w:szCs w:val="22"/>
          <w:u w:val="single"/>
        </w:rPr>
        <w:t>I</w:t>
      </w:r>
      <w:r w:rsidRPr="00721D05">
        <w:rPr>
          <w:rFonts w:asciiTheme="majorHAnsi" w:hAnsiTheme="majorHAnsi"/>
          <w:szCs w:val="22"/>
          <w:u w:val="single"/>
        </w:rPr>
        <w:t>.</w:t>
      </w:r>
    </w:p>
    <w:p w14:paraId="4BA2FD5D" w14:textId="77777777" w:rsidR="0020321D" w:rsidRPr="003812A2" w:rsidRDefault="0020321D" w:rsidP="00721D05">
      <w:pPr>
        <w:jc w:val="center"/>
        <w:outlineLvl w:val="0"/>
        <w:rPr>
          <w:rFonts w:ascii="Cambria" w:hAnsi="Cambria"/>
          <w:i/>
          <w:sz w:val="22"/>
          <w:szCs w:val="22"/>
        </w:rPr>
      </w:pPr>
      <w:r>
        <w:rPr>
          <w:rFonts w:ascii="Cambria" w:hAnsi="Cambria"/>
          <w:b/>
          <w:i/>
          <w:sz w:val="22"/>
          <w:szCs w:val="22"/>
        </w:rPr>
        <w:t>Definice a výklad</w:t>
      </w:r>
    </w:p>
    <w:p w14:paraId="46DEA669" w14:textId="77777777" w:rsidR="0020321D" w:rsidRDefault="0020321D" w:rsidP="0020321D">
      <w:pPr>
        <w:pStyle w:val="BBClause2"/>
        <w:numPr>
          <w:ilvl w:val="0"/>
          <w:numId w:val="0"/>
        </w:numPr>
        <w:spacing w:after="0"/>
        <w:ind w:left="567"/>
        <w:rPr>
          <w:rFonts w:ascii="Cambria" w:hAnsi="Cambria"/>
          <w:sz w:val="22"/>
          <w:szCs w:val="22"/>
          <w:lang w:val="cs-CZ"/>
        </w:rPr>
      </w:pPr>
    </w:p>
    <w:p w14:paraId="66A2EAE0" w14:textId="77777777" w:rsidR="0020321D" w:rsidRPr="00EB1A61" w:rsidRDefault="0020321D" w:rsidP="005E4DF7">
      <w:pPr>
        <w:pStyle w:val="BBClause2"/>
        <w:numPr>
          <w:ilvl w:val="0"/>
          <w:numId w:val="10"/>
        </w:numPr>
        <w:spacing w:after="0"/>
        <w:ind w:left="567" w:hanging="567"/>
        <w:rPr>
          <w:rFonts w:ascii="Cambria" w:hAnsi="Cambria"/>
          <w:sz w:val="22"/>
          <w:szCs w:val="22"/>
          <w:lang w:val="cs-CZ"/>
        </w:rPr>
      </w:pPr>
      <w:r w:rsidRPr="003D0A03">
        <w:rPr>
          <w:rFonts w:ascii="Cambria" w:hAnsi="Cambria"/>
          <w:sz w:val="22"/>
          <w:szCs w:val="22"/>
          <w:lang w:val="cs-CZ"/>
        </w:rPr>
        <w:t xml:space="preserve">Kromě výrazů definovaných jinde v této Smlouvě, nebo případů, kdy z kontextu vyplývá něco </w:t>
      </w:r>
      <w:r w:rsidRPr="00EB1A61">
        <w:rPr>
          <w:rFonts w:ascii="Cambria" w:hAnsi="Cambria"/>
          <w:sz w:val="22"/>
          <w:szCs w:val="22"/>
          <w:lang w:val="cs-CZ"/>
        </w:rPr>
        <w:t>jiného, budou mít následující slova a slovní spojení význam, který je jim přiřazen níže:</w:t>
      </w:r>
    </w:p>
    <w:p w14:paraId="13198053" w14:textId="77777777" w:rsidR="0020321D" w:rsidRDefault="0020321D" w:rsidP="0020321D">
      <w:pPr>
        <w:tabs>
          <w:tab w:val="left" w:pos="567"/>
          <w:tab w:val="left" w:pos="2552"/>
          <w:tab w:val="left" w:pos="5670"/>
          <w:tab w:val="left" w:pos="10262"/>
        </w:tabs>
        <w:ind w:left="2552" w:hanging="2552"/>
        <w:jc w:val="both"/>
        <w:rPr>
          <w:rFonts w:asciiTheme="majorHAnsi" w:hAnsiTheme="majorHAnsi"/>
          <w:b/>
          <w:sz w:val="22"/>
          <w:szCs w:val="22"/>
        </w:rPr>
      </w:pPr>
    </w:p>
    <w:p w14:paraId="545CA7AC" w14:textId="77777777" w:rsidR="00C16E76" w:rsidRPr="00F23B49" w:rsidRDefault="0020321D" w:rsidP="00721D05">
      <w:pPr>
        <w:tabs>
          <w:tab w:val="left" w:pos="567"/>
          <w:tab w:val="left" w:pos="2835"/>
          <w:tab w:val="left" w:pos="5670"/>
          <w:tab w:val="left" w:pos="10262"/>
        </w:tabs>
        <w:ind w:left="2835" w:hanging="2268"/>
        <w:jc w:val="both"/>
        <w:rPr>
          <w:rFonts w:asciiTheme="majorHAnsi" w:hAnsiTheme="majorHAnsi"/>
          <w:sz w:val="22"/>
          <w:szCs w:val="22"/>
        </w:rPr>
      </w:pPr>
      <w:r w:rsidRPr="00F23B49">
        <w:rPr>
          <w:rFonts w:asciiTheme="majorHAnsi" w:hAnsiTheme="majorHAnsi"/>
          <w:b/>
          <w:sz w:val="22"/>
          <w:szCs w:val="22"/>
        </w:rPr>
        <w:t xml:space="preserve"> </w:t>
      </w:r>
      <w:r w:rsidR="00C16E76" w:rsidRPr="00F23B49">
        <w:rPr>
          <w:rFonts w:asciiTheme="majorHAnsi" w:hAnsiTheme="majorHAnsi"/>
          <w:b/>
          <w:sz w:val="22"/>
          <w:szCs w:val="22"/>
        </w:rPr>
        <w:t>„</w:t>
      </w:r>
      <w:r w:rsidR="00B87ED5" w:rsidRPr="00F23B49">
        <w:rPr>
          <w:rFonts w:asciiTheme="majorHAnsi" w:hAnsiTheme="majorHAnsi"/>
          <w:b/>
          <w:sz w:val="22"/>
          <w:szCs w:val="22"/>
        </w:rPr>
        <w:t>Pronajímatel</w:t>
      </w:r>
      <w:r w:rsidR="00C16E76" w:rsidRPr="00F23B49">
        <w:rPr>
          <w:rFonts w:asciiTheme="majorHAnsi" w:hAnsiTheme="majorHAnsi"/>
          <w:b/>
          <w:sz w:val="22"/>
          <w:szCs w:val="22"/>
        </w:rPr>
        <w:t>“</w:t>
      </w:r>
      <w:r w:rsidR="00C16E76" w:rsidRPr="00F23B49">
        <w:rPr>
          <w:rFonts w:asciiTheme="majorHAnsi" w:hAnsiTheme="majorHAnsi"/>
          <w:sz w:val="22"/>
          <w:szCs w:val="22"/>
        </w:rPr>
        <w:t xml:space="preserve">   </w:t>
      </w:r>
      <w:r w:rsidR="00C16E76" w:rsidRPr="00F23B49">
        <w:rPr>
          <w:rFonts w:asciiTheme="majorHAnsi" w:hAnsiTheme="majorHAnsi"/>
          <w:sz w:val="22"/>
          <w:szCs w:val="22"/>
        </w:rPr>
        <w:tab/>
      </w:r>
      <w:r>
        <w:rPr>
          <w:rFonts w:asciiTheme="majorHAnsi" w:hAnsiTheme="majorHAnsi"/>
          <w:sz w:val="22"/>
          <w:szCs w:val="22"/>
        </w:rPr>
        <w:t>znamená s</w:t>
      </w:r>
      <w:r w:rsidR="00C16E76" w:rsidRPr="00F23B49">
        <w:rPr>
          <w:rFonts w:asciiTheme="majorHAnsi" w:hAnsiTheme="majorHAnsi"/>
          <w:sz w:val="22"/>
          <w:szCs w:val="22"/>
        </w:rPr>
        <w:t>mluvní stran</w:t>
      </w:r>
      <w:r>
        <w:rPr>
          <w:rFonts w:asciiTheme="majorHAnsi" w:hAnsiTheme="majorHAnsi"/>
          <w:sz w:val="22"/>
          <w:szCs w:val="22"/>
        </w:rPr>
        <w:t>u</w:t>
      </w:r>
      <w:r w:rsidR="00C16E76" w:rsidRPr="00F23B49">
        <w:rPr>
          <w:rFonts w:asciiTheme="majorHAnsi" w:hAnsiTheme="majorHAnsi"/>
          <w:sz w:val="22"/>
          <w:szCs w:val="22"/>
        </w:rPr>
        <w:t xml:space="preserve"> označen</w:t>
      </w:r>
      <w:r>
        <w:rPr>
          <w:rFonts w:asciiTheme="majorHAnsi" w:hAnsiTheme="majorHAnsi"/>
          <w:sz w:val="22"/>
          <w:szCs w:val="22"/>
        </w:rPr>
        <w:t>ou</w:t>
      </w:r>
      <w:r w:rsidR="00C16E76" w:rsidRPr="00F23B49">
        <w:rPr>
          <w:rFonts w:asciiTheme="majorHAnsi" w:hAnsiTheme="majorHAnsi"/>
          <w:sz w:val="22"/>
          <w:szCs w:val="22"/>
        </w:rPr>
        <w:t xml:space="preserve"> v úvodu této Smlouvy, </w:t>
      </w:r>
      <w:r w:rsidR="00B42C73" w:rsidRPr="00F23B49">
        <w:rPr>
          <w:rFonts w:asciiTheme="majorHAnsi" w:hAnsiTheme="majorHAnsi"/>
          <w:iCs/>
          <w:sz w:val="22"/>
          <w:szCs w:val="22"/>
        </w:rPr>
        <w:t xml:space="preserve">která se specializuje na </w:t>
      </w:r>
      <w:r>
        <w:rPr>
          <w:rFonts w:asciiTheme="majorHAnsi" w:hAnsiTheme="majorHAnsi"/>
          <w:iCs/>
          <w:sz w:val="22"/>
          <w:szCs w:val="22"/>
        </w:rPr>
        <w:t xml:space="preserve">vyvinutí, </w:t>
      </w:r>
      <w:r w:rsidR="00B42C73" w:rsidRPr="00F23B49">
        <w:rPr>
          <w:rFonts w:asciiTheme="majorHAnsi" w:hAnsiTheme="majorHAnsi"/>
          <w:iCs/>
          <w:sz w:val="22"/>
          <w:szCs w:val="22"/>
        </w:rPr>
        <w:t>dodávku a implementaci informačních systémů ve stravování a na systémy, které jsou založeny na bázi identifikačních karet (stravování, docházka, přístupy apod.)</w:t>
      </w:r>
      <w:r w:rsidR="00C16E76" w:rsidRPr="00F23B49">
        <w:rPr>
          <w:rFonts w:asciiTheme="majorHAnsi" w:hAnsiTheme="majorHAnsi"/>
          <w:sz w:val="22"/>
          <w:szCs w:val="22"/>
        </w:rPr>
        <w:t xml:space="preserve">. Výpis z obchodního rejstříku </w:t>
      </w:r>
      <w:r>
        <w:rPr>
          <w:rFonts w:asciiTheme="majorHAnsi" w:hAnsiTheme="majorHAnsi"/>
          <w:sz w:val="22"/>
          <w:szCs w:val="22"/>
        </w:rPr>
        <w:t>Pronajímatele</w:t>
      </w:r>
      <w:r w:rsidR="00C16E76" w:rsidRPr="00F23B49">
        <w:rPr>
          <w:rFonts w:asciiTheme="majorHAnsi" w:hAnsiTheme="majorHAnsi"/>
          <w:sz w:val="22"/>
          <w:szCs w:val="22"/>
        </w:rPr>
        <w:t xml:space="preserve"> tvoří </w:t>
      </w:r>
      <w:r w:rsidR="00C16E76" w:rsidRPr="00F23B49">
        <w:rPr>
          <w:rFonts w:asciiTheme="majorHAnsi" w:hAnsiTheme="majorHAnsi"/>
          <w:sz w:val="22"/>
          <w:szCs w:val="22"/>
          <w:u w:val="single"/>
        </w:rPr>
        <w:t>Přílohu č. 1</w:t>
      </w:r>
      <w:r w:rsidR="00C16E76" w:rsidRPr="00F23B49">
        <w:rPr>
          <w:rFonts w:asciiTheme="majorHAnsi" w:hAnsiTheme="majorHAnsi"/>
          <w:sz w:val="22"/>
          <w:szCs w:val="22"/>
        </w:rPr>
        <w:t xml:space="preserve"> této Smlouvy.</w:t>
      </w:r>
    </w:p>
    <w:p w14:paraId="0199622E" w14:textId="77777777" w:rsidR="00C16E76" w:rsidRPr="00F23B49" w:rsidRDefault="00C16E76" w:rsidP="00721D05">
      <w:pPr>
        <w:tabs>
          <w:tab w:val="left" w:pos="567"/>
          <w:tab w:val="left" w:pos="2835"/>
          <w:tab w:val="left" w:pos="10262"/>
        </w:tabs>
        <w:ind w:left="2835" w:hanging="2268"/>
        <w:jc w:val="both"/>
        <w:rPr>
          <w:rFonts w:asciiTheme="majorHAnsi" w:hAnsiTheme="majorHAnsi"/>
          <w:b/>
          <w:sz w:val="22"/>
          <w:szCs w:val="22"/>
        </w:rPr>
      </w:pPr>
    </w:p>
    <w:p w14:paraId="74583960" w14:textId="77777777" w:rsidR="00C16E76" w:rsidRPr="00F23B49" w:rsidRDefault="00C16E76" w:rsidP="00721D05">
      <w:pPr>
        <w:tabs>
          <w:tab w:val="left" w:pos="567"/>
          <w:tab w:val="left" w:pos="2835"/>
          <w:tab w:val="left" w:pos="5670"/>
          <w:tab w:val="left" w:pos="10262"/>
        </w:tabs>
        <w:ind w:left="2835" w:hanging="2268"/>
        <w:jc w:val="both"/>
        <w:rPr>
          <w:rFonts w:asciiTheme="majorHAnsi" w:hAnsiTheme="majorHAnsi"/>
          <w:sz w:val="22"/>
          <w:szCs w:val="22"/>
        </w:rPr>
      </w:pPr>
      <w:r w:rsidRPr="00F23B49">
        <w:rPr>
          <w:rFonts w:asciiTheme="majorHAnsi" w:hAnsiTheme="majorHAnsi"/>
          <w:b/>
          <w:sz w:val="22"/>
          <w:szCs w:val="22"/>
        </w:rPr>
        <w:t>„</w:t>
      </w:r>
      <w:r w:rsidR="00B87ED5" w:rsidRPr="00F23B49">
        <w:rPr>
          <w:rFonts w:asciiTheme="majorHAnsi" w:hAnsiTheme="majorHAnsi"/>
          <w:b/>
          <w:sz w:val="22"/>
          <w:szCs w:val="22"/>
        </w:rPr>
        <w:t>Nájemce</w:t>
      </w:r>
      <w:r w:rsidRPr="00F23B49">
        <w:rPr>
          <w:rFonts w:asciiTheme="majorHAnsi" w:hAnsiTheme="majorHAnsi"/>
          <w:b/>
          <w:sz w:val="22"/>
          <w:szCs w:val="22"/>
        </w:rPr>
        <w:t>“</w:t>
      </w:r>
      <w:r w:rsidRPr="00F23B49">
        <w:rPr>
          <w:rFonts w:asciiTheme="majorHAnsi" w:hAnsiTheme="majorHAnsi"/>
          <w:sz w:val="22"/>
          <w:szCs w:val="22"/>
        </w:rPr>
        <w:t xml:space="preserve">   </w:t>
      </w:r>
      <w:r w:rsidRPr="00F23B49">
        <w:rPr>
          <w:rFonts w:asciiTheme="majorHAnsi" w:hAnsiTheme="majorHAnsi"/>
          <w:sz w:val="22"/>
          <w:szCs w:val="22"/>
        </w:rPr>
        <w:tab/>
      </w:r>
      <w:r w:rsidR="0020321D">
        <w:rPr>
          <w:rFonts w:asciiTheme="majorHAnsi" w:hAnsiTheme="majorHAnsi"/>
          <w:sz w:val="22"/>
          <w:szCs w:val="22"/>
        </w:rPr>
        <w:t>znamená s</w:t>
      </w:r>
      <w:r w:rsidRPr="00F23B49">
        <w:rPr>
          <w:rFonts w:asciiTheme="majorHAnsi" w:hAnsiTheme="majorHAnsi"/>
          <w:sz w:val="22"/>
          <w:szCs w:val="22"/>
        </w:rPr>
        <w:t>mluvní stran</w:t>
      </w:r>
      <w:r w:rsidR="0020321D">
        <w:rPr>
          <w:rFonts w:asciiTheme="majorHAnsi" w:hAnsiTheme="majorHAnsi"/>
          <w:sz w:val="22"/>
          <w:szCs w:val="22"/>
        </w:rPr>
        <w:t>u</w:t>
      </w:r>
      <w:r w:rsidRPr="00F23B49">
        <w:rPr>
          <w:rFonts w:asciiTheme="majorHAnsi" w:hAnsiTheme="majorHAnsi"/>
          <w:sz w:val="22"/>
          <w:szCs w:val="22"/>
        </w:rPr>
        <w:t xml:space="preserve"> označen</w:t>
      </w:r>
      <w:r w:rsidR="0020321D">
        <w:rPr>
          <w:rFonts w:asciiTheme="majorHAnsi" w:hAnsiTheme="majorHAnsi"/>
          <w:sz w:val="22"/>
          <w:szCs w:val="22"/>
        </w:rPr>
        <w:t>ou</w:t>
      </w:r>
      <w:r w:rsidRPr="00F23B49">
        <w:rPr>
          <w:rFonts w:asciiTheme="majorHAnsi" w:hAnsiTheme="majorHAnsi"/>
          <w:sz w:val="22"/>
          <w:szCs w:val="22"/>
        </w:rPr>
        <w:t xml:space="preserve"> v úvodu této Smlouvy. Výpis z obchodního rejstříku </w:t>
      </w:r>
      <w:r w:rsidR="0020321D">
        <w:rPr>
          <w:rFonts w:asciiTheme="majorHAnsi" w:hAnsiTheme="majorHAnsi"/>
          <w:sz w:val="22"/>
          <w:szCs w:val="22"/>
        </w:rPr>
        <w:t>Nájemce</w:t>
      </w:r>
      <w:r w:rsidRPr="00F23B49">
        <w:rPr>
          <w:rFonts w:asciiTheme="majorHAnsi" w:hAnsiTheme="majorHAnsi"/>
          <w:sz w:val="22"/>
          <w:szCs w:val="22"/>
        </w:rPr>
        <w:t xml:space="preserve"> tvoří </w:t>
      </w:r>
      <w:r w:rsidRPr="00F23B49">
        <w:rPr>
          <w:rFonts w:asciiTheme="majorHAnsi" w:hAnsiTheme="majorHAnsi"/>
          <w:sz w:val="22"/>
          <w:szCs w:val="22"/>
          <w:u w:val="single"/>
        </w:rPr>
        <w:t>Přílohu č. 2</w:t>
      </w:r>
      <w:r w:rsidRPr="00F23B49">
        <w:rPr>
          <w:rFonts w:asciiTheme="majorHAnsi" w:hAnsiTheme="majorHAnsi"/>
          <w:sz w:val="22"/>
          <w:szCs w:val="22"/>
        </w:rPr>
        <w:t xml:space="preserve"> této Smlouvy. </w:t>
      </w:r>
    </w:p>
    <w:p w14:paraId="779E20B1" w14:textId="77777777" w:rsidR="00C16E76" w:rsidRPr="00F23B49" w:rsidRDefault="00C16E76" w:rsidP="00721D05">
      <w:pPr>
        <w:tabs>
          <w:tab w:val="left" w:pos="567"/>
          <w:tab w:val="left" w:pos="2835"/>
          <w:tab w:val="left" w:pos="10262"/>
        </w:tabs>
        <w:ind w:left="2835" w:hanging="2268"/>
        <w:jc w:val="both"/>
        <w:rPr>
          <w:rFonts w:asciiTheme="majorHAnsi" w:hAnsiTheme="majorHAnsi"/>
          <w:b/>
          <w:sz w:val="22"/>
          <w:szCs w:val="22"/>
        </w:rPr>
      </w:pPr>
    </w:p>
    <w:p w14:paraId="0859259C" w14:textId="198D7AB7" w:rsidR="00C16E76" w:rsidRPr="00F23B49" w:rsidRDefault="00C16E76" w:rsidP="00721D05">
      <w:pPr>
        <w:tabs>
          <w:tab w:val="left" w:pos="567"/>
          <w:tab w:val="left" w:pos="2835"/>
          <w:tab w:val="left" w:pos="10262"/>
        </w:tabs>
        <w:ind w:left="2835" w:hanging="2268"/>
        <w:jc w:val="both"/>
        <w:rPr>
          <w:rFonts w:asciiTheme="majorHAnsi" w:hAnsiTheme="majorHAnsi"/>
          <w:sz w:val="22"/>
          <w:szCs w:val="22"/>
        </w:rPr>
      </w:pPr>
      <w:r w:rsidRPr="00F23B49">
        <w:rPr>
          <w:rFonts w:asciiTheme="majorHAnsi" w:hAnsiTheme="majorHAnsi"/>
          <w:b/>
          <w:sz w:val="22"/>
          <w:szCs w:val="22"/>
        </w:rPr>
        <w:t>„Smlouva“</w:t>
      </w:r>
      <w:r w:rsidRPr="00F23B49">
        <w:rPr>
          <w:rFonts w:asciiTheme="majorHAnsi" w:hAnsiTheme="majorHAnsi"/>
          <w:b/>
          <w:sz w:val="22"/>
          <w:szCs w:val="22"/>
        </w:rPr>
        <w:tab/>
      </w:r>
      <w:r w:rsidR="0020321D">
        <w:rPr>
          <w:rFonts w:asciiTheme="majorHAnsi" w:hAnsiTheme="majorHAnsi"/>
          <w:sz w:val="22"/>
          <w:szCs w:val="22"/>
        </w:rPr>
        <w:t>znamená tuto</w:t>
      </w:r>
      <w:r w:rsidRPr="00F23B49">
        <w:rPr>
          <w:rFonts w:asciiTheme="majorHAnsi" w:hAnsiTheme="majorHAnsi"/>
          <w:sz w:val="22"/>
          <w:szCs w:val="22"/>
        </w:rPr>
        <w:t xml:space="preserve"> „</w:t>
      </w:r>
      <w:r w:rsidR="00025870" w:rsidRPr="00F23B49">
        <w:rPr>
          <w:rFonts w:asciiTheme="majorHAnsi" w:hAnsiTheme="majorHAnsi"/>
          <w:sz w:val="22"/>
          <w:szCs w:val="22"/>
        </w:rPr>
        <w:t>S</w:t>
      </w:r>
      <w:r w:rsidRPr="00F23B49">
        <w:rPr>
          <w:rFonts w:asciiTheme="majorHAnsi" w:hAnsiTheme="majorHAnsi"/>
          <w:sz w:val="22"/>
          <w:szCs w:val="22"/>
        </w:rPr>
        <w:t>mlouv</w:t>
      </w:r>
      <w:r w:rsidR="0020321D">
        <w:rPr>
          <w:rFonts w:asciiTheme="majorHAnsi" w:hAnsiTheme="majorHAnsi"/>
          <w:sz w:val="22"/>
          <w:szCs w:val="22"/>
        </w:rPr>
        <w:t>u</w:t>
      </w:r>
      <w:r w:rsidR="00025870" w:rsidRPr="00F23B49">
        <w:rPr>
          <w:rFonts w:asciiTheme="majorHAnsi" w:hAnsiTheme="majorHAnsi"/>
          <w:sz w:val="22"/>
          <w:szCs w:val="22"/>
        </w:rPr>
        <w:t xml:space="preserve"> </w:t>
      </w:r>
      <w:r w:rsidR="00974B02" w:rsidRPr="00F23B49">
        <w:rPr>
          <w:rFonts w:asciiTheme="majorHAnsi" w:hAnsiTheme="majorHAnsi"/>
          <w:sz w:val="22"/>
          <w:szCs w:val="22"/>
        </w:rPr>
        <w:t xml:space="preserve">o </w:t>
      </w:r>
      <w:r w:rsidR="00BD1D4D" w:rsidRPr="00F23B49">
        <w:rPr>
          <w:rFonts w:asciiTheme="majorHAnsi" w:hAnsiTheme="majorHAnsi"/>
          <w:sz w:val="22"/>
          <w:szCs w:val="22"/>
        </w:rPr>
        <w:t>pro</w:t>
      </w:r>
      <w:r w:rsidR="00974B02" w:rsidRPr="00F23B49">
        <w:rPr>
          <w:rFonts w:asciiTheme="majorHAnsi" w:hAnsiTheme="majorHAnsi"/>
          <w:sz w:val="22"/>
          <w:szCs w:val="22"/>
        </w:rPr>
        <w:t>nájmu informačního systému za účelem zpracování dat</w:t>
      </w:r>
      <w:r w:rsidRPr="00F23B49">
        <w:rPr>
          <w:rFonts w:asciiTheme="majorHAnsi" w:hAnsiTheme="majorHAnsi"/>
          <w:sz w:val="22"/>
          <w:szCs w:val="22"/>
        </w:rPr>
        <w:t xml:space="preserve">“ včetně všech </w:t>
      </w:r>
      <w:r w:rsidR="0020321D">
        <w:rPr>
          <w:rFonts w:asciiTheme="majorHAnsi" w:hAnsiTheme="majorHAnsi"/>
          <w:sz w:val="22"/>
          <w:szCs w:val="22"/>
        </w:rPr>
        <w:t>jejich dodatků</w:t>
      </w:r>
      <w:r w:rsidRPr="00F23B49">
        <w:rPr>
          <w:rFonts w:asciiTheme="majorHAnsi" w:hAnsiTheme="majorHAnsi"/>
          <w:sz w:val="22"/>
          <w:szCs w:val="22"/>
        </w:rPr>
        <w:t>.</w:t>
      </w:r>
    </w:p>
    <w:p w14:paraId="5F047629" w14:textId="77777777" w:rsidR="00E07BAF" w:rsidRPr="00F23B49" w:rsidRDefault="00E07BAF" w:rsidP="00721D05">
      <w:pPr>
        <w:tabs>
          <w:tab w:val="left" w:pos="567"/>
          <w:tab w:val="left" w:pos="2835"/>
          <w:tab w:val="left" w:pos="10262"/>
        </w:tabs>
        <w:ind w:left="2835" w:hanging="2268"/>
        <w:jc w:val="both"/>
        <w:rPr>
          <w:rFonts w:asciiTheme="majorHAnsi" w:hAnsiTheme="majorHAnsi"/>
          <w:b/>
          <w:sz w:val="22"/>
          <w:szCs w:val="22"/>
        </w:rPr>
      </w:pPr>
    </w:p>
    <w:p w14:paraId="4935EE57" w14:textId="17B31BA9" w:rsidR="00FD4BF2" w:rsidRPr="00F23B49" w:rsidRDefault="00D546FA" w:rsidP="00721D05">
      <w:pPr>
        <w:tabs>
          <w:tab w:val="left" w:pos="567"/>
          <w:tab w:val="left" w:pos="2835"/>
          <w:tab w:val="left" w:pos="10262"/>
        </w:tabs>
        <w:ind w:left="2835" w:hanging="2268"/>
        <w:jc w:val="both"/>
        <w:rPr>
          <w:rFonts w:asciiTheme="majorHAnsi" w:hAnsiTheme="majorHAnsi"/>
          <w:sz w:val="22"/>
          <w:szCs w:val="22"/>
        </w:rPr>
      </w:pPr>
      <w:r w:rsidRPr="00F23B49">
        <w:rPr>
          <w:rFonts w:asciiTheme="majorHAnsi" w:hAnsiTheme="majorHAnsi"/>
          <w:b/>
          <w:sz w:val="22"/>
          <w:szCs w:val="22"/>
        </w:rPr>
        <w:t xml:space="preserve"> </w:t>
      </w:r>
      <w:r w:rsidR="00FD4BF2" w:rsidRPr="00F23B49">
        <w:rPr>
          <w:rFonts w:asciiTheme="majorHAnsi" w:hAnsiTheme="majorHAnsi"/>
          <w:b/>
          <w:sz w:val="22"/>
          <w:szCs w:val="22"/>
        </w:rPr>
        <w:t>„</w:t>
      </w:r>
      <w:r>
        <w:rPr>
          <w:rFonts w:asciiTheme="majorHAnsi" w:hAnsiTheme="majorHAnsi"/>
          <w:b/>
          <w:sz w:val="22"/>
          <w:szCs w:val="22"/>
        </w:rPr>
        <w:t xml:space="preserve">Informační systém </w:t>
      </w:r>
      <w:r w:rsidR="006A6330" w:rsidRPr="00F23B49">
        <w:rPr>
          <w:rFonts w:asciiTheme="majorHAnsi" w:hAnsiTheme="majorHAnsi"/>
          <w:b/>
          <w:sz w:val="22"/>
          <w:szCs w:val="22"/>
        </w:rPr>
        <w:t>KREDIT</w:t>
      </w:r>
      <w:r w:rsidR="00FD4BF2" w:rsidRPr="00F23B49">
        <w:rPr>
          <w:rFonts w:asciiTheme="majorHAnsi" w:hAnsiTheme="majorHAnsi"/>
          <w:b/>
          <w:sz w:val="22"/>
          <w:szCs w:val="22"/>
        </w:rPr>
        <w:t>“</w:t>
      </w:r>
      <w:r>
        <w:rPr>
          <w:rFonts w:asciiTheme="majorHAnsi" w:hAnsiTheme="majorHAnsi"/>
          <w:b/>
          <w:sz w:val="22"/>
          <w:szCs w:val="22"/>
        </w:rPr>
        <w:t xml:space="preserve">    </w:t>
      </w:r>
      <w:r w:rsidR="0020321D">
        <w:rPr>
          <w:rFonts w:asciiTheme="majorHAnsi" w:hAnsiTheme="majorHAnsi"/>
          <w:sz w:val="22"/>
          <w:szCs w:val="22"/>
        </w:rPr>
        <w:t>znamená</w:t>
      </w:r>
      <w:r w:rsidR="0020321D" w:rsidRPr="00F23B49">
        <w:rPr>
          <w:rFonts w:asciiTheme="majorHAnsi" w:hAnsiTheme="majorHAnsi"/>
          <w:sz w:val="22"/>
          <w:szCs w:val="22"/>
        </w:rPr>
        <w:t xml:space="preserve"> </w:t>
      </w:r>
      <w:r w:rsidR="0020321D">
        <w:rPr>
          <w:rFonts w:asciiTheme="majorHAnsi" w:hAnsiTheme="majorHAnsi"/>
          <w:sz w:val="22"/>
          <w:szCs w:val="22"/>
        </w:rPr>
        <w:t>i</w:t>
      </w:r>
      <w:r w:rsidR="00FD4BF2" w:rsidRPr="00F23B49">
        <w:rPr>
          <w:rFonts w:asciiTheme="majorHAnsi" w:hAnsiTheme="majorHAnsi" w:cs="Arial"/>
          <w:sz w:val="22"/>
          <w:szCs w:val="22"/>
        </w:rPr>
        <w:t xml:space="preserve">nformační systém řízení hromadného stravování, umožňující provozovat objednávkové, restaurační nebo kombinované způsoby stravování ve spojení s využitím identifikačních karet jako náhradou za papírové stravenky. </w:t>
      </w:r>
      <w:r>
        <w:rPr>
          <w:rFonts w:asciiTheme="majorHAnsi" w:hAnsiTheme="majorHAnsi" w:cs="Arial"/>
          <w:sz w:val="22"/>
          <w:szCs w:val="22"/>
        </w:rPr>
        <w:t>Informační s</w:t>
      </w:r>
      <w:r w:rsidR="00FD4BF2" w:rsidRPr="00F23B49">
        <w:rPr>
          <w:rFonts w:asciiTheme="majorHAnsi" w:hAnsiTheme="majorHAnsi" w:cs="Arial"/>
          <w:sz w:val="22"/>
          <w:szCs w:val="22"/>
        </w:rPr>
        <w:t>ystém KREDIT</w:t>
      </w:r>
      <w:r>
        <w:rPr>
          <w:rFonts w:asciiTheme="majorHAnsi" w:hAnsiTheme="majorHAnsi" w:cs="Arial"/>
          <w:sz w:val="22"/>
          <w:szCs w:val="22"/>
        </w:rPr>
        <w:t xml:space="preserve"> </w:t>
      </w:r>
      <w:r w:rsidR="00FD4BF2" w:rsidRPr="00F23B49">
        <w:rPr>
          <w:rFonts w:asciiTheme="majorHAnsi" w:hAnsiTheme="majorHAnsi" w:cs="Arial"/>
          <w:sz w:val="22"/>
          <w:szCs w:val="22"/>
        </w:rPr>
        <w:t>umožňuje propojení více vývařoven a výdejen připojených na lokální replikované servery a jejich centrální správu</w:t>
      </w:r>
      <w:r w:rsidR="00FD4BF2" w:rsidRPr="00F23B49">
        <w:rPr>
          <w:rFonts w:asciiTheme="majorHAnsi" w:hAnsiTheme="majorHAnsi"/>
          <w:sz w:val="22"/>
          <w:szCs w:val="22"/>
        </w:rPr>
        <w:t>.</w:t>
      </w:r>
      <w:r w:rsidR="00FB10DD" w:rsidRPr="00F23B49">
        <w:rPr>
          <w:rFonts w:asciiTheme="majorHAnsi" w:hAnsiTheme="majorHAnsi"/>
          <w:sz w:val="22"/>
          <w:szCs w:val="22"/>
        </w:rPr>
        <w:t xml:space="preserve"> </w:t>
      </w:r>
      <w:r w:rsidR="00B4467C" w:rsidRPr="00F23B49">
        <w:rPr>
          <w:rFonts w:asciiTheme="majorHAnsi" w:hAnsiTheme="majorHAnsi"/>
          <w:sz w:val="22"/>
          <w:szCs w:val="22"/>
        </w:rPr>
        <w:t xml:space="preserve">Bližší specifikace tohoto </w:t>
      </w:r>
      <w:r>
        <w:rPr>
          <w:rFonts w:asciiTheme="majorHAnsi" w:hAnsiTheme="majorHAnsi"/>
          <w:sz w:val="22"/>
          <w:szCs w:val="22"/>
        </w:rPr>
        <w:t xml:space="preserve">informačního </w:t>
      </w:r>
      <w:r w:rsidR="00B4467C" w:rsidRPr="00F23B49">
        <w:rPr>
          <w:rFonts w:asciiTheme="majorHAnsi" w:hAnsiTheme="majorHAnsi"/>
          <w:sz w:val="22"/>
          <w:szCs w:val="22"/>
        </w:rPr>
        <w:t xml:space="preserve">systému tvoří </w:t>
      </w:r>
      <w:r w:rsidR="00B4467C" w:rsidRPr="00F23B49">
        <w:rPr>
          <w:rFonts w:asciiTheme="majorHAnsi" w:hAnsiTheme="majorHAnsi"/>
          <w:sz w:val="22"/>
          <w:szCs w:val="22"/>
          <w:u w:val="single"/>
        </w:rPr>
        <w:t xml:space="preserve">Přílohu č. </w:t>
      </w:r>
      <w:r w:rsidR="001C6F3B">
        <w:rPr>
          <w:rFonts w:asciiTheme="majorHAnsi" w:hAnsiTheme="majorHAnsi"/>
          <w:sz w:val="22"/>
          <w:szCs w:val="22"/>
          <w:u w:val="single"/>
        </w:rPr>
        <w:t>8</w:t>
      </w:r>
      <w:r w:rsidR="00B4467C" w:rsidRPr="00F23B49">
        <w:rPr>
          <w:rFonts w:asciiTheme="majorHAnsi" w:hAnsiTheme="majorHAnsi"/>
          <w:sz w:val="22"/>
          <w:szCs w:val="22"/>
        </w:rPr>
        <w:t xml:space="preserve"> této Smlouvy.</w:t>
      </w:r>
    </w:p>
    <w:p w14:paraId="35056B94" w14:textId="77777777" w:rsidR="00C16E76" w:rsidRPr="00F23B49" w:rsidRDefault="00C16E76" w:rsidP="00721D05">
      <w:pPr>
        <w:tabs>
          <w:tab w:val="left" w:pos="567"/>
          <w:tab w:val="left" w:pos="2835"/>
          <w:tab w:val="left" w:pos="10262"/>
        </w:tabs>
        <w:ind w:left="2835" w:hanging="2268"/>
        <w:jc w:val="both"/>
        <w:outlineLvl w:val="0"/>
        <w:rPr>
          <w:rFonts w:asciiTheme="majorHAnsi" w:hAnsiTheme="majorHAnsi"/>
          <w:b/>
          <w:sz w:val="22"/>
          <w:szCs w:val="22"/>
        </w:rPr>
      </w:pPr>
    </w:p>
    <w:p w14:paraId="2BFCDCCA" w14:textId="4671172C" w:rsidR="00C16E76" w:rsidRPr="00F23B49" w:rsidRDefault="00C16E76" w:rsidP="00721D05">
      <w:pPr>
        <w:tabs>
          <w:tab w:val="left" w:pos="567"/>
          <w:tab w:val="left" w:pos="2835"/>
          <w:tab w:val="left" w:pos="10262"/>
        </w:tabs>
        <w:ind w:left="2835" w:hanging="2268"/>
        <w:jc w:val="both"/>
        <w:outlineLvl w:val="0"/>
        <w:rPr>
          <w:rFonts w:asciiTheme="majorHAnsi" w:hAnsiTheme="majorHAnsi"/>
          <w:sz w:val="22"/>
          <w:szCs w:val="22"/>
        </w:rPr>
      </w:pPr>
      <w:r w:rsidRPr="00F23B49">
        <w:rPr>
          <w:rFonts w:asciiTheme="majorHAnsi" w:hAnsiTheme="majorHAnsi"/>
          <w:b/>
          <w:sz w:val="22"/>
          <w:szCs w:val="22"/>
        </w:rPr>
        <w:t>„Vada“</w:t>
      </w:r>
      <w:r w:rsidRPr="00F23B49">
        <w:rPr>
          <w:rFonts w:asciiTheme="majorHAnsi" w:hAnsiTheme="majorHAnsi"/>
          <w:b/>
          <w:sz w:val="22"/>
          <w:szCs w:val="22"/>
        </w:rPr>
        <w:tab/>
      </w:r>
      <w:r w:rsidR="00D546FA">
        <w:rPr>
          <w:rFonts w:asciiTheme="majorHAnsi" w:hAnsiTheme="majorHAnsi"/>
          <w:sz w:val="22"/>
          <w:szCs w:val="22"/>
        </w:rPr>
        <w:t>znamená</w:t>
      </w:r>
      <w:r w:rsidR="00D546FA" w:rsidRPr="00F23B49">
        <w:rPr>
          <w:rFonts w:asciiTheme="majorHAnsi" w:hAnsiTheme="majorHAnsi"/>
          <w:sz w:val="22"/>
          <w:szCs w:val="22"/>
        </w:rPr>
        <w:t xml:space="preserve"> </w:t>
      </w:r>
      <w:r w:rsidR="00D546FA">
        <w:rPr>
          <w:rFonts w:asciiTheme="majorHAnsi" w:hAnsiTheme="majorHAnsi"/>
          <w:sz w:val="22"/>
          <w:szCs w:val="22"/>
        </w:rPr>
        <w:t>od</w:t>
      </w:r>
      <w:r w:rsidRPr="00F23B49">
        <w:rPr>
          <w:rFonts w:asciiTheme="majorHAnsi" w:hAnsiTheme="majorHAnsi"/>
          <w:sz w:val="22"/>
          <w:szCs w:val="22"/>
        </w:rPr>
        <w:t>chylk</w:t>
      </w:r>
      <w:r w:rsidR="00D546FA">
        <w:rPr>
          <w:rFonts w:asciiTheme="majorHAnsi" w:hAnsiTheme="majorHAnsi"/>
          <w:sz w:val="22"/>
          <w:szCs w:val="22"/>
        </w:rPr>
        <w:t>u</w:t>
      </w:r>
      <w:r w:rsidRPr="00F23B49">
        <w:rPr>
          <w:rFonts w:asciiTheme="majorHAnsi" w:hAnsiTheme="majorHAnsi"/>
          <w:sz w:val="22"/>
          <w:szCs w:val="22"/>
        </w:rPr>
        <w:t xml:space="preserve"> v</w:t>
      </w:r>
      <w:r w:rsidR="00DA25D4" w:rsidRPr="00F23B49">
        <w:rPr>
          <w:rFonts w:asciiTheme="majorHAnsi" w:hAnsiTheme="majorHAnsi"/>
          <w:sz w:val="22"/>
          <w:szCs w:val="22"/>
        </w:rPr>
        <w:t> </w:t>
      </w:r>
      <w:r w:rsidRPr="00F23B49">
        <w:rPr>
          <w:rFonts w:asciiTheme="majorHAnsi" w:hAnsiTheme="majorHAnsi"/>
          <w:sz w:val="22"/>
          <w:szCs w:val="22"/>
        </w:rPr>
        <w:t>kvalitě</w:t>
      </w:r>
      <w:r w:rsidR="00DA25D4" w:rsidRPr="00F23B49">
        <w:rPr>
          <w:rFonts w:asciiTheme="majorHAnsi" w:hAnsiTheme="majorHAnsi"/>
          <w:sz w:val="22"/>
          <w:szCs w:val="22"/>
        </w:rPr>
        <w:t xml:space="preserve"> </w:t>
      </w:r>
      <w:r w:rsidRPr="00F23B49">
        <w:rPr>
          <w:rFonts w:asciiTheme="majorHAnsi" w:hAnsiTheme="majorHAnsi"/>
          <w:sz w:val="22"/>
          <w:szCs w:val="22"/>
        </w:rPr>
        <w:t xml:space="preserve">a parametrech </w:t>
      </w:r>
      <w:r w:rsidR="00D546FA">
        <w:rPr>
          <w:rFonts w:asciiTheme="majorHAnsi" w:hAnsiTheme="majorHAnsi"/>
          <w:sz w:val="22"/>
          <w:szCs w:val="22"/>
        </w:rPr>
        <w:t>Informačního systému KREDIT</w:t>
      </w:r>
      <w:r w:rsidRPr="00F23B49">
        <w:rPr>
          <w:rFonts w:asciiTheme="majorHAnsi" w:hAnsiTheme="majorHAnsi"/>
          <w:sz w:val="22"/>
          <w:szCs w:val="22"/>
        </w:rPr>
        <w:t xml:space="preserve">, stanovených touto Smlouvou </w:t>
      </w:r>
      <w:r w:rsidR="00B83788" w:rsidRPr="00F23B49">
        <w:rPr>
          <w:rFonts w:asciiTheme="majorHAnsi" w:hAnsiTheme="majorHAnsi"/>
          <w:sz w:val="22"/>
          <w:szCs w:val="22"/>
        </w:rPr>
        <w:t>a</w:t>
      </w:r>
      <w:r w:rsidRPr="00F23B49">
        <w:rPr>
          <w:rFonts w:asciiTheme="majorHAnsi" w:hAnsiTheme="majorHAnsi"/>
          <w:sz w:val="22"/>
          <w:szCs w:val="22"/>
        </w:rPr>
        <w:t xml:space="preserve"> </w:t>
      </w:r>
      <w:r w:rsidR="00B83788" w:rsidRPr="00F23B49">
        <w:rPr>
          <w:rFonts w:asciiTheme="majorHAnsi" w:hAnsiTheme="majorHAnsi"/>
          <w:sz w:val="22"/>
          <w:szCs w:val="22"/>
        </w:rPr>
        <w:t>uživatelsk</w:t>
      </w:r>
      <w:r w:rsidR="00236A1B" w:rsidRPr="00F23B49">
        <w:rPr>
          <w:rFonts w:asciiTheme="majorHAnsi" w:hAnsiTheme="majorHAnsi"/>
          <w:sz w:val="22"/>
          <w:szCs w:val="22"/>
        </w:rPr>
        <w:t>ou dokumentací</w:t>
      </w:r>
      <w:r w:rsidR="00B83788" w:rsidRPr="00F23B49">
        <w:rPr>
          <w:rFonts w:asciiTheme="majorHAnsi" w:hAnsiTheme="majorHAnsi"/>
          <w:sz w:val="22"/>
          <w:szCs w:val="22"/>
        </w:rPr>
        <w:t>.</w:t>
      </w:r>
    </w:p>
    <w:p w14:paraId="1EAF0AED" w14:textId="77777777" w:rsidR="00C16E76" w:rsidRPr="00F23B49" w:rsidRDefault="00C16E76" w:rsidP="00721D05">
      <w:pPr>
        <w:tabs>
          <w:tab w:val="left" w:pos="2835"/>
        </w:tabs>
        <w:ind w:left="2835" w:hanging="2268"/>
        <w:jc w:val="both"/>
        <w:rPr>
          <w:rFonts w:asciiTheme="majorHAnsi" w:hAnsiTheme="majorHAnsi"/>
          <w:b/>
          <w:sz w:val="22"/>
          <w:szCs w:val="22"/>
        </w:rPr>
      </w:pPr>
    </w:p>
    <w:p w14:paraId="3C42DBE6" w14:textId="77777777" w:rsidR="00C16E76" w:rsidRPr="00F23B49" w:rsidRDefault="00C16E76" w:rsidP="00721D05">
      <w:pPr>
        <w:tabs>
          <w:tab w:val="left" w:pos="567"/>
          <w:tab w:val="left" w:pos="2835"/>
        </w:tabs>
        <w:ind w:left="2835" w:hanging="2268"/>
        <w:jc w:val="both"/>
        <w:rPr>
          <w:rFonts w:asciiTheme="majorHAnsi" w:hAnsiTheme="majorHAnsi"/>
          <w:sz w:val="22"/>
          <w:szCs w:val="22"/>
        </w:rPr>
      </w:pPr>
      <w:r w:rsidRPr="00F23B49">
        <w:rPr>
          <w:rFonts w:asciiTheme="majorHAnsi" w:hAnsiTheme="majorHAnsi"/>
          <w:b/>
          <w:sz w:val="22"/>
          <w:szCs w:val="22"/>
        </w:rPr>
        <w:t>„Obchodní tajemství“</w:t>
      </w:r>
      <w:r w:rsidRPr="00F23B49">
        <w:rPr>
          <w:rFonts w:asciiTheme="majorHAnsi" w:hAnsiTheme="majorHAnsi"/>
          <w:sz w:val="22"/>
          <w:szCs w:val="22"/>
        </w:rPr>
        <w:t xml:space="preserve"> </w:t>
      </w:r>
      <w:r w:rsidRPr="00F23B49">
        <w:rPr>
          <w:rFonts w:asciiTheme="majorHAnsi" w:hAnsiTheme="majorHAnsi"/>
          <w:sz w:val="22"/>
          <w:szCs w:val="22"/>
        </w:rPr>
        <w:tab/>
      </w:r>
      <w:r w:rsidR="00D546FA">
        <w:rPr>
          <w:rFonts w:asciiTheme="majorHAnsi" w:hAnsiTheme="majorHAnsi"/>
          <w:sz w:val="22"/>
          <w:szCs w:val="22"/>
        </w:rPr>
        <w:t>znamená ko</w:t>
      </w:r>
      <w:r w:rsidR="00D546FA" w:rsidRPr="00D546FA">
        <w:rPr>
          <w:rFonts w:asciiTheme="majorHAnsi" w:hAnsiTheme="majorHAnsi"/>
          <w:sz w:val="22"/>
          <w:szCs w:val="22"/>
        </w:rPr>
        <w:t>nkurenčně významné, určitelné, ocenitelné a v příslušných obchodních kruzích běžně nedostupné skutečnosti, které souvisejí se závodem a jejichž vlastník zajišťuje ve svém zájmu odpovídajícím způsobem jejich utajení.</w:t>
      </w:r>
      <w:r w:rsidR="00D546FA">
        <w:rPr>
          <w:rFonts w:asciiTheme="majorHAnsi" w:hAnsiTheme="majorHAnsi"/>
          <w:sz w:val="22"/>
          <w:szCs w:val="22"/>
        </w:rPr>
        <w:t xml:space="preserve"> </w:t>
      </w:r>
      <w:r w:rsidRPr="00F23B49">
        <w:rPr>
          <w:rFonts w:asciiTheme="majorHAnsi" w:hAnsiTheme="majorHAnsi"/>
          <w:sz w:val="22"/>
          <w:szCs w:val="22"/>
        </w:rPr>
        <w:t xml:space="preserve">Za Obchodní tajemství </w:t>
      </w:r>
      <w:r w:rsidR="00FD4BF2" w:rsidRPr="00F23B49">
        <w:rPr>
          <w:rFonts w:asciiTheme="majorHAnsi" w:hAnsiTheme="majorHAnsi"/>
          <w:sz w:val="22"/>
          <w:szCs w:val="22"/>
        </w:rPr>
        <w:t>Pronajímatele</w:t>
      </w:r>
      <w:r w:rsidRPr="00F23B49">
        <w:rPr>
          <w:rFonts w:asciiTheme="majorHAnsi" w:hAnsiTheme="majorHAnsi"/>
          <w:sz w:val="22"/>
          <w:szCs w:val="22"/>
        </w:rPr>
        <w:t xml:space="preserve"> se považuje zejména je</w:t>
      </w:r>
      <w:r w:rsidR="00235648" w:rsidRPr="00F23B49">
        <w:rPr>
          <w:rFonts w:asciiTheme="majorHAnsi" w:hAnsiTheme="majorHAnsi"/>
          <w:sz w:val="22"/>
          <w:szCs w:val="22"/>
        </w:rPr>
        <w:t>ho</w:t>
      </w:r>
      <w:r w:rsidRPr="00F23B49">
        <w:rPr>
          <w:rFonts w:asciiTheme="majorHAnsi" w:hAnsiTheme="majorHAnsi"/>
          <w:sz w:val="22"/>
          <w:szCs w:val="22"/>
        </w:rPr>
        <w:t xml:space="preserve"> know-how a cenové podmínky.</w:t>
      </w:r>
      <w:r w:rsidR="00D546FA">
        <w:rPr>
          <w:rFonts w:asciiTheme="majorHAnsi" w:hAnsiTheme="majorHAnsi"/>
          <w:sz w:val="22"/>
          <w:szCs w:val="22"/>
        </w:rPr>
        <w:t xml:space="preserve"> </w:t>
      </w:r>
      <w:r w:rsidRPr="00F23B49">
        <w:rPr>
          <w:rFonts w:asciiTheme="majorHAnsi" w:hAnsiTheme="majorHAnsi"/>
          <w:sz w:val="22"/>
          <w:szCs w:val="22"/>
        </w:rPr>
        <w:t xml:space="preserve">Za Obchodní tajemství </w:t>
      </w:r>
      <w:r w:rsidR="00FD4BF2" w:rsidRPr="00F23B49">
        <w:rPr>
          <w:rFonts w:asciiTheme="majorHAnsi" w:hAnsiTheme="majorHAnsi"/>
          <w:sz w:val="22"/>
          <w:szCs w:val="22"/>
        </w:rPr>
        <w:t>Nájemce</w:t>
      </w:r>
      <w:r w:rsidRPr="00F23B49">
        <w:rPr>
          <w:rFonts w:asciiTheme="majorHAnsi" w:hAnsiTheme="majorHAnsi"/>
          <w:sz w:val="22"/>
          <w:szCs w:val="22"/>
        </w:rPr>
        <w:t xml:space="preserve"> se považují zejména </w:t>
      </w:r>
      <w:r w:rsidR="008F5D42" w:rsidRPr="00F23B49">
        <w:rPr>
          <w:rFonts w:asciiTheme="majorHAnsi" w:hAnsiTheme="majorHAnsi"/>
          <w:sz w:val="22"/>
          <w:szCs w:val="22"/>
        </w:rPr>
        <w:t xml:space="preserve">jeho know-how, </w:t>
      </w:r>
      <w:r w:rsidR="00235648" w:rsidRPr="00F23B49">
        <w:rPr>
          <w:rFonts w:asciiTheme="majorHAnsi" w:hAnsiTheme="majorHAnsi"/>
          <w:sz w:val="22"/>
          <w:szCs w:val="22"/>
        </w:rPr>
        <w:t xml:space="preserve">informace výroby stravy, osobní data jeho </w:t>
      </w:r>
      <w:r w:rsidR="00B83788" w:rsidRPr="00F23B49">
        <w:rPr>
          <w:rFonts w:asciiTheme="majorHAnsi" w:hAnsiTheme="majorHAnsi"/>
          <w:sz w:val="22"/>
          <w:szCs w:val="22"/>
        </w:rPr>
        <w:t xml:space="preserve">klientů a </w:t>
      </w:r>
      <w:r w:rsidR="00235648" w:rsidRPr="00F23B49">
        <w:rPr>
          <w:rFonts w:asciiTheme="majorHAnsi" w:hAnsiTheme="majorHAnsi"/>
          <w:sz w:val="22"/>
          <w:szCs w:val="22"/>
        </w:rPr>
        <w:t>zaměstnanců</w:t>
      </w:r>
      <w:r w:rsidR="008F5D42" w:rsidRPr="00F23B49">
        <w:rPr>
          <w:rFonts w:asciiTheme="majorHAnsi" w:hAnsiTheme="majorHAnsi"/>
          <w:sz w:val="22"/>
          <w:szCs w:val="22"/>
        </w:rPr>
        <w:t>.</w:t>
      </w:r>
      <w:r w:rsidR="006B69B4">
        <w:rPr>
          <w:rFonts w:asciiTheme="majorHAnsi" w:hAnsiTheme="majorHAnsi"/>
          <w:sz w:val="22"/>
          <w:szCs w:val="22"/>
        </w:rPr>
        <w:t xml:space="preserve"> O</w:t>
      </w:r>
      <w:r w:rsidR="006B69B4" w:rsidRPr="006B69B4">
        <w:rPr>
          <w:rFonts w:asciiTheme="majorHAnsi" w:hAnsiTheme="majorHAnsi"/>
          <w:sz w:val="22"/>
          <w:szCs w:val="22"/>
        </w:rPr>
        <w:t xml:space="preserve">bchodní tajemství je chráněno příslušnými ustanoveními </w:t>
      </w:r>
      <w:r w:rsidR="006B69B4">
        <w:rPr>
          <w:rFonts w:asciiTheme="majorHAnsi" w:hAnsiTheme="majorHAnsi"/>
          <w:sz w:val="22"/>
          <w:szCs w:val="22"/>
        </w:rPr>
        <w:t>občanského zákoníku</w:t>
      </w:r>
      <w:r w:rsidR="006B69B4" w:rsidRPr="006B69B4">
        <w:rPr>
          <w:rFonts w:asciiTheme="majorHAnsi" w:hAnsiTheme="majorHAnsi"/>
          <w:sz w:val="22"/>
          <w:szCs w:val="22"/>
        </w:rPr>
        <w:t>, který také stanoví právní prostředky ochrany proti porušování obchodního tajemství (§ 504, § 2976, § 2988, § 2989)</w:t>
      </w:r>
      <w:r w:rsidR="006B69B4">
        <w:rPr>
          <w:rFonts w:asciiTheme="majorHAnsi" w:hAnsiTheme="majorHAnsi"/>
          <w:sz w:val="22"/>
          <w:szCs w:val="22"/>
        </w:rPr>
        <w:t>.</w:t>
      </w:r>
    </w:p>
    <w:p w14:paraId="6BFACA10" w14:textId="77777777" w:rsidR="00C16E76" w:rsidRPr="00F23B49" w:rsidRDefault="00C16E76" w:rsidP="00721D05">
      <w:pPr>
        <w:tabs>
          <w:tab w:val="left" w:pos="567"/>
          <w:tab w:val="left" w:pos="2835"/>
        </w:tabs>
        <w:ind w:left="2835" w:hanging="2268"/>
        <w:jc w:val="both"/>
        <w:rPr>
          <w:rFonts w:asciiTheme="majorHAnsi" w:hAnsiTheme="majorHAnsi"/>
          <w:sz w:val="22"/>
          <w:szCs w:val="22"/>
        </w:rPr>
      </w:pPr>
    </w:p>
    <w:p w14:paraId="0F26BAE8" w14:textId="77777777" w:rsidR="0020321D" w:rsidRDefault="00721D05" w:rsidP="00721D05">
      <w:pPr>
        <w:pStyle w:val="BBBodyTextIndent2"/>
        <w:tabs>
          <w:tab w:val="left" w:pos="2835"/>
        </w:tabs>
        <w:spacing w:after="0"/>
        <w:ind w:left="2835" w:hanging="2268"/>
        <w:rPr>
          <w:rFonts w:ascii="Cambria" w:hAnsi="Cambria"/>
          <w:szCs w:val="22"/>
          <w:lang w:val="cs-CZ"/>
        </w:rPr>
      </w:pPr>
      <w:r w:rsidRPr="00EB1A61">
        <w:rPr>
          <w:rFonts w:ascii="Cambria" w:hAnsi="Cambria"/>
          <w:b/>
          <w:szCs w:val="22"/>
          <w:lang w:val="cs-CZ"/>
        </w:rPr>
        <w:t xml:space="preserve"> </w:t>
      </w:r>
      <w:r w:rsidR="0020321D" w:rsidRPr="00EB1A61">
        <w:rPr>
          <w:rFonts w:ascii="Cambria" w:hAnsi="Cambria"/>
          <w:b/>
          <w:szCs w:val="22"/>
          <w:lang w:val="cs-CZ"/>
        </w:rPr>
        <w:t>„Den podpisu</w:t>
      </w:r>
      <w:r w:rsidR="0020321D" w:rsidRPr="00EB1A61">
        <w:rPr>
          <w:rFonts w:ascii="Cambria" w:hAnsi="Cambria"/>
          <w:szCs w:val="22"/>
          <w:lang w:val="cs-CZ"/>
        </w:rPr>
        <w:t xml:space="preserve">“ </w:t>
      </w:r>
      <w:r w:rsidR="0020321D" w:rsidRPr="00EB1A61">
        <w:rPr>
          <w:rFonts w:ascii="Cambria" w:hAnsi="Cambria"/>
          <w:szCs w:val="22"/>
          <w:lang w:val="cs-CZ"/>
        </w:rPr>
        <w:tab/>
        <w:t>znamená den, kdy bude tato Smlouva řádně všemi Smluvními stranami podepsána, resp. podepsána posledním z účastníků Smlouvy.</w:t>
      </w:r>
    </w:p>
    <w:p w14:paraId="5BDD09C1" w14:textId="77777777" w:rsidR="00B5573B" w:rsidRDefault="00B5573B" w:rsidP="009A0A10">
      <w:pPr>
        <w:tabs>
          <w:tab w:val="left" w:pos="567"/>
        </w:tabs>
        <w:ind w:left="567" w:hanging="567"/>
        <w:jc w:val="both"/>
        <w:rPr>
          <w:rFonts w:asciiTheme="majorHAnsi" w:hAnsiTheme="majorHAnsi"/>
          <w:b/>
          <w:sz w:val="22"/>
          <w:szCs w:val="22"/>
        </w:rPr>
      </w:pPr>
    </w:p>
    <w:p w14:paraId="49CC2926" w14:textId="77777777" w:rsidR="00721D05" w:rsidRPr="00EB1A61" w:rsidRDefault="00721D05" w:rsidP="005E4DF7">
      <w:pPr>
        <w:pStyle w:val="BBClause2"/>
        <w:numPr>
          <w:ilvl w:val="0"/>
          <w:numId w:val="10"/>
        </w:numPr>
        <w:tabs>
          <w:tab w:val="left" w:pos="567"/>
        </w:tabs>
        <w:spacing w:after="0"/>
        <w:ind w:left="567" w:hanging="567"/>
        <w:rPr>
          <w:rFonts w:ascii="Cambria" w:hAnsi="Cambria"/>
          <w:sz w:val="22"/>
          <w:szCs w:val="22"/>
          <w:lang w:val="cs-CZ"/>
        </w:rPr>
      </w:pPr>
      <w:r w:rsidRPr="00EB1A61">
        <w:rPr>
          <w:rFonts w:ascii="Cambria" w:hAnsi="Cambria"/>
          <w:sz w:val="22"/>
          <w:szCs w:val="22"/>
          <w:lang w:val="cs-CZ"/>
        </w:rPr>
        <w:t>V této Smlouvě:</w:t>
      </w:r>
    </w:p>
    <w:p w14:paraId="38537032" w14:textId="77777777" w:rsidR="00721D05" w:rsidRPr="00EB1A61" w:rsidRDefault="00721D05" w:rsidP="005E4DF7">
      <w:pPr>
        <w:pStyle w:val="BBClause3"/>
        <w:numPr>
          <w:ilvl w:val="2"/>
          <w:numId w:val="12"/>
        </w:numPr>
        <w:spacing w:before="120" w:after="0"/>
        <w:ind w:left="1418" w:hanging="567"/>
        <w:rPr>
          <w:rFonts w:ascii="Cambria" w:hAnsi="Cambria"/>
          <w:szCs w:val="22"/>
          <w:lang w:val="cs-CZ"/>
        </w:rPr>
      </w:pPr>
      <w:r w:rsidRPr="00EB1A61">
        <w:rPr>
          <w:rFonts w:ascii="Cambria" w:hAnsi="Cambria"/>
          <w:szCs w:val="22"/>
          <w:lang w:val="cs-CZ"/>
        </w:rPr>
        <w:t>výrazy v jednotném čísle zahrnují i množné číslo a naopak a výrazy v určitém mluvnickém rodu zahrnují všechny mluvnické rody, pokud z kontextu nevyplývá jinak;</w:t>
      </w:r>
    </w:p>
    <w:p w14:paraId="7403FC63" w14:textId="77777777" w:rsidR="00721D05" w:rsidRPr="00EB1A61" w:rsidRDefault="00721D05" w:rsidP="005E4DF7">
      <w:pPr>
        <w:pStyle w:val="BBClause3"/>
        <w:numPr>
          <w:ilvl w:val="2"/>
          <w:numId w:val="12"/>
        </w:numPr>
        <w:spacing w:before="120" w:after="0"/>
        <w:ind w:left="1418" w:hanging="567"/>
        <w:rPr>
          <w:rFonts w:ascii="Cambria" w:hAnsi="Cambria"/>
          <w:szCs w:val="22"/>
          <w:lang w:val="cs-CZ"/>
        </w:rPr>
      </w:pPr>
      <w:bookmarkStart w:id="0" w:name="_Ref236016995"/>
      <w:r w:rsidRPr="00EB1A61">
        <w:rPr>
          <w:rFonts w:ascii="Cambria" w:hAnsi="Cambria"/>
          <w:szCs w:val="22"/>
          <w:lang w:val="cs-CZ"/>
        </w:rPr>
        <w:t>slova „zahrnují“ nebo „včetně“ musí být vykládána bez omezení, tj. výčet jimi uvozený je výčtem demonstrativním;</w:t>
      </w:r>
    </w:p>
    <w:p w14:paraId="57F65414" w14:textId="77777777" w:rsidR="00721D05" w:rsidRPr="00EB1A61" w:rsidRDefault="00721D05" w:rsidP="005E4DF7">
      <w:pPr>
        <w:pStyle w:val="BBClause3"/>
        <w:numPr>
          <w:ilvl w:val="2"/>
          <w:numId w:val="12"/>
        </w:numPr>
        <w:spacing w:before="120" w:after="0"/>
        <w:ind w:left="1418" w:hanging="567"/>
        <w:rPr>
          <w:rFonts w:ascii="Cambria" w:hAnsi="Cambria"/>
          <w:szCs w:val="22"/>
          <w:lang w:val="cs-CZ"/>
        </w:rPr>
      </w:pPr>
      <w:r w:rsidRPr="00EB1A61">
        <w:rPr>
          <w:rFonts w:ascii="Cambria" w:hAnsi="Cambria"/>
          <w:szCs w:val="22"/>
          <w:lang w:val="cs-CZ"/>
        </w:rPr>
        <w:t>přílohy tvoří nedílnou součást této Smlouvy;</w:t>
      </w:r>
    </w:p>
    <w:p w14:paraId="200475AF" w14:textId="77777777" w:rsidR="00721D05" w:rsidRPr="00EB1A61" w:rsidRDefault="00721D05" w:rsidP="005E4DF7">
      <w:pPr>
        <w:pStyle w:val="BBClause3"/>
        <w:numPr>
          <w:ilvl w:val="2"/>
          <w:numId w:val="12"/>
        </w:numPr>
        <w:spacing w:before="120" w:after="0"/>
        <w:ind w:left="1418" w:hanging="567"/>
        <w:rPr>
          <w:rFonts w:ascii="Cambria" w:hAnsi="Cambria"/>
          <w:szCs w:val="22"/>
          <w:lang w:val="cs-CZ"/>
        </w:rPr>
      </w:pPr>
      <w:r w:rsidRPr="00EB1A61">
        <w:rPr>
          <w:rFonts w:ascii="Cambria" w:hAnsi="Cambria"/>
          <w:szCs w:val="22"/>
          <w:lang w:val="cs-CZ"/>
        </w:rPr>
        <w:t>nadpisy v této Smlouvě slouží pouze pro snazší orientaci a nemají vliv na výklad této Smlouvy;</w:t>
      </w:r>
    </w:p>
    <w:p w14:paraId="66237C0F" w14:textId="77777777" w:rsidR="00721D05" w:rsidRPr="00EB1A61" w:rsidRDefault="00721D05" w:rsidP="005E4DF7">
      <w:pPr>
        <w:pStyle w:val="BBClause3"/>
        <w:numPr>
          <w:ilvl w:val="2"/>
          <w:numId w:val="12"/>
        </w:numPr>
        <w:spacing w:before="120" w:after="0"/>
        <w:ind w:left="1418" w:hanging="567"/>
        <w:rPr>
          <w:rFonts w:ascii="Cambria" w:hAnsi="Cambria"/>
          <w:szCs w:val="22"/>
          <w:lang w:val="cs-CZ"/>
        </w:rPr>
      </w:pPr>
      <w:r w:rsidRPr="00EB1A61">
        <w:rPr>
          <w:rFonts w:ascii="Cambria" w:hAnsi="Cambria"/>
          <w:szCs w:val="22"/>
          <w:lang w:val="cs-CZ"/>
        </w:rPr>
        <w:lastRenderedPageBreak/>
        <w:t>odkazy na Smluvní stany zahrnují jejich případné právní nástupce.</w:t>
      </w:r>
    </w:p>
    <w:bookmarkEnd w:id="0"/>
    <w:p w14:paraId="7A5B4235" w14:textId="77777777" w:rsidR="00721D05" w:rsidRDefault="00721D05" w:rsidP="00721D05">
      <w:pPr>
        <w:pStyle w:val="Zkladntext"/>
        <w:rPr>
          <w:rFonts w:ascii="Cambria" w:hAnsi="Cambria"/>
          <w:snapToGrid w:val="0"/>
          <w:szCs w:val="22"/>
        </w:rPr>
      </w:pPr>
    </w:p>
    <w:p w14:paraId="1A07E7A3" w14:textId="77777777" w:rsidR="00721D05" w:rsidRPr="00F23B49" w:rsidRDefault="00721D05" w:rsidP="009A0A10">
      <w:pPr>
        <w:tabs>
          <w:tab w:val="left" w:pos="567"/>
        </w:tabs>
        <w:ind w:left="567" w:hanging="567"/>
        <w:jc w:val="both"/>
        <w:rPr>
          <w:rFonts w:asciiTheme="majorHAnsi" w:hAnsiTheme="majorHAnsi"/>
          <w:b/>
          <w:sz w:val="22"/>
          <w:szCs w:val="22"/>
        </w:rPr>
      </w:pPr>
    </w:p>
    <w:p w14:paraId="3C4E1FC6" w14:textId="77777777" w:rsidR="00974B02" w:rsidRPr="00F23B49" w:rsidRDefault="00B5573B" w:rsidP="00974B02">
      <w:pPr>
        <w:pStyle w:val="Nadpis6"/>
        <w:spacing w:before="0" w:after="0"/>
        <w:jc w:val="center"/>
        <w:rPr>
          <w:rFonts w:asciiTheme="majorHAnsi" w:hAnsiTheme="majorHAnsi"/>
          <w:b/>
          <w:i w:val="0"/>
          <w:szCs w:val="22"/>
          <w:u w:val="single"/>
        </w:rPr>
      </w:pPr>
      <w:r w:rsidRPr="00F23B49">
        <w:rPr>
          <w:rFonts w:asciiTheme="majorHAnsi" w:hAnsiTheme="majorHAnsi"/>
          <w:b/>
          <w:i w:val="0"/>
          <w:szCs w:val="22"/>
          <w:u w:val="single"/>
        </w:rPr>
        <w:t>Oddíl A.</w:t>
      </w:r>
    </w:p>
    <w:p w14:paraId="1C25B451" w14:textId="77777777" w:rsidR="00B5573B" w:rsidRPr="00F23B49" w:rsidRDefault="00721D05" w:rsidP="00B5573B">
      <w:pPr>
        <w:pStyle w:val="Nadpis6"/>
        <w:spacing w:before="0" w:after="0"/>
        <w:jc w:val="center"/>
        <w:rPr>
          <w:rFonts w:asciiTheme="majorHAnsi" w:hAnsiTheme="majorHAnsi"/>
          <w:b/>
          <w:i w:val="0"/>
          <w:szCs w:val="22"/>
        </w:rPr>
      </w:pPr>
      <w:r w:rsidRPr="00F23B49">
        <w:rPr>
          <w:rFonts w:asciiTheme="majorHAnsi" w:hAnsiTheme="majorHAnsi"/>
          <w:b/>
          <w:i w:val="0"/>
          <w:szCs w:val="22"/>
        </w:rPr>
        <w:t>INFORMAČNÍ SYSTÉM</w:t>
      </w:r>
    </w:p>
    <w:p w14:paraId="6D83428B" w14:textId="77777777" w:rsidR="00164740" w:rsidRPr="00164740" w:rsidRDefault="00164740" w:rsidP="009A0A10">
      <w:pPr>
        <w:tabs>
          <w:tab w:val="left" w:pos="567"/>
        </w:tabs>
        <w:ind w:left="567" w:hanging="567"/>
        <w:jc w:val="both"/>
        <w:rPr>
          <w:rFonts w:asciiTheme="majorHAnsi" w:hAnsiTheme="majorHAnsi"/>
          <w:sz w:val="22"/>
          <w:szCs w:val="22"/>
        </w:rPr>
      </w:pPr>
    </w:p>
    <w:p w14:paraId="5F9CB466" w14:textId="77777777" w:rsidR="00164740" w:rsidRPr="00164740" w:rsidRDefault="00164740" w:rsidP="009A0A10">
      <w:pPr>
        <w:tabs>
          <w:tab w:val="left" w:pos="567"/>
        </w:tabs>
        <w:ind w:left="567" w:hanging="567"/>
        <w:jc w:val="both"/>
        <w:rPr>
          <w:rFonts w:asciiTheme="majorHAnsi" w:hAnsiTheme="majorHAnsi"/>
          <w:sz w:val="22"/>
          <w:szCs w:val="22"/>
        </w:rPr>
      </w:pPr>
    </w:p>
    <w:p w14:paraId="19C18818" w14:textId="77777777" w:rsidR="009C5F35" w:rsidRPr="00721D05" w:rsidRDefault="009C5F35" w:rsidP="009A0A10">
      <w:pPr>
        <w:tabs>
          <w:tab w:val="left" w:pos="0"/>
        </w:tabs>
        <w:jc w:val="center"/>
        <w:rPr>
          <w:rFonts w:asciiTheme="majorHAnsi" w:hAnsiTheme="majorHAnsi"/>
          <w:sz w:val="22"/>
          <w:szCs w:val="22"/>
          <w:u w:val="single"/>
        </w:rPr>
      </w:pPr>
      <w:r w:rsidRPr="00721D05">
        <w:rPr>
          <w:rFonts w:asciiTheme="majorHAnsi" w:hAnsiTheme="majorHAnsi"/>
          <w:sz w:val="22"/>
          <w:szCs w:val="22"/>
          <w:u w:val="single"/>
        </w:rPr>
        <w:t>Článek II</w:t>
      </w:r>
      <w:r w:rsidR="00721D05">
        <w:rPr>
          <w:rFonts w:asciiTheme="majorHAnsi" w:hAnsiTheme="majorHAnsi"/>
          <w:sz w:val="22"/>
          <w:szCs w:val="22"/>
          <w:u w:val="single"/>
        </w:rPr>
        <w:t>I</w:t>
      </w:r>
      <w:r w:rsidRPr="00721D05">
        <w:rPr>
          <w:rFonts w:asciiTheme="majorHAnsi" w:hAnsiTheme="majorHAnsi"/>
          <w:sz w:val="22"/>
          <w:szCs w:val="22"/>
          <w:u w:val="single"/>
        </w:rPr>
        <w:t>.</w:t>
      </w:r>
    </w:p>
    <w:p w14:paraId="308ECECC" w14:textId="77777777" w:rsidR="009C5F35" w:rsidRPr="00721D05" w:rsidRDefault="009C5F35" w:rsidP="009A0A10">
      <w:pPr>
        <w:pStyle w:val="Nadpis6"/>
        <w:spacing w:before="0" w:after="0"/>
        <w:jc w:val="center"/>
        <w:rPr>
          <w:rFonts w:asciiTheme="majorHAnsi" w:hAnsiTheme="majorHAnsi"/>
          <w:b/>
          <w:szCs w:val="22"/>
        </w:rPr>
      </w:pPr>
      <w:r w:rsidRPr="00721D05">
        <w:rPr>
          <w:rFonts w:asciiTheme="majorHAnsi" w:hAnsiTheme="majorHAnsi"/>
          <w:b/>
          <w:szCs w:val="22"/>
        </w:rPr>
        <w:t xml:space="preserve">Předmět </w:t>
      </w:r>
      <w:r w:rsidR="00A31AC9">
        <w:rPr>
          <w:rFonts w:asciiTheme="majorHAnsi" w:hAnsiTheme="majorHAnsi"/>
          <w:b/>
          <w:szCs w:val="22"/>
        </w:rPr>
        <w:t>pronájmu</w:t>
      </w:r>
    </w:p>
    <w:p w14:paraId="71A025EC" w14:textId="77777777" w:rsidR="002621CC" w:rsidRPr="00F23B49" w:rsidRDefault="002621CC" w:rsidP="009A0A10">
      <w:pPr>
        <w:pStyle w:val="Zhlav"/>
        <w:numPr>
          <w:ilvl w:val="12"/>
          <w:numId w:val="0"/>
        </w:numPr>
        <w:tabs>
          <w:tab w:val="clear" w:pos="4536"/>
          <w:tab w:val="clear" w:pos="9072"/>
        </w:tabs>
        <w:rPr>
          <w:rFonts w:asciiTheme="majorHAnsi" w:hAnsiTheme="majorHAnsi"/>
          <w:sz w:val="22"/>
          <w:szCs w:val="22"/>
        </w:rPr>
      </w:pPr>
    </w:p>
    <w:p w14:paraId="27DBC952" w14:textId="47E881EC" w:rsidR="00CC3246" w:rsidRPr="00F23B49" w:rsidRDefault="00CC3246" w:rsidP="005E4DF7">
      <w:pPr>
        <w:pStyle w:val="Zkladntext21"/>
        <w:numPr>
          <w:ilvl w:val="0"/>
          <w:numId w:val="13"/>
        </w:numPr>
        <w:ind w:left="567" w:hanging="567"/>
        <w:rPr>
          <w:rFonts w:asciiTheme="majorHAnsi" w:hAnsiTheme="majorHAnsi"/>
          <w:sz w:val="22"/>
          <w:szCs w:val="22"/>
        </w:rPr>
      </w:pPr>
      <w:r w:rsidRPr="00F23B49">
        <w:rPr>
          <w:rFonts w:asciiTheme="majorHAnsi" w:hAnsiTheme="majorHAnsi"/>
          <w:sz w:val="22"/>
          <w:szCs w:val="22"/>
        </w:rPr>
        <w:t xml:space="preserve">Pronajímatel se zavazuje na základě této Smlouvy </w:t>
      </w:r>
      <w:r w:rsidR="00721D05">
        <w:rPr>
          <w:rFonts w:asciiTheme="majorHAnsi" w:hAnsiTheme="majorHAnsi"/>
          <w:sz w:val="22"/>
          <w:szCs w:val="22"/>
        </w:rPr>
        <w:t>zpřístupnit a přenechat Nájemci Informační systém</w:t>
      </w:r>
      <w:r w:rsidR="00721D05" w:rsidRPr="00F23B49">
        <w:rPr>
          <w:rFonts w:asciiTheme="majorHAnsi" w:hAnsiTheme="majorHAnsi"/>
          <w:sz w:val="22"/>
          <w:szCs w:val="22"/>
        </w:rPr>
        <w:t xml:space="preserve"> KREDIT</w:t>
      </w:r>
      <w:r w:rsidR="007207AD">
        <w:rPr>
          <w:rFonts w:asciiTheme="majorHAnsi" w:hAnsiTheme="majorHAnsi"/>
          <w:sz w:val="22"/>
          <w:szCs w:val="22"/>
        </w:rPr>
        <w:t>, tak jak je vymezen v příloze č. 6</w:t>
      </w:r>
      <w:r w:rsidR="00721D05" w:rsidRPr="00F23B49">
        <w:rPr>
          <w:rFonts w:asciiTheme="majorHAnsi" w:hAnsiTheme="majorHAnsi"/>
          <w:sz w:val="22"/>
          <w:szCs w:val="22"/>
        </w:rPr>
        <w:t xml:space="preserve"> (</w:t>
      </w:r>
      <w:r w:rsidR="00721D05">
        <w:rPr>
          <w:rFonts w:asciiTheme="majorHAnsi" w:hAnsiTheme="majorHAnsi"/>
          <w:sz w:val="22"/>
          <w:szCs w:val="22"/>
        </w:rPr>
        <w:t>v dalším te</w:t>
      </w:r>
      <w:r w:rsidR="00721D05" w:rsidRPr="00F23B49">
        <w:rPr>
          <w:rFonts w:asciiTheme="majorHAnsi" w:hAnsiTheme="majorHAnsi"/>
          <w:sz w:val="22"/>
          <w:szCs w:val="22"/>
        </w:rPr>
        <w:t xml:space="preserve">xtu jen </w:t>
      </w:r>
      <w:r w:rsidR="00721D05" w:rsidRPr="00721D05">
        <w:rPr>
          <w:rFonts w:asciiTheme="majorHAnsi" w:hAnsiTheme="majorHAnsi"/>
          <w:i/>
          <w:sz w:val="22"/>
          <w:szCs w:val="22"/>
        </w:rPr>
        <w:t xml:space="preserve">„Předmět pronájmu“ </w:t>
      </w:r>
      <w:r w:rsidR="00721D05" w:rsidRPr="00F23B49">
        <w:rPr>
          <w:rFonts w:asciiTheme="majorHAnsi" w:hAnsiTheme="majorHAnsi"/>
          <w:iCs/>
          <w:sz w:val="22"/>
          <w:szCs w:val="22"/>
        </w:rPr>
        <w:t>)</w:t>
      </w:r>
      <w:r w:rsidR="00721D05">
        <w:rPr>
          <w:rFonts w:asciiTheme="majorHAnsi" w:hAnsiTheme="majorHAnsi"/>
          <w:iCs/>
          <w:sz w:val="22"/>
          <w:szCs w:val="22"/>
        </w:rPr>
        <w:t xml:space="preserve"> do užívání </w:t>
      </w:r>
      <w:r w:rsidR="00721D05" w:rsidRPr="00F23B49">
        <w:rPr>
          <w:rFonts w:asciiTheme="majorHAnsi" w:hAnsiTheme="majorHAnsi"/>
          <w:sz w:val="22"/>
          <w:szCs w:val="22"/>
        </w:rPr>
        <w:t>za účelem zpracování dat podle potřeb Nájemce.</w:t>
      </w:r>
      <w:r w:rsidRPr="00F23B49">
        <w:rPr>
          <w:rFonts w:asciiTheme="majorHAnsi" w:hAnsiTheme="majorHAnsi"/>
          <w:sz w:val="22"/>
          <w:szCs w:val="22"/>
        </w:rPr>
        <w:t xml:space="preserve"> V rámci tohoto závazku je Pronajímatel pov</w:t>
      </w:r>
      <w:r w:rsidR="00C03371" w:rsidRPr="00F23B49">
        <w:rPr>
          <w:rFonts w:asciiTheme="majorHAnsi" w:hAnsiTheme="majorHAnsi"/>
          <w:sz w:val="22"/>
          <w:szCs w:val="22"/>
        </w:rPr>
        <w:t>i</w:t>
      </w:r>
      <w:r w:rsidRPr="00F23B49">
        <w:rPr>
          <w:rFonts w:asciiTheme="majorHAnsi" w:hAnsiTheme="majorHAnsi"/>
          <w:sz w:val="22"/>
          <w:szCs w:val="22"/>
        </w:rPr>
        <w:t>nen:  </w:t>
      </w:r>
    </w:p>
    <w:p w14:paraId="35C7088F" w14:textId="2B72866E" w:rsidR="00CC3246" w:rsidRPr="00F23B49" w:rsidRDefault="00CF7B43" w:rsidP="005E4DF7">
      <w:pPr>
        <w:numPr>
          <w:ilvl w:val="0"/>
          <w:numId w:val="3"/>
        </w:numPr>
        <w:tabs>
          <w:tab w:val="clear" w:pos="1211"/>
          <w:tab w:val="num" w:pos="1418"/>
        </w:tabs>
        <w:overflowPunct/>
        <w:autoSpaceDE/>
        <w:autoSpaceDN/>
        <w:adjustRightInd/>
        <w:spacing w:before="120"/>
        <w:ind w:left="1418" w:hanging="567"/>
        <w:jc w:val="both"/>
        <w:textAlignment w:val="auto"/>
        <w:rPr>
          <w:rFonts w:asciiTheme="majorHAnsi" w:hAnsiTheme="majorHAnsi"/>
          <w:sz w:val="22"/>
          <w:szCs w:val="22"/>
        </w:rPr>
      </w:pPr>
      <w:r>
        <w:rPr>
          <w:rFonts w:asciiTheme="majorHAnsi" w:hAnsiTheme="majorHAnsi"/>
          <w:sz w:val="22"/>
          <w:szCs w:val="22"/>
        </w:rPr>
        <w:t>i</w:t>
      </w:r>
      <w:r w:rsidR="00CC3246" w:rsidRPr="00F23B49">
        <w:rPr>
          <w:rFonts w:asciiTheme="majorHAnsi" w:hAnsiTheme="majorHAnsi"/>
          <w:sz w:val="22"/>
          <w:szCs w:val="22"/>
        </w:rPr>
        <w:t>nstal</w:t>
      </w:r>
      <w:r w:rsidR="00C03371" w:rsidRPr="00F23B49">
        <w:rPr>
          <w:rFonts w:asciiTheme="majorHAnsi" w:hAnsiTheme="majorHAnsi"/>
          <w:sz w:val="22"/>
          <w:szCs w:val="22"/>
        </w:rPr>
        <w:t>ovat</w:t>
      </w:r>
      <w:r w:rsidR="00721D05">
        <w:rPr>
          <w:rFonts w:asciiTheme="majorHAnsi" w:hAnsiTheme="majorHAnsi"/>
          <w:sz w:val="22"/>
          <w:szCs w:val="22"/>
        </w:rPr>
        <w:t xml:space="preserve"> a uvést</w:t>
      </w:r>
      <w:r w:rsidR="00C03371" w:rsidRPr="00F23B49">
        <w:rPr>
          <w:rFonts w:asciiTheme="majorHAnsi" w:hAnsiTheme="majorHAnsi"/>
          <w:sz w:val="22"/>
          <w:szCs w:val="22"/>
        </w:rPr>
        <w:t xml:space="preserve"> Předmět </w:t>
      </w:r>
      <w:r w:rsidR="009054FA" w:rsidRPr="00F23B49">
        <w:rPr>
          <w:rFonts w:asciiTheme="majorHAnsi" w:hAnsiTheme="majorHAnsi"/>
          <w:sz w:val="22"/>
          <w:szCs w:val="22"/>
        </w:rPr>
        <w:t>nájmu</w:t>
      </w:r>
      <w:r w:rsidR="00CC3246" w:rsidRPr="00F23B49">
        <w:rPr>
          <w:rFonts w:asciiTheme="majorHAnsi" w:hAnsiTheme="majorHAnsi"/>
          <w:sz w:val="22"/>
          <w:szCs w:val="22"/>
        </w:rPr>
        <w:t> </w:t>
      </w:r>
      <w:r w:rsidR="00721D05">
        <w:rPr>
          <w:rFonts w:asciiTheme="majorHAnsi" w:hAnsiTheme="majorHAnsi"/>
          <w:sz w:val="22"/>
          <w:szCs w:val="22"/>
        </w:rPr>
        <w:t xml:space="preserve">do provozu </w:t>
      </w:r>
      <w:r w:rsidR="007B4FB7" w:rsidRPr="00F23B49">
        <w:rPr>
          <w:rFonts w:asciiTheme="majorHAnsi" w:hAnsiTheme="majorHAnsi"/>
          <w:sz w:val="22"/>
          <w:szCs w:val="22"/>
        </w:rPr>
        <w:t>v</w:t>
      </w:r>
      <w:r w:rsidR="009054FA" w:rsidRPr="00F23B49">
        <w:rPr>
          <w:rFonts w:asciiTheme="majorHAnsi" w:hAnsiTheme="majorHAnsi"/>
          <w:sz w:val="22"/>
          <w:szCs w:val="22"/>
        </w:rPr>
        <w:t> </w:t>
      </w:r>
      <w:r w:rsidR="007B4FB7" w:rsidRPr="00F23B49">
        <w:rPr>
          <w:rFonts w:asciiTheme="majorHAnsi" w:hAnsiTheme="majorHAnsi"/>
          <w:sz w:val="22"/>
          <w:szCs w:val="22"/>
        </w:rPr>
        <w:t>místě uvedeném v</w:t>
      </w:r>
      <w:r w:rsidR="009054FA" w:rsidRPr="00F23B49">
        <w:rPr>
          <w:rFonts w:asciiTheme="majorHAnsi" w:hAnsiTheme="majorHAnsi"/>
          <w:sz w:val="22"/>
          <w:szCs w:val="22"/>
        </w:rPr>
        <w:t> </w:t>
      </w:r>
      <w:r w:rsidR="007B4FB7" w:rsidRPr="00F23B49">
        <w:rPr>
          <w:rFonts w:asciiTheme="majorHAnsi" w:hAnsiTheme="majorHAnsi"/>
          <w:sz w:val="22"/>
          <w:szCs w:val="22"/>
        </w:rPr>
        <w:t>článku</w:t>
      </w:r>
      <w:r w:rsidR="009054FA" w:rsidRPr="00F23B49">
        <w:rPr>
          <w:rFonts w:asciiTheme="majorHAnsi" w:hAnsiTheme="majorHAnsi"/>
          <w:sz w:val="22"/>
          <w:szCs w:val="22"/>
        </w:rPr>
        <w:t xml:space="preserve"> I</w:t>
      </w:r>
      <w:r w:rsidR="00721D05">
        <w:rPr>
          <w:rFonts w:asciiTheme="majorHAnsi" w:hAnsiTheme="majorHAnsi"/>
          <w:sz w:val="22"/>
          <w:szCs w:val="22"/>
        </w:rPr>
        <w:t>V</w:t>
      </w:r>
      <w:r w:rsidR="009054FA" w:rsidRPr="00F23B49">
        <w:rPr>
          <w:rFonts w:asciiTheme="majorHAnsi" w:hAnsiTheme="majorHAnsi"/>
          <w:sz w:val="22"/>
          <w:szCs w:val="22"/>
        </w:rPr>
        <w:t>.</w:t>
      </w:r>
      <w:r w:rsidR="00721D05">
        <w:rPr>
          <w:rFonts w:asciiTheme="majorHAnsi" w:hAnsiTheme="majorHAnsi"/>
          <w:sz w:val="22"/>
          <w:szCs w:val="22"/>
        </w:rPr>
        <w:t>,</w:t>
      </w:r>
      <w:r w:rsidR="009054FA" w:rsidRPr="00F23B49">
        <w:rPr>
          <w:rFonts w:asciiTheme="majorHAnsi" w:hAnsiTheme="majorHAnsi"/>
          <w:sz w:val="22"/>
          <w:szCs w:val="22"/>
        </w:rPr>
        <w:t xml:space="preserve"> bod </w:t>
      </w:r>
      <w:r w:rsidR="00721D05">
        <w:rPr>
          <w:rFonts w:asciiTheme="majorHAnsi" w:hAnsiTheme="majorHAnsi"/>
          <w:sz w:val="22"/>
          <w:szCs w:val="22"/>
        </w:rPr>
        <w:t>(</w:t>
      </w:r>
      <w:r w:rsidR="009054FA" w:rsidRPr="00F23B49">
        <w:rPr>
          <w:rFonts w:asciiTheme="majorHAnsi" w:hAnsiTheme="majorHAnsi"/>
          <w:sz w:val="22"/>
          <w:szCs w:val="22"/>
        </w:rPr>
        <w:t>3</w:t>
      </w:r>
      <w:r w:rsidR="00721D05">
        <w:rPr>
          <w:rFonts w:asciiTheme="majorHAnsi" w:hAnsiTheme="majorHAnsi"/>
          <w:sz w:val="22"/>
          <w:szCs w:val="22"/>
        </w:rPr>
        <w:t>)</w:t>
      </w:r>
      <w:r w:rsidR="009054FA" w:rsidRPr="00F23B49">
        <w:rPr>
          <w:rFonts w:asciiTheme="majorHAnsi" w:hAnsiTheme="majorHAnsi"/>
          <w:sz w:val="22"/>
          <w:szCs w:val="22"/>
        </w:rPr>
        <w:t xml:space="preserve"> </w:t>
      </w:r>
    </w:p>
    <w:p w14:paraId="2FA03183" w14:textId="77777777" w:rsidR="00CC3246" w:rsidRPr="00F23B49" w:rsidRDefault="00C03371" w:rsidP="005E4DF7">
      <w:pPr>
        <w:numPr>
          <w:ilvl w:val="0"/>
          <w:numId w:val="3"/>
        </w:numPr>
        <w:tabs>
          <w:tab w:val="clear" w:pos="1211"/>
          <w:tab w:val="num" w:pos="1418"/>
        </w:tabs>
        <w:overflowPunct/>
        <w:autoSpaceDE/>
        <w:autoSpaceDN/>
        <w:adjustRightInd/>
        <w:spacing w:before="120"/>
        <w:ind w:left="1418" w:hanging="567"/>
        <w:jc w:val="both"/>
        <w:textAlignment w:val="auto"/>
        <w:rPr>
          <w:rFonts w:asciiTheme="majorHAnsi" w:hAnsiTheme="majorHAnsi"/>
          <w:sz w:val="22"/>
          <w:szCs w:val="22"/>
        </w:rPr>
      </w:pPr>
      <w:r w:rsidRPr="00F23B49">
        <w:rPr>
          <w:rFonts w:asciiTheme="majorHAnsi" w:hAnsiTheme="majorHAnsi"/>
          <w:sz w:val="22"/>
          <w:szCs w:val="22"/>
        </w:rPr>
        <w:t>z</w:t>
      </w:r>
      <w:r w:rsidR="00CC3246" w:rsidRPr="00F23B49">
        <w:rPr>
          <w:rFonts w:asciiTheme="majorHAnsi" w:hAnsiTheme="majorHAnsi"/>
          <w:sz w:val="22"/>
          <w:szCs w:val="22"/>
        </w:rPr>
        <w:t>aškol</w:t>
      </w:r>
      <w:r w:rsidRPr="00F23B49">
        <w:rPr>
          <w:rFonts w:asciiTheme="majorHAnsi" w:hAnsiTheme="majorHAnsi"/>
          <w:sz w:val="22"/>
          <w:szCs w:val="22"/>
        </w:rPr>
        <w:t>it</w:t>
      </w:r>
      <w:r w:rsidR="009054FA" w:rsidRPr="00F23B49">
        <w:rPr>
          <w:rFonts w:asciiTheme="majorHAnsi" w:hAnsiTheme="majorHAnsi"/>
          <w:sz w:val="22"/>
          <w:szCs w:val="22"/>
        </w:rPr>
        <w:t xml:space="preserve"> k tomu pověřen</w:t>
      </w:r>
      <w:r w:rsidR="0069522E" w:rsidRPr="00F23B49">
        <w:rPr>
          <w:rFonts w:asciiTheme="majorHAnsi" w:hAnsiTheme="majorHAnsi"/>
          <w:sz w:val="22"/>
          <w:szCs w:val="22"/>
        </w:rPr>
        <w:t>é</w:t>
      </w:r>
      <w:r w:rsidR="009054FA" w:rsidRPr="00F23B49">
        <w:rPr>
          <w:rFonts w:asciiTheme="majorHAnsi" w:hAnsiTheme="majorHAnsi"/>
          <w:sz w:val="22"/>
          <w:szCs w:val="22"/>
        </w:rPr>
        <w:t xml:space="preserve"> osoby </w:t>
      </w:r>
      <w:r w:rsidRPr="00F23B49">
        <w:rPr>
          <w:rFonts w:asciiTheme="majorHAnsi" w:hAnsiTheme="majorHAnsi"/>
          <w:sz w:val="22"/>
          <w:szCs w:val="22"/>
        </w:rPr>
        <w:t>Nájemce</w:t>
      </w:r>
      <w:r w:rsidR="00CC3246" w:rsidRPr="00F23B49">
        <w:rPr>
          <w:rFonts w:asciiTheme="majorHAnsi" w:hAnsiTheme="majorHAnsi"/>
          <w:sz w:val="22"/>
          <w:szCs w:val="22"/>
        </w:rPr>
        <w:t xml:space="preserve"> v používání </w:t>
      </w:r>
      <w:r w:rsidRPr="00F23B49">
        <w:rPr>
          <w:rFonts w:asciiTheme="majorHAnsi" w:hAnsiTheme="majorHAnsi"/>
          <w:sz w:val="22"/>
          <w:szCs w:val="22"/>
        </w:rPr>
        <w:t xml:space="preserve">Předmětu </w:t>
      </w:r>
      <w:r w:rsidR="009054FA" w:rsidRPr="00F23B49">
        <w:rPr>
          <w:rFonts w:asciiTheme="majorHAnsi" w:hAnsiTheme="majorHAnsi"/>
          <w:sz w:val="22"/>
          <w:szCs w:val="22"/>
        </w:rPr>
        <w:t>nájmu</w:t>
      </w:r>
      <w:r w:rsidR="007F5CC5" w:rsidRPr="00F23B49">
        <w:rPr>
          <w:rFonts w:asciiTheme="majorHAnsi" w:hAnsiTheme="majorHAnsi"/>
          <w:sz w:val="22"/>
          <w:szCs w:val="22"/>
        </w:rPr>
        <w:t>;</w:t>
      </w:r>
    </w:p>
    <w:p w14:paraId="41F0A89F" w14:textId="77777777" w:rsidR="00BE4896" w:rsidRDefault="007F5CC5" w:rsidP="005E4DF7">
      <w:pPr>
        <w:numPr>
          <w:ilvl w:val="0"/>
          <w:numId w:val="3"/>
        </w:numPr>
        <w:tabs>
          <w:tab w:val="clear" w:pos="1211"/>
          <w:tab w:val="num" w:pos="1418"/>
        </w:tabs>
        <w:overflowPunct/>
        <w:autoSpaceDE/>
        <w:autoSpaceDN/>
        <w:adjustRightInd/>
        <w:spacing w:before="120"/>
        <w:ind w:left="1418" w:hanging="567"/>
        <w:jc w:val="both"/>
        <w:textAlignment w:val="auto"/>
        <w:rPr>
          <w:rFonts w:asciiTheme="majorHAnsi" w:hAnsiTheme="majorHAnsi"/>
          <w:sz w:val="22"/>
          <w:szCs w:val="22"/>
        </w:rPr>
      </w:pPr>
      <w:r w:rsidRPr="00F23B49">
        <w:rPr>
          <w:rFonts w:asciiTheme="majorHAnsi" w:hAnsiTheme="majorHAnsi"/>
          <w:sz w:val="22"/>
          <w:szCs w:val="22"/>
        </w:rPr>
        <w:t>dodat uživatelsk</w:t>
      </w:r>
      <w:r w:rsidR="00236A1B" w:rsidRPr="00F23B49">
        <w:rPr>
          <w:rFonts w:asciiTheme="majorHAnsi" w:hAnsiTheme="majorHAnsi"/>
          <w:sz w:val="22"/>
          <w:szCs w:val="22"/>
        </w:rPr>
        <w:t>ou dokumentaci</w:t>
      </w:r>
      <w:r w:rsidRPr="00F23B49">
        <w:rPr>
          <w:rFonts w:asciiTheme="majorHAnsi" w:hAnsiTheme="majorHAnsi"/>
          <w:sz w:val="22"/>
          <w:szCs w:val="22"/>
        </w:rPr>
        <w:t xml:space="preserve"> </w:t>
      </w:r>
      <w:r w:rsidR="0069522E" w:rsidRPr="00F23B49">
        <w:rPr>
          <w:rFonts w:asciiTheme="majorHAnsi" w:hAnsiTheme="majorHAnsi"/>
          <w:sz w:val="22"/>
          <w:szCs w:val="22"/>
        </w:rPr>
        <w:t xml:space="preserve">k Předmětu nájmu </w:t>
      </w:r>
      <w:r w:rsidRPr="00F23B49">
        <w:rPr>
          <w:rFonts w:asciiTheme="majorHAnsi" w:hAnsiTheme="majorHAnsi"/>
          <w:sz w:val="22"/>
          <w:szCs w:val="22"/>
        </w:rPr>
        <w:t>v českém jazyce</w:t>
      </w:r>
      <w:r w:rsidR="00BE4896">
        <w:rPr>
          <w:rFonts w:asciiTheme="majorHAnsi" w:hAnsiTheme="majorHAnsi"/>
          <w:sz w:val="22"/>
          <w:szCs w:val="22"/>
        </w:rPr>
        <w:t>,</w:t>
      </w:r>
    </w:p>
    <w:p w14:paraId="2F984715" w14:textId="67DF52EB" w:rsidR="007F5CC5" w:rsidRPr="00F23B49" w:rsidRDefault="00BE4896" w:rsidP="005E4DF7">
      <w:pPr>
        <w:numPr>
          <w:ilvl w:val="0"/>
          <w:numId w:val="3"/>
        </w:numPr>
        <w:tabs>
          <w:tab w:val="clear" w:pos="1211"/>
          <w:tab w:val="num" w:pos="1418"/>
        </w:tabs>
        <w:overflowPunct/>
        <w:autoSpaceDE/>
        <w:autoSpaceDN/>
        <w:adjustRightInd/>
        <w:spacing w:before="120"/>
        <w:ind w:left="1418" w:hanging="567"/>
        <w:jc w:val="both"/>
        <w:textAlignment w:val="auto"/>
        <w:rPr>
          <w:rFonts w:asciiTheme="majorHAnsi" w:hAnsiTheme="majorHAnsi"/>
          <w:sz w:val="22"/>
          <w:szCs w:val="22"/>
        </w:rPr>
      </w:pPr>
      <w:r>
        <w:rPr>
          <w:rFonts w:asciiTheme="majorHAnsi" w:hAnsiTheme="majorHAnsi"/>
          <w:sz w:val="22"/>
          <w:szCs w:val="22"/>
        </w:rPr>
        <w:t>zajišťovat plnou servisní a maintenance podporu tak, aby byl Předmět nájmu stále funkční</w:t>
      </w:r>
      <w:r w:rsidR="007F5CC5" w:rsidRPr="00F23B49">
        <w:rPr>
          <w:rFonts w:asciiTheme="majorHAnsi" w:hAnsiTheme="majorHAnsi"/>
          <w:sz w:val="22"/>
          <w:szCs w:val="22"/>
        </w:rPr>
        <w:t>.</w:t>
      </w:r>
    </w:p>
    <w:p w14:paraId="7FEBB7F5" w14:textId="77777777" w:rsidR="007F5CC5" w:rsidRPr="00F23B49" w:rsidRDefault="007F5CC5" w:rsidP="000C59D7">
      <w:pPr>
        <w:pStyle w:val="Zkladntext"/>
        <w:tabs>
          <w:tab w:val="left" w:pos="567"/>
        </w:tabs>
        <w:ind w:left="567" w:hanging="567"/>
        <w:jc w:val="both"/>
        <w:rPr>
          <w:rFonts w:asciiTheme="majorHAnsi" w:hAnsiTheme="majorHAnsi"/>
          <w:szCs w:val="22"/>
          <w:lang w:val="cs-CZ"/>
        </w:rPr>
      </w:pPr>
    </w:p>
    <w:p w14:paraId="10FD2F36" w14:textId="77777777" w:rsidR="000C59D7" w:rsidRPr="00F23B49" w:rsidRDefault="000C59D7" w:rsidP="005E4DF7">
      <w:pPr>
        <w:pStyle w:val="Zkladntext"/>
        <w:numPr>
          <w:ilvl w:val="0"/>
          <w:numId w:val="13"/>
        </w:numPr>
        <w:tabs>
          <w:tab w:val="left" w:pos="567"/>
        </w:tabs>
        <w:ind w:left="567" w:hanging="567"/>
        <w:jc w:val="both"/>
        <w:rPr>
          <w:rFonts w:asciiTheme="majorHAnsi" w:hAnsiTheme="majorHAnsi"/>
          <w:szCs w:val="22"/>
          <w:lang w:val="cs-CZ"/>
        </w:rPr>
      </w:pPr>
      <w:r w:rsidRPr="00F23B49">
        <w:rPr>
          <w:rFonts w:asciiTheme="majorHAnsi" w:hAnsiTheme="majorHAnsi"/>
          <w:szCs w:val="22"/>
          <w:lang w:val="cs-CZ"/>
        </w:rPr>
        <w:t>Nájemce se zavazuje vytvořit Pronajímateli ke splnění jeho závazků podle tohoto článku všechny nezbytné předpoklady na své straně</w:t>
      </w:r>
      <w:r w:rsidR="002E6E0B">
        <w:rPr>
          <w:rFonts w:asciiTheme="majorHAnsi" w:hAnsiTheme="majorHAnsi"/>
          <w:szCs w:val="22"/>
          <w:lang w:val="cs-CZ"/>
        </w:rPr>
        <w:t>, které pro něj vyplývají z této smlouvy</w:t>
      </w:r>
      <w:r w:rsidR="004729F6">
        <w:rPr>
          <w:rFonts w:asciiTheme="majorHAnsi" w:hAnsiTheme="majorHAnsi"/>
          <w:szCs w:val="22"/>
          <w:lang w:val="cs-CZ"/>
        </w:rPr>
        <w:t xml:space="preserve"> (nejsou povinností samotného Pronajímatele)</w:t>
      </w:r>
      <w:r w:rsidR="002E6E0B">
        <w:rPr>
          <w:rFonts w:asciiTheme="majorHAnsi" w:hAnsiTheme="majorHAnsi"/>
          <w:szCs w:val="22"/>
          <w:lang w:val="cs-CZ"/>
        </w:rPr>
        <w:t>, a poskytnout mu příslušnou součinnost</w:t>
      </w:r>
      <w:r w:rsidRPr="00F23B49">
        <w:rPr>
          <w:rFonts w:asciiTheme="majorHAnsi" w:hAnsiTheme="majorHAnsi"/>
          <w:szCs w:val="22"/>
          <w:lang w:val="cs-CZ"/>
        </w:rPr>
        <w:t>.</w:t>
      </w:r>
    </w:p>
    <w:p w14:paraId="5C08F22C" w14:textId="77777777" w:rsidR="009E5F3C" w:rsidRPr="00F23B49" w:rsidRDefault="009E5F3C" w:rsidP="000C59D7">
      <w:pPr>
        <w:tabs>
          <w:tab w:val="left" w:pos="0"/>
        </w:tabs>
        <w:jc w:val="center"/>
        <w:rPr>
          <w:rFonts w:asciiTheme="majorHAnsi" w:hAnsiTheme="majorHAnsi"/>
          <w:b/>
          <w:sz w:val="22"/>
          <w:szCs w:val="22"/>
        </w:rPr>
      </w:pPr>
    </w:p>
    <w:p w14:paraId="5E3F6DBB" w14:textId="77777777" w:rsidR="009E5F3C" w:rsidRDefault="009E5F3C" w:rsidP="000C59D7">
      <w:pPr>
        <w:tabs>
          <w:tab w:val="left" w:pos="0"/>
        </w:tabs>
        <w:jc w:val="center"/>
        <w:rPr>
          <w:rFonts w:asciiTheme="majorHAnsi" w:hAnsiTheme="majorHAnsi"/>
          <w:b/>
          <w:sz w:val="22"/>
          <w:szCs w:val="22"/>
        </w:rPr>
      </w:pPr>
    </w:p>
    <w:p w14:paraId="4261806A" w14:textId="77777777" w:rsidR="00164740" w:rsidRPr="00F23B49" w:rsidRDefault="00164740" w:rsidP="000C59D7">
      <w:pPr>
        <w:tabs>
          <w:tab w:val="left" w:pos="0"/>
        </w:tabs>
        <w:jc w:val="center"/>
        <w:rPr>
          <w:rFonts w:asciiTheme="majorHAnsi" w:hAnsiTheme="majorHAnsi"/>
          <w:b/>
          <w:sz w:val="22"/>
          <w:szCs w:val="22"/>
        </w:rPr>
      </w:pPr>
    </w:p>
    <w:p w14:paraId="31884869" w14:textId="77777777" w:rsidR="000C59D7" w:rsidRPr="00CF7B43" w:rsidRDefault="000C59D7" w:rsidP="000C59D7">
      <w:pPr>
        <w:tabs>
          <w:tab w:val="left" w:pos="0"/>
        </w:tabs>
        <w:jc w:val="center"/>
        <w:rPr>
          <w:rFonts w:asciiTheme="majorHAnsi" w:hAnsiTheme="majorHAnsi"/>
          <w:sz w:val="22"/>
          <w:szCs w:val="22"/>
          <w:u w:val="single"/>
        </w:rPr>
      </w:pPr>
      <w:r w:rsidRPr="00CF7B43">
        <w:rPr>
          <w:rFonts w:asciiTheme="majorHAnsi" w:hAnsiTheme="majorHAnsi"/>
          <w:sz w:val="22"/>
          <w:szCs w:val="22"/>
          <w:u w:val="single"/>
        </w:rPr>
        <w:t>Článek I</w:t>
      </w:r>
      <w:r w:rsidR="00CF7B43">
        <w:rPr>
          <w:rFonts w:asciiTheme="majorHAnsi" w:hAnsiTheme="majorHAnsi"/>
          <w:sz w:val="22"/>
          <w:szCs w:val="22"/>
          <w:u w:val="single"/>
        </w:rPr>
        <w:t>V</w:t>
      </w:r>
      <w:r w:rsidRPr="00CF7B43">
        <w:rPr>
          <w:rFonts w:asciiTheme="majorHAnsi" w:hAnsiTheme="majorHAnsi"/>
          <w:sz w:val="22"/>
          <w:szCs w:val="22"/>
          <w:u w:val="single"/>
        </w:rPr>
        <w:t>.</w:t>
      </w:r>
    </w:p>
    <w:p w14:paraId="544EBF2E" w14:textId="77777777" w:rsidR="000C59D7" w:rsidRPr="00CF7B43" w:rsidRDefault="000C59D7" w:rsidP="000C59D7">
      <w:pPr>
        <w:pStyle w:val="Nadpis6"/>
        <w:spacing w:before="0" w:after="0"/>
        <w:jc w:val="center"/>
        <w:rPr>
          <w:rFonts w:asciiTheme="majorHAnsi" w:hAnsiTheme="majorHAnsi"/>
          <w:b/>
          <w:szCs w:val="22"/>
        </w:rPr>
      </w:pPr>
      <w:r w:rsidRPr="00CF7B43">
        <w:rPr>
          <w:rFonts w:asciiTheme="majorHAnsi" w:hAnsiTheme="majorHAnsi"/>
          <w:b/>
          <w:szCs w:val="22"/>
        </w:rPr>
        <w:t>Místo a termín plnění</w:t>
      </w:r>
    </w:p>
    <w:p w14:paraId="6C093C26" w14:textId="77777777" w:rsidR="000C59D7" w:rsidRPr="00F23B49" w:rsidRDefault="000C59D7" w:rsidP="000C59D7">
      <w:pPr>
        <w:numPr>
          <w:ilvl w:val="12"/>
          <w:numId w:val="0"/>
        </w:numPr>
        <w:tabs>
          <w:tab w:val="left" w:pos="567"/>
        </w:tabs>
        <w:rPr>
          <w:rFonts w:asciiTheme="majorHAnsi" w:hAnsiTheme="majorHAnsi"/>
          <w:sz w:val="22"/>
          <w:szCs w:val="22"/>
        </w:rPr>
      </w:pPr>
    </w:p>
    <w:p w14:paraId="395561FC" w14:textId="4D38DC3D" w:rsidR="000C59D7" w:rsidRPr="00CF7B43" w:rsidRDefault="000C59D7" w:rsidP="005E4DF7">
      <w:pPr>
        <w:pStyle w:val="Odstavecseseznamem"/>
        <w:numPr>
          <w:ilvl w:val="0"/>
          <w:numId w:val="14"/>
        </w:numPr>
        <w:spacing w:after="0" w:line="240" w:lineRule="auto"/>
        <w:ind w:left="567" w:hanging="567"/>
        <w:rPr>
          <w:rFonts w:asciiTheme="majorHAnsi" w:hAnsiTheme="majorHAnsi"/>
          <w:szCs w:val="22"/>
        </w:rPr>
      </w:pPr>
      <w:r w:rsidRPr="00CF7B43">
        <w:rPr>
          <w:rFonts w:asciiTheme="majorHAnsi" w:hAnsiTheme="majorHAnsi"/>
          <w:szCs w:val="22"/>
        </w:rPr>
        <w:t xml:space="preserve">Nájemce se zavazuje, že zajistí komplexní připravenost pro instalaci Předmětu </w:t>
      </w:r>
      <w:r w:rsidR="000B0A05" w:rsidRPr="00CF7B43">
        <w:rPr>
          <w:rFonts w:asciiTheme="majorHAnsi" w:hAnsiTheme="majorHAnsi"/>
          <w:szCs w:val="22"/>
        </w:rPr>
        <w:t>nájmu podle požadavků Pronajímatele</w:t>
      </w:r>
      <w:r w:rsidR="00666547">
        <w:rPr>
          <w:rFonts w:asciiTheme="majorHAnsi" w:hAnsiTheme="majorHAnsi"/>
          <w:szCs w:val="22"/>
        </w:rPr>
        <w:t>, zejména připravit požadovaný HW a SW (virtuální server, instalaci MS SQL serveru a všechny pracovní stanice dle přílohy č. 9 v počtu a rozsahu pracovišť dle přílohy č. 6 a připravit kabeláž k objednávacímu místu a k výdejnímu místu shodně 230V a počítačovou síť)</w:t>
      </w:r>
      <w:r w:rsidRPr="00CF7B43">
        <w:rPr>
          <w:rFonts w:asciiTheme="majorHAnsi" w:hAnsiTheme="majorHAnsi"/>
          <w:szCs w:val="22"/>
        </w:rPr>
        <w:t xml:space="preserve"> v termínu do </w:t>
      </w:r>
      <w:r w:rsidR="00666547">
        <w:rPr>
          <w:rFonts w:asciiTheme="majorHAnsi" w:hAnsiTheme="majorHAnsi"/>
          <w:szCs w:val="22"/>
        </w:rPr>
        <w:t>zahájení instalace dle bodu 2a.</w:t>
      </w:r>
      <w:r w:rsidRPr="00CF7B43">
        <w:rPr>
          <w:rFonts w:asciiTheme="majorHAnsi" w:hAnsiTheme="majorHAnsi"/>
          <w:szCs w:val="22"/>
        </w:rPr>
        <w:t xml:space="preserve"> V případě nedodržení tohoto termínu se o délku zpoždění s instalační připraveností posouvají i termíny plnění, sjednané v bodu </w:t>
      </w:r>
      <w:r w:rsidR="004729F6">
        <w:rPr>
          <w:rFonts w:asciiTheme="majorHAnsi" w:hAnsiTheme="majorHAnsi"/>
          <w:szCs w:val="22"/>
        </w:rPr>
        <w:t>(</w:t>
      </w:r>
      <w:r w:rsidRPr="00CF7B43">
        <w:rPr>
          <w:rFonts w:asciiTheme="majorHAnsi" w:hAnsiTheme="majorHAnsi"/>
          <w:szCs w:val="22"/>
        </w:rPr>
        <w:t>2) tohoto článku.</w:t>
      </w:r>
    </w:p>
    <w:p w14:paraId="1B9CD4D8" w14:textId="77777777" w:rsidR="000C59D7" w:rsidRPr="00F23B49" w:rsidRDefault="000C59D7" w:rsidP="00CF7B43">
      <w:pPr>
        <w:ind w:left="567" w:hanging="567"/>
        <w:rPr>
          <w:rFonts w:asciiTheme="majorHAnsi" w:hAnsiTheme="majorHAnsi"/>
          <w:sz w:val="22"/>
          <w:szCs w:val="22"/>
        </w:rPr>
      </w:pPr>
    </w:p>
    <w:p w14:paraId="6A9E2334" w14:textId="77777777" w:rsidR="000C59D7" w:rsidRPr="00CF7B43" w:rsidRDefault="000C59D7" w:rsidP="005E4DF7">
      <w:pPr>
        <w:pStyle w:val="Odstavecseseznamem"/>
        <w:numPr>
          <w:ilvl w:val="0"/>
          <w:numId w:val="14"/>
        </w:numPr>
        <w:spacing w:after="0" w:line="240" w:lineRule="auto"/>
        <w:ind w:left="567" w:hanging="567"/>
        <w:contextualSpacing w:val="0"/>
        <w:rPr>
          <w:rFonts w:asciiTheme="majorHAnsi" w:hAnsiTheme="majorHAnsi"/>
          <w:szCs w:val="22"/>
        </w:rPr>
      </w:pPr>
      <w:r w:rsidRPr="00CF7B43">
        <w:rPr>
          <w:rFonts w:asciiTheme="majorHAnsi" w:hAnsiTheme="majorHAnsi"/>
          <w:szCs w:val="22"/>
        </w:rPr>
        <w:t>Pronajímatel se zavazuje:</w:t>
      </w:r>
    </w:p>
    <w:p w14:paraId="4FB97FB2" w14:textId="2C944A42" w:rsidR="000C59D7" w:rsidRPr="00F23B49" w:rsidRDefault="000C59D7" w:rsidP="00CF7B43">
      <w:pPr>
        <w:pStyle w:val="Zkladntextodsazen2"/>
        <w:tabs>
          <w:tab w:val="clear" w:pos="993"/>
          <w:tab w:val="left" w:pos="1418"/>
        </w:tabs>
        <w:ind w:left="1418"/>
        <w:rPr>
          <w:rFonts w:asciiTheme="majorHAnsi" w:hAnsiTheme="majorHAnsi"/>
          <w:szCs w:val="22"/>
        </w:rPr>
      </w:pPr>
      <w:r w:rsidRPr="00F23B49">
        <w:rPr>
          <w:rFonts w:asciiTheme="majorHAnsi" w:hAnsiTheme="majorHAnsi"/>
          <w:szCs w:val="22"/>
        </w:rPr>
        <w:t>a.</w:t>
      </w:r>
      <w:r w:rsidRPr="00F23B49">
        <w:rPr>
          <w:rFonts w:asciiTheme="majorHAnsi" w:hAnsiTheme="majorHAnsi"/>
          <w:szCs w:val="22"/>
        </w:rPr>
        <w:tab/>
        <w:t>zaháj</w:t>
      </w:r>
      <w:r w:rsidR="009054FA" w:rsidRPr="00F23B49">
        <w:rPr>
          <w:rFonts w:asciiTheme="majorHAnsi" w:hAnsiTheme="majorHAnsi"/>
          <w:szCs w:val="22"/>
        </w:rPr>
        <w:t>it</w:t>
      </w:r>
      <w:r w:rsidRPr="00F23B49">
        <w:rPr>
          <w:rFonts w:asciiTheme="majorHAnsi" w:hAnsiTheme="majorHAnsi"/>
          <w:szCs w:val="22"/>
        </w:rPr>
        <w:t xml:space="preserve"> instalaci Předmětu </w:t>
      </w:r>
      <w:r w:rsidR="000B0A05" w:rsidRPr="00F23B49">
        <w:rPr>
          <w:rFonts w:asciiTheme="majorHAnsi" w:hAnsiTheme="majorHAnsi"/>
          <w:szCs w:val="22"/>
        </w:rPr>
        <w:t>nájmu</w:t>
      </w:r>
      <w:r w:rsidRPr="00F23B49">
        <w:rPr>
          <w:rFonts w:asciiTheme="majorHAnsi" w:hAnsiTheme="majorHAnsi"/>
          <w:szCs w:val="22"/>
        </w:rPr>
        <w:t xml:space="preserve"> v termínu od </w:t>
      </w:r>
      <w:r w:rsidR="00983812">
        <w:rPr>
          <w:rFonts w:asciiTheme="majorHAnsi" w:hAnsiTheme="majorHAnsi"/>
          <w:szCs w:val="22"/>
        </w:rPr>
        <w:t>25. 9. 2018</w:t>
      </w:r>
      <w:r w:rsidRPr="00F23B49">
        <w:rPr>
          <w:rFonts w:asciiTheme="majorHAnsi" w:hAnsiTheme="majorHAnsi"/>
          <w:szCs w:val="22"/>
        </w:rPr>
        <w:t>;</w:t>
      </w:r>
    </w:p>
    <w:p w14:paraId="1A64A888" w14:textId="2EEE6B88" w:rsidR="000C59D7" w:rsidRPr="00F23B49" w:rsidRDefault="000C59D7" w:rsidP="00CF7B43">
      <w:pPr>
        <w:pStyle w:val="Zkladntextodsazen2"/>
        <w:tabs>
          <w:tab w:val="clear" w:pos="993"/>
          <w:tab w:val="left" w:pos="1418"/>
        </w:tabs>
        <w:spacing w:before="0"/>
        <w:ind w:left="1418"/>
        <w:rPr>
          <w:rFonts w:asciiTheme="majorHAnsi" w:hAnsiTheme="majorHAnsi"/>
          <w:szCs w:val="22"/>
        </w:rPr>
      </w:pPr>
      <w:r w:rsidRPr="00F23B49">
        <w:rPr>
          <w:rFonts w:asciiTheme="majorHAnsi" w:hAnsiTheme="majorHAnsi"/>
          <w:szCs w:val="22"/>
        </w:rPr>
        <w:t xml:space="preserve">b. </w:t>
      </w:r>
      <w:r w:rsidRPr="00F23B49">
        <w:rPr>
          <w:rFonts w:asciiTheme="majorHAnsi" w:hAnsiTheme="majorHAnsi"/>
          <w:szCs w:val="22"/>
        </w:rPr>
        <w:tab/>
        <w:t>ukonč</w:t>
      </w:r>
      <w:r w:rsidR="009054FA" w:rsidRPr="00F23B49">
        <w:rPr>
          <w:rFonts w:asciiTheme="majorHAnsi" w:hAnsiTheme="majorHAnsi"/>
          <w:szCs w:val="22"/>
        </w:rPr>
        <w:t>it</w:t>
      </w:r>
      <w:r w:rsidRPr="00F23B49">
        <w:rPr>
          <w:rFonts w:asciiTheme="majorHAnsi" w:hAnsiTheme="majorHAnsi"/>
          <w:szCs w:val="22"/>
        </w:rPr>
        <w:t xml:space="preserve"> instalaci Předmětu </w:t>
      </w:r>
      <w:r w:rsidR="000B0A05" w:rsidRPr="00F23B49">
        <w:rPr>
          <w:rFonts w:asciiTheme="majorHAnsi" w:hAnsiTheme="majorHAnsi"/>
          <w:szCs w:val="22"/>
        </w:rPr>
        <w:t>nájm</w:t>
      </w:r>
      <w:r w:rsidRPr="00F23B49">
        <w:rPr>
          <w:rFonts w:asciiTheme="majorHAnsi" w:hAnsiTheme="majorHAnsi"/>
          <w:szCs w:val="22"/>
        </w:rPr>
        <w:t xml:space="preserve">u a předat ho Nájemci do provozu do </w:t>
      </w:r>
      <w:r w:rsidR="00983812">
        <w:rPr>
          <w:rFonts w:asciiTheme="majorHAnsi" w:hAnsiTheme="majorHAnsi"/>
          <w:szCs w:val="22"/>
        </w:rPr>
        <w:t>1. 11. 2018.</w:t>
      </w:r>
    </w:p>
    <w:p w14:paraId="22A22D38" w14:textId="77777777" w:rsidR="000C59D7" w:rsidRPr="00F23B49" w:rsidRDefault="000C59D7" w:rsidP="00CF7B43">
      <w:pPr>
        <w:numPr>
          <w:ilvl w:val="12"/>
          <w:numId w:val="0"/>
        </w:numPr>
        <w:tabs>
          <w:tab w:val="left" w:pos="567"/>
        </w:tabs>
        <w:rPr>
          <w:rFonts w:asciiTheme="majorHAnsi" w:hAnsiTheme="majorHAnsi"/>
          <w:sz w:val="22"/>
          <w:szCs w:val="22"/>
        </w:rPr>
      </w:pPr>
    </w:p>
    <w:p w14:paraId="42AD7F95" w14:textId="771C44AB" w:rsidR="000C59D7" w:rsidRPr="00F23B49" w:rsidRDefault="000C59D7" w:rsidP="005E4DF7">
      <w:pPr>
        <w:pStyle w:val="Zkladntext3"/>
        <w:numPr>
          <w:ilvl w:val="0"/>
          <w:numId w:val="14"/>
        </w:numPr>
        <w:overflowPunct/>
        <w:autoSpaceDE/>
        <w:autoSpaceDN/>
        <w:adjustRightInd/>
        <w:ind w:left="567" w:hanging="567"/>
        <w:textAlignment w:val="auto"/>
        <w:rPr>
          <w:rFonts w:asciiTheme="majorHAnsi" w:hAnsiTheme="majorHAnsi"/>
          <w:szCs w:val="22"/>
        </w:rPr>
      </w:pPr>
      <w:r w:rsidRPr="00F23B49">
        <w:rPr>
          <w:rFonts w:asciiTheme="majorHAnsi" w:hAnsiTheme="majorHAnsi"/>
          <w:szCs w:val="22"/>
        </w:rPr>
        <w:t xml:space="preserve">Předmět </w:t>
      </w:r>
      <w:r w:rsidR="000B0A05" w:rsidRPr="00F23B49">
        <w:rPr>
          <w:rFonts w:asciiTheme="majorHAnsi" w:hAnsiTheme="majorHAnsi"/>
          <w:szCs w:val="22"/>
        </w:rPr>
        <w:t>nájmu</w:t>
      </w:r>
      <w:r w:rsidRPr="00F23B49">
        <w:rPr>
          <w:rFonts w:asciiTheme="majorHAnsi" w:hAnsiTheme="majorHAnsi"/>
          <w:szCs w:val="22"/>
        </w:rPr>
        <w:t xml:space="preserve"> bude dodán a uveden do provozu v</w:t>
      </w:r>
      <w:r w:rsidR="007205BC">
        <w:rPr>
          <w:rFonts w:asciiTheme="majorHAnsi" w:hAnsiTheme="majorHAnsi"/>
          <w:szCs w:val="22"/>
        </w:rPr>
        <w:t>  sídle</w:t>
      </w:r>
      <w:r w:rsidR="004B6E3C">
        <w:rPr>
          <w:rFonts w:asciiTheme="majorHAnsi" w:hAnsiTheme="majorHAnsi"/>
          <w:szCs w:val="22"/>
        </w:rPr>
        <w:t xml:space="preserve"> Nájemce</w:t>
      </w:r>
      <w:r w:rsidR="009054FA" w:rsidRPr="00F23B49">
        <w:rPr>
          <w:rFonts w:asciiTheme="majorHAnsi" w:hAnsiTheme="majorHAnsi"/>
          <w:szCs w:val="22"/>
        </w:rPr>
        <w:t>.</w:t>
      </w:r>
      <w:r w:rsidR="000B0A05" w:rsidRPr="00F23B49">
        <w:rPr>
          <w:rFonts w:asciiTheme="majorHAnsi" w:hAnsiTheme="majorHAnsi"/>
          <w:szCs w:val="22"/>
        </w:rPr>
        <w:t xml:space="preserve"> </w:t>
      </w:r>
      <w:r w:rsidRPr="00F23B49">
        <w:rPr>
          <w:rFonts w:asciiTheme="majorHAnsi" w:hAnsiTheme="majorHAnsi"/>
          <w:szCs w:val="22"/>
        </w:rPr>
        <w:t xml:space="preserve">Předání Předmětu </w:t>
      </w:r>
      <w:r w:rsidR="000B0A05" w:rsidRPr="00F23B49">
        <w:rPr>
          <w:rFonts w:asciiTheme="majorHAnsi" w:hAnsiTheme="majorHAnsi"/>
          <w:szCs w:val="22"/>
        </w:rPr>
        <w:t>nájmu</w:t>
      </w:r>
      <w:r w:rsidRPr="00F23B49">
        <w:rPr>
          <w:rFonts w:asciiTheme="majorHAnsi" w:hAnsiTheme="majorHAnsi"/>
          <w:szCs w:val="22"/>
        </w:rPr>
        <w:t xml:space="preserve"> do provozu bude potvrzeno předávacím protokolem, který podepíší k tomu oprávnění zástupci obou </w:t>
      </w:r>
      <w:r w:rsidR="000B0A05" w:rsidRPr="00F23B49">
        <w:rPr>
          <w:rFonts w:asciiTheme="majorHAnsi" w:hAnsiTheme="majorHAnsi"/>
          <w:szCs w:val="22"/>
        </w:rPr>
        <w:t>S</w:t>
      </w:r>
      <w:r w:rsidRPr="00F23B49">
        <w:rPr>
          <w:rFonts w:asciiTheme="majorHAnsi" w:hAnsiTheme="majorHAnsi"/>
          <w:szCs w:val="22"/>
        </w:rPr>
        <w:t>mlu</w:t>
      </w:r>
      <w:r w:rsidR="00B83788" w:rsidRPr="00F23B49">
        <w:rPr>
          <w:rFonts w:asciiTheme="majorHAnsi" w:hAnsiTheme="majorHAnsi"/>
          <w:szCs w:val="22"/>
        </w:rPr>
        <w:t>vních stran.</w:t>
      </w:r>
    </w:p>
    <w:p w14:paraId="1504407D" w14:textId="77777777" w:rsidR="000C59D7" w:rsidRPr="00F23B49" w:rsidRDefault="000C59D7" w:rsidP="00CF7B43">
      <w:pPr>
        <w:numPr>
          <w:ilvl w:val="12"/>
          <w:numId w:val="0"/>
        </w:numPr>
        <w:tabs>
          <w:tab w:val="left" w:pos="567"/>
        </w:tabs>
        <w:ind w:left="567" w:hanging="567"/>
        <w:rPr>
          <w:rFonts w:asciiTheme="majorHAnsi" w:hAnsiTheme="majorHAnsi"/>
          <w:sz w:val="22"/>
          <w:szCs w:val="22"/>
        </w:rPr>
      </w:pPr>
    </w:p>
    <w:p w14:paraId="5F2AA837" w14:textId="77777777" w:rsidR="000C59D7" w:rsidRPr="00CF7B43" w:rsidRDefault="000C59D7" w:rsidP="005E4DF7">
      <w:pPr>
        <w:pStyle w:val="Odstavecseseznamem"/>
        <w:numPr>
          <w:ilvl w:val="0"/>
          <w:numId w:val="14"/>
        </w:numPr>
        <w:tabs>
          <w:tab w:val="left" w:pos="568"/>
        </w:tabs>
        <w:spacing w:after="0" w:line="240" w:lineRule="auto"/>
        <w:ind w:left="567" w:hanging="567"/>
        <w:rPr>
          <w:rFonts w:asciiTheme="majorHAnsi" w:hAnsiTheme="majorHAnsi"/>
          <w:szCs w:val="22"/>
        </w:rPr>
      </w:pPr>
      <w:r w:rsidRPr="00CF7B43">
        <w:rPr>
          <w:rFonts w:asciiTheme="majorHAnsi" w:hAnsiTheme="majorHAnsi"/>
          <w:szCs w:val="22"/>
        </w:rPr>
        <w:t xml:space="preserve">Vyskytnou-li se na Předmětu </w:t>
      </w:r>
      <w:r w:rsidR="000B0A05" w:rsidRPr="00CF7B43">
        <w:rPr>
          <w:rFonts w:asciiTheme="majorHAnsi" w:hAnsiTheme="majorHAnsi"/>
          <w:szCs w:val="22"/>
        </w:rPr>
        <w:t>nájmu</w:t>
      </w:r>
      <w:r w:rsidRPr="00CF7B43">
        <w:rPr>
          <w:rFonts w:asciiTheme="majorHAnsi" w:hAnsiTheme="majorHAnsi"/>
          <w:szCs w:val="22"/>
        </w:rPr>
        <w:t xml:space="preserve"> při jeho převzetí vady, které budou bránit řádnému užívání Předmětu </w:t>
      </w:r>
      <w:r w:rsidR="000B0A05" w:rsidRPr="00CF7B43">
        <w:rPr>
          <w:rFonts w:asciiTheme="majorHAnsi" w:hAnsiTheme="majorHAnsi"/>
          <w:szCs w:val="22"/>
        </w:rPr>
        <w:t>nájmu</w:t>
      </w:r>
      <w:r w:rsidRPr="00CF7B43">
        <w:rPr>
          <w:rFonts w:asciiTheme="majorHAnsi" w:hAnsiTheme="majorHAnsi"/>
          <w:szCs w:val="22"/>
        </w:rPr>
        <w:t xml:space="preserve">, je Nájemce oprávněn Předmět </w:t>
      </w:r>
      <w:r w:rsidR="000B0A05" w:rsidRPr="00CF7B43">
        <w:rPr>
          <w:rFonts w:asciiTheme="majorHAnsi" w:hAnsiTheme="majorHAnsi"/>
          <w:szCs w:val="22"/>
        </w:rPr>
        <w:t>nájmu</w:t>
      </w:r>
      <w:r w:rsidRPr="00CF7B43">
        <w:rPr>
          <w:rFonts w:asciiTheme="majorHAnsi" w:hAnsiTheme="majorHAnsi"/>
          <w:szCs w:val="22"/>
        </w:rPr>
        <w:t xml:space="preserve"> nepřevzít a trvat na jejich odstranění.</w:t>
      </w:r>
    </w:p>
    <w:p w14:paraId="028437A7" w14:textId="77777777" w:rsidR="000C59D7" w:rsidRPr="00F23B49" w:rsidRDefault="000C59D7" w:rsidP="00A31AC9">
      <w:pPr>
        <w:tabs>
          <w:tab w:val="left" w:pos="568"/>
        </w:tabs>
        <w:ind w:left="567" w:hanging="567"/>
        <w:jc w:val="both"/>
        <w:rPr>
          <w:rFonts w:asciiTheme="majorHAnsi" w:hAnsiTheme="majorHAnsi"/>
          <w:sz w:val="22"/>
          <w:szCs w:val="22"/>
        </w:rPr>
      </w:pPr>
    </w:p>
    <w:p w14:paraId="2557A3D6" w14:textId="42EF2405" w:rsidR="000C59D7" w:rsidRDefault="000C59D7" w:rsidP="005E4DF7">
      <w:pPr>
        <w:pStyle w:val="Odstavecseseznamem"/>
        <w:numPr>
          <w:ilvl w:val="0"/>
          <w:numId w:val="14"/>
        </w:numPr>
        <w:tabs>
          <w:tab w:val="left" w:pos="568"/>
        </w:tabs>
        <w:spacing w:after="0" w:line="240" w:lineRule="auto"/>
        <w:ind w:left="567" w:hanging="567"/>
        <w:rPr>
          <w:rFonts w:asciiTheme="majorHAnsi" w:hAnsiTheme="majorHAnsi"/>
          <w:szCs w:val="22"/>
        </w:rPr>
      </w:pPr>
      <w:r w:rsidRPr="00CF7B43">
        <w:rPr>
          <w:rFonts w:asciiTheme="majorHAnsi" w:hAnsiTheme="majorHAnsi"/>
          <w:szCs w:val="22"/>
        </w:rPr>
        <w:t>Pracovníci Nájemce určení k</w:t>
      </w:r>
      <w:r w:rsidR="00052683" w:rsidRPr="00CF7B43">
        <w:rPr>
          <w:rFonts w:asciiTheme="majorHAnsi" w:hAnsiTheme="majorHAnsi"/>
          <w:szCs w:val="22"/>
        </w:rPr>
        <w:t> manipulac</w:t>
      </w:r>
      <w:r w:rsidR="00A31AC9">
        <w:rPr>
          <w:rFonts w:asciiTheme="majorHAnsi" w:hAnsiTheme="majorHAnsi"/>
          <w:szCs w:val="22"/>
        </w:rPr>
        <w:t>i</w:t>
      </w:r>
      <w:r w:rsidRPr="00CF7B43">
        <w:rPr>
          <w:rFonts w:asciiTheme="majorHAnsi" w:hAnsiTheme="majorHAnsi"/>
          <w:szCs w:val="22"/>
        </w:rPr>
        <w:t xml:space="preserve"> s Předmětem </w:t>
      </w:r>
      <w:r w:rsidR="000B0A05" w:rsidRPr="00CF7B43">
        <w:rPr>
          <w:rFonts w:asciiTheme="majorHAnsi" w:hAnsiTheme="majorHAnsi"/>
          <w:szCs w:val="22"/>
        </w:rPr>
        <w:t>nájmu</w:t>
      </w:r>
      <w:r w:rsidRPr="00CF7B43">
        <w:rPr>
          <w:rFonts w:asciiTheme="majorHAnsi" w:hAnsiTheme="majorHAnsi"/>
          <w:szCs w:val="22"/>
        </w:rPr>
        <w:t xml:space="preserve"> budou zaškoleni v</w:t>
      </w:r>
      <w:r w:rsidR="004729F6">
        <w:rPr>
          <w:rFonts w:asciiTheme="majorHAnsi" w:hAnsiTheme="majorHAnsi"/>
          <w:szCs w:val="22"/>
        </w:rPr>
        <w:t> sídle Nájemce.</w:t>
      </w:r>
      <w:r w:rsidR="004729F6" w:rsidRPr="00CF7B43">
        <w:rPr>
          <w:rFonts w:asciiTheme="majorHAnsi" w:hAnsiTheme="majorHAnsi"/>
          <w:szCs w:val="22"/>
        </w:rPr>
        <w:t xml:space="preserve"> </w:t>
      </w:r>
      <w:r w:rsidRPr="00CF7B43">
        <w:rPr>
          <w:rFonts w:asciiTheme="majorHAnsi" w:hAnsiTheme="majorHAnsi"/>
          <w:szCs w:val="22"/>
        </w:rPr>
        <w:t>Nájemce se zavazuje po dohodě s Pronajímatelem zajistit uvolnění k tomu určených osob, aby se mohly plně zúčastnit školení podle pokynů Pronajímatele</w:t>
      </w:r>
      <w:r w:rsidR="004225A2">
        <w:rPr>
          <w:rFonts w:asciiTheme="majorHAnsi" w:hAnsiTheme="majorHAnsi"/>
          <w:szCs w:val="22"/>
        </w:rPr>
        <w:t>.</w:t>
      </w:r>
    </w:p>
    <w:p w14:paraId="6DB05A58" w14:textId="77777777" w:rsidR="00DC55BC" w:rsidRPr="00DC55BC" w:rsidRDefault="00DC55BC" w:rsidP="00DC55BC">
      <w:pPr>
        <w:pStyle w:val="Odstavecseseznamem"/>
        <w:rPr>
          <w:rFonts w:asciiTheme="majorHAnsi" w:hAnsiTheme="majorHAnsi"/>
          <w:szCs w:val="22"/>
        </w:rPr>
      </w:pPr>
    </w:p>
    <w:p w14:paraId="6B45BEA9" w14:textId="77777777" w:rsidR="00DC55BC" w:rsidRPr="00CF7B43" w:rsidRDefault="00DC55BC" w:rsidP="00DC55BC">
      <w:pPr>
        <w:pStyle w:val="Odstavecseseznamem"/>
        <w:tabs>
          <w:tab w:val="left" w:pos="568"/>
        </w:tabs>
        <w:spacing w:after="0" w:line="240" w:lineRule="auto"/>
        <w:ind w:left="567"/>
        <w:rPr>
          <w:rFonts w:asciiTheme="majorHAnsi" w:hAnsiTheme="majorHAnsi"/>
          <w:szCs w:val="22"/>
        </w:rPr>
      </w:pPr>
    </w:p>
    <w:p w14:paraId="2E351BFE" w14:textId="77777777" w:rsidR="00A31AC9" w:rsidRDefault="00A31AC9" w:rsidP="000C59D7">
      <w:pPr>
        <w:numPr>
          <w:ilvl w:val="12"/>
          <w:numId w:val="0"/>
        </w:numPr>
        <w:tabs>
          <w:tab w:val="left" w:pos="567"/>
        </w:tabs>
        <w:jc w:val="center"/>
        <w:rPr>
          <w:rFonts w:asciiTheme="majorHAnsi" w:hAnsiTheme="majorHAnsi"/>
          <w:b/>
          <w:sz w:val="22"/>
          <w:szCs w:val="22"/>
        </w:rPr>
      </w:pPr>
    </w:p>
    <w:p w14:paraId="467FA22F" w14:textId="77777777" w:rsidR="00A31AC9" w:rsidRDefault="00A31AC9" w:rsidP="000C59D7">
      <w:pPr>
        <w:numPr>
          <w:ilvl w:val="12"/>
          <w:numId w:val="0"/>
        </w:numPr>
        <w:tabs>
          <w:tab w:val="left" w:pos="567"/>
        </w:tabs>
        <w:jc w:val="center"/>
        <w:rPr>
          <w:rFonts w:asciiTheme="majorHAnsi" w:hAnsiTheme="majorHAnsi"/>
          <w:b/>
          <w:sz w:val="22"/>
          <w:szCs w:val="22"/>
        </w:rPr>
      </w:pPr>
    </w:p>
    <w:p w14:paraId="297DC6C8" w14:textId="77777777" w:rsidR="00510725" w:rsidRDefault="00510725" w:rsidP="000C59D7">
      <w:pPr>
        <w:numPr>
          <w:ilvl w:val="12"/>
          <w:numId w:val="0"/>
        </w:numPr>
        <w:tabs>
          <w:tab w:val="left" w:pos="567"/>
        </w:tabs>
        <w:jc w:val="center"/>
        <w:rPr>
          <w:rFonts w:asciiTheme="majorHAnsi" w:hAnsiTheme="majorHAnsi"/>
          <w:b/>
          <w:sz w:val="22"/>
          <w:szCs w:val="22"/>
        </w:rPr>
      </w:pPr>
    </w:p>
    <w:p w14:paraId="593FBB19" w14:textId="77777777" w:rsidR="000C59D7" w:rsidRPr="00A31AC9" w:rsidRDefault="000C59D7" w:rsidP="00164740">
      <w:pPr>
        <w:overflowPunct/>
        <w:autoSpaceDE/>
        <w:autoSpaceDN/>
        <w:adjustRightInd/>
        <w:jc w:val="center"/>
        <w:textAlignment w:val="auto"/>
        <w:rPr>
          <w:rFonts w:asciiTheme="majorHAnsi" w:hAnsiTheme="majorHAnsi"/>
          <w:sz w:val="22"/>
          <w:szCs w:val="22"/>
          <w:u w:val="single"/>
        </w:rPr>
      </w:pPr>
      <w:r w:rsidRPr="00A31AC9">
        <w:rPr>
          <w:rFonts w:asciiTheme="majorHAnsi" w:hAnsiTheme="majorHAnsi"/>
          <w:sz w:val="22"/>
          <w:szCs w:val="22"/>
          <w:u w:val="single"/>
        </w:rPr>
        <w:t xml:space="preserve">Článek </w:t>
      </w:r>
      <w:r w:rsidR="00D24B10" w:rsidRPr="00A31AC9">
        <w:rPr>
          <w:rFonts w:asciiTheme="majorHAnsi" w:hAnsiTheme="majorHAnsi"/>
          <w:sz w:val="22"/>
          <w:szCs w:val="22"/>
          <w:u w:val="single"/>
        </w:rPr>
        <w:t>V</w:t>
      </w:r>
      <w:r w:rsidRPr="00A31AC9">
        <w:rPr>
          <w:rFonts w:asciiTheme="majorHAnsi" w:hAnsiTheme="majorHAnsi"/>
          <w:sz w:val="22"/>
          <w:szCs w:val="22"/>
          <w:u w:val="single"/>
        </w:rPr>
        <w:t>.</w:t>
      </w:r>
    </w:p>
    <w:p w14:paraId="7CF9A31E" w14:textId="77777777" w:rsidR="000C59D7" w:rsidRPr="00A31AC9" w:rsidRDefault="000C59D7" w:rsidP="000C59D7">
      <w:pPr>
        <w:tabs>
          <w:tab w:val="left" w:pos="720"/>
        </w:tabs>
        <w:jc w:val="center"/>
        <w:rPr>
          <w:rFonts w:asciiTheme="majorHAnsi" w:hAnsiTheme="majorHAnsi"/>
          <w:b/>
          <w:i/>
          <w:sz w:val="22"/>
          <w:szCs w:val="22"/>
        </w:rPr>
      </w:pPr>
      <w:r w:rsidRPr="00A31AC9">
        <w:rPr>
          <w:rFonts w:asciiTheme="majorHAnsi" w:hAnsiTheme="majorHAnsi"/>
          <w:b/>
          <w:i/>
          <w:sz w:val="22"/>
          <w:szCs w:val="22"/>
        </w:rPr>
        <w:t xml:space="preserve">Práva a povinnosti </w:t>
      </w:r>
      <w:r w:rsidR="00C801F9" w:rsidRPr="00A31AC9">
        <w:rPr>
          <w:rFonts w:asciiTheme="majorHAnsi" w:hAnsiTheme="majorHAnsi"/>
          <w:b/>
          <w:i/>
          <w:sz w:val="22"/>
          <w:szCs w:val="22"/>
        </w:rPr>
        <w:t>Nájemce</w:t>
      </w:r>
    </w:p>
    <w:p w14:paraId="0FF3AB77" w14:textId="77777777" w:rsidR="000C59D7" w:rsidRPr="00F23B49" w:rsidRDefault="000C59D7" w:rsidP="000C59D7">
      <w:pPr>
        <w:pStyle w:val="Zhlav"/>
        <w:numPr>
          <w:ilvl w:val="12"/>
          <w:numId w:val="0"/>
        </w:numPr>
        <w:tabs>
          <w:tab w:val="clear" w:pos="4536"/>
          <w:tab w:val="clear" w:pos="9072"/>
        </w:tabs>
        <w:rPr>
          <w:rFonts w:asciiTheme="majorHAnsi" w:hAnsiTheme="majorHAnsi"/>
          <w:sz w:val="22"/>
          <w:szCs w:val="22"/>
        </w:rPr>
      </w:pPr>
    </w:p>
    <w:p w14:paraId="1205A78F" w14:textId="77777777" w:rsidR="000C59D7" w:rsidRPr="00F23B49" w:rsidRDefault="000C59D7" w:rsidP="000C59D7">
      <w:pPr>
        <w:pStyle w:val="Normln-odrkov"/>
        <w:tabs>
          <w:tab w:val="clear" w:pos="360"/>
          <w:tab w:val="left" w:pos="567"/>
        </w:tabs>
        <w:jc w:val="both"/>
        <w:rPr>
          <w:rFonts w:asciiTheme="majorHAnsi" w:hAnsiTheme="majorHAnsi"/>
          <w:sz w:val="22"/>
          <w:szCs w:val="22"/>
        </w:rPr>
      </w:pPr>
      <w:r w:rsidRPr="00F23B49">
        <w:rPr>
          <w:rFonts w:asciiTheme="majorHAnsi" w:hAnsiTheme="majorHAnsi"/>
          <w:sz w:val="22"/>
          <w:szCs w:val="22"/>
        </w:rPr>
        <w:t>(1)</w:t>
      </w:r>
      <w:r w:rsidRPr="00F23B49">
        <w:rPr>
          <w:rFonts w:asciiTheme="majorHAnsi" w:hAnsiTheme="majorHAnsi"/>
          <w:sz w:val="22"/>
          <w:szCs w:val="22"/>
        </w:rPr>
        <w:tab/>
        <w:t>Nájemce se zavazuje:</w:t>
      </w:r>
    </w:p>
    <w:p w14:paraId="7DF9DCAE" w14:textId="77777777" w:rsidR="000C59D7" w:rsidRPr="00F23B49" w:rsidRDefault="000C59D7" w:rsidP="005E4DF7">
      <w:pPr>
        <w:pStyle w:val="Zkladntext21"/>
        <w:numPr>
          <w:ilvl w:val="0"/>
          <w:numId w:val="4"/>
        </w:numPr>
        <w:tabs>
          <w:tab w:val="clear" w:pos="720"/>
          <w:tab w:val="num" w:pos="1418"/>
        </w:tabs>
        <w:spacing w:before="120"/>
        <w:ind w:left="1418" w:hanging="567"/>
        <w:rPr>
          <w:rFonts w:asciiTheme="majorHAnsi" w:hAnsiTheme="majorHAnsi"/>
          <w:sz w:val="22"/>
          <w:szCs w:val="22"/>
        </w:rPr>
      </w:pPr>
      <w:r w:rsidRPr="00F23B49">
        <w:rPr>
          <w:rFonts w:asciiTheme="majorHAnsi" w:hAnsiTheme="majorHAnsi"/>
          <w:sz w:val="22"/>
          <w:szCs w:val="22"/>
        </w:rPr>
        <w:t>data pravidelně denně zálohovat;</w:t>
      </w:r>
    </w:p>
    <w:p w14:paraId="75940734" w14:textId="77777777" w:rsidR="000C59D7" w:rsidRPr="00F23B49" w:rsidRDefault="000C59D7" w:rsidP="005E4DF7">
      <w:pPr>
        <w:pStyle w:val="Zkladntext21"/>
        <w:numPr>
          <w:ilvl w:val="0"/>
          <w:numId w:val="4"/>
        </w:numPr>
        <w:tabs>
          <w:tab w:val="clear" w:pos="720"/>
          <w:tab w:val="num" w:pos="1418"/>
        </w:tabs>
        <w:spacing w:before="60"/>
        <w:ind w:left="1418" w:hanging="567"/>
        <w:rPr>
          <w:rFonts w:asciiTheme="majorHAnsi" w:hAnsiTheme="majorHAnsi"/>
          <w:sz w:val="22"/>
          <w:szCs w:val="22"/>
        </w:rPr>
      </w:pPr>
      <w:r w:rsidRPr="00F23B49">
        <w:rPr>
          <w:rFonts w:asciiTheme="majorHAnsi" w:hAnsiTheme="majorHAnsi"/>
          <w:sz w:val="22"/>
          <w:szCs w:val="22"/>
        </w:rPr>
        <w:t xml:space="preserve">k dodání Předmětu </w:t>
      </w:r>
      <w:r w:rsidR="00A36EF3" w:rsidRPr="00F23B49">
        <w:rPr>
          <w:rFonts w:asciiTheme="majorHAnsi" w:hAnsiTheme="majorHAnsi"/>
          <w:sz w:val="22"/>
          <w:szCs w:val="22"/>
        </w:rPr>
        <w:t>nájmu</w:t>
      </w:r>
      <w:r w:rsidRPr="00F23B49">
        <w:rPr>
          <w:rFonts w:asciiTheme="majorHAnsi" w:hAnsiTheme="majorHAnsi"/>
          <w:sz w:val="22"/>
          <w:szCs w:val="22"/>
        </w:rPr>
        <w:t xml:space="preserve"> vytvořit všechny nezbytné předpoklady na své straně, zejména včas na své vlastní náklady a odpovědnost: </w:t>
      </w:r>
    </w:p>
    <w:p w14:paraId="4AE549CE" w14:textId="77777777" w:rsidR="000C59D7" w:rsidRPr="00F23B49" w:rsidRDefault="000C59D7" w:rsidP="005E4DF7">
      <w:pPr>
        <w:numPr>
          <w:ilvl w:val="0"/>
          <w:numId w:val="15"/>
        </w:numPr>
        <w:tabs>
          <w:tab w:val="clear" w:pos="720"/>
          <w:tab w:val="num" w:pos="2268"/>
        </w:tabs>
        <w:ind w:left="2268" w:hanging="567"/>
        <w:jc w:val="both"/>
        <w:rPr>
          <w:rFonts w:asciiTheme="majorHAnsi" w:hAnsiTheme="majorHAnsi"/>
          <w:sz w:val="22"/>
          <w:szCs w:val="22"/>
        </w:rPr>
      </w:pPr>
      <w:r w:rsidRPr="00F23B49">
        <w:rPr>
          <w:rFonts w:asciiTheme="majorHAnsi" w:hAnsiTheme="majorHAnsi"/>
          <w:sz w:val="22"/>
          <w:szCs w:val="22"/>
        </w:rPr>
        <w:t xml:space="preserve">připravit místo určené k umístění Předmět </w:t>
      </w:r>
      <w:r w:rsidR="00D24B10" w:rsidRPr="00F23B49">
        <w:rPr>
          <w:rFonts w:asciiTheme="majorHAnsi" w:hAnsiTheme="majorHAnsi"/>
          <w:sz w:val="22"/>
          <w:szCs w:val="22"/>
        </w:rPr>
        <w:t>nájmu</w:t>
      </w:r>
      <w:r w:rsidRPr="00F23B49">
        <w:rPr>
          <w:rFonts w:asciiTheme="majorHAnsi" w:hAnsiTheme="majorHAnsi"/>
          <w:sz w:val="22"/>
          <w:szCs w:val="22"/>
        </w:rPr>
        <w:t>; </w:t>
      </w:r>
    </w:p>
    <w:p w14:paraId="594D3DAC" w14:textId="77777777" w:rsidR="000C59D7" w:rsidRPr="00F23B49" w:rsidRDefault="000C59D7" w:rsidP="005E4DF7">
      <w:pPr>
        <w:numPr>
          <w:ilvl w:val="0"/>
          <w:numId w:val="15"/>
        </w:numPr>
        <w:tabs>
          <w:tab w:val="clear" w:pos="720"/>
          <w:tab w:val="left" w:pos="852"/>
          <w:tab w:val="num" w:pos="2268"/>
        </w:tabs>
        <w:ind w:left="2268" w:hanging="567"/>
        <w:jc w:val="both"/>
        <w:rPr>
          <w:rFonts w:asciiTheme="majorHAnsi" w:hAnsiTheme="majorHAnsi"/>
          <w:sz w:val="22"/>
          <w:szCs w:val="22"/>
        </w:rPr>
      </w:pPr>
      <w:r w:rsidRPr="00F23B49">
        <w:rPr>
          <w:rFonts w:asciiTheme="majorHAnsi" w:hAnsiTheme="majorHAnsi"/>
          <w:sz w:val="22"/>
          <w:szCs w:val="22"/>
        </w:rPr>
        <w:t xml:space="preserve">poskytnout Pronajímateli vhodné uzamykatelné místo pro uskladnění zařízení určeného k instalaci ve výměře do </w:t>
      </w:r>
      <w:r w:rsidR="004225A2">
        <w:rPr>
          <w:rFonts w:asciiTheme="majorHAnsi" w:hAnsiTheme="majorHAnsi"/>
          <w:sz w:val="22"/>
          <w:szCs w:val="22"/>
        </w:rPr>
        <w:t>20</w:t>
      </w:r>
      <w:r w:rsidRPr="00F23B49">
        <w:rPr>
          <w:rFonts w:asciiTheme="majorHAnsi" w:hAnsiTheme="majorHAnsi"/>
          <w:sz w:val="22"/>
          <w:szCs w:val="22"/>
        </w:rPr>
        <w:t xml:space="preserve"> m</w:t>
      </w:r>
      <w:r w:rsidRPr="00F23B49">
        <w:rPr>
          <w:rFonts w:asciiTheme="majorHAnsi" w:hAnsiTheme="majorHAnsi"/>
          <w:sz w:val="22"/>
          <w:szCs w:val="22"/>
          <w:vertAlign w:val="superscript"/>
        </w:rPr>
        <w:t xml:space="preserve">2 </w:t>
      </w:r>
      <w:r w:rsidRPr="00F23B49">
        <w:rPr>
          <w:rFonts w:asciiTheme="majorHAnsi" w:hAnsiTheme="majorHAnsi"/>
          <w:sz w:val="22"/>
          <w:szCs w:val="22"/>
        </w:rPr>
        <w:t>a 1 (jedno) parkovací místo pro montážní vůz Pr</w:t>
      </w:r>
      <w:r w:rsidR="00D24B10" w:rsidRPr="00F23B49">
        <w:rPr>
          <w:rFonts w:asciiTheme="majorHAnsi" w:hAnsiTheme="majorHAnsi"/>
          <w:sz w:val="22"/>
          <w:szCs w:val="22"/>
        </w:rPr>
        <w:t>o</w:t>
      </w:r>
      <w:r w:rsidRPr="00F23B49">
        <w:rPr>
          <w:rFonts w:asciiTheme="majorHAnsi" w:hAnsiTheme="majorHAnsi"/>
          <w:sz w:val="22"/>
          <w:szCs w:val="22"/>
        </w:rPr>
        <w:t>n</w:t>
      </w:r>
      <w:r w:rsidR="00D24B10" w:rsidRPr="00F23B49">
        <w:rPr>
          <w:rFonts w:asciiTheme="majorHAnsi" w:hAnsiTheme="majorHAnsi"/>
          <w:sz w:val="22"/>
          <w:szCs w:val="22"/>
        </w:rPr>
        <w:t>a</w:t>
      </w:r>
      <w:r w:rsidRPr="00F23B49">
        <w:rPr>
          <w:rFonts w:asciiTheme="majorHAnsi" w:hAnsiTheme="majorHAnsi"/>
          <w:sz w:val="22"/>
          <w:szCs w:val="22"/>
        </w:rPr>
        <w:t>jímatele</w:t>
      </w:r>
      <w:r w:rsidR="00A36EF3" w:rsidRPr="00F23B49">
        <w:rPr>
          <w:rFonts w:asciiTheme="majorHAnsi" w:hAnsiTheme="majorHAnsi"/>
          <w:sz w:val="22"/>
          <w:szCs w:val="22"/>
        </w:rPr>
        <w:t>;</w:t>
      </w:r>
      <w:r w:rsidR="00A36EF3" w:rsidRPr="00F23B49">
        <w:rPr>
          <w:rFonts w:asciiTheme="majorHAnsi" w:hAnsiTheme="majorHAnsi"/>
          <w:sz w:val="22"/>
          <w:szCs w:val="22"/>
        </w:rPr>
        <w:tab/>
      </w:r>
    </w:p>
    <w:p w14:paraId="0343E786" w14:textId="12834232" w:rsidR="00BA2C23" w:rsidRPr="00F23B49" w:rsidRDefault="00BA2C23" w:rsidP="005E4DF7">
      <w:pPr>
        <w:pStyle w:val="Zkladntext21"/>
        <w:numPr>
          <w:ilvl w:val="0"/>
          <w:numId w:val="4"/>
        </w:numPr>
        <w:tabs>
          <w:tab w:val="clear" w:pos="720"/>
          <w:tab w:val="num" w:pos="1418"/>
        </w:tabs>
        <w:spacing w:before="120"/>
        <w:ind w:left="1418" w:hanging="567"/>
        <w:rPr>
          <w:rFonts w:asciiTheme="majorHAnsi" w:hAnsiTheme="majorHAnsi"/>
          <w:sz w:val="22"/>
          <w:szCs w:val="22"/>
        </w:rPr>
      </w:pPr>
      <w:r w:rsidRPr="00F23B49">
        <w:rPr>
          <w:rFonts w:asciiTheme="majorHAnsi" w:hAnsiTheme="majorHAnsi"/>
          <w:sz w:val="22"/>
          <w:szCs w:val="22"/>
        </w:rPr>
        <w:t xml:space="preserve">zajistit při instalaci přístup do prostorů instalace pracovníkům Pronajímatele, a to minimálně v době </w:t>
      </w:r>
      <w:r w:rsidRPr="00DC55BC">
        <w:rPr>
          <w:rFonts w:asciiTheme="majorHAnsi" w:hAnsiTheme="majorHAnsi"/>
          <w:sz w:val="22"/>
          <w:szCs w:val="22"/>
        </w:rPr>
        <w:t>od 6.00 hod. do</w:t>
      </w:r>
      <w:r w:rsidRPr="00F23B49">
        <w:rPr>
          <w:rFonts w:asciiTheme="majorHAnsi" w:hAnsiTheme="majorHAnsi"/>
          <w:sz w:val="22"/>
          <w:szCs w:val="22"/>
        </w:rPr>
        <w:t xml:space="preserve"> 23.00 hod. denně po všechny </w:t>
      </w:r>
      <w:r w:rsidR="004B6E3C">
        <w:rPr>
          <w:rFonts w:asciiTheme="majorHAnsi" w:hAnsiTheme="majorHAnsi"/>
          <w:sz w:val="22"/>
          <w:szCs w:val="22"/>
        </w:rPr>
        <w:t xml:space="preserve">pracovní </w:t>
      </w:r>
      <w:r w:rsidRPr="00F23B49">
        <w:rPr>
          <w:rFonts w:asciiTheme="majorHAnsi" w:hAnsiTheme="majorHAnsi"/>
          <w:sz w:val="22"/>
          <w:szCs w:val="22"/>
        </w:rPr>
        <w:t>dny v týdnu podle požadavků Pronajímatele</w:t>
      </w:r>
      <w:r w:rsidR="004B6E3C">
        <w:rPr>
          <w:rFonts w:asciiTheme="majorHAnsi" w:hAnsiTheme="majorHAnsi"/>
          <w:sz w:val="22"/>
          <w:szCs w:val="22"/>
        </w:rPr>
        <w:t>; umožnění přístupu do prostor v sobotu, neděli a či ve dnech pracovního klidu bude umožněn na základě předchozí domluvy</w:t>
      </w:r>
      <w:r w:rsidRPr="00F23B49">
        <w:rPr>
          <w:rFonts w:asciiTheme="majorHAnsi" w:hAnsiTheme="majorHAnsi"/>
          <w:sz w:val="22"/>
          <w:szCs w:val="22"/>
        </w:rPr>
        <w:t>;</w:t>
      </w:r>
    </w:p>
    <w:p w14:paraId="5F15B2B4" w14:textId="18B9875E" w:rsidR="000C59D7" w:rsidRPr="00F23B49" w:rsidRDefault="000C59D7" w:rsidP="005E4DF7">
      <w:pPr>
        <w:pStyle w:val="Zkladntext21"/>
        <w:numPr>
          <w:ilvl w:val="0"/>
          <w:numId w:val="4"/>
        </w:numPr>
        <w:tabs>
          <w:tab w:val="clear" w:pos="720"/>
          <w:tab w:val="num" w:pos="1418"/>
        </w:tabs>
        <w:spacing w:before="120"/>
        <w:ind w:left="1418" w:hanging="567"/>
        <w:rPr>
          <w:rFonts w:asciiTheme="majorHAnsi" w:hAnsiTheme="majorHAnsi"/>
          <w:sz w:val="22"/>
          <w:szCs w:val="22"/>
        </w:rPr>
      </w:pPr>
      <w:r w:rsidRPr="00F23B49">
        <w:rPr>
          <w:rFonts w:asciiTheme="majorHAnsi" w:hAnsiTheme="majorHAnsi"/>
          <w:sz w:val="22"/>
          <w:szCs w:val="22"/>
        </w:rPr>
        <w:t xml:space="preserve">nezasahovat a nenechat ani třetí osobu zasahovat do Předmětu </w:t>
      </w:r>
      <w:r w:rsidR="00D24B10" w:rsidRPr="00F23B49">
        <w:rPr>
          <w:rFonts w:asciiTheme="majorHAnsi" w:hAnsiTheme="majorHAnsi"/>
          <w:sz w:val="22"/>
          <w:szCs w:val="22"/>
        </w:rPr>
        <w:t>nájmu</w:t>
      </w:r>
      <w:r w:rsidRPr="00F23B49">
        <w:rPr>
          <w:rFonts w:asciiTheme="majorHAnsi" w:hAnsiTheme="majorHAnsi"/>
          <w:sz w:val="22"/>
          <w:szCs w:val="22"/>
        </w:rPr>
        <w:t xml:space="preserve"> bez předchozího </w:t>
      </w:r>
      <w:r w:rsidR="009F46BD" w:rsidRPr="00F23B49">
        <w:rPr>
          <w:rFonts w:asciiTheme="majorHAnsi" w:hAnsiTheme="majorHAnsi"/>
          <w:sz w:val="22"/>
          <w:szCs w:val="22"/>
        </w:rPr>
        <w:t xml:space="preserve">písemného </w:t>
      </w:r>
      <w:r w:rsidRPr="00F23B49">
        <w:rPr>
          <w:rFonts w:asciiTheme="majorHAnsi" w:hAnsiTheme="majorHAnsi"/>
          <w:sz w:val="22"/>
          <w:szCs w:val="22"/>
        </w:rPr>
        <w:t>pověření Pronajímatele</w:t>
      </w:r>
      <w:r w:rsidR="00F37B32">
        <w:rPr>
          <w:rFonts w:asciiTheme="majorHAnsi" w:hAnsiTheme="majorHAnsi"/>
          <w:sz w:val="22"/>
          <w:szCs w:val="22"/>
        </w:rPr>
        <w:t>; to neplatí, pokud takový zásah do Předmětu nájmu vyplývá z této smlouvy</w:t>
      </w:r>
      <w:r w:rsidR="0089480E">
        <w:rPr>
          <w:rFonts w:asciiTheme="majorHAnsi" w:hAnsiTheme="majorHAnsi"/>
          <w:sz w:val="22"/>
          <w:szCs w:val="22"/>
        </w:rPr>
        <w:t>,</w:t>
      </w:r>
      <w:r w:rsidR="00F37B32">
        <w:rPr>
          <w:rFonts w:asciiTheme="majorHAnsi" w:hAnsiTheme="majorHAnsi"/>
          <w:sz w:val="22"/>
          <w:szCs w:val="22"/>
        </w:rPr>
        <w:t xml:space="preserve"> popřípadě z uživatelské dokumentace</w:t>
      </w:r>
      <w:r w:rsidRPr="00F23B49">
        <w:rPr>
          <w:rFonts w:asciiTheme="majorHAnsi" w:hAnsiTheme="majorHAnsi"/>
          <w:sz w:val="22"/>
          <w:szCs w:val="22"/>
        </w:rPr>
        <w:t>;</w:t>
      </w:r>
    </w:p>
    <w:p w14:paraId="5E7597FB" w14:textId="412BB402" w:rsidR="000C59D7" w:rsidRPr="00F23B49" w:rsidRDefault="000C59D7" w:rsidP="005E4DF7">
      <w:pPr>
        <w:pStyle w:val="Normln-odrkov"/>
        <w:numPr>
          <w:ilvl w:val="0"/>
          <w:numId w:val="4"/>
        </w:numPr>
        <w:tabs>
          <w:tab w:val="clear" w:pos="360"/>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 xml:space="preserve">umožnit Pronajímateli dálkovou správu Předmětu </w:t>
      </w:r>
      <w:r w:rsidR="00D24B10" w:rsidRPr="00F23B49">
        <w:rPr>
          <w:rFonts w:asciiTheme="majorHAnsi" w:hAnsiTheme="majorHAnsi"/>
          <w:sz w:val="22"/>
          <w:szCs w:val="22"/>
        </w:rPr>
        <w:t>nájmu</w:t>
      </w:r>
      <w:r w:rsidRPr="00F23B49">
        <w:rPr>
          <w:rFonts w:asciiTheme="majorHAnsi" w:hAnsiTheme="majorHAnsi"/>
          <w:sz w:val="22"/>
          <w:szCs w:val="22"/>
        </w:rPr>
        <w:t xml:space="preserve"> pomocí internetu, případně modemu</w:t>
      </w:r>
      <w:r w:rsidR="009F46BD" w:rsidRPr="00F23B49">
        <w:rPr>
          <w:rFonts w:asciiTheme="majorHAnsi" w:hAnsiTheme="majorHAnsi"/>
          <w:sz w:val="22"/>
          <w:szCs w:val="22"/>
        </w:rPr>
        <w:t>,</w:t>
      </w:r>
      <w:r w:rsidR="00C6245C" w:rsidRPr="00F23B49">
        <w:rPr>
          <w:rFonts w:asciiTheme="majorHAnsi" w:hAnsiTheme="majorHAnsi"/>
          <w:sz w:val="22"/>
          <w:szCs w:val="22"/>
        </w:rPr>
        <w:t xml:space="preserve"> a za tím účelem mu zpřístupnit SW a</w:t>
      </w:r>
      <w:r w:rsidR="0089480E">
        <w:rPr>
          <w:rFonts w:asciiTheme="majorHAnsi" w:hAnsiTheme="majorHAnsi"/>
          <w:sz w:val="22"/>
          <w:szCs w:val="22"/>
        </w:rPr>
        <w:t xml:space="preserve"> nezbytn</w:t>
      </w:r>
      <w:r w:rsidR="00503483">
        <w:rPr>
          <w:rFonts w:asciiTheme="majorHAnsi" w:hAnsiTheme="majorHAnsi"/>
          <w:sz w:val="22"/>
          <w:szCs w:val="22"/>
        </w:rPr>
        <w:t>á</w:t>
      </w:r>
      <w:r w:rsidR="00C6245C" w:rsidRPr="00F23B49">
        <w:rPr>
          <w:rFonts w:asciiTheme="majorHAnsi" w:hAnsiTheme="majorHAnsi"/>
          <w:sz w:val="22"/>
          <w:szCs w:val="22"/>
        </w:rPr>
        <w:t xml:space="preserve"> data</w:t>
      </w:r>
      <w:r w:rsidR="0089480E">
        <w:rPr>
          <w:rFonts w:asciiTheme="majorHAnsi" w:hAnsiTheme="majorHAnsi"/>
          <w:sz w:val="22"/>
          <w:szCs w:val="22"/>
        </w:rPr>
        <w:t xml:space="preserve"> potřebná ke splnění daného závazku Pronajímatele</w:t>
      </w:r>
      <w:r w:rsidRPr="00F23B49">
        <w:rPr>
          <w:rFonts w:asciiTheme="majorHAnsi" w:hAnsiTheme="majorHAnsi"/>
          <w:sz w:val="22"/>
          <w:szCs w:val="22"/>
        </w:rPr>
        <w:t>;</w:t>
      </w:r>
    </w:p>
    <w:p w14:paraId="60545AF0" w14:textId="77777777" w:rsidR="000C59D7" w:rsidRPr="00F23B49" w:rsidRDefault="000C59D7" w:rsidP="005E4DF7">
      <w:pPr>
        <w:pStyle w:val="Normln-odrkov"/>
        <w:numPr>
          <w:ilvl w:val="0"/>
          <w:numId w:val="4"/>
        </w:numPr>
        <w:tabs>
          <w:tab w:val="clear" w:pos="360"/>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neprovádět zásahy mimo popis v uživatelské dokumentaci do SW</w:t>
      </w:r>
      <w:r w:rsidR="009F46BD" w:rsidRPr="00F23B49">
        <w:rPr>
          <w:rFonts w:asciiTheme="majorHAnsi" w:hAnsiTheme="majorHAnsi"/>
          <w:sz w:val="22"/>
          <w:szCs w:val="22"/>
        </w:rPr>
        <w:t>, přičemž Nájemce</w:t>
      </w:r>
      <w:r w:rsidRPr="00F23B49">
        <w:rPr>
          <w:rFonts w:asciiTheme="majorHAnsi" w:hAnsiTheme="majorHAnsi"/>
          <w:sz w:val="22"/>
          <w:szCs w:val="22"/>
        </w:rPr>
        <w:t> bere na vědomí, že toto je výhradním právem Pronajímatele;</w:t>
      </w:r>
    </w:p>
    <w:p w14:paraId="1F319277" w14:textId="59A4EB8A" w:rsidR="000C59D7" w:rsidRPr="00F23B49" w:rsidRDefault="00086E19" w:rsidP="005E4DF7">
      <w:pPr>
        <w:pStyle w:val="Normln-odrkov"/>
        <w:numPr>
          <w:ilvl w:val="0"/>
          <w:numId w:val="4"/>
        </w:numPr>
        <w:tabs>
          <w:tab w:val="clear" w:pos="360"/>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zajisti</w:t>
      </w:r>
      <w:r w:rsidR="00BA2C23" w:rsidRPr="00F23B49">
        <w:rPr>
          <w:rFonts w:asciiTheme="majorHAnsi" w:hAnsiTheme="majorHAnsi"/>
          <w:sz w:val="22"/>
          <w:szCs w:val="22"/>
        </w:rPr>
        <w:t>t</w:t>
      </w:r>
      <w:r w:rsidRPr="00F23B49">
        <w:rPr>
          <w:rFonts w:asciiTheme="majorHAnsi" w:hAnsiTheme="majorHAnsi"/>
          <w:sz w:val="22"/>
          <w:szCs w:val="22"/>
        </w:rPr>
        <w:t xml:space="preserve">, aby </w:t>
      </w:r>
      <w:r w:rsidR="000C59D7" w:rsidRPr="00F23B49">
        <w:rPr>
          <w:rFonts w:asciiTheme="majorHAnsi" w:hAnsiTheme="majorHAnsi"/>
          <w:sz w:val="22"/>
          <w:szCs w:val="22"/>
        </w:rPr>
        <w:t xml:space="preserve">Předmět </w:t>
      </w:r>
      <w:r w:rsidR="003E74F9" w:rsidRPr="00F23B49">
        <w:rPr>
          <w:rFonts w:asciiTheme="majorHAnsi" w:hAnsiTheme="majorHAnsi"/>
          <w:sz w:val="22"/>
          <w:szCs w:val="22"/>
        </w:rPr>
        <w:t>nájmu</w:t>
      </w:r>
      <w:r w:rsidR="000C59D7" w:rsidRPr="00F23B49">
        <w:rPr>
          <w:rFonts w:asciiTheme="majorHAnsi" w:hAnsiTheme="majorHAnsi"/>
          <w:sz w:val="22"/>
          <w:szCs w:val="22"/>
        </w:rPr>
        <w:t xml:space="preserve"> </w:t>
      </w:r>
      <w:r w:rsidR="0069522E" w:rsidRPr="00F23B49">
        <w:rPr>
          <w:rFonts w:asciiTheme="majorHAnsi" w:hAnsiTheme="majorHAnsi"/>
          <w:sz w:val="22"/>
          <w:szCs w:val="22"/>
        </w:rPr>
        <w:t>obsluhovali výlučně pracovníci Nájemce</w:t>
      </w:r>
      <w:r w:rsidR="00CE30C2">
        <w:rPr>
          <w:rFonts w:asciiTheme="majorHAnsi" w:hAnsiTheme="majorHAnsi"/>
          <w:sz w:val="22"/>
          <w:szCs w:val="22"/>
        </w:rPr>
        <w:t>. Nájemce</w:t>
      </w:r>
      <w:r w:rsidR="00B773BF" w:rsidRPr="00F23B49">
        <w:rPr>
          <w:rFonts w:asciiTheme="majorHAnsi" w:hAnsiTheme="majorHAnsi"/>
          <w:sz w:val="22"/>
          <w:szCs w:val="22"/>
        </w:rPr>
        <w:t xml:space="preserve"> </w:t>
      </w:r>
      <w:r w:rsidR="00BA2C23" w:rsidRPr="00F23B49">
        <w:rPr>
          <w:rFonts w:asciiTheme="majorHAnsi" w:hAnsiTheme="majorHAnsi"/>
          <w:sz w:val="22"/>
          <w:szCs w:val="22"/>
        </w:rPr>
        <w:t>bere na</w:t>
      </w:r>
      <w:r w:rsidR="00CE30C2">
        <w:rPr>
          <w:rFonts w:asciiTheme="majorHAnsi" w:hAnsiTheme="majorHAnsi"/>
          <w:sz w:val="22"/>
          <w:szCs w:val="22"/>
        </w:rPr>
        <w:t> </w:t>
      </w:r>
      <w:r w:rsidR="00BA2C23" w:rsidRPr="00F23B49">
        <w:rPr>
          <w:rFonts w:asciiTheme="majorHAnsi" w:hAnsiTheme="majorHAnsi"/>
          <w:sz w:val="22"/>
          <w:szCs w:val="22"/>
        </w:rPr>
        <w:t xml:space="preserve">vědomí, že </w:t>
      </w:r>
      <w:r w:rsidR="00B773BF" w:rsidRPr="00F23B49">
        <w:rPr>
          <w:rFonts w:asciiTheme="majorHAnsi" w:hAnsiTheme="majorHAnsi"/>
          <w:sz w:val="22"/>
          <w:szCs w:val="22"/>
        </w:rPr>
        <w:t>rovněž nese plnou odpovědnost za škody způsobené osobou, které svěřil obsluhu</w:t>
      </w:r>
      <w:r w:rsidR="00BA2C23" w:rsidRPr="00F23B49">
        <w:rPr>
          <w:rFonts w:asciiTheme="majorHAnsi" w:hAnsiTheme="majorHAnsi"/>
          <w:sz w:val="22"/>
          <w:szCs w:val="22"/>
        </w:rPr>
        <w:t xml:space="preserve"> Předmětu nájmu.</w:t>
      </w:r>
    </w:p>
    <w:p w14:paraId="4BCC9A93" w14:textId="77777777" w:rsidR="00C6245C" w:rsidRPr="00F23B49" w:rsidRDefault="00C6245C" w:rsidP="000C59D7">
      <w:pPr>
        <w:pStyle w:val="Textkomente"/>
        <w:rPr>
          <w:rFonts w:asciiTheme="majorHAnsi" w:hAnsiTheme="majorHAnsi"/>
          <w:sz w:val="22"/>
          <w:szCs w:val="22"/>
        </w:rPr>
      </w:pPr>
    </w:p>
    <w:p w14:paraId="0352CDDA" w14:textId="77777777" w:rsidR="000C59D7" w:rsidRPr="00F23B49" w:rsidRDefault="000C59D7" w:rsidP="000C59D7">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(2)</w:t>
      </w:r>
      <w:r w:rsidRPr="00F23B49">
        <w:rPr>
          <w:rFonts w:asciiTheme="majorHAnsi" w:hAnsiTheme="majorHAnsi"/>
          <w:sz w:val="22"/>
          <w:szCs w:val="22"/>
        </w:rPr>
        <w:tab/>
        <w:t>Nájemce se zavazuje jmenovat:</w:t>
      </w:r>
    </w:p>
    <w:p w14:paraId="1AAFCC82" w14:textId="77777777" w:rsidR="000C59D7" w:rsidRPr="00F23B49" w:rsidRDefault="000E410B" w:rsidP="005E4DF7">
      <w:pPr>
        <w:numPr>
          <w:ilvl w:val="0"/>
          <w:numId w:val="5"/>
        </w:numPr>
        <w:tabs>
          <w:tab w:val="clear" w:pos="720"/>
          <w:tab w:val="num" w:pos="1418"/>
        </w:tabs>
        <w:overflowPunct/>
        <w:autoSpaceDE/>
        <w:autoSpaceDN/>
        <w:adjustRightInd/>
        <w:spacing w:before="120"/>
        <w:ind w:left="1418" w:hanging="567"/>
        <w:jc w:val="both"/>
        <w:textAlignment w:val="auto"/>
        <w:rPr>
          <w:rFonts w:asciiTheme="majorHAnsi" w:hAnsiTheme="majorHAnsi"/>
          <w:sz w:val="22"/>
          <w:szCs w:val="22"/>
        </w:rPr>
      </w:pPr>
      <w:r w:rsidRPr="00F23B49">
        <w:rPr>
          <w:rFonts w:asciiTheme="majorHAnsi" w:hAnsiTheme="majorHAnsi"/>
          <w:sz w:val="22"/>
          <w:szCs w:val="22"/>
        </w:rPr>
        <w:t>1 (</w:t>
      </w:r>
      <w:r w:rsidR="000C59D7" w:rsidRPr="00F23B49">
        <w:rPr>
          <w:rFonts w:asciiTheme="majorHAnsi" w:hAnsiTheme="majorHAnsi"/>
          <w:sz w:val="22"/>
          <w:szCs w:val="22"/>
        </w:rPr>
        <w:t>jednoho</w:t>
      </w:r>
      <w:r w:rsidRPr="00F23B49">
        <w:rPr>
          <w:rFonts w:asciiTheme="majorHAnsi" w:hAnsiTheme="majorHAnsi"/>
          <w:sz w:val="22"/>
          <w:szCs w:val="22"/>
        </w:rPr>
        <w:t>)</w:t>
      </w:r>
      <w:r w:rsidR="000C59D7" w:rsidRPr="00F23B49">
        <w:rPr>
          <w:rFonts w:asciiTheme="majorHAnsi" w:hAnsiTheme="majorHAnsi"/>
          <w:sz w:val="22"/>
          <w:szCs w:val="22"/>
        </w:rPr>
        <w:t xml:space="preserve"> odpovědného pracovníka, který bude odpovídat za uživatelský provoz Předmětu </w:t>
      </w:r>
      <w:r w:rsidR="00583D49" w:rsidRPr="00F23B49">
        <w:rPr>
          <w:rFonts w:asciiTheme="majorHAnsi" w:hAnsiTheme="majorHAnsi"/>
          <w:sz w:val="22"/>
          <w:szCs w:val="22"/>
        </w:rPr>
        <w:t>nájmu</w:t>
      </w:r>
      <w:r w:rsidR="000C59D7" w:rsidRPr="00F23B49">
        <w:rPr>
          <w:rFonts w:asciiTheme="majorHAnsi" w:hAnsiTheme="majorHAnsi"/>
          <w:sz w:val="22"/>
          <w:szCs w:val="22"/>
        </w:rPr>
        <w:t xml:space="preserve"> podle provozních podmínek</w:t>
      </w:r>
      <w:r w:rsidRPr="00F23B49">
        <w:rPr>
          <w:rFonts w:asciiTheme="majorHAnsi" w:hAnsiTheme="majorHAnsi"/>
          <w:sz w:val="22"/>
          <w:szCs w:val="22"/>
        </w:rPr>
        <w:t>;</w:t>
      </w:r>
    </w:p>
    <w:p w14:paraId="6545666D" w14:textId="77777777" w:rsidR="000C59D7" w:rsidRPr="00F23B49" w:rsidRDefault="000E410B" w:rsidP="005E4DF7">
      <w:pPr>
        <w:numPr>
          <w:ilvl w:val="0"/>
          <w:numId w:val="5"/>
        </w:numPr>
        <w:tabs>
          <w:tab w:val="clear" w:pos="720"/>
          <w:tab w:val="num" w:pos="1418"/>
        </w:tabs>
        <w:overflowPunct/>
        <w:autoSpaceDE/>
        <w:autoSpaceDN/>
        <w:adjustRightInd/>
        <w:spacing w:before="120"/>
        <w:ind w:left="1418" w:hanging="567"/>
        <w:jc w:val="both"/>
        <w:textAlignment w:val="auto"/>
        <w:rPr>
          <w:rFonts w:asciiTheme="majorHAnsi" w:hAnsiTheme="majorHAnsi"/>
          <w:sz w:val="22"/>
          <w:szCs w:val="22"/>
        </w:rPr>
      </w:pPr>
      <w:r w:rsidRPr="00F23B49">
        <w:rPr>
          <w:rFonts w:asciiTheme="majorHAnsi" w:hAnsiTheme="majorHAnsi"/>
          <w:sz w:val="22"/>
          <w:szCs w:val="22"/>
        </w:rPr>
        <w:t>1 (</w:t>
      </w:r>
      <w:r w:rsidR="000C59D7" w:rsidRPr="00F23B49">
        <w:rPr>
          <w:rFonts w:asciiTheme="majorHAnsi" w:hAnsiTheme="majorHAnsi"/>
          <w:sz w:val="22"/>
          <w:szCs w:val="22"/>
        </w:rPr>
        <w:t>jednoho</w:t>
      </w:r>
      <w:r w:rsidRPr="00F23B49">
        <w:rPr>
          <w:rFonts w:asciiTheme="majorHAnsi" w:hAnsiTheme="majorHAnsi"/>
          <w:sz w:val="22"/>
          <w:szCs w:val="22"/>
        </w:rPr>
        <w:t>)</w:t>
      </w:r>
      <w:r w:rsidR="000C59D7" w:rsidRPr="00F23B49">
        <w:rPr>
          <w:rFonts w:asciiTheme="majorHAnsi" w:hAnsiTheme="majorHAnsi"/>
          <w:sz w:val="22"/>
          <w:szCs w:val="22"/>
        </w:rPr>
        <w:t xml:space="preserve"> odpovědného pracovníka jako správce systému (tzv. </w:t>
      </w:r>
      <w:r w:rsidR="00F4565B" w:rsidRPr="00F23B49">
        <w:rPr>
          <w:rFonts w:asciiTheme="majorHAnsi" w:hAnsiTheme="majorHAnsi"/>
          <w:sz w:val="22"/>
          <w:szCs w:val="22"/>
        </w:rPr>
        <w:t>supervis</w:t>
      </w:r>
      <w:r w:rsidR="009E5F3C" w:rsidRPr="00F23B49">
        <w:rPr>
          <w:rFonts w:asciiTheme="majorHAnsi" w:hAnsiTheme="majorHAnsi"/>
          <w:sz w:val="22"/>
          <w:szCs w:val="22"/>
        </w:rPr>
        <w:t>or</w:t>
      </w:r>
      <w:r w:rsidR="00A31AC9">
        <w:rPr>
          <w:rFonts w:asciiTheme="majorHAnsi" w:hAnsiTheme="majorHAnsi"/>
          <w:sz w:val="22"/>
          <w:szCs w:val="22"/>
        </w:rPr>
        <w:t>) a 1 </w:t>
      </w:r>
      <w:r w:rsidRPr="00F23B49">
        <w:rPr>
          <w:rFonts w:asciiTheme="majorHAnsi" w:hAnsiTheme="majorHAnsi"/>
          <w:sz w:val="22"/>
          <w:szCs w:val="22"/>
        </w:rPr>
        <w:t>(</w:t>
      </w:r>
      <w:r w:rsidR="000C59D7" w:rsidRPr="00F23B49">
        <w:rPr>
          <w:rFonts w:asciiTheme="majorHAnsi" w:hAnsiTheme="majorHAnsi"/>
          <w:sz w:val="22"/>
          <w:szCs w:val="22"/>
        </w:rPr>
        <w:t>jednoho</w:t>
      </w:r>
      <w:r w:rsidRPr="00F23B49">
        <w:rPr>
          <w:rFonts w:asciiTheme="majorHAnsi" w:hAnsiTheme="majorHAnsi"/>
          <w:sz w:val="22"/>
          <w:szCs w:val="22"/>
        </w:rPr>
        <w:t>)</w:t>
      </w:r>
      <w:r w:rsidR="000C59D7" w:rsidRPr="00F23B49">
        <w:rPr>
          <w:rFonts w:asciiTheme="majorHAnsi" w:hAnsiTheme="majorHAnsi"/>
          <w:sz w:val="22"/>
          <w:szCs w:val="22"/>
        </w:rPr>
        <w:t xml:space="preserve"> jeho zástupce, který bude zabezpečovat:</w:t>
      </w:r>
      <w:r w:rsidR="000C59D7" w:rsidRPr="00F23B49">
        <w:rPr>
          <w:rFonts w:asciiTheme="majorHAnsi" w:hAnsiTheme="majorHAnsi"/>
          <w:sz w:val="22"/>
          <w:szCs w:val="22"/>
        </w:rPr>
        <w:tab/>
      </w:r>
      <w:r w:rsidR="000C59D7" w:rsidRPr="00F23B49">
        <w:rPr>
          <w:rFonts w:asciiTheme="majorHAnsi" w:hAnsiTheme="majorHAnsi"/>
          <w:sz w:val="22"/>
          <w:szCs w:val="22"/>
        </w:rPr>
        <w:tab/>
      </w:r>
      <w:r w:rsidR="000C59D7" w:rsidRPr="00F23B49">
        <w:rPr>
          <w:rFonts w:asciiTheme="majorHAnsi" w:hAnsiTheme="majorHAnsi"/>
          <w:sz w:val="22"/>
          <w:szCs w:val="22"/>
        </w:rPr>
        <w:tab/>
      </w:r>
    </w:p>
    <w:p w14:paraId="32775437" w14:textId="77777777" w:rsidR="000C59D7" w:rsidRPr="00F23B49" w:rsidRDefault="000C59D7" w:rsidP="005E4DF7">
      <w:pPr>
        <w:numPr>
          <w:ilvl w:val="0"/>
          <w:numId w:val="16"/>
        </w:numPr>
        <w:overflowPunct/>
        <w:autoSpaceDE/>
        <w:autoSpaceDN/>
        <w:adjustRightInd/>
        <w:ind w:left="2268" w:hanging="567"/>
        <w:jc w:val="both"/>
        <w:textAlignment w:val="auto"/>
        <w:rPr>
          <w:rFonts w:asciiTheme="majorHAnsi" w:hAnsiTheme="majorHAnsi"/>
          <w:sz w:val="22"/>
          <w:szCs w:val="22"/>
        </w:rPr>
      </w:pPr>
      <w:r w:rsidRPr="00F23B49">
        <w:rPr>
          <w:rFonts w:asciiTheme="majorHAnsi" w:hAnsiTheme="majorHAnsi"/>
          <w:sz w:val="22"/>
          <w:szCs w:val="22"/>
        </w:rPr>
        <w:t>průběžně přesné nastavení času a data na řídícím počítači sítě</w:t>
      </w:r>
      <w:r w:rsidRPr="00F23B49">
        <w:rPr>
          <w:rFonts w:asciiTheme="majorHAnsi" w:hAnsiTheme="majorHAnsi"/>
          <w:sz w:val="22"/>
          <w:szCs w:val="22"/>
        </w:rPr>
        <w:tab/>
      </w:r>
      <w:r w:rsidRPr="00F23B49">
        <w:rPr>
          <w:rFonts w:asciiTheme="majorHAnsi" w:hAnsiTheme="majorHAnsi"/>
          <w:sz w:val="22"/>
          <w:szCs w:val="22"/>
        </w:rPr>
        <w:tab/>
      </w:r>
    </w:p>
    <w:p w14:paraId="26E69C0C" w14:textId="415E325C" w:rsidR="000C59D7" w:rsidRPr="00F23B49" w:rsidRDefault="000C59D7" w:rsidP="005E4DF7">
      <w:pPr>
        <w:numPr>
          <w:ilvl w:val="0"/>
          <w:numId w:val="16"/>
        </w:numPr>
        <w:overflowPunct/>
        <w:autoSpaceDE/>
        <w:autoSpaceDN/>
        <w:adjustRightInd/>
        <w:ind w:left="2268" w:hanging="567"/>
        <w:jc w:val="both"/>
        <w:textAlignment w:val="auto"/>
        <w:rPr>
          <w:rFonts w:asciiTheme="majorHAnsi" w:hAnsiTheme="majorHAnsi"/>
          <w:sz w:val="22"/>
          <w:szCs w:val="22"/>
        </w:rPr>
      </w:pPr>
      <w:r w:rsidRPr="00F23B49">
        <w:rPr>
          <w:rFonts w:asciiTheme="majorHAnsi" w:hAnsiTheme="majorHAnsi"/>
          <w:sz w:val="22"/>
          <w:szCs w:val="22"/>
        </w:rPr>
        <w:t>v případě poruchy (zejména HW) bude k dispozici jako 1.</w:t>
      </w:r>
      <w:r w:rsidR="000E410B" w:rsidRPr="00F23B49">
        <w:rPr>
          <w:rFonts w:asciiTheme="majorHAnsi" w:hAnsiTheme="majorHAnsi"/>
          <w:sz w:val="22"/>
          <w:szCs w:val="22"/>
        </w:rPr>
        <w:t xml:space="preserve"> </w:t>
      </w:r>
      <w:r w:rsidRPr="00F23B49">
        <w:rPr>
          <w:rFonts w:asciiTheme="majorHAnsi" w:hAnsiTheme="majorHAnsi"/>
          <w:sz w:val="22"/>
          <w:szCs w:val="22"/>
        </w:rPr>
        <w:t>pomoc</w:t>
      </w:r>
      <w:r w:rsidR="00CE30C2">
        <w:rPr>
          <w:rFonts w:asciiTheme="majorHAnsi" w:hAnsiTheme="majorHAnsi"/>
          <w:sz w:val="22"/>
          <w:szCs w:val="22"/>
        </w:rPr>
        <w:t>, tzn. ověří, zda-li porucha není takového typu, kterou je schopen odstranit sám Nájemce bez nutnosti zásahu do systému apod. (např. zda-li nejde jen o poruchu na samotném HW či SW nájemce, atd.)</w:t>
      </w:r>
      <w:r w:rsidRPr="00F23B49">
        <w:rPr>
          <w:rFonts w:asciiTheme="majorHAnsi" w:hAnsiTheme="majorHAnsi"/>
          <w:sz w:val="22"/>
          <w:szCs w:val="22"/>
        </w:rPr>
        <w:tab/>
      </w:r>
      <w:r w:rsidRPr="00F23B49">
        <w:rPr>
          <w:rFonts w:asciiTheme="majorHAnsi" w:hAnsiTheme="majorHAnsi"/>
          <w:sz w:val="22"/>
          <w:szCs w:val="22"/>
        </w:rPr>
        <w:tab/>
      </w:r>
    </w:p>
    <w:p w14:paraId="77FD3892" w14:textId="77777777" w:rsidR="000C59D7" w:rsidRPr="00F23B49" w:rsidRDefault="000C59D7" w:rsidP="005E4DF7">
      <w:pPr>
        <w:numPr>
          <w:ilvl w:val="0"/>
          <w:numId w:val="16"/>
        </w:numPr>
        <w:overflowPunct/>
        <w:autoSpaceDE/>
        <w:autoSpaceDN/>
        <w:adjustRightInd/>
        <w:ind w:left="2268" w:hanging="567"/>
        <w:jc w:val="both"/>
        <w:textAlignment w:val="auto"/>
        <w:rPr>
          <w:rFonts w:asciiTheme="majorHAnsi" w:hAnsiTheme="majorHAnsi"/>
          <w:sz w:val="22"/>
          <w:szCs w:val="22"/>
        </w:rPr>
      </w:pPr>
      <w:r w:rsidRPr="00F23B49">
        <w:rPr>
          <w:rFonts w:asciiTheme="majorHAnsi" w:hAnsiTheme="majorHAnsi"/>
          <w:sz w:val="22"/>
          <w:szCs w:val="22"/>
        </w:rPr>
        <w:t xml:space="preserve">v případě poruchy neřešitelné na místě upřesní servisnímu pracovníkovi </w:t>
      </w:r>
      <w:r w:rsidR="000E410B" w:rsidRPr="00F23B49">
        <w:rPr>
          <w:rFonts w:asciiTheme="majorHAnsi" w:hAnsiTheme="majorHAnsi"/>
          <w:sz w:val="22"/>
          <w:szCs w:val="22"/>
        </w:rPr>
        <w:t>Pronajímatele</w:t>
      </w:r>
      <w:r w:rsidRPr="00F23B49">
        <w:rPr>
          <w:rFonts w:asciiTheme="majorHAnsi" w:hAnsiTheme="majorHAnsi"/>
          <w:sz w:val="22"/>
          <w:szCs w:val="22"/>
        </w:rPr>
        <w:t xml:space="preserve"> zjištěné technické podrobnosti nutné k usnadnění identifikace poruchy a provedení opravy.</w:t>
      </w:r>
    </w:p>
    <w:p w14:paraId="48702C6E" w14:textId="77777777" w:rsidR="008E52A1" w:rsidRPr="00F23B49" w:rsidRDefault="008E52A1" w:rsidP="00861607">
      <w:pPr>
        <w:overflowPunct/>
        <w:autoSpaceDE/>
        <w:autoSpaceDN/>
        <w:adjustRightInd/>
        <w:ind w:left="567" w:hanging="567"/>
        <w:jc w:val="both"/>
        <w:textAlignment w:val="auto"/>
        <w:rPr>
          <w:rFonts w:asciiTheme="majorHAnsi" w:hAnsiTheme="majorHAnsi"/>
          <w:sz w:val="22"/>
          <w:szCs w:val="22"/>
        </w:rPr>
      </w:pPr>
    </w:p>
    <w:p w14:paraId="12654750" w14:textId="0CF269A2" w:rsidR="000C59D7" w:rsidRPr="00F23B49" w:rsidRDefault="008E52A1" w:rsidP="00861607">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(3)</w:t>
      </w:r>
      <w:r w:rsidRPr="00F23B49">
        <w:rPr>
          <w:rFonts w:asciiTheme="majorHAnsi" w:hAnsiTheme="majorHAnsi"/>
          <w:sz w:val="22"/>
          <w:szCs w:val="22"/>
        </w:rPr>
        <w:tab/>
        <w:t xml:space="preserve">Nájemce </w:t>
      </w:r>
      <w:r w:rsidR="000E410B" w:rsidRPr="00F23B49">
        <w:rPr>
          <w:rFonts w:asciiTheme="majorHAnsi" w:hAnsiTheme="majorHAnsi"/>
          <w:sz w:val="22"/>
          <w:szCs w:val="22"/>
        </w:rPr>
        <w:t xml:space="preserve">ručí a </w:t>
      </w:r>
      <w:r w:rsidRPr="00F23B49">
        <w:rPr>
          <w:rFonts w:asciiTheme="majorHAnsi" w:hAnsiTheme="majorHAnsi"/>
          <w:sz w:val="22"/>
          <w:szCs w:val="22"/>
        </w:rPr>
        <w:t>odpovídá</w:t>
      </w:r>
      <w:r w:rsidR="001E7319" w:rsidRPr="00F23B49">
        <w:rPr>
          <w:rFonts w:asciiTheme="majorHAnsi" w:hAnsiTheme="majorHAnsi"/>
          <w:sz w:val="22"/>
          <w:szCs w:val="22"/>
        </w:rPr>
        <w:t xml:space="preserve"> </w:t>
      </w:r>
      <w:r w:rsidR="000E410B" w:rsidRPr="00F23B49">
        <w:rPr>
          <w:rFonts w:asciiTheme="majorHAnsi" w:hAnsiTheme="majorHAnsi"/>
          <w:sz w:val="22"/>
          <w:szCs w:val="22"/>
        </w:rPr>
        <w:t xml:space="preserve">za </w:t>
      </w:r>
      <w:r w:rsidR="001E7319" w:rsidRPr="00F23B49">
        <w:rPr>
          <w:rFonts w:asciiTheme="majorHAnsi" w:hAnsiTheme="majorHAnsi"/>
          <w:sz w:val="22"/>
          <w:szCs w:val="22"/>
        </w:rPr>
        <w:t xml:space="preserve">správnost dat, která do informačního systému </w:t>
      </w:r>
      <w:r w:rsidR="006E48AB">
        <w:rPr>
          <w:rFonts w:asciiTheme="majorHAnsi" w:hAnsiTheme="majorHAnsi"/>
          <w:sz w:val="22"/>
          <w:szCs w:val="22"/>
        </w:rPr>
        <w:t xml:space="preserve">vkládá či zadává; nikoli však za správnost dat </w:t>
      </w:r>
      <w:r w:rsidR="00C34369">
        <w:rPr>
          <w:rFonts w:asciiTheme="majorHAnsi" w:hAnsiTheme="majorHAnsi"/>
          <w:sz w:val="22"/>
          <w:szCs w:val="22"/>
        </w:rPr>
        <w:t>zpracovaných</w:t>
      </w:r>
      <w:r w:rsidR="006E48AB">
        <w:rPr>
          <w:rFonts w:asciiTheme="majorHAnsi" w:hAnsiTheme="majorHAnsi"/>
          <w:sz w:val="22"/>
          <w:szCs w:val="22"/>
        </w:rPr>
        <w:t xml:space="preserve"> samotným</w:t>
      </w:r>
      <w:r w:rsidR="00F02919">
        <w:rPr>
          <w:rFonts w:asciiTheme="majorHAnsi" w:hAnsiTheme="majorHAnsi"/>
          <w:sz w:val="22"/>
          <w:szCs w:val="22"/>
        </w:rPr>
        <w:t xml:space="preserve"> informačním</w:t>
      </w:r>
      <w:r w:rsidR="006E48AB">
        <w:rPr>
          <w:rFonts w:asciiTheme="majorHAnsi" w:hAnsiTheme="majorHAnsi"/>
          <w:sz w:val="22"/>
          <w:szCs w:val="22"/>
        </w:rPr>
        <w:t xml:space="preserve"> systémem KREDIT</w:t>
      </w:r>
      <w:r w:rsidR="001E7319" w:rsidRPr="00F23B49">
        <w:rPr>
          <w:rFonts w:asciiTheme="majorHAnsi" w:hAnsiTheme="majorHAnsi"/>
          <w:sz w:val="22"/>
          <w:szCs w:val="22"/>
        </w:rPr>
        <w:t>.</w:t>
      </w:r>
    </w:p>
    <w:p w14:paraId="526D8940" w14:textId="77777777" w:rsidR="00861607" w:rsidRPr="00F23B49" w:rsidRDefault="00861607" w:rsidP="00861607">
      <w:pPr>
        <w:pStyle w:val="Zkladntext3"/>
        <w:ind w:left="567" w:hanging="567"/>
        <w:rPr>
          <w:rFonts w:asciiTheme="majorHAnsi" w:hAnsiTheme="majorHAnsi"/>
          <w:szCs w:val="22"/>
        </w:rPr>
      </w:pPr>
    </w:p>
    <w:p w14:paraId="4F373723" w14:textId="77777777" w:rsidR="00FD4664" w:rsidRPr="00F23B49" w:rsidRDefault="00FD4664" w:rsidP="00FD4664">
      <w:pPr>
        <w:tabs>
          <w:tab w:val="left" w:pos="568"/>
        </w:tabs>
        <w:ind w:left="567" w:hanging="567"/>
        <w:jc w:val="both"/>
        <w:rPr>
          <w:rFonts w:asciiTheme="majorHAnsi" w:hAnsiTheme="majorHAnsi"/>
          <w:sz w:val="22"/>
          <w:szCs w:val="22"/>
        </w:rPr>
      </w:pPr>
      <w:r w:rsidRPr="00F23B49">
        <w:rPr>
          <w:rFonts w:asciiTheme="majorHAnsi" w:hAnsiTheme="majorHAnsi"/>
          <w:sz w:val="22"/>
          <w:szCs w:val="22"/>
        </w:rPr>
        <w:t>(4)</w:t>
      </w:r>
      <w:r w:rsidRPr="00F23B49">
        <w:rPr>
          <w:rFonts w:asciiTheme="majorHAnsi" w:hAnsiTheme="majorHAnsi"/>
          <w:sz w:val="22"/>
          <w:szCs w:val="22"/>
        </w:rPr>
        <w:tab/>
        <w:t>V případě, že Nájemce poškodí nebo bez souhlasu Pronajímatele</w:t>
      </w:r>
      <w:r w:rsidR="00A31AC9">
        <w:rPr>
          <w:rFonts w:asciiTheme="majorHAnsi" w:hAnsiTheme="majorHAnsi"/>
          <w:sz w:val="22"/>
          <w:szCs w:val="22"/>
        </w:rPr>
        <w:t xml:space="preserve"> odstraní bezpečnostní plomby (firemní nálepky</w:t>
      </w:r>
      <w:r w:rsidRPr="00F23B49">
        <w:rPr>
          <w:rFonts w:asciiTheme="majorHAnsi" w:hAnsiTheme="majorHAnsi"/>
          <w:sz w:val="22"/>
          <w:szCs w:val="22"/>
        </w:rPr>
        <w:t>) z HW, je povinen Pronajímateli zaplatit náklady na odstraněné vad Předmětu nájmu</w:t>
      </w:r>
      <w:r w:rsidR="006E48AB">
        <w:rPr>
          <w:rFonts w:asciiTheme="majorHAnsi" w:hAnsiTheme="majorHAnsi"/>
          <w:sz w:val="22"/>
          <w:szCs w:val="22"/>
        </w:rPr>
        <w:t xml:space="preserve"> v této souvislosti vzniklé</w:t>
      </w:r>
      <w:r w:rsidRPr="00F23B49">
        <w:rPr>
          <w:rFonts w:asciiTheme="majorHAnsi" w:hAnsiTheme="majorHAnsi"/>
          <w:sz w:val="22"/>
          <w:szCs w:val="22"/>
        </w:rPr>
        <w:t xml:space="preserve">. </w:t>
      </w:r>
    </w:p>
    <w:p w14:paraId="144B2038" w14:textId="77777777" w:rsidR="00FD4664" w:rsidRDefault="00FD4664" w:rsidP="00861607">
      <w:pPr>
        <w:pStyle w:val="Zkladntext3"/>
        <w:ind w:left="567" w:hanging="567"/>
        <w:rPr>
          <w:rFonts w:asciiTheme="majorHAnsi" w:hAnsiTheme="majorHAnsi"/>
          <w:szCs w:val="22"/>
        </w:rPr>
      </w:pPr>
    </w:p>
    <w:p w14:paraId="211FCA67" w14:textId="77777777" w:rsidR="00510725" w:rsidRDefault="00510725" w:rsidP="00861607">
      <w:pPr>
        <w:pStyle w:val="Zkladntext3"/>
        <w:ind w:left="567" w:hanging="567"/>
        <w:rPr>
          <w:rFonts w:asciiTheme="majorHAnsi" w:hAnsiTheme="majorHAnsi"/>
          <w:szCs w:val="22"/>
        </w:rPr>
      </w:pPr>
    </w:p>
    <w:p w14:paraId="5BA4A4E3" w14:textId="77777777" w:rsidR="00510725" w:rsidRDefault="00510725" w:rsidP="00861607">
      <w:pPr>
        <w:pStyle w:val="Zkladntext3"/>
        <w:ind w:left="567" w:hanging="567"/>
        <w:rPr>
          <w:rFonts w:asciiTheme="majorHAnsi" w:hAnsiTheme="majorHAnsi"/>
          <w:szCs w:val="22"/>
        </w:rPr>
      </w:pPr>
    </w:p>
    <w:p w14:paraId="56567FA4" w14:textId="77777777" w:rsidR="00B36199" w:rsidRPr="00A31AC9" w:rsidRDefault="00B36199" w:rsidP="00B36199">
      <w:pPr>
        <w:tabs>
          <w:tab w:val="left" w:pos="720"/>
        </w:tabs>
        <w:jc w:val="center"/>
        <w:rPr>
          <w:rFonts w:asciiTheme="majorHAnsi" w:hAnsiTheme="majorHAnsi"/>
          <w:sz w:val="22"/>
          <w:szCs w:val="22"/>
          <w:u w:val="single"/>
        </w:rPr>
      </w:pPr>
      <w:r w:rsidRPr="00A31AC9">
        <w:rPr>
          <w:rFonts w:asciiTheme="majorHAnsi" w:hAnsiTheme="majorHAnsi"/>
          <w:sz w:val="22"/>
          <w:szCs w:val="22"/>
          <w:u w:val="single"/>
        </w:rPr>
        <w:t>Článek V</w:t>
      </w:r>
      <w:r w:rsidR="00A31AC9">
        <w:rPr>
          <w:rFonts w:asciiTheme="majorHAnsi" w:hAnsiTheme="majorHAnsi"/>
          <w:sz w:val="22"/>
          <w:szCs w:val="22"/>
          <w:u w:val="single"/>
        </w:rPr>
        <w:t>I</w:t>
      </w:r>
      <w:r w:rsidRPr="00A31AC9">
        <w:rPr>
          <w:rFonts w:asciiTheme="majorHAnsi" w:hAnsiTheme="majorHAnsi"/>
          <w:sz w:val="22"/>
          <w:szCs w:val="22"/>
          <w:u w:val="single"/>
        </w:rPr>
        <w:t>.</w:t>
      </w:r>
    </w:p>
    <w:p w14:paraId="4F6B94FD" w14:textId="77777777" w:rsidR="00B36199" w:rsidRPr="00A31AC9" w:rsidRDefault="00B36199" w:rsidP="00B36199">
      <w:pPr>
        <w:tabs>
          <w:tab w:val="left" w:pos="720"/>
        </w:tabs>
        <w:jc w:val="center"/>
        <w:rPr>
          <w:rFonts w:asciiTheme="majorHAnsi" w:hAnsiTheme="majorHAnsi"/>
          <w:b/>
          <w:i/>
          <w:sz w:val="22"/>
          <w:szCs w:val="22"/>
        </w:rPr>
      </w:pPr>
      <w:r w:rsidRPr="00A31AC9">
        <w:rPr>
          <w:rFonts w:asciiTheme="majorHAnsi" w:hAnsiTheme="majorHAnsi"/>
          <w:b/>
          <w:i/>
          <w:sz w:val="22"/>
          <w:szCs w:val="22"/>
        </w:rPr>
        <w:t>Práva a povinnosti Pronajímatele</w:t>
      </w:r>
    </w:p>
    <w:p w14:paraId="6D3F82A7" w14:textId="77777777" w:rsidR="00B36199" w:rsidRPr="00F23B49" w:rsidRDefault="00B36199" w:rsidP="00B36199">
      <w:pPr>
        <w:pStyle w:val="Zhlav"/>
        <w:numPr>
          <w:ilvl w:val="12"/>
          <w:numId w:val="0"/>
        </w:numPr>
        <w:tabs>
          <w:tab w:val="clear" w:pos="4536"/>
          <w:tab w:val="clear" w:pos="9072"/>
        </w:tabs>
        <w:rPr>
          <w:rFonts w:asciiTheme="majorHAnsi" w:hAnsiTheme="majorHAnsi"/>
          <w:sz w:val="22"/>
          <w:szCs w:val="22"/>
        </w:rPr>
      </w:pPr>
    </w:p>
    <w:p w14:paraId="38842B37" w14:textId="25B0F4D7" w:rsidR="00B36199" w:rsidRPr="00F23B49" w:rsidRDefault="00B36199" w:rsidP="00B36199">
      <w:pPr>
        <w:spacing w:line="240" w:lineRule="exact"/>
        <w:ind w:left="567" w:hanging="567"/>
        <w:jc w:val="both"/>
        <w:rPr>
          <w:rFonts w:asciiTheme="majorHAnsi" w:hAnsiTheme="majorHAnsi"/>
          <w:sz w:val="22"/>
          <w:szCs w:val="22"/>
        </w:rPr>
      </w:pPr>
      <w:r w:rsidRPr="00F23B49">
        <w:rPr>
          <w:rFonts w:asciiTheme="majorHAnsi" w:hAnsiTheme="majorHAnsi"/>
          <w:sz w:val="22"/>
          <w:szCs w:val="22"/>
        </w:rPr>
        <w:t>(1)</w:t>
      </w:r>
      <w:r w:rsidRPr="00F23B49">
        <w:rPr>
          <w:rFonts w:asciiTheme="majorHAnsi" w:hAnsiTheme="majorHAnsi"/>
          <w:sz w:val="22"/>
          <w:szCs w:val="22"/>
        </w:rPr>
        <w:tab/>
        <w:t>Pronajímatel ručí za to, že žádný jím použitý prvek dodávaného Předmětu</w:t>
      </w:r>
      <w:r w:rsidR="00A31AC9">
        <w:rPr>
          <w:rFonts w:asciiTheme="majorHAnsi" w:hAnsiTheme="majorHAnsi"/>
          <w:sz w:val="22"/>
          <w:szCs w:val="22"/>
        </w:rPr>
        <w:t xml:space="preserve"> nájmu (</w:t>
      </w:r>
      <w:r w:rsidRPr="00F23B49">
        <w:rPr>
          <w:rFonts w:asciiTheme="majorHAnsi" w:hAnsiTheme="majorHAnsi"/>
          <w:sz w:val="22"/>
          <w:szCs w:val="22"/>
        </w:rPr>
        <w:t>zejména SW) není používán v rozporu s autorským právem a pokud ano, nese za toto sám zodpovědnost</w:t>
      </w:r>
      <w:r w:rsidR="00381CA7">
        <w:rPr>
          <w:rFonts w:asciiTheme="majorHAnsi" w:hAnsiTheme="majorHAnsi"/>
          <w:sz w:val="22"/>
          <w:szCs w:val="22"/>
        </w:rPr>
        <w:t xml:space="preserve">, včetně povinnosti k náhradě veškeré škody vzniklé Nájemci v souvislosti s nepravdivostí tohoto </w:t>
      </w:r>
      <w:r w:rsidR="00F83D8D">
        <w:rPr>
          <w:rFonts w:asciiTheme="majorHAnsi" w:hAnsiTheme="majorHAnsi"/>
          <w:sz w:val="22"/>
          <w:szCs w:val="22"/>
        </w:rPr>
        <w:t xml:space="preserve">prohlášení, zahrnující i náklady na </w:t>
      </w:r>
      <w:r w:rsidR="00F02919">
        <w:rPr>
          <w:rFonts w:asciiTheme="majorHAnsi" w:hAnsiTheme="majorHAnsi"/>
          <w:sz w:val="22"/>
          <w:szCs w:val="22"/>
        </w:rPr>
        <w:t xml:space="preserve">příslušnou obranu </w:t>
      </w:r>
      <w:r w:rsidR="00F83D8D">
        <w:rPr>
          <w:rFonts w:asciiTheme="majorHAnsi" w:hAnsiTheme="majorHAnsi"/>
          <w:sz w:val="22"/>
          <w:szCs w:val="22"/>
        </w:rPr>
        <w:t>ať již provedenou samotným Nájemcem či jeho právním zástupcem</w:t>
      </w:r>
      <w:r w:rsidRPr="00F23B49">
        <w:rPr>
          <w:rFonts w:asciiTheme="majorHAnsi" w:hAnsiTheme="majorHAnsi"/>
          <w:sz w:val="22"/>
          <w:szCs w:val="22"/>
        </w:rPr>
        <w:t>.</w:t>
      </w:r>
    </w:p>
    <w:p w14:paraId="417AC235" w14:textId="77777777" w:rsidR="00B36199" w:rsidRPr="00F23B49" w:rsidRDefault="00B36199" w:rsidP="00B36199">
      <w:pPr>
        <w:pStyle w:val="Zhlav"/>
        <w:numPr>
          <w:ilvl w:val="12"/>
          <w:numId w:val="0"/>
        </w:numPr>
        <w:tabs>
          <w:tab w:val="clear" w:pos="4536"/>
          <w:tab w:val="clear" w:pos="9072"/>
        </w:tabs>
        <w:rPr>
          <w:rFonts w:asciiTheme="majorHAnsi" w:hAnsiTheme="majorHAnsi"/>
          <w:sz w:val="22"/>
          <w:szCs w:val="22"/>
        </w:rPr>
      </w:pPr>
    </w:p>
    <w:p w14:paraId="1D79544E" w14:textId="77777777" w:rsidR="00B36199" w:rsidRPr="00F23B49" w:rsidRDefault="00B36199" w:rsidP="00B36199">
      <w:pPr>
        <w:tabs>
          <w:tab w:val="left" w:pos="567"/>
        </w:tabs>
        <w:jc w:val="both"/>
        <w:rPr>
          <w:rFonts w:asciiTheme="majorHAnsi" w:hAnsiTheme="majorHAnsi"/>
          <w:sz w:val="22"/>
          <w:szCs w:val="22"/>
        </w:rPr>
      </w:pPr>
      <w:r w:rsidRPr="00F23B49">
        <w:rPr>
          <w:rFonts w:asciiTheme="majorHAnsi" w:hAnsiTheme="majorHAnsi"/>
          <w:sz w:val="22"/>
          <w:szCs w:val="22"/>
        </w:rPr>
        <w:t>(2)</w:t>
      </w:r>
      <w:r w:rsidRPr="00F23B49">
        <w:rPr>
          <w:rFonts w:asciiTheme="majorHAnsi" w:hAnsiTheme="majorHAnsi"/>
          <w:sz w:val="22"/>
          <w:szCs w:val="22"/>
        </w:rPr>
        <w:tab/>
        <w:t>Pronajímatel se zavazuje:</w:t>
      </w:r>
    </w:p>
    <w:p w14:paraId="52A40123" w14:textId="4F9A445D" w:rsidR="000045AE" w:rsidRPr="00F23B49" w:rsidRDefault="000045AE" w:rsidP="005E4DF7">
      <w:pPr>
        <w:pStyle w:val="Zkladntext21"/>
        <w:numPr>
          <w:ilvl w:val="0"/>
          <w:numId w:val="6"/>
        </w:numPr>
        <w:tabs>
          <w:tab w:val="clear" w:pos="720"/>
          <w:tab w:val="num" w:pos="1418"/>
        </w:tabs>
        <w:spacing w:before="120"/>
        <w:ind w:left="1418" w:hanging="567"/>
        <w:rPr>
          <w:rFonts w:asciiTheme="majorHAnsi" w:hAnsiTheme="majorHAnsi"/>
          <w:sz w:val="22"/>
          <w:szCs w:val="22"/>
        </w:rPr>
      </w:pPr>
      <w:r w:rsidRPr="00F23B49">
        <w:rPr>
          <w:rFonts w:asciiTheme="majorHAnsi" w:hAnsiTheme="majorHAnsi"/>
          <w:sz w:val="22"/>
          <w:szCs w:val="22"/>
        </w:rPr>
        <w:t>poskytovat Nájemci po</w:t>
      </w:r>
      <w:r w:rsidR="00990CB1" w:rsidRPr="00F23B49">
        <w:rPr>
          <w:rFonts w:asciiTheme="majorHAnsi" w:hAnsiTheme="majorHAnsi"/>
          <w:sz w:val="22"/>
          <w:szCs w:val="22"/>
        </w:rPr>
        <w:t xml:space="preserve"> celou</w:t>
      </w:r>
      <w:r w:rsidRPr="00F23B49">
        <w:rPr>
          <w:rFonts w:asciiTheme="majorHAnsi" w:hAnsiTheme="majorHAnsi"/>
          <w:sz w:val="22"/>
          <w:szCs w:val="22"/>
        </w:rPr>
        <w:t xml:space="preserve"> dobu trvání této Smlouvy </w:t>
      </w:r>
      <w:r w:rsidR="00F02919">
        <w:rPr>
          <w:rFonts w:asciiTheme="majorHAnsi" w:hAnsiTheme="majorHAnsi"/>
          <w:sz w:val="22"/>
          <w:szCs w:val="22"/>
        </w:rPr>
        <w:t xml:space="preserve">bezúplatně </w:t>
      </w:r>
      <w:r w:rsidRPr="00F23B49">
        <w:rPr>
          <w:rFonts w:asciiTheme="majorHAnsi" w:hAnsiTheme="majorHAnsi"/>
          <w:sz w:val="22"/>
          <w:szCs w:val="22"/>
        </w:rPr>
        <w:t>služby, kterými podporuje bezproblémový chod Předmětu nájmu a j</w:t>
      </w:r>
      <w:r w:rsidR="00A31AC9">
        <w:rPr>
          <w:rFonts w:asciiTheme="majorHAnsi" w:hAnsiTheme="majorHAnsi"/>
          <w:sz w:val="22"/>
          <w:szCs w:val="22"/>
        </w:rPr>
        <w:t>ejich užívání Nájemcem (viz oddíl „Služby“</w:t>
      </w:r>
      <w:r w:rsidRPr="00F23B49">
        <w:rPr>
          <w:rFonts w:asciiTheme="majorHAnsi" w:hAnsiTheme="majorHAnsi"/>
          <w:sz w:val="22"/>
          <w:szCs w:val="22"/>
        </w:rPr>
        <w:t>)</w:t>
      </w:r>
      <w:r w:rsidR="00CE30C2">
        <w:rPr>
          <w:rFonts w:asciiTheme="majorHAnsi" w:hAnsiTheme="majorHAnsi"/>
          <w:sz w:val="22"/>
          <w:szCs w:val="22"/>
        </w:rPr>
        <w:t xml:space="preserve">, vyjma </w:t>
      </w:r>
      <w:r w:rsidR="006C426A">
        <w:rPr>
          <w:rFonts w:asciiTheme="majorHAnsi" w:hAnsiTheme="majorHAnsi"/>
          <w:sz w:val="22"/>
          <w:szCs w:val="22"/>
        </w:rPr>
        <w:t>případů</w:t>
      </w:r>
      <w:r w:rsidR="00CE30C2">
        <w:rPr>
          <w:rFonts w:asciiTheme="majorHAnsi" w:hAnsiTheme="majorHAnsi"/>
          <w:sz w:val="22"/>
          <w:szCs w:val="22"/>
        </w:rPr>
        <w:t>, kdy není dána odpovědnost Pronajímatele za chybu či vadu Předmětu nájmu, typicky např. neodborný zásah do SW ze strany Nájemce, poškození HW jednáním Nájemce apod.;</w:t>
      </w:r>
    </w:p>
    <w:p w14:paraId="78CC7C85" w14:textId="77777777" w:rsidR="00990CB1" w:rsidRPr="00F23B49" w:rsidRDefault="00990CB1" w:rsidP="005E4DF7">
      <w:pPr>
        <w:numPr>
          <w:ilvl w:val="0"/>
          <w:numId w:val="6"/>
        </w:numPr>
        <w:tabs>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počínat si tak, aby při poskytování Služeb na základě této Smlouvy nedošlo k poškození či ztrátě dat uložených na serveru Nájemce a aby tato data nebyla jakkoli zneužita. Pronajímatel však není odpovědný za stav, kdy ztrátu nebo poškození či nedostupnost dat zaviní Nájemce či okolnost vylučující odpovědnost;</w:t>
      </w:r>
    </w:p>
    <w:p w14:paraId="57D1EE3B" w14:textId="6C3D91DB" w:rsidR="00B36199" w:rsidRPr="00F23B49" w:rsidRDefault="00B36199" w:rsidP="005E4DF7">
      <w:pPr>
        <w:pStyle w:val="Zkladntext21"/>
        <w:numPr>
          <w:ilvl w:val="0"/>
          <w:numId w:val="6"/>
        </w:numPr>
        <w:tabs>
          <w:tab w:val="clear" w:pos="720"/>
          <w:tab w:val="num" w:pos="1418"/>
        </w:tabs>
        <w:spacing w:before="120"/>
        <w:ind w:left="1418" w:hanging="567"/>
        <w:rPr>
          <w:rFonts w:asciiTheme="majorHAnsi" w:hAnsiTheme="majorHAnsi"/>
          <w:sz w:val="22"/>
          <w:szCs w:val="22"/>
        </w:rPr>
      </w:pPr>
      <w:r w:rsidRPr="00F23B49">
        <w:rPr>
          <w:rFonts w:asciiTheme="majorHAnsi" w:hAnsiTheme="majorHAnsi"/>
          <w:sz w:val="22"/>
          <w:szCs w:val="22"/>
        </w:rPr>
        <w:t>udržovat Předmět </w:t>
      </w:r>
      <w:r w:rsidR="000045AE" w:rsidRPr="00F23B49">
        <w:rPr>
          <w:rFonts w:asciiTheme="majorHAnsi" w:hAnsiTheme="majorHAnsi"/>
          <w:sz w:val="22"/>
          <w:szCs w:val="22"/>
        </w:rPr>
        <w:t>nájmu</w:t>
      </w:r>
      <w:r w:rsidRPr="00F23B49">
        <w:rPr>
          <w:rFonts w:asciiTheme="majorHAnsi" w:hAnsiTheme="majorHAnsi"/>
          <w:sz w:val="22"/>
          <w:szCs w:val="22"/>
        </w:rPr>
        <w:t xml:space="preserve">, průběžně ho aktualizovat a zajistit jeho opravu v případě nefunkčnosti </w:t>
      </w:r>
      <w:r w:rsidR="00A31AC9">
        <w:rPr>
          <w:rFonts w:asciiTheme="majorHAnsi" w:hAnsiTheme="majorHAnsi"/>
          <w:sz w:val="22"/>
          <w:szCs w:val="22"/>
        </w:rPr>
        <w:t>(viz oddíl „Služby“</w:t>
      </w:r>
      <w:r w:rsidR="000045AE" w:rsidRPr="00F23B49">
        <w:rPr>
          <w:rFonts w:asciiTheme="majorHAnsi" w:hAnsiTheme="majorHAnsi"/>
          <w:sz w:val="22"/>
          <w:szCs w:val="22"/>
        </w:rPr>
        <w:t>)</w:t>
      </w:r>
      <w:r w:rsidR="00F02919">
        <w:rPr>
          <w:rFonts w:asciiTheme="majorHAnsi" w:hAnsiTheme="majorHAnsi"/>
          <w:sz w:val="22"/>
          <w:szCs w:val="22"/>
        </w:rPr>
        <w:t>, a to bezúplatně</w:t>
      </w:r>
      <w:r w:rsidR="006C426A">
        <w:rPr>
          <w:rFonts w:asciiTheme="majorHAnsi" w:hAnsiTheme="majorHAnsi"/>
          <w:sz w:val="22"/>
          <w:szCs w:val="22"/>
        </w:rPr>
        <w:t xml:space="preserve"> kromě případů vylučující jeho odpovědnost</w:t>
      </w:r>
      <w:r w:rsidRPr="00F23B49">
        <w:rPr>
          <w:rFonts w:asciiTheme="majorHAnsi" w:hAnsiTheme="majorHAnsi"/>
          <w:sz w:val="22"/>
          <w:szCs w:val="22"/>
        </w:rPr>
        <w:t>.</w:t>
      </w:r>
    </w:p>
    <w:p w14:paraId="2BAD2746" w14:textId="77777777" w:rsidR="00B36199" w:rsidRPr="00F23B49" w:rsidRDefault="00B36199" w:rsidP="00B36199">
      <w:pPr>
        <w:jc w:val="center"/>
        <w:rPr>
          <w:rFonts w:asciiTheme="majorHAnsi" w:hAnsiTheme="majorHAnsi"/>
          <w:b/>
          <w:sz w:val="22"/>
          <w:szCs w:val="22"/>
        </w:rPr>
      </w:pPr>
    </w:p>
    <w:p w14:paraId="2CC87A1A" w14:textId="77777777" w:rsidR="00FD4664" w:rsidRPr="00F23B49" w:rsidRDefault="00FD4664" w:rsidP="00FD4664">
      <w:pPr>
        <w:pStyle w:val="Zkladntext3"/>
        <w:ind w:left="567" w:hanging="567"/>
        <w:rPr>
          <w:rFonts w:asciiTheme="majorHAnsi" w:hAnsiTheme="majorHAnsi"/>
          <w:szCs w:val="22"/>
        </w:rPr>
      </w:pPr>
      <w:r w:rsidRPr="00F23B49">
        <w:rPr>
          <w:rFonts w:asciiTheme="majorHAnsi" w:hAnsiTheme="majorHAnsi"/>
          <w:szCs w:val="22"/>
        </w:rPr>
        <w:t xml:space="preserve">(3) </w:t>
      </w:r>
      <w:r w:rsidRPr="00F23B49">
        <w:rPr>
          <w:rFonts w:asciiTheme="majorHAnsi" w:hAnsiTheme="majorHAnsi"/>
          <w:szCs w:val="22"/>
        </w:rPr>
        <w:tab/>
        <w:t xml:space="preserve">Pronajímatel odpovídá za to, že Předmět nájmu bude mít po celou dobu trvání této Smlouvy </w:t>
      </w:r>
      <w:r w:rsidR="00B970AA">
        <w:rPr>
          <w:rFonts w:asciiTheme="majorHAnsi" w:hAnsiTheme="majorHAnsi"/>
          <w:szCs w:val="22"/>
        </w:rPr>
        <w:t xml:space="preserve">minimálně </w:t>
      </w:r>
      <w:r w:rsidRPr="00F23B49">
        <w:rPr>
          <w:rFonts w:asciiTheme="majorHAnsi" w:hAnsiTheme="majorHAnsi"/>
          <w:szCs w:val="22"/>
        </w:rPr>
        <w:t xml:space="preserve">funkčnosti specifikované v uživatelském manuálu Předmětu nájmu. </w:t>
      </w:r>
    </w:p>
    <w:p w14:paraId="220110D6" w14:textId="77777777" w:rsidR="00FD4664" w:rsidRDefault="00FD4664" w:rsidP="00B36199">
      <w:pPr>
        <w:tabs>
          <w:tab w:val="left" w:pos="568"/>
        </w:tabs>
        <w:ind w:left="567" w:hanging="567"/>
        <w:jc w:val="both"/>
        <w:rPr>
          <w:rFonts w:asciiTheme="majorHAnsi" w:hAnsiTheme="majorHAnsi"/>
          <w:sz w:val="22"/>
          <w:szCs w:val="22"/>
        </w:rPr>
      </w:pPr>
    </w:p>
    <w:p w14:paraId="1DEFAFF8" w14:textId="77777777" w:rsidR="00205223" w:rsidRPr="00F23B49" w:rsidRDefault="00205223" w:rsidP="000C59D7">
      <w:pPr>
        <w:tabs>
          <w:tab w:val="left" w:pos="720"/>
        </w:tabs>
        <w:jc w:val="center"/>
        <w:rPr>
          <w:rFonts w:asciiTheme="majorHAnsi" w:hAnsiTheme="majorHAnsi"/>
          <w:b/>
          <w:sz w:val="22"/>
          <w:szCs w:val="22"/>
        </w:rPr>
      </w:pPr>
    </w:p>
    <w:p w14:paraId="0F3E88D9" w14:textId="77777777" w:rsidR="00205223" w:rsidRPr="00A31AC9" w:rsidRDefault="00205223" w:rsidP="00205223">
      <w:pPr>
        <w:tabs>
          <w:tab w:val="left" w:pos="0"/>
        </w:tabs>
        <w:jc w:val="center"/>
        <w:rPr>
          <w:rFonts w:asciiTheme="majorHAnsi" w:hAnsiTheme="majorHAnsi"/>
          <w:sz w:val="22"/>
          <w:szCs w:val="22"/>
          <w:u w:val="single"/>
        </w:rPr>
      </w:pPr>
      <w:r w:rsidRPr="00A31AC9">
        <w:rPr>
          <w:rFonts w:asciiTheme="majorHAnsi" w:hAnsiTheme="majorHAnsi"/>
          <w:sz w:val="22"/>
          <w:szCs w:val="22"/>
          <w:u w:val="single"/>
        </w:rPr>
        <w:t>Článek VI</w:t>
      </w:r>
      <w:r w:rsidR="00A31AC9">
        <w:rPr>
          <w:rFonts w:asciiTheme="majorHAnsi" w:hAnsiTheme="majorHAnsi"/>
          <w:sz w:val="22"/>
          <w:szCs w:val="22"/>
          <w:u w:val="single"/>
        </w:rPr>
        <w:t>I</w:t>
      </w:r>
      <w:r w:rsidRPr="00A31AC9">
        <w:rPr>
          <w:rFonts w:asciiTheme="majorHAnsi" w:hAnsiTheme="majorHAnsi"/>
          <w:sz w:val="22"/>
          <w:szCs w:val="22"/>
          <w:u w:val="single"/>
        </w:rPr>
        <w:t>.</w:t>
      </w:r>
    </w:p>
    <w:p w14:paraId="6D14B8CF" w14:textId="77777777" w:rsidR="00205223" w:rsidRPr="00F23B49" w:rsidRDefault="00205223" w:rsidP="00205223">
      <w:pPr>
        <w:pStyle w:val="Nadpis6"/>
        <w:spacing w:before="0" w:after="0"/>
        <w:jc w:val="center"/>
        <w:rPr>
          <w:rFonts w:asciiTheme="majorHAnsi" w:hAnsiTheme="majorHAnsi"/>
          <w:b/>
          <w:i w:val="0"/>
          <w:szCs w:val="22"/>
        </w:rPr>
      </w:pPr>
      <w:r w:rsidRPr="00F23B49">
        <w:rPr>
          <w:rFonts w:asciiTheme="majorHAnsi" w:hAnsiTheme="majorHAnsi"/>
          <w:b/>
          <w:i w:val="0"/>
          <w:szCs w:val="22"/>
        </w:rPr>
        <w:t>Užívání Předmětu nájmu</w:t>
      </w:r>
    </w:p>
    <w:p w14:paraId="4F02BE15" w14:textId="77777777" w:rsidR="00205223" w:rsidRPr="00F23B49" w:rsidRDefault="00205223" w:rsidP="00205223">
      <w:pPr>
        <w:numPr>
          <w:ilvl w:val="12"/>
          <w:numId w:val="0"/>
        </w:numPr>
        <w:tabs>
          <w:tab w:val="left" w:pos="567"/>
        </w:tabs>
        <w:rPr>
          <w:rFonts w:asciiTheme="majorHAnsi" w:hAnsiTheme="majorHAnsi"/>
          <w:sz w:val="22"/>
          <w:szCs w:val="22"/>
        </w:rPr>
      </w:pPr>
    </w:p>
    <w:p w14:paraId="37430039" w14:textId="77777777" w:rsidR="00205223" w:rsidRPr="00F23B49" w:rsidRDefault="00205223" w:rsidP="00205223">
      <w:pPr>
        <w:ind w:left="567" w:hanging="567"/>
        <w:jc w:val="both"/>
        <w:rPr>
          <w:rFonts w:asciiTheme="majorHAnsi" w:hAnsiTheme="majorHAnsi"/>
          <w:sz w:val="22"/>
          <w:szCs w:val="22"/>
        </w:rPr>
      </w:pPr>
      <w:r w:rsidRPr="00F23B49">
        <w:rPr>
          <w:rFonts w:asciiTheme="majorHAnsi" w:hAnsiTheme="majorHAnsi"/>
          <w:sz w:val="22"/>
          <w:szCs w:val="22"/>
        </w:rPr>
        <w:t>(1)</w:t>
      </w:r>
      <w:r w:rsidRPr="00F23B49">
        <w:rPr>
          <w:rFonts w:asciiTheme="majorHAnsi" w:hAnsiTheme="majorHAnsi"/>
          <w:sz w:val="22"/>
          <w:szCs w:val="22"/>
        </w:rPr>
        <w:tab/>
        <w:t xml:space="preserve">Nájemce je povinen užívat Předmět nájmu v souladu s příslušnými předpisy, technickými podmínkami, </w:t>
      </w:r>
      <w:r w:rsidR="00236A1B" w:rsidRPr="00F23B49">
        <w:rPr>
          <w:rFonts w:asciiTheme="majorHAnsi" w:hAnsiTheme="majorHAnsi"/>
          <w:sz w:val="22"/>
          <w:szCs w:val="22"/>
        </w:rPr>
        <w:t xml:space="preserve">uživatelskou dokumentací, </w:t>
      </w:r>
      <w:r w:rsidRPr="00F23B49">
        <w:rPr>
          <w:rFonts w:asciiTheme="majorHAnsi" w:hAnsiTheme="majorHAnsi"/>
          <w:sz w:val="22"/>
          <w:szCs w:val="22"/>
        </w:rPr>
        <w:t>návody a doporučeními Pronajímatele. Nájemce je dále povinen zabránit všemi nezbytnými prostředky vzniku škod a vad na Předmětu nájmu</w:t>
      </w:r>
      <w:r w:rsidR="00A31AC9">
        <w:rPr>
          <w:rFonts w:asciiTheme="majorHAnsi" w:hAnsiTheme="majorHAnsi"/>
          <w:sz w:val="22"/>
          <w:szCs w:val="22"/>
        </w:rPr>
        <w:t>,</w:t>
      </w:r>
      <w:r w:rsidRPr="00F23B49">
        <w:rPr>
          <w:rFonts w:asciiTheme="majorHAnsi" w:hAnsiTheme="majorHAnsi"/>
          <w:sz w:val="22"/>
          <w:szCs w:val="22"/>
        </w:rPr>
        <w:t xml:space="preserve"> a pokud se tak již stane, neprodleně informovat Pronajímatele a konzultovat s ním další postup. </w:t>
      </w:r>
    </w:p>
    <w:p w14:paraId="206C6752" w14:textId="77777777" w:rsidR="00205223" w:rsidRPr="00F23B49" w:rsidRDefault="00205223" w:rsidP="00205223">
      <w:pPr>
        <w:pStyle w:val="Zkladntext21"/>
        <w:ind w:left="567" w:hanging="567"/>
        <w:rPr>
          <w:rFonts w:asciiTheme="majorHAnsi" w:hAnsiTheme="majorHAnsi"/>
          <w:sz w:val="22"/>
          <w:szCs w:val="22"/>
        </w:rPr>
      </w:pPr>
    </w:p>
    <w:p w14:paraId="79C47BBE" w14:textId="6F96D82C" w:rsidR="00205223" w:rsidRPr="00F23B49" w:rsidRDefault="00205223" w:rsidP="00205223">
      <w:pPr>
        <w:pStyle w:val="Zkladntext21"/>
        <w:ind w:left="567" w:hanging="567"/>
        <w:rPr>
          <w:rFonts w:asciiTheme="majorHAnsi" w:hAnsiTheme="majorHAnsi"/>
          <w:sz w:val="22"/>
          <w:szCs w:val="22"/>
        </w:rPr>
      </w:pPr>
      <w:r w:rsidRPr="00F23B49">
        <w:rPr>
          <w:rFonts w:asciiTheme="majorHAnsi" w:hAnsiTheme="majorHAnsi"/>
          <w:sz w:val="22"/>
          <w:szCs w:val="22"/>
        </w:rPr>
        <w:t>(2)</w:t>
      </w:r>
      <w:r w:rsidRPr="00F23B49">
        <w:rPr>
          <w:rFonts w:asciiTheme="majorHAnsi" w:hAnsiTheme="majorHAnsi"/>
          <w:sz w:val="22"/>
          <w:szCs w:val="22"/>
        </w:rPr>
        <w:tab/>
        <w:t>Nájemce je povinen udržovat a řádně pečovat o Předmět nájmu</w:t>
      </w:r>
      <w:r w:rsidR="00906D4A" w:rsidRPr="00F23B49">
        <w:rPr>
          <w:rFonts w:asciiTheme="majorHAnsi" w:hAnsiTheme="majorHAnsi"/>
          <w:sz w:val="22"/>
          <w:szCs w:val="22"/>
        </w:rPr>
        <w:t>.</w:t>
      </w:r>
      <w:r w:rsidRPr="00F23B49">
        <w:rPr>
          <w:rFonts w:asciiTheme="majorHAnsi" w:hAnsiTheme="majorHAnsi"/>
          <w:sz w:val="22"/>
          <w:szCs w:val="22"/>
        </w:rPr>
        <w:t xml:space="preserve"> Nájemce nese veškeré náklady spojené s provozem a </w:t>
      </w:r>
      <w:r w:rsidR="008A4944" w:rsidRPr="00F23B49">
        <w:rPr>
          <w:rFonts w:asciiTheme="majorHAnsi" w:hAnsiTheme="majorHAnsi"/>
          <w:sz w:val="22"/>
          <w:szCs w:val="22"/>
        </w:rPr>
        <w:t xml:space="preserve">běžnou </w:t>
      </w:r>
      <w:r w:rsidRPr="00F23B49">
        <w:rPr>
          <w:rFonts w:asciiTheme="majorHAnsi" w:hAnsiTheme="majorHAnsi"/>
          <w:sz w:val="22"/>
          <w:szCs w:val="22"/>
        </w:rPr>
        <w:t xml:space="preserve">údržbou Předmětu nájmu, k jejichž úhradě není touto Smlouvou </w:t>
      </w:r>
      <w:r w:rsidR="00906D4A" w:rsidRPr="00F23B49">
        <w:rPr>
          <w:rFonts w:asciiTheme="majorHAnsi" w:hAnsiTheme="majorHAnsi"/>
          <w:sz w:val="22"/>
          <w:szCs w:val="22"/>
        </w:rPr>
        <w:t>povine</w:t>
      </w:r>
      <w:r w:rsidRPr="00F23B49">
        <w:rPr>
          <w:rFonts w:asciiTheme="majorHAnsi" w:hAnsiTheme="majorHAnsi"/>
          <w:sz w:val="22"/>
          <w:szCs w:val="22"/>
        </w:rPr>
        <w:t>n Pronajímatel</w:t>
      </w:r>
      <w:r w:rsidR="001E7319" w:rsidRPr="00F23B49">
        <w:rPr>
          <w:rFonts w:asciiTheme="majorHAnsi" w:hAnsiTheme="majorHAnsi"/>
          <w:sz w:val="22"/>
          <w:szCs w:val="22"/>
        </w:rPr>
        <w:t xml:space="preserve">, </w:t>
      </w:r>
      <w:r w:rsidR="00906D4A" w:rsidRPr="00F23B49">
        <w:rPr>
          <w:rFonts w:asciiTheme="majorHAnsi" w:hAnsiTheme="majorHAnsi"/>
          <w:sz w:val="22"/>
          <w:szCs w:val="22"/>
        </w:rPr>
        <w:t>z</w:t>
      </w:r>
      <w:r w:rsidR="001E7319" w:rsidRPr="00F23B49">
        <w:rPr>
          <w:rFonts w:asciiTheme="majorHAnsi" w:hAnsiTheme="majorHAnsi"/>
          <w:sz w:val="22"/>
          <w:szCs w:val="22"/>
        </w:rPr>
        <w:t>ejména je Nájemce povinen zajistit ochranu Předmětu nájmu před nadměrným opotřebením, poškozením, poničením či ztrátou</w:t>
      </w:r>
      <w:r w:rsidR="00C6245C" w:rsidRPr="00F23B49">
        <w:rPr>
          <w:rFonts w:asciiTheme="majorHAnsi" w:hAnsiTheme="majorHAnsi"/>
          <w:sz w:val="22"/>
          <w:szCs w:val="22"/>
        </w:rPr>
        <w:t>, udr</w:t>
      </w:r>
      <w:r w:rsidR="00906D4A" w:rsidRPr="00F23B49">
        <w:rPr>
          <w:rFonts w:asciiTheme="majorHAnsi" w:hAnsiTheme="majorHAnsi"/>
          <w:sz w:val="22"/>
          <w:szCs w:val="22"/>
        </w:rPr>
        <w:t>žovat HW komponenty v čistotě a </w:t>
      </w:r>
      <w:r w:rsidR="00C6245C" w:rsidRPr="00F23B49">
        <w:rPr>
          <w:rFonts w:asciiTheme="majorHAnsi" w:hAnsiTheme="majorHAnsi"/>
          <w:sz w:val="22"/>
          <w:szCs w:val="22"/>
        </w:rPr>
        <w:t>tomu odpovídajícímu prostředí</w:t>
      </w:r>
      <w:r w:rsidRPr="00F23B49">
        <w:rPr>
          <w:rFonts w:asciiTheme="majorHAnsi" w:hAnsiTheme="majorHAnsi"/>
          <w:sz w:val="22"/>
          <w:szCs w:val="22"/>
        </w:rPr>
        <w:t xml:space="preserve">. </w:t>
      </w:r>
      <w:r w:rsidR="0029639D">
        <w:rPr>
          <w:rFonts w:asciiTheme="majorHAnsi" w:hAnsiTheme="majorHAnsi"/>
          <w:sz w:val="22"/>
          <w:szCs w:val="22"/>
        </w:rPr>
        <w:t>Běžnou údržbou jsou pak údržba SW a HW, kterou provádí Nájemce i u svých jiných HW či SW.</w:t>
      </w:r>
    </w:p>
    <w:p w14:paraId="01CC28C1" w14:textId="77777777" w:rsidR="001E7319" w:rsidRPr="00F23B49" w:rsidRDefault="001E7319" w:rsidP="001E7319">
      <w:pPr>
        <w:overflowPunct/>
        <w:autoSpaceDE/>
        <w:autoSpaceDN/>
        <w:adjustRightInd/>
        <w:ind w:left="567" w:hanging="567"/>
        <w:jc w:val="both"/>
        <w:textAlignment w:val="auto"/>
        <w:rPr>
          <w:rFonts w:asciiTheme="majorHAnsi" w:hAnsiTheme="majorHAnsi"/>
          <w:sz w:val="22"/>
          <w:szCs w:val="22"/>
        </w:rPr>
      </w:pPr>
    </w:p>
    <w:p w14:paraId="104429FD" w14:textId="77B245EB" w:rsidR="00205223" w:rsidRPr="00F23B49" w:rsidRDefault="00205223" w:rsidP="00205223">
      <w:pPr>
        <w:pStyle w:val="Zkladntext21"/>
        <w:ind w:left="567" w:hanging="567"/>
        <w:rPr>
          <w:rFonts w:asciiTheme="majorHAnsi" w:hAnsiTheme="majorHAnsi"/>
          <w:sz w:val="22"/>
          <w:szCs w:val="22"/>
        </w:rPr>
      </w:pPr>
      <w:r w:rsidRPr="00F23B49">
        <w:rPr>
          <w:rFonts w:asciiTheme="majorHAnsi" w:hAnsiTheme="majorHAnsi"/>
          <w:sz w:val="22"/>
          <w:szCs w:val="22"/>
        </w:rPr>
        <w:t>(3)</w:t>
      </w:r>
      <w:r w:rsidRPr="00F23B49">
        <w:rPr>
          <w:rFonts w:asciiTheme="majorHAnsi" w:hAnsiTheme="majorHAnsi"/>
          <w:sz w:val="22"/>
          <w:szCs w:val="22"/>
        </w:rPr>
        <w:tab/>
        <w:t>Pronajímatel má právo zkontrolovat stav a umístění Předmětu nájmu</w:t>
      </w:r>
      <w:r w:rsidR="004E0F95">
        <w:rPr>
          <w:rFonts w:asciiTheme="majorHAnsi" w:hAnsiTheme="majorHAnsi"/>
          <w:sz w:val="22"/>
          <w:szCs w:val="22"/>
        </w:rPr>
        <w:t xml:space="preserve"> na základě</w:t>
      </w:r>
      <w:r w:rsidRPr="00F23B49">
        <w:rPr>
          <w:rFonts w:asciiTheme="majorHAnsi" w:hAnsiTheme="majorHAnsi"/>
          <w:sz w:val="22"/>
          <w:szCs w:val="22"/>
        </w:rPr>
        <w:t xml:space="preserve"> předchozího oznámení Nájemci</w:t>
      </w:r>
      <w:r w:rsidR="004E0F95">
        <w:rPr>
          <w:rFonts w:asciiTheme="majorHAnsi" w:hAnsiTheme="majorHAnsi"/>
          <w:sz w:val="22"/>
          <w:szCs w:val="22"/>
        </w:rPr>
        <w:t xml:space="preserve"> a za přítomnosti pověřeného zaměstnance Nájemce</w:t>
      </w:r>
      <w:r w:rsidRPr="00F23B49">
        <w:rPr>
          <w:rFonts w:asciiTheme="majorHAnsi" w:hAnsiTheme="majorHAnsi"/>
          <w:sz w:val="22"/>
          <w:szCs w:val="22"/>
        </w:rPr>
        <w:t xml:space="preserve">. </w:t>
      </w:r>
      <w:r w:rsidR="005D0359" w:rsidRPr="00F23B49">
        <w:rPr>
          <w:rFonts w:asciiTheme="majorHAnsi" w:hAnsiTheme="majorHAnsi"/>
          <w:sz w:val="22"/>
          <w:szCs w:val="22"/>
        </w:rPr>
        <w:t>Nájemce je povinen poskytnout Pronajímateli veškerou potřebnou součinnost, aby mu umožnil prohlídku Předmětu nájmu, ochranu jeho vlastnického práva k Předmětu nájmu a uplatnění dalších práv podle této Smlouvy.</w:t>
      </w:r>
    </w:p>
    <w:p w14:paraId="220B9965" w14:textId="77777777" w:rsidR="00BD781C" w:rsidRPr="00F23B49" w:rsidRDefault="00BD781C" w:rsidP="00205223">
      <w:pPr>
        <w:tabs>
          <w:tab w:val="left" w:pos="720"/>
        </w:tabs>
        <w:jc w:val="center"/>
        <w:rPr>
          <w:rFonts w:asciiTheme="majorHAnsi" w:hAnsiTheme="majorHAnsi"/>
          <w:sz w:val="22"/>
          <w:szCs w:val="22"/>
        </w:rPr>
      </w:pPr>
    </w:p>
    <w:p w14:paraId="320870F0" w14:textId="77777777" w:rsidR="00B773BF" w:rsidRPr="00F23B49" w:rsidRDefault="00205223" w:rsidP="00B773BF">
      <w:pPr>
        <w:tabs>
          <w:tab w:val="left" w:pos="567"/>
        </w:tabs>
        <w:ind w:left="567" w:hanging="567"/>
        <w:jc w:val="both"/>
        <w:rPr>
          <w:rFonts w:asciiTheme="majorHAnsi" w:hAnsiTheme="majorHAnsi"/>
          <w:sz w:val="22"/>
          <w:szCs w:val="22"/>
        </w:rPr>
      </w:pPr>
      <w:r w:rsidRPr="00F23B49">
        <w:rPr>
          <w:rFonts w:asciiTheme="majorHAnsi" w:hAnsiTheme="majorHAnsi"/>
          <w:sz w:val="22"/>
          <w:szCs w:val="22"/>
        </w:rPr>
        <w:t>(</w:t>
      </w:r>
      <w:r w:rsidR="00B773BF" w:rsidRPr="00F23B49">
        <w:rPr>
          <w:rFonts w:asciiTheme="majorHAnsi" w:hAnsiTheme="majorHAnsi"/>
          <w:sz w:val="22"/>
          <w:szCs w:val="22"/>
        </w:rPr>
        <w:t>4</w:t>
      </w:r>
      <w:r w:rsidRPr="00F23B49">
        <w:rPr>
          <w:rFonts w:asciiTheme="majorHAnsi" w:hAnsiTheme="majorHAnsi"/>
          <w:sz w:val="22"/>
          <w:szCs w:val="22"/>
        </w:rPr>
        <w:t>)</w:t>
      </w:r>
      <w:r w:rsidRPr="00F23B49">
        <w:rPr>
          <w:rFonts w:asciiTheme="majorHAnsi" w:hAnsiTheme="majorHAnsi"/>
          <w:sz w:val="22"/>
          <w:szCs w:val="22"/>
        </w:rPr>
        <w:tab/>
        <w:t xml:space="preserve">Nájemce je povinen dodržovat pokyny Pronajímatele k údržbě a obsluhování Předmětu nájmu. Pokud </w:t>
      </w:r>
      <w:r w:rsidR="00B773BF" w:rsidRPr="00F23B49">
        <w:rPr>
          <w:rFonts w:asciiTheme="majorHAnsi" w:hAnsiTheme="majorHAnsi"/>
          <w:sz w:val="22"/>
          <w:szCs w:val="22"/>
        </w:rPr>
        <w:t>N</w:t>
      </w:r>
      <w:r w:rsidRPr="00F23B49">
        <w:rPr>
          <w:rFonts w:asciiTheme="majorHAnsi" w:hAnsiTheme="majorHAnsi"/>
          <w:sz w:val="22"/>
          <w:szCs w:val="22"/>
        </w:rPr>
        <w:t>ájemce tyto pokyny nedodrží, je plně zodpovědný za veškeré škody vzniklé v této souvislosti</w:t>
      </w:r>
      <w:r w:rsidR="00B773BF" w:rsidRPr="00F23B49">
        <w:rPr>
          <w:rFonts w:asciiTheme="majorHAnsi" w:hAnsiTheme="majorHAnsi"/>
          <w:sz w:val="22"/>
          <w:szCs w:val="22"/>
        </w:rPr>
        <w:t xml:space="preserve"> a </w:t>
      </w:r>
      <w:r w:rsidR="00B773BF" w:rsidRPr="00F23B49">
        <w:rPr>
          <w:rFonts w:asciiTheme="majorHAnsi" w:hAnsiTheme="majorHAnsi" w:cs="Tahoma"/>
          <w:sz w:val="22"/>
          <w:szCs w:val="22"/>
        </w:rPr>
        <w:t xml:space="preserve">je povinen způsobenou škodu na výzvu Pronajímatele uhradit způsobem a v termínu uvedeném ve výzvě. </w:t>
      </w:r>
    </w:p>
    <w:p w14:paraId="08E17857" w14:textId="77777777" w:rsidR="00B773BF" w:rsidRPr="00F23B49" w:rsidRDefault="00B773BF" w:rsidP="00205223">
      <w:pPr>
        <w:tabs>
          <w:tab w:val="left" w:pos="720"/>
        </w:tabs>
        <w:jc w:val="center"/>
        <w:rPr>
          <w:rFonts w:asciiTheme="majorHAnsi" w:hAnsiTheme="majorHAnsi"/>
          <w:sz w:val="22"/>
          <w:szCs w:val="22"/>
        </w:rPr>
      </w:pPr>
    </w:p>
    <w:p w14:paraId="4CD24A37" w14:textId="56F6D3F3" w:rsidR="00205223" w:rsidRPr="00F23B49" w:rsidRDefault="00205223" w:rsidP="00205223">
      <w:pPr>
        <w:tabs>
          <w:tab w:val="left" w:pos="567"/>
        </w:tabs>
        <w:ind w:left="567" w:hanging="567"/>
        <w:jc w:val="both"/>
        <w:rPr>
          <w:rFonts w:asciiTheme="majorHAnsi" w:hAnsiTheme="majorHAnsi"/>
          <w:b/>
          <w:sz w:val="22"/>
          <w:szCs w:val="22"/>
        </w:rPr>
      </w:pPr>
      <w:r w:rsidRPr="00F23B49">
        <w:rPr>
          <w:rFonts w:asciiTheme="majorHAnsi" w:hAnsiTheme="majorHAnsi"/>
          <w:sz w:val="22"/>
          <w:szCs w:val="22"/>
        </w:rPr>
        <w:t>(</w:t>
      </w:r>
      <w:r w:rsidR="0029381E" w:rsidRPr="00F23B49">
        <w:rPr>
          <w:rFonts w:asciiTheme="majorHAnsi" w:hAnsiTheme="majorHAnsi"/>
          <w:sz w:val="22"/>
          <w:szCs w:val="22"/>
        </w:rPr>
        <w:t>5</w:t>
      </w:r>
      <w:r w:rsidRPr="00F23B49">
        <w:rPr>
          <w:rFonts w:asciiTheme="majorHAnsi" w:hAnsiTheme="majorHAnsi"/>
          <w:sz w:val="22"/>
          <w:szCs w:val="22"/>
        </w:rPr>
        <w:t>)</w:t>
      </w:r>
      <w:r w:rsidRPr="00F23B49">
        <w:rPr>
          <w:rFonts w:asciiTheme="majorHAnsi" w:hAnsiTheme="majorHAnsi"/>
          <w:sz w:val="22"/>
          <w:szCs w:val="22"/>
        </w:rPr>
        <w:tab/>
        <w:t>Nájemce je povinen informovat bez zbytečného odkladu Prona</w:t>
      </w:r>
      <w:r w:rsidR="0029381E" w:rsidRPr="00F23B49">
        <w:rPr>
          <w:rFonts w:asciiTheme="majorHAnsi" w:hAnsiTheme="majorHAnsi"/>
          <w:sz w:val="22"/>
          <w:szCs w:val="22"/>
        </w:rPr>
        <w:t>jímatele o vzniklých závadách a </w:t>
      </w:r>
      <w:r w:rsidRPr="00F23B49">
        <w:rPr>
          <w:rFonts w:asciiTheme="majorHAnsi" w:hAnsiTheme="majorHAnsi"/>
          <w:sz w:val="22"/>
          <w:szCs w:val="22"/>
        </w:rPr>
        <w:t>škodách na Předmětu nájmu a strpět omezení užívání v rozsahu nutném pro provedení oprav. Nájemci nevzniká z důvodu nemožnosti užívání Předmětu nájmu v důsledku opravy nárok na náhradu škody a ušlého zisku</w:t>
      </w:r>
      <w:r w:rsidR="006229A9">
        <w:rPr>
          <w:rFonts w:asciiTheme="majorHAnsi" w:hAnsiTheme="majorHAnsi"/>
          <w:sz w:val="22"/>
          <w:szCs w:val="22"/>
        </w:rPr>
        <w:t>; to neplatí, pokud nemožnost užívání byla způsobena jednáním Pronajímatele či vadou dodaného informačního systému (softwaru)</w:t>
      </w:r>
      <w:r w:rsidRPr="00F23B49">
        <w:rPr>
          <w:rFonts w:asciiTheme="majorHAnsi" w:hAnsiTheme="majorHAnsi"/>
          <w:sz w:val="22"/>
          <w:szCs w:val="22"/>
        </w:rPr>
        <w:t>.</w:t>
      </w:r>
    </w:p>
    <w:p w14:paraId="3A760B0E" w14:textId="77777777" w:rsidR="00205223" w:rsidRPr="00F23B49" w:rsidRDefault="00205223" w:rsidP="000C59D7">
      <w:pPr>
        <w:tabs>
          <w:tab w:val="left" w:pos="720"/>
        </w:tabs>
        <w:jc w:val="center"/>
        <w:rPr>
          <w:rFonts w:asciiTheme="majorHAnsi" w:hAnsiTheme="majorHAnsi"/>
          <w:b/>
          <w:sz w:val="22"/>
          <w:szCs w:val="22"/>
        </w:rPr>
      </w:pPr>
    </w:p>
    <w:p w14:paraId="5D92E137" w14:textId="77777777" w:rsidR="00164740" w:rsidRDefault="00164740">
      <w:pPr>
        <w:overflowPunct/>
        <w:autoSpaceDE/>
        <w:autoSpaceDN/>
        <w:adjustRightInd/>
        <w:textAlignment w:val="auto"/>
        <w:rPr>
          <w:rFonts w:asciiTheme="majorHAnsi" w:hAnsiTheme="majorHAnsi"/>
          <w:b/>
          <w:sz w:val="22"/>
          <w:szCs w:val="22"/>
          <w:u w:val="single"/>
        </w:rPr>
      </w:pPr>
    </w:p>
    <w:p w14:paraId="66D6DF9B" w14:textId="77777777" w:rsidR="0049131A" w:rsidRPr="00F23B49" w:rsidRDefault="0049131A" w:rsidP="0049131A">
      <w:pPr>
        <w:pStyle w:val="Nadpis6"/>
        <w:spacing w:before="0" w:after="0"/>
        <w:jc w:val="center"/>
        <w:rPr>
          <w:rFonts w:asciiTheme="majorHAnsi" w:hAnsiTheme="majorHAnsi"/>
          <w:b/>
          <w:i w:val="0"/>
          <w:szCs w:val="22"/>
          <w:u w:val="single"/>
        </w:rPr>
      </w:pPr>
      <w:r w:rsidRPr="00F23B49">
        <w:rPr>
          <w:rFonts w:asciiTheme="majorHAnsi" w:hAnsiTheme="majorHAnsi"/>
          <w:b/>
          <w:i w:val="0"/>
          <w:szCs w:val="22"/>
          <w:u w:val="single"/>
        </w:rPr>
        <w:t xml:space="preserve">Oddíl </w:t>
      </w:r>
      <w:r w:rsidR="009E5F3C" w:rsidRPr="00F23B49">
        <w:rPr>
          <w:rFonts w:asciiTheme="majorHAnsi" w:hAnsiTheme="majorHAnsi"/>
          <w:b/>
          <w:i w:val="0"/>
          <w:szCs w:val="22"/>
          <w:u w:val="single"/>
        </w:rPr>
        <w:t>B</w:t>
      </w:r>
      <w:r w:rsidRPr="00F23B49">
        <w:rPr>
          <w:rFonts w:asciiTheme="majorHAnsi" w:hAnsiTheme="majorHAnsi"/>
          <w:b/>
          <w:i w:val="0"/>
          <w:szCs w:val="22"/>
          <w:u w:val="single"/>
        </w:rPr>
        <w:t>.</w:t>
      </w:r>
    </w:p>
    <w:p w14:paraId="5C4D3B56" w14:textId="77777777" w:rsidR="0049131A" w:rsidRPr="00F23B49" w:rsidRDefault="00A31AC9" w:rsidP="0049131A">
      <w:pPr>
        <w:pStyle w:val="Nadpis6"/>
        <w:spacing w:before="0" w:after="0"/>
        <w:jc w:val="center"/>
        <w:rPr>
          <w:rFonts w:asciiTheme="majorHAnsi" w:hAnsiTheme="majorHAnsi"/>
          <w:b/>
          <w:i w:val="0"/>
          <w:szCs w:val="22"/>
        </w:rPr>
      </w:pPr>
      <w:r w:rsidRPr="00F23B49">
        <w:rPr>
          <w:rFonts w:asciiTheme="majorHAnsi" w:hAnsiTheme="majorHAnsi"/>
          <w:b/>
          <w:i w:val="0"/>
          <w:szCs w:val="22"/>
        </w:rPr>
        <w:t>SLUŽBY</w:t>
      </w:r>
    </w:p>
    <w:p w14:paraId="19EA4004" w14:textId="77777777" w:rsidR="0049131A" w:rsidRDefault="0049131A" w:rsidP="0049131A">
      <w:pPr>
        <w:tabs>
          <w:tab w:val="left" w:pos="567"/>
        </w:tabs>
        <w:ind w:left="567" w:hanging="567"/>
        <w:jc w:val="both"/>
        <w:rPr>
          <w:rFonts w:asciiTheme="majorHAnsi" w:hAnsiTheme="majorHAnsi"/>
          <w:sz w:val="22"/>
          <w:szCs w:val="22"/>
        </w:rPr>
      </w:pPr>
    </w:p>
    <w:p w14:paraId="4AA690E6" w14:textId="77777777" w:rsidR="000C59D7" w:rsidRPr="00A31AC9" w:rsidRDefault="000C59D7" w:rsidP="000C59D7">
      <w:pPr>
        <w:tabs>
          <w:tab w:val="left" w:pos="0"/>
        </w:tabs>
        <w:jc w:val="center"/>
        <w:rPr>
          <w:rFonts w:asciiTheme="majorHAnsi" w:hAnsiTheme="majorHAnsi"/>
          <w:sz w:val="22"/>
          <w:szCs w:val="22"/>
          <w:u w:val="single"/>
        </w:rPr>
      </w:pPr>
      <w:r w:rsidRPr="00A31AC9">
        <w:rPr>
          <w:rFonts w:asciiTheme="majorHAnsi" w:hAnsiTheme="majorHAnsi"/>
          <w:sz w:val="22"/>
          <w:szCs w:val="22"/>
          <w:u w:val="single"/>
        </w:rPr>
        <w:t xml:space="preserve">Článek </w:t>
      </w:r>
      <w:r w:rsidR="006E2088" w:rsidRPr="00A31AC9">
        <w:rPr>
          <w:rFonts w:asciiTheme="majorHAnsi" w:hAnsiTheme="majorHAnsi"/>
          <w:sz w:val="22"/>
          <w:szCs w:val="22"/>
          <w:u w:val="single"/>
        </w:rPr>
        <w:t>V</w:t>
      </w:r>
      <w:r w:rsidR="00A31AC9" w:rsidRPr="00A31AC9">
        <w:rPr>
          <w:rFonts w:asciiTheme="majorHAnsi" w:hAnsiTheme="majorHAnsi"/>
          <w:sz w:val="22"/>
          <w:szCs w:val="22"/>
          <w:u w:val="single"/>
        </w:rPr>
        <w:t>I</w:t>
      </w:r>
      <w:r w:rsidR="006E2088" w:rsidRPr="00A31AC9">
        <w:rPr>
          <w:rFonts w:asciiTheme="majorHAnsi" w:hAnsiTheme="majorHAnsi"/>
          <w:sz w:val="22"/>
          <w:szCs w:val="22"/>
          <w:u w:val="single"/>
        </w:rPr>
        <w:t>II</w:t>
      </w:r>
      <w:r w:rsidRPr="00A31AC9">
        <w:rPr>
          <w:rFonts w:asciiTheme="majorHAnsi" w:hAnsiTheme="majorHAnsi"/>
          <w:sz w:val="22"/>
          <w:szCs w:val="22"/>
          <w:u w:val="single"/>
        </w:rPr>
        <w:t>.</w:t>
      </w:r>
    </w:p>
    <w:p w14:paraId="7311B147" w14:textId="77777777" w:rsidR="000C59D7" w:rsidRPr="00A31AC9" w:rsidRDefault="000C59D7" w:rsidP="000C59D7">
      <w:pPr>
        <w:pStyle w:val="Nadpis6"/>
        <w:spacing w:before="0" w:after="0"/>
        <w:jc w:val="center"/>
        <w:rPr>
          <w:rFonts w:asciiTheme="majorHAnsi" w:hAnsiTheme="majorHAnsi"/>
          <w:b/>
          <w:szCs w:val="22"/>
        </w:rPr>
      </w:pPr>
      <w:r w:rsidRPr="00A31AC9">
        <w:rPr>
          <w:rFonts w:asciiTheme="majorHAnsi" w:hAnsiTheme="majorHAnsi"/>
          <w:b/>
          <w:szCs w:val="22"/>
        </w:rPr>
        <w:t xml:space="preserve">Předmět </w:t>
      </w:r>
      <w:r w:rsidR="00A31AC9">
        <w:rPr>
          <w:rFonts w:asciiTheme="majorHAnsi" w:hAnsiTheme="majorHAnsi"/>
          <w:b/>
          <w:szCs w:val="22"/>
        </w:rPr>
        <w:t>služeb</w:t>
      </w:r>
    </w:p>
    <w:p w14:paraId="08CAD5F3" w14:textId="77777777" w:rsidR="000C59D7" w:rsidRPr="00F23B49" w:rsidRDefault="000C59D7" w:rsidP="000C59D7">
      <w:pPr>
        <w:pStyle w:val="Zhlav"/>
        <w:numPr>
          <w:ilvl w:val="12"/>
          <w:numId w:val="0"/>
        </w:numPr>
        <w:tabs>
          <w:tab w:val="clear" w:pos="4536"/>
          <w:tab w:val="clear" w:pos="9072"/>
        </w:tabs>
        <w:rPr>
          <w:rFonts w:asciiTheme="majorHAnsi" w:hAnsiTheme="majorHAnsi"/>
          <w:sz w:val="22"/>
          <w:szCs w:val="22"/>
        </w:rPr>
      </w:pPr>
    </w:p>
    <w:p w14:paraId="687E8725" w14:textId="13AAAA81" w:rsidR="000C59D7" w:rsidRPr="00F23B49" w:rsidRDefault="00B07448" w:rsidP="000C59D7">
      <w:pPr>
        <w:pStyle w:val="Zkladntext21"/>
        <w:numPr>
          <w:ilvl w:val="12"/>
          <w:numId w:val="0"/>
        </w:numPr>
        <w:tabs>
          <w:tab w:val="left" w:pos="567"/>
        </w:tabs>
        <w:ind w:left="567" w:hanging="567"/>
        <w:rPr>
          <w:rFonts w:asciiTheme="majorHAnsi" w:hAnsiTheme="majorHAnsi"/>
          <w:sz w:val="22"/>
          <w:szCs w:val="22"/>
        </w:rPr>
      </w:pPr>
      <w:r w:rsidRPr="00F23B49">
        <w:rPr>
          <w:rFonts w:asciiTheme="majorHAnsi" w:hAnsiTheme="majorHAnsi"/>
          <w:sz w:val="22"/>
          <w:szCs w:val="22"/>
        </w:rPr>
        <w:t>(</w:t>
      </w:r>
      <w:r w:rsidR="00A31AC9">
        <w:rPr>
          <w:rFonts w:asciiTheme="majorHAnsi" w:hAnsiTheme="majorHAnsi"/>
          <w:sz w:val="22"/>
          <w:szCs w:val="22"/>
        </w:rPr>
        <w:t>1</w:t>
      </w:r>
      <w:r w:rsidRPr="00F23B49">
        <w:rPr>
          <w:rFonts w:asciiTheme="majorHAnsi" w:hAnsiTheme="majorHAnsi"/>
          <w:sz w:val="22"/>
          <w:szCs w:val="22"/>
        </w:rPr>
        <w:t>)</w:t>
      </w:r>
      <w:r w:rsidRPr="00F23B49">
        <w:rPr>
          <w:rFonts w:asciiTheme="majorHAnsi" w:hAnsiTheme="majorHAnsi"/>
          <w:sz w:val="22"/>
          <w:szCs w:val="22"/>
        </w:rPr>
        <w:tab/>
      </w:r>
      <w:r w:rsidR="000C59D7" w:rsidRPr="00F23B49">
        <w:rPr>
          <w:rFonts w:asciiTheme="majorHAnsi" w:hAnsiTheme="majorHAnsi"/>
          <w:sz w:val="22"/>
          <w:szCs w:val="22"/>
        </w:rPr>
        <w:t>Pronajímatel se zavazuje</w:t>
      </w:r>
      <w:r w:rsidR="00A31AC9">
        <w:rPr>
          <w:rFonts w:asciiTheme="majorHAnsi" w:hAnsiTheme="majorHAnsi"/>
          <w:sz w:val="22"/>
          <w:szCs w:val="22"/>
        </w:rPr>
        <w:t xml:space="preserve">, že bude Nájemci </w:t>
      </w:r>
      <w:r w:rsidR="00A31AC9" w:rsidRPr="00F23B49">
        <w:rPr>
          <w:rFonts w:asciiTheme="majorHAnsi" w:hAnsiTheme="majorHAnsi"/>
          <w:sz w:val="22"/>
          <w:szCs w:val="22"/>
        </w:rPr>
        <w:t>poskytov</w:t>
      </w:r>
      <w:r w:rsidR="00A31AC9">
        <w:rPr>
          <w:rFonts w:asciiTheme="majorHAnsi" w:hAnsiTheme="majorHAnsi"/>
          <w:sz w:val="22"/>
          <w:szCs w:val="22"/>
        </w:rPr>
        <w:t>at</w:t>
      </w:r>
      <w:r w:rsidR="006C426A">
        <w:rPr>
          <w:rFonts w:asciiTheme="majorHAnsi" w:hAnsiTheme="majorHAnsi"/>
          <w:sz w:val="22"/>
          <w:szCs w:val="22"/>
        </w:rPr>
        <w:t xml:space="preserve"> služby </w:t>
      </w:r>
      <w:r w:rsidR="003B5727">
        <w:rPr>
          <w:rFonts w:asciiTheme="majorHAnsi" w:hAnsiTheme="majorHAnsi"/>
          <w:sz w:val="22"/>
          <w:szCs w:val="22"/>
        </w:rPr>
        <w:t>bezúplatně</w:t>
      </w:r>
      <w:r w:rsidR="0029639D">
        <w:rPr>
          <w:rFonts w:asciiTheme="majorHAnsi" w:hAnsiTheme="majorHAnsi"/>
          <w:sz w:val="22"/>
          <w:szCs w:val="22"/>
        </w:rPr>
        <w:t>,</w:t>
      </w:r>
      <w:r w:rsidR="00A31AC9">
        <w:rPr>
          <w:rFonts w:asciiTheme="majorHAnsi" w:hAnsiTheme="majorHAnsi"/>
          <w:sz w:val="22"/>
          <w:szCs w:val="22"/>
        </w:rPr>
        <w:t xml:space="preserve"> </w:t>
      </w:r>
      <w:r w:rsidR="006C426A">
        <w:rPr>
          <w:rFonts w:asciiTheme="majorHAnsi" w:hAnsiTheme="majorHAnsi"/>
          <w:sz w:val="22"/>
          <w:szCs w:val="22"/>
        </w:rPr>
        <w:t xml:space="preserve"> kromě případů</w:t>
      </w:r>
      <w:r w:rsidR="0029639D">
        <w:rPr>
          <w:rFonts w:asciiTheme="majorHAnsi" w:hAnsiTheme="majorHAnsi"/>
          <w:sz w:val="22"/>
          <w:szCs w:val="22"/>
        </w:rPr>
        <w:t xml:space="preserve">, kdy je dán případ </w:t>
      </w:r>
      <w:r w:rsidR="006C426A">
        <w:rPr>
          <w:rFonts w:asciiTheme="majorHAnsi" w:hAnsiTheme="majorHAnsi"/>
          <w:sz w:val="22"/>
          <w:szCs w:val="22"/>
        </w:rPr>
        <w:t>vylučující jeho odpovědnost</w:t>
      </w:r>
      <w:r w:rsidR="0029639D">
        <w:rPr>
          <w:rFonts w:asciiTheme="majorHAnsi" w:hAnsiTheme="majorHAnsi"/>
          <w:sz w:val="22"/>
          <w:szCs w:val="22"/>
        </w:rPr>
        <w:t xml:space="preserve"> za vzniklou vadu na Předmětu nájmu</w:t>
      </w:r>
      <w:r w:rsidR="00A31AC9" w:rsidRPr="00F23B49">
        <w:rPr>
          <w:rFonts w:asciiTheme="majorHAnsi" w:hAnsiTheme="majorHAnsi"/>
          <w:sz w:val="22"/>
          <w:szCs w:val="22"/>
        </w:rPr>
        <w:t>, které souvisejí s Předmětem nájmu</w:t>
      </w:r>
      <w:r w:rsidR="00E75F48">
        <w:rPr>
          <w:rFonts w:asciiTheme="majorHAnsi" w:hAnsiTheme="majorHAnsi"/>
          <w:sz w:val="22"/>
          <w:szCs w:val="22"/>
        </w:rPr>
        <w:t xml:space="preserve"> a které</w:t>
      </w:r>
      <w:r w:rsidR="00A31AC9" w:rsidRPr="00F23B49">
        <w:rPr>
          <w:rFonts w:asciiTheme="majorHAnsi" w:hAnsiTheme="majorHAnsi"/>
          <w:sz w:val="22"/>
          <w:szCs w:val="22"/>
        </w:rPr>
        <w:t xml:space="preserve"> spočívají v technické podpoře a servisu a jimiž se zajišťuje bezproblémový chod Předmětu nájmu a jeho užívání Nájemcem</w:t>
      </w:r>
      <w:r w:rsidR="00E75F48">
        <w:rPr>
          <w:rFonts w:asciiTheme="majorHAnsi" w:hAnsiTheme="majorHAnsi"/>
          <w:sz w:val="22"/>
          <w:szCs w:val="22"/>
        </w:rPr>
        <w:t xml:space="preserve"> (v </w:t>
      </w:r>
      <w:r w:rsidR="00A31AC9" w:rsidRPr="00F23B49">
        <w:rPr>
          <w:rFonts w:asciiTheme="majorHAnsi" w:hAnsiTheme="majorHAnsi"/>
          <w:sz w:val="22"/>
          <w:szCs w:val="22"/>
        </w:rPr>
        <w:t>d</w:t>
      </w:r>
      <w:r w:rsidR="00E75F48">
        <w:rPr>
          <w:rFonts w:asciiTheme="majorHAnsi" w:hAnsiTheme="majorHAnsi"/>
          <w:sz w:val="22"/>
          <w:szCs w:val="22"/>
        </w:rPr>
        <w:t>a</w:t>
      </w:r>
      <w:r w:rsidR="00A31AC9" w:rsidRPr="00F23B49">
        <w:rPr>
          <w:rFonts w:asciiTheme="majorHAnsi" w:hAnsiTheme="majorHAnsi"/>
          <w:sz w:val="22"/>
          <w:szCs w:val="22"/>
        </w:rPr>
        <w:t>l</w:t>
      </w:r>
      <w:r w:rsidR="00E75F48">
        <w:rPr>
          <w:rFonts w:asciiTheme="majorHAnsi" w:hAnsiTheme="majorHAnsi"/>
          <w:sz w:val="22"/>
          <w:szCs w:val="22"/>
        </w:rPr>
        <w:t>ším</w:t>
      </w:r>
      <w:r w:rsidR="00A31AC9" w:rsidRPr="00F23B49">
        <w:rPr>
          <w:rFonts w:asciiTheme="majorHAnsi" w:hAnsiTheme="majorHAnsi"/>
          <w:sz w:val="22"/>
          <w:szCs w:val="22"/>
        </w:rPr>
        <w:t xml:space="preserve"> textu jen </w:t>
      </w:r>
      <w:r w:rsidR="00A31AC9" w:rsidRPr="00E75F48">
        <w:rPr>
          <w:rFonts w:asciiTheme="majorHAnsi" w:hAnsiTheme="majorHAnsi"/>
          <w:i/>
          <w:sz w:val="22"/>
          <w:szCs w:val="22"/>
        </w:rPr>
        <w:t>„Služby“</w:t>
      </w:r>
      <w:r w:rsidR="00A31AC9" w:rsidRPr="00F23B49">
        <w:rPr>
          <w:rFonts w:asciiTheme="majorHAnsi" w:hAnsiTheme="majorHAnsi"/>
          <w:b/>
          <w:sz w:val="22"/>
          <w:szCs w:val="22"/>
        </w:rPr>
        <w:t xml:space="preserve"> </w:t>
      </w:r>
      <w:r w:rsidR="00A31AC9" w:rsidRPr="00F23B49">
        <w:rPr>
          <w:rFonts w:asciiTheme="majorHAnsi" w:hAnsiTheme="majorHAnsi"/>
          <w:sz w:val="22"/>
          <w:szCs w:val="22"/>
        </w:rPr>
        <w:t>).</w:t>
      </w:r>
      <w:r w:rsidR="00E75F48">
        <w:rPr>
          <w:rFonts w:asciiTheme="majorHAnsi" w:hAnsiTheme="majorHAnsi"/>
          <w:sz w:val="22"/>
          <w:szCs w:val="22"/>
        </w:rPr>
        <w:t xml:space="preserve"> </w:t>
      </w:r>
      <w:r w:rsidR="00E75F48" w:rsidRPr="00F23B49">
        <w:rPr>
          <w:rFonts w:asciiTheme="majorHAnsi" w:hAnsiTheme="majorHAnsi"/>
          <w:sz w:val="22"/>
          <w:szCs w:val="22"/>
        </w:rPr>
        <w:t>V rámci tohoto závazku je Pronajímatel povinen</w:t>
      </w:r>
      <w:r w:rsidR="00E75F48">
        <w:rPr>
          <w:rFonts w:asciiTheme="majorHAnsi" w:hAnsiTheme="majorHAnsi"/>
          <w:sz w:val="22"/>
          <w:szCs w:val="22"/>
        </w:rPr>
        <w:t>:</w:t>
      </w:r>
      <w:r w:rsidR="000C59D7" w:rsidRPr="00F23B49">
        <w:rPr>
          <w:rFonts w:asciiTheme="majorHAnsi" w:hAnsiTheme="majorHAnsi"/>
          <w:sz w:val="22"/>
          <w:szCs w:val="22"/>
        </w:rPr>
        <w:t xml:space="preserve">  </w:t>
      </w:r>
    </w:p>
    <w:p w14:paraId="5913754D" w14:textId="77777777" w:rsidR="00B07448" w:rsidRPr="00F23B49" w:rsidRDefault="000F5B4C" w:rsidP="00E75F48">
      <w:pPr>
        <w:overflowPunct/>
        <w:autoSpaceDE/>
        <w:autoSpaceDN/>
        <w:adjustRightInd/>
        <w:spacing w:before="120"/>
        <w:ind w:left="1418" w:hanging="567"/>
        <w:textAlignment w:val="auto"/>
        <w:rPr>
          <w:rFonts w:asciiTheme="majorHAnsi" w:hAnsiTheme="majorHAnsi"/>
          <w:sz w:val="22"/>
          <w:szCs w:val="22"/>
        </w:rPr>
      </w:pPr>
      <w:r w:rsidRPr="00F23B49">
        <w:rPr>
          <w:rFonts w:asciiTheme="majorHAnsi" w:hAnsiTheme="majorHAnsi"/>
          <w:sz w:val="22"/>
          <w:szCs w:val="22"/>
        </w:rPr>
        <w:t xml:space="preserve">a. </w:t>
      </w:r>
      <w:r w:rsidRPr="00F23B49">
        <w:rPr>
          <w:rFonts w:asciiTheme="majorHAnsi" w:hAnsiTheme="majorHAnsi"/>
          <w:sz w:val="22"/>
          <w:szCs w:val="22"/>
        </w:rPr>
        <w:tab/>
      </w:r>
      <w:r w:rsidRPr="00F23B49">
        <w:rPr>
          <w:rFonts w:asciiTheme="majorHAnsi" w:hAnsiTheme="majorHAnsi"/>
          <w:sz w:val="22"/>
          <w:szCs w:val="22"/>
          <w:u w:val="single"/>
        </w:rPr>
        <w:t>poskytovat</w:t>
      </w:r>
      <w:r w:rsidR="00B07448" w:rsidRPr="00F23B49">
        <w:rPr>
          <w:rFonts w:asciiTheme="majorHAnsi" w:hAnsiTheme="majorHAnsi"/>
          <w:sz w:val="22"/>
          <w:szCs w:val="22"/>
          <w:u w:val="single"/>
        </w:rPr>
        <w:t xml:space="preserve"> služby HOT-LIN</w:t>
      </w:r>
      <w:r w:rsidR="00236A1B" w:rsidRPr="00F23B49">
        <w:rPr>
          <w:rFonts w:asciiTheme="majorHAnsi" w:hAnsiTheme="majorHAnsi"/>
          <w:sz w:val="22"/>
          <w:szCs w:val="22"/>
          <w:u w:val="single"/>
        </w:rPr>
        <w:t xml:space="preserve">E v rozsahu </w:t>
      </w:r>
      <w:r w:rsidR="006B4203" w:rsidRPr="00F23B49">
        <w:rPr>
          <w:rFonts w:asciiTheme="majorHAnsi" w:hAnsiTheme="majorHAnsi"/>
          <w:sz w:val="22"/>
          <w:szCs w:val="22"/>
          <w:u w:val="single"/>
        </w:rPr>
        <w:t>2</w:t>
      </w:r>
      <w:r w:rsidR="00E75F48">
        <w:rPr>
          <w:rFonts w:asciiTheme="majorHAnsi" w:hAnsiTheme="majorHAnsi"/>
          <w:sz w:val="22"/>
          <w:szCs w:val="22"/>
          <w:u w:val="single"/>
        </w:rPr>
        <w:t xml:space="preserve"> (dvě)</w:t>
      </w:r>
      <w:r w:rsidR="00236A1B" w:rsidRPr="00F23B49">
        <w:rPr>
          <w:rFonts w:asciiTheme="majorHAnsi" w:hAnsiTheme="majorHAnsi"/>
          <w:sz w:val="22"/>
          <w:szCs w:val="22"/>
          <w:u w:val="single"/>
        </w:rPr>
        <w:t xml:space="preserve"> hodiny měsíčně bezplatně </w:t>
      </w:r>
      <w:r w:rsidR="00B07448" w:rsidRPr="00F23B49">
        <w:rPr>
          <w:rFonts w:asciiTheme="majorHAnsi" w:hAnsiTheme="majorHAnsi"/>
          <w:sz w:val="22"/>
          <w:szCs w:val="22"/>
        </w:rPr>
        <w:t xml:space="preserve"> </w:t>
      </w:r>
    </w:p>
    <w:p w14:paraId="5A87E329" w14:textId="77777777" w:rsidR="001366A0" w:rsidRPr="00F23B49" w:rsidRDefault="00E75F48" w:rsidP="00E75F48">
      <w:pPr>
        <w:overflowPunct/>
        <w:autoSpaceDE/>
        <w:autoSpaceDN/>
        <w:adjustRightInd/>
        <w:spacing w:before="60"/>
        <w:ind w:left="1418" w:hanging="567"/>
        <w:jc w:val="both"/>
        <w:textAlignment w:val="auto"/>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r>
      <w:r w:rsidR="001366A0" w:rsidRPr="00F23B49">
        <w:rPr>
          <w:rFonts w:asciiTheme="majorHAnsi" w:hAnsiTheme="majorHAnsi"/>
          <w:sz w:val="22"/>
          <w:szCs w:val="22"/>
        </w:rPr>
        <w:t>HOT – LINE je okamžitá poradenská činnost</w:t>
      </w:r>
      <w:r w:rsidR="001C5D53" w:rsidRPr="00F23B49">
        <w:rPr>
          <w:rFonts w:asciiTheme="majorHAnsi" w:hAnsiTheme="majorHAnsi"/>
          <w:sz w:val="22"/>
          <w:szCs w:val="22"/>
        </w:rPr>
        <w:t xml:space="preserve">, poskytovaná </w:t>
      </w:r>
      <w:r w:rsidR="001366A0" w:rsidRPr="00F23B49">
        <w:rPr>
          <w:rFonts w:asciiTheme="majorHAnsi" w:hAnsiTheme="majorHAnsi"/>
          <w:sz w:val="22"/>
          <w:szCs w:val="22"/>
        </w:rPr>
        <w:t>prostřednictvím telefonního spojení</w:t>
      </w:r>
      <w:r w:rsidR="001C5D53" w:rsidRPr="00F23B49">
        <w:rPr>
          <w:rFonts w:asciiTheme="majorHAnsi" w:hAnsiTheme="majorHAnsi"/>
          <w:sz w:val="22"/>
          <w:szCs w:val="22"/>
        </w:rPr>
        <w:t>, a </w:t>
      </w:r>
      <w:r w:rsidR="001366A0" w:rsidRPr="00F23B49">
        <w:rPr>
          <w:rFonts w:asciiTheme="majorHAnsi" w:hAnsiTheme="majorHAnsi"/>
          <w:sz w:val="22"/>
          <w:szCs w:val="22"/>
        </w:rPr>
        <w:t xml:space="preserve">to na základě telefonického požadavku </w:t>
      </w:r>
      <w:r w:rsidR="001C5D53" w:rsidRPr="00F23B49">
        <w:rPr>
          <w:rFonts w:asciiTheme="majorHAnsi" w:hAnsiTheme="majorHAnsi"/>
          <w:sz w:val="22"/>
          <w:szCs w:val="22"/>
        </w:rPr>
        <w:t xml:space="preserve">Nájemce. </w:t>
      </w:r>
    </w:p>
    <w:p w14:paraId="2A229415" w14:textId="77777777" w:rsidR="00B07448" w:rsidRPr="00F23B49" w:rsidRDefault="000F5B4C" w:rsidP="00E75F48">
      <w:pPr>
        <w:tabs>
          <w:tab w:val="left" w:pos="993"/>
        </w:tabs>
        <w:overflowPunct/>
        <w:autoSpaceDE/>
        <w:autoSpaceDN/>
        <w:adjustRightInd/>
        <w:spacing w:before="160"/>
        <w:ind w:left="1418" w:hanging="567"/>
        <w:textAlignment w:val="auto"/>
        <w:rPr>
          <w:rFonts w:asciiTheme="majorHAnsi" w:hAnsiTheme="majorHAnsi"/>
          <w:sz w:val="22"/>
          <w:szCs w:val="22"/>
        </w:rPr>
      </w:pPr>
      <w:r w:rsidRPr="00F23B49">
        <w:rPr>
          <w:rFonts w:asciiTheme="majorHAnsi" w:hAnsiTheme="majorHAnsi"/>
          <w:sz w:val="22"/>
          <w:szCs w:val="22"/>
        </w:rPr>
        <w:t>b.</w:t>
      </w:r>
      <w:r w:rsidRPr="00F23B49">
        <w:rPr>
          <w:rFonts w:asciiTheme="majorHAnsi" w:hAnsiTheme="majorHAnsi"/>
          <w:sz w:val="22"/>
          <w:szCs w:val="22"/>
        </w:rPr>
        <w:tab/>
      </w:r>
      <w:r w:rsidRPr="00F23B49">
        <w:rPr>
          <w:rFonts w:asciiTheme="majorHAnsi" w:hAnsiTheme="majorHAnsi"/>
          <w:sz w:val="22"/>
          <w:szCs w:val="22"/>
          <w:u w:val="single"/>
        </w:rPr>
        <w:t>poskytovat d</w:t>
      </w:r>
      <w:r w:rsidR="00B07448" w:rsidRPr="00F23B49">
        <w:rPr>
          <w:rFonts w:asciiTheme="majorHAnsi" w:hAnsiTheme="majorHAnsi"/>
          <w:sz w:val="22"/>
          <w:szCs w:val="22"/>
          <w:u w:val="single"/>
        </w:rPr>
        <w:t>álkov</w:t>
      </w:r>
      <w:r w:rsidRPr="00F23B49">
        <w:rPr>
          <w:rFonts w:asciiTheme="majorHAnsi" w:hAnsiTheme="majorHAnsi"/>
          <w:sz w:val="22"/>
          <w:szCs w:val="22"/>
          <w:u w:val="single"/>
        </w:rPr>
        <w:t>ou</w:t>
      </w:r>
      <w:r w:rsidR="00B07448" w:rsidRPr="00F23B49">
        <w:rPr>
          <w:rFonts w:asciiTheme="majorHAnsi" w:hAnsiTheme="majorHAnsi"/>
          <w:sz w:val="22"/>
          <w:szCs w:val="22"/>
          <w:u w:val="single"/>
        </w:rPr>
        <w:t xml:space="preserve"> údržb</w:t>
      </w:r>
      <w:r w:rsidRPr="00F23B49">
        <w:rPr>
          <w:rFonts w:asciiTheme="majorHAnsi" w:hAnsiTheme="majorHAnsi"/>
          <w:sz w:val="22"/>
          <w:szCs w:val="22"/>
          <w:u w:val="single"/>
        </w:rPr>
        <w:t>u</w:t>
      </w:r>
      <w:r w:rsidR="00B07448" w:rsidRPr="00F23B49">
        <w:rPr>
          <w:rFonts w:asciiTheme="majorHAnsi" w:hAnsiTheme="majorHAnsi"/>
          <w:sz w:val="22"/>
          <w:szCs w:val="22"/>
          <w:u w:val="single"/>
        </w:rPr>
        <w:t xml:space="preserve"> softwaru a dat</w:t>
      </w:r>
      <w:r w:rsidR="00B07448" w:rsidRPr="00F23B49">
        <w:rPr>
          <w:rFonts w:asciiTheme="majorHAnsi" w:hAnsiTheme="majorHAnsi"/>
          <w:sz w:val="22"/>
          <w:szCs w:val="22"/>
        </w:rPr>
        <w:t xml:space="preserve"> </w:t>
      </w:r>
    </w:p>
    <w:p w14:paraId="0B97AA98" w14:textId="155BC133" w:rsidR="001C5D53" w:rsidRPr="00F23B49" w:rsidRDefault="00E75F48" w:rsidP="00E75F48">
      <w:pPr>
        <w:overflowPunct/>
        <w:autoSpaceDE/>
        <w:autoSpaceDN/>
        <w:adjustRightInd/>
        <w:spacing w:before="60"/>
        <w:ind w:left="1418" w:hanging="567"/>
        <w:jc w:val="both"/>
        <w:textAlignment w:val="auto"/>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r>
      <w:r w:rsidR="001C5D53" w:rsidRPr="00F23B49">
        <w:rPr>
          <w:rFonts w:asciiTheme="majorHAnsi" w:hAnsiTheme="majorHAnsi"/>
          <w:sz w:val="22"/>
          <w:szCs w:val="22"/>
        </w:rPr>
        <w:t xml:space="preserve">Služba poskytovaná prostřednictvím internetového nebo modemového spojení. Práce </w:t>
      </w:r>
      <w:r w:rsidR="00525950" w:rsidRPr="00F23B49">
        <w:rPr>
          <w:rFonts w:asciiTheme="majorHAnsi" w:hAnsiTheme="majorHAnsi"/>
          <w:sz w:val="22"/>
          <w:szCs w:val="22"/>
        </w:rPr>
        <w:t>bude zahájena zpravidla</w:t>
      </w:r>
      <w:r w:rsidR="001C5D53" w:rsidRPr="00F23B49">
        <w:rPr>
          <w:rFonts w:asciiTheme="majorHAnsi" w:hAnsiTheme="majorHAnsi"/>
          <w:sz w:val="22"/>
          <w:szCs w:val="22"/>
        </w:rPr>
        <w:t xml:space="preserve"> do 5 (pěti) pracovních dnů a v případě expresního požadavku na službu do 4 (čtyř) hodin od nahlášení problému Pronajímateli formou písemného</w:t>
      </w:r>
      <w:r w:rsidR="0029639D">
        <w:rPr>
          <w:rFonts w:asciiTheme="majorHAnsi" w:hAnsiTheme="majorHAnsi"/>
          <w:sz w:val="22"/>
          <w:szCs w:val="22"/>
        </w:rPr>
        <w:t xml:space="preserve"> </w:t>
      </w:r>
      <w:r w:rsidR="001C5D53" w:rsidRPr="00F23B49">
        <w:rPr>
          <w:rFonts w:asciiTheme="majorHAnsi" w:hAnsiTheme="majorHAnsi"/>
          <w:sz w:val="22"/>
          <w:szCs w:val="22"/>
        </w:rPr>
        <w:t>oznámení</w:t>
      </w:r>
      <w:r w:rsidR="0029639D">
        <w:rPr>
          <w:rFonts w:asciiTheme="majorHAnsi" w:hAnsiTheme="majorHAnsi"/>
          <w:sz w:val="22"/>
          <w:szCs w:val="22"/>
        </w:rPr>
        <w:t>, nebo učiněného prostřednictvím veřejně dostupné aplikace helpdesk.anete.com</w:t>
      </w:r>
      <w:r w:rsidR="00967C3D" w:rsidRPr="00F23B49">
        <w:rPr>
          <w:rFonts w:asciiTheme="majorHAnsi" w:hAnsiTheme="majorHAnsi"/>
          <w:sz w:val="22"/>
          <w:szCs w:val="22"/>
        </w:rPr>
        <w:t>. F</w:t>
      </w:r>
      <w:r w:rsidR="001C5D53" w:rsidRPr="00F23B49">
        <w:rPr>
          <w:rFonts w:asciiTheme="majorHAnsi" w:hAnsiTheme="majorHAnsi"/>
          <w:sz w:val="22"/>
          <w:szCs w:val="22"/>
        </w:rPr>
        <w:t xml:space="preserve">ormulář hlášení závad </w:t>
      </w:r>
      <w:r w:rsidR="00967C3D" w:rsidRPr="00F23B49">
        <w:rPr>
          <w:rFonts w:asciiTheme="majorHAnsi" w:hAnsiTheme="majorHAnsi"/>
          <w:sz w:val="22"/>
          <w:szCs w:val="22"/>
        </w:rPr>
        <w:t xml:space="preserve">tvoří </w:t>
      </w:r>
      <w:r w:rsidR="001C5D53" w:rsidRPr="00F23B49">
        <w:rPr>
          <w:rFonts w:asciiTheme="majorHAnsi" w:hAnsiTheme="majorHAnsi"/>
          <w:sz w:val="22"/>
          <w:szCs w:val="22"/>
          <w:u w:val="single"/>
        </w:rPr>
        <w:t>Příloh</w:t>
      </w:r>
      <w:r w:rsidR="00967C3D" w:rsidRPr="00F23B49">
        <w:rPr>
          <w:rFonts w:asciiTheme="majorHAnsi" w:hAnsiTheme="majorHAnsi"/>
          <w:sz w:val="22"/>
          <w:szCs w:val="22"/>
          <w:u w:val="single"/>
        </w:rPr>
        <w:t>u</w:t>
      </w:r>
      <w:r w:rsidR="001C5D53" w:rsidRPr="00F23B49">
        <w:rPr>
          <w:rFonts w:asciiTheme="majorHAnsi" w:hAnsiTheme="majorHAnsi"/>
          <w:sz w:val="22"/>
          <w:szCs w:val="22"/>
          <w:u w:val="single"/>
        </w:rPr>
        <w:t xml:space="preserve"> č</w:t>
      </w:r>
      <w:r w:rsidR="00967C3D" w:rsidRPr="00F23B49">
        <w:rPr>
          <w:rFonts w:asciiTheme="majorHAnsi" w:hAnsiTheme="majorHAnsi"/>
          <w:sz w:val="22"/>
          <w:szCs w:val="22"/>
          <w:u w:val="single"/>
        </w:rPr>
        <w:t xml:space="preserve">. </w:t>
      </w:r>
      <w:r w:rsidR="00FB10DD" w:rsidRPr="00F23B49">
        <w:rPr>
          <w:rFonts w:asciiTheme="majorHAnsi" w:hAnsiTheme="majorHAnsi"/>
          <w:sz w:val="22"/>
          <w:szCs w:val="22"/>
          <w:u w:val="single"/>
        </w:rPr>
        <w:t>4</w:t>
      </w:r>
      <w:r w:rsidR="00967C3D" w:rsidRPr="00F23B49">
        <w:rPr>
          <w:rFonts w:asciiTheme="majorHAnsi" w:hAnsiTheme="majorHAnsi"/>
          <w:sz w:val="22"/>
          <w:szCs w:val="22"/>
          <w:u w:val="single"/>
        </w:rPr>
        <w:t xml:space="preserve">. </w:t>
      </w:r>
      <w:r w:rsidR="00967C3D" w:rsidRPr="00F23B49">
        <w:rPr>
          <w:rFonts w:asciiTheme="majorHAnsi" w:hAnsiTheme="majorHAnsi"/>
          <w:sz w:val="22"/>
          <w:szCs w:val="22"/>
        </w:rPr>
        <w:t>této Smlouvy.</w:t>
      </w:r>
      <w:r w:rsidR="001C5D53" w:rsidRPr="00F23B49">
        <w:rPr>
          <w:rFonts w:asciiTheme="majorHAnsi" w:hAnsiTheme="majorHAnsi"/>
          <w:sz w:val="22"/>
          <w:szCs w:val="22"/>
        </w:rPr>
        <w:t xml:space="preserve"> Požadavek bude akceptován pouze od osob uvedených v </w:t>
      </w:r>
      <w:r w:rsidR="001C5D53" w:rsidRPr="00F23B49">
        <w:rPr>
          <w:rFonts w:asciiTheme="majorHAnsi" w:hAnsiTheme="majorHAnsi"/>
          <w:sz w:val="22"/>
          <w:szCs w:val="22"/>
          <w:u w:val="single"/>
        </w:rPr>
        <w:t>Příloze č.</w:t>
      </w:r>
      <w:r w:rsidR="00967C3D" w:rsidRPr="00F23B49">
        <w:rPr>
          <w:rFonts w:asciiTheme="majorHAnsi" w:hAnsiTheme="majorHAnsi"/>
          <w:sz w:val="22"/>
          <w:szCs w:val="22"/>
          <w:u w:val="single"/>
        </w:rPr>
        <w:t xml:space="preserve"> </w:t>
      </w:r>
      <w:r w:rsidR="00890B82" w:rsidRPr="00F23B49">
        <w:rPr>
          <w:rFonts w:asciiTheme="majorHAnsi" w:hAnsiTheme="majorHAnsi"/>
          <w:sz w:val="22"/>
          <w:szCs w:val="22"/>
          <w:u w:val="single"/>
        </w:rPr>
        <w:t>5</w:t>
      </w:r>
      <w:r w:rsidR="00890B82" w:rsidRPr="00F23B49">
        <w:rPr>
          <w:rFonts w:asciiTheme="majorHAnsi" w:hAnsiTheme="majorHAnsi"/>
          <w:sz w:val="22"/>
          <w:szCs w:val="22"/>
        </w:rPr>
        <w:t xml:space="preserve">. </w:t>
      </w:r>
      <w:r w:rsidR="001C5D53" w:rsidRPr="00F23B49">
        <w:rPr>
          <w:rFonts w:asciiTheme="majorHAnsi" w:hAnsiTheme="majorHAnsi"/>
          <w:sz w:val="22"/>
          <w:szCs w:val="22"/>
        </w:rPr>
        <w:t>Služba bude poskytována v pracovní dny od 8:00 do 16:00 hodin.</w:t>
      </w:r>
    </w:p>
    <w:p w14:paraId="54784F33" w14:textId="77777777" w:rsidR="00B07448" w:rsidRPr="00F23B49" w:rsidRDefault="0005788C" w:rsidP="00E75F48">
      <w:pPr>
        <w:overflowPunct/>
        <w:autoSpaceDE/>
        <w:autoSpaceDN/>
        <w:adjustRightInd/>
        <w:spacing w:before="160"/>
        <w:ind w:left="1418" w:hanging="567"/>
        <w:textAlignment w:val="auto"/>
        <w:rPr>
          <w:rFonts w:asciiTheme="majorHAnsi" w:hAnsiTheme="majorHAnsi"/>
          <w:sz w:val="22"/>
          <w:szCs w:val="22"/>
        </w:rPr>
      </w:pPr>
      <w:r>
        <w:rPr>
          <w:rFonts w:asciiTheme="majorHAnsi" w:hAnsiTheme="majorHAnsi"/>
          <w:sz w:val="22"/>
          <w:szCs w:val="22"/>
        </w:rPr>
        <w:t>c</w:t>
      </w:r>
      <w:r w:rsidR="000F5B4C" w:rsidRPr="00F23B49">
        <w:rPr>
          <w:rFonts w:asciiTheme="majorHAnsi" w:hAnsiTheme="majorHAnsi"/>
          <w:sz w:val="22"/>
          <w:szCs w:val="22"/>
        </w:rPr>
        <w:t>.</w:t>
      </w:r>
      <w:r w:rsidR="000F5B4C" w:rsidRPr="00F23B49">
        <w:rPr>
          <w:rFonts w:asciiTheme="majorHAnsi" w:hAnsiTheme="majorHAnsi"/>
          <w:sz w:val="22"/>
          <w:szCs w:val="22"/>
        </w:rPr>
        <w:tab/>
      </w:r>
      <w:r w:rsidR="006C2406" w:rsidRPr="00F23B49">
        <w:rPr>
          <w:rFonts w:asciiTheme="majorHAnsi" w:hAnsiTheme="majorHAnsi"/>
          <w:sz w:val="22"/>
          <w:szCs w:val="22"/>
          <w:u w:val="single"/>
        </w:rPr>
        <w:t>p</w:t>
      </w:r>
      <w:r w:rsidR="00B07448" w:rsidRPr="00F23B49">
        <w:rPr>
          <w:rFonts w:asciiTheme="majorHAnsi" w:hAnsiTheme="majorHAnsi"/>
          <w:sz w:val="22"/>
          <w:szCs w:val="22"/>
          <w:u w:val="single"/>
        </w:rPr>
        <w:t>oskytov</w:t>
      </w:r>
      <w:r w:rsidR="006C2406" w:rsidRPr="00F23B49">
        <w:rPr>
          <w:rFonts w:asciiTheme="majorHAnsi" w:hAnsiTheme="majorHAnsi"/>
          <w:sz w:val="22"/>
          <w:szCs w:val="22"/>
          <w:u w:val="single"/>
        </w:rPr>
        <w:t>at</w:t>
      </w:r>
      <w:r w:rsidR="00B07448" w:rsidRPr="00F23B49">
        <w:rPr>
          <w:rFonts w:asciiTheme="majorHAnsi" w:hAnsiTheme="majorHAnsi"/>
          <w:sz w:val="22"/>
          <w:szCs w:val="22"/>
          <w:u w:val="single"/>
        </w:rPr>
        <w:t xml:space="preserve"> servis v místě plnění</w:t>
      </w:r>
    </w:p>
    <w:p w14:paraId="26834A65" w14:textId="3E62EEA3" w:rsidR="00B32142" w:rsidRPr="00F23B49" w:rsidRDefault="00E75F48" w:rsidP="00E75F48">
      <w:pPr>
        <w:overflowPunct/>
        <w:autoSpaceDE/>
        <w:autoSpaceDN/>
        <w:adjustRightInd/>
        <w:spacing w:before="60"/>
        <w:ind w:left="1418" w:hanging="567"/>
        <w:jc w:val="both"/>
        <w:textAlignment w:val="auto"/>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r>
      <w:r w:rsidR="00B32142" w:rsidRPr="00F23B49">
        <w:rPr>
          <w:rFonts w:asciiTheme="majorHAnsi" w:hAnsiTheme="majorHAnsi"/>
          <w:sz w:val="22"/>
          <w:szCs w:val="22"/>
        </w:rPr>
        <w:t xml:space="preserve">Servisní zásahy bude </w:t>
      </w:r>
      <w:r w:rsidR="001F6C28" w:rsidRPr="00F23B49">
        <w:rPr>
          <w:rFonts w:asciiTheme="majorHAnsi" w:hAnsiTheme="majorHAnsi"/>
          <w:sz w:val="22"/>
          <w:szCs w:val="22"/>
        </w:rPr>
        <w:t>Pronajímatel</w:t>
      </w:r>
      <w:r w:rsidR="00B32142" w:rsidRPr="00F23B49">
        <w:rPr>
          <w:rFonts w:asciiTheme="majorHAnsi" w:hAnsiTheme="majorHAnsi"/>
          <w:sz w:val="22"/>
          <w:szCs w:val="22"/>
        </w:rPr>
        <w:t xml:space="preserve"> poskytovat na písemné vyžádání </w:t>
      </w:r>
      <w:r w:rsidR="001F6C28" w:rsidRPr="00F23B49">
        <w:rPr>
          <w:rFonts w:asciiTheme="majorHAnsi" w:hAnsiTheme="majorHAnsi"/>
          <w:sz w:val="22"/>
          <w:szCs w:val="22"/>
        </w:rPr>
        <w:t>Nájemce</w:t>
      </w:r>
      <w:r w:rsidR="00B32142" w:rsidRPr="00F23B49">
        <w:rPr>
          <w:rFonts w:asciiTheme="majorHAnsi" w:hAnsiTheme="majorHAnsi"/>
          <w:sz w:val="22"/>
          <w:szCs w:val="22"/>
        </w:rPr>
        <w:t xml:space="preserve">. </w:t>
      </w:r>
      <w:r w:rsidR="001F6C28" w:rsidRPr="00F23B49">
        <w:rPr>
          <w:rFonts w:asciiTheme="majorHAnsi" w:hAnsiTheme="majorHAnsi"/>
          <w:sz w:val="22"/>
          <w:szCs w:val="22"/>
        </w:rPr>
        <w:t>Pronajím</w:t>
      </w:r>
      <w:r w:rsidR="003068D8" w:rsidRPr="00F23B49">
        <w:rPr>
          <w:rFonts w:asciiTheme="majorHAnsi" w:hAnsiTheme="majorHAnsi"/>
          <w:sz w:val="22"/>
          <w:szCs w:val="22"/>
        </w:rPr>
        <w:t>a</w:t>
      </w:r>
      <w:r w:rsidR="001F6C28" w:rsidRPr="00F23B49">
        <w:rPr>
          <w:rFonts w:asciiTheme="majorHAnsi" w:hAnsiTheme="majorHAnsi"/>
          <w:sz w:val="22"/>
          <w:szCs w:val="22"/>
        </w:rPr>
        <w:t>tel</w:t>
      </w:r>
      <w:r w:rsidR="00B32142" w:rsidRPr="00F23B49">
        <w:rPr>
          <w:rFonts w:asciiTheme="majorHAnsi" w:hAnsiTheme="majorHAnsi"/>
          <w:sz w:val="22"/>
          <w:szCs w:val="22"/>
        </w:rPr>
        <w:t xml:space="preserve"> se zavazuje, že práce na odstranění ohlášené poruchy</w:t>
      </w:r>
      <w:r w:rsidR="001F6C28" w:rsidRPr="00F23B49">
        <w:rPr>
          <w:rFonts w:asciiTheme="majorHAnsi" w:hAnsiTheme="majorHAnsi"/>
          <w:sz w:val="22"/>
          <w:szCs w:val="22"/>
        </w:rPr>
        <w:t>,</w:t>
      </w:r>
      <w:r w:rsidR="00B32142" w:rsidRPr="00F23B49">
        <w:rPr>
          <w:rFonts w:asciiTheme="majorHAnsi" w:hAnsiTheme="majorHAnsi"/>
          <w:sz w:val="22"/>
          <w:szCs w:val="22"/>
        </w:rPr>
        <w:t xml:space="preserve"> resp. závady, která zcela brání provozu, zahájí ve lhůtě požadované </w:t>
      </w:r>
      <w:r w:rsidR="001F6C28" w:rsidRPr="00F23B49">
        <w:rPr>
          <w:rFonts w:asciiTheme="majorHAnsi" w:hAnsiTheme="majorHAnsi"/>
          <w:sz w:val="22"/>
          <w:szCs w:val="22"/>
        </w:rPr>
        <w:t>Nájemcem</w:t>
      </w:r>
      <w:r w:rsidR="00B32142" w:rsidRPr="00F23B49">
        <w:rPr>
          <w:rFonts w:asciiTheme="majorHAnsi" w:hAnsiTheme="majorHAnsi"/>
          <w:sz w:val="22"/>
          <w:szCs w:val="22"/>
        </w:rPr>
        <w:t xml:space="preserve"> od nahlášení problému </w:t>
      </w:r>
      <w:r w:rsidR="001F6C28" w:rsidRPr="00F23B49">
        <w:rPr>
          <w:rFonts w:asciiTheme="majorHAnsi" w:hAnsiTheme="majorHAnsi"/>
          <w:sz w:val="22"/>
          <w:szCs w:val="22"/>
        </w:rPr>
        <w:t>Pronajímatelem</w:t>
      </w:r>
      <w:r w:rsidR="00B32142" w:rsidRPr="00F23B49">
        <w:rPr>
          <w:rFonts w:asciiTheme="majorHAnsi" w:hAnsiTheme="majorHAnsi"/>
          <w:sz w:val="22"/>
          <w:szCs w:val="22"/>
        </w:rPr>
        <w:t xml:space="preserve"> formou písemného</w:t>
      </w:r>
      <w:r w:rsidR="0029639D">
        <w:rPr>
          <w:rFonts w:asciiTheme="majorHAnsi" w:hAnsiTheme="majorHAnsi"/>
          <w:sz w:val="22"/>
          <w:szCs w:val="22"/>
        </w:rPr>
        <w:t xml:space="preserve"> oznámení </w:t>
      </w:r>
      <w:r w:rsidR="00B32142" w:rsidRPr="00F23B49">
        <w:rPr>
          <w:rFonts w:asciiTheme="majorHAnsi" w:hAnsiTheme="majorHAnsi"/>
          <w:sz w:val="22"/>
          <w:szCs w:val="22"/>
        </w:rPr>
        <w:t xml:space="preserve">(viz </w:t>
      </w:r>
      <w:r w:rsidR="00B32142" w:rsidRPr="00F23B49">
        <w:rPr>
          <w:rFonts w:asciiTheme="majorHAnsi" w:hAnsiTheme="majorHAnsi"/>
          <w:sz w:val="22"/>
          <w:szCs w:val="22"/>
          <w:u w:val="single"/>
        </w:rPr>
        <w:t>Příloha č.</w:t>
      </w:r>
      <w:r w:rsidR="00DC55BC">
        <w:rPr>
          <w:rFonts w:asciiTheme="majorHAnsi" w:hAnsiTheme="majorHAnsi"/>
          <w:sz w:val="22"/>
          <w:szCs w:val="22"/>
          <w:u w:val="single"/>
        </w:rPr>
        <w:t>4)</w:t>
      </w:r>
      <w:r w:rsidR="00DC55BC">
        <w:rPr>
          <w:rFonts w:asciiTheme="majorHAnsi" w:hAnsiTheme="majorHAnsi"/>
          <w:sz w:val="22"/>
          <w:szCs w:val="22"/>
        </w:rPr>
        <w:t xml:space="preserve"> anebo prostřednictvím </w:t>
      </w:r>
      <w:r w:rsidR="00A81B63">
        <w:rPr>
          <w:rFonts w:asciiTheme="majorHAnsi" w:hAnsiTheme="majorHAnsi"/>
          <w:sz w:val="22"/>
          <w:szCs w:val="22"/>
        </w:rPr>
        <w:t>veřejně dostupné aplikace helpdesk.anete.com</w:t>
      </w:r>
      <w:r w:rsidR="00DC55BC">
        <w:rPr>
          <w:rFonts w:asciiTheme="majorHAnsi" w:hAnsiTheme="majorHAnsi"/>
          <w:sz w:val="22"/>
          <w:szCs w:val="22"/>
        </w:rPr>
        <w:t>.</w:t>
      </w:r>
      <w:r w:rsidR="00B32142" w:rsidRPr="00F23B49">
        <w:rPr>
          <w:rFonts w:asciiTheme="majorHAnsi" w:hAnsiTheme="majorHAnsi"/>
          <w:sz w:val="22"/>
          <w:szCs w:val="22"/>
        </w:rPr>
        <w:t xml:space="preserve"> V tomto formuláři </w:t>
      </w:r>
      <w:r w:rsidR="007340A6" w:rsidRPr="00F23B49">
        <w:rPr>
          <w:rFonts w:asciiTheme="majorHAnsi" w:hAnsiTheme="majorHAnsi"/>
          <w:sz w:val="22"/>
          <w:szCs w:val="22"/>
        </w:rPr>
        <w:t xml:space="preserve">Nájemce </w:t>
      </w:r>
      <w:r w:rsidR="00B32142" w:rsidRPr="00F23B49">
        <w:rPr>
          <w:rFonts w:asciiTheme="majorHAnsi" w:hAnsiTheme="majorHAnsi"/>
          <w:sz w:val="22"/>
          <w:szCs w:val="22"/>
        </w:rPr>
        <w:t>zvolí rychlost zásahu. V ostatních případech a v případě méně závažných poruch bude proveden servisní zásah v delší lhůtě dohodnuté s</w:t>
      </w:r>
      <w:r w:rsidR="001F6C28" w:rsidRPr="00F23B49">
        <w:rPr>
          <w:rFonts w:asciiTheme="majorHAnsi" w:hAnsiTheme="majorHAnsi"/>
          <w:sz w:val="22"/>
          <w:szCs w:val="22"/>
        </w:rPr>
        <w:t xml:space="preserve"> Nájemcem </w:t>
      </w:r>
      <w:r w:rsidR="007340A6" w:rsidRPr="00F23B49">
        <w:rPr>
          <w:rFonts w:asciiTheme="majorHAnsi" w:hAnsiTheme="majorHAnsi"/>
          <w:sz w:val="22"/>
          <w:szCs w:val="22"/>
        </w:rPr>
        <w:t>(</w:t>
      </w:r>
      <w:r w:rsidR="00B32142" w:rsidRPr="00F23B49">
        <w:rPr>
          <w:rFonts w:asciiTheme="majorHAnsi" w:hAnsiTheme="majorHAnsi"/>
          <w:sz w:val="22"/>
          <w:szCs w:val="22"/>
        </w:rPr>
        <w:t xml:space="preserve">zpravidla </w:t>
      </w:r>
      <w:r w:rsidR="00B02F3E">
        <w:rPr>
          <w:rFonts w:asciiTheme="majorHAnsi" w:hAnsiTheme="majorHAnsi"/>
          <w:sz w:val="22"/>
          <w:szCs w:val="22"/>
        </w:rPr>
        <w:t xml:space="preserve">a nejpozději </w:t>
      </w:r>
      <w:r w:rsidR="00B32142" w:rsidRPr="00F23B49">
        <w:rPr>
          <w:rFonts w:asciiTheme="majorHAnsi" w:hAnsiTheme="majorHAnsi"/>
          <w:sz w:val="22"/>
          <w:szCs w:val="22"/>
        </w:rPr>
        <w:t>do 5</w:t>
      </w:r>
      <w:r w:rsidR="001F6C28" w:rsidRPr="00F23B49">
        <w:rPr>
          <w:rFonts w:asciiTheme="majorHAnsi" w:hAnsiTheme="majorHAnsi"/>
          <w:sz w:val="22"/>
          <w:szCs w:val="22"/>
        </w:rPr>
        <w:t xml:space="preserve"> (pěti)</w:t>
      </w:r>
      <w:r w:rsidR="00B32142" w:rsidRPr="00F23B49">
        <w:rPr>
          <w:rFonts w:asciiTheme="majorHAnsi" w:hAnsiTheme="majorHAnsi"/>
          <w:sz w:val="22"/>
          <w:szCs w:val="22"/>
        </w:rPr>
        <w:t xml:space="preserve"> pracovních dní</w:t>
      </w:r>
      <w:r w:rsidR="007340A6" w:rsidRPr="00F23B49">
        <w:rPr>
          <w:rFonts w:asciiTheme="majorHAnsi" w:hAnsiTheme="majorHAnsi"/>
          <w:sz w:val="22"/>
          <w:szCs w:val="22"/>
        </w:rPr>
        <w:t>)</w:t>
      </w:r>
      <w:r w:rsidR="00B32142" w:rsidRPr="00F23B49">
        <w:rPr>
          <w:rFonts w:asciiTheme="majorHAnsi" w:hAnsiTheme="majorHAnsi"/>
          <w:sz w:val="22"/>
          <w:szCs w:val="22"/>
        </w:rPr>
        <w:t xml:space="preserve">. Podmínkou poskytnutí servisního zásahu v této lhůtě je to, že </w:t>
      </w:r>
      <w:r w:rsidR="00C9640D" w:rsidRPr="00F23B49">
        <w:rPr>
          <w:rFonts w:asciiTheme="majorHAnsi" w:hAnsiTheme="majorHAnsi"/>
          <w:sz w:val="22"/>
          <w:szCs w:val="22"/>
        </w:rPr>
        <w:t>Nájemce</w:t>
      </w:r>
      <w:r w:rsidR="00B32142" w:rsidRPr="00F23B49">
        <w:rPr>
          <w:rFonts w:asciiTheme="majorHAnsi" w:hAnsiTheme="majorHAnsi"/>
          <w:sz w:val="22"/>
          <w:szCs w:val="22"/>
        </w:rPr>
        <w:t xml:space="preserve"> zajis</w:t>
      </w:r>
      <w:r w:rsidR="007340A6" w:rsidRPr="00F23B49">
        <w:rPr>
          <w:rFonts w:asciiTheme="majorHAnsi" w:hAnsiTheme="majorHAnsi"/>
          <w:sz w:val="22"/>
          <w:szCs w:val="22"/>
        </w:rPr>
        <w:t>tí po celou tuto dobu</w:t>
      </w:r>
      <w:r w:rsidR="00DE4B53">
        <w:rPr>
          <w:rFonts w:asciiTheme="majorHAnsi" w:hAnsiTheme="majorHAnsi"/>
          <w:sz w:val="22"/>
          <w:szCs w:val="22"/>
        </w:rPr>
        <w:t xml:space="preserve"> (vždy od 7:00 do 16:00 hod)</w:t>
      </w:r>
      <w:r w:rsidR="007340A6" w:rsidRPr="00F23B49">
        <w:rPr>
          <w:rFonts w:asciiTheme="majorHAnsi" w:hAnsiTheme="majorHAnsi"/>
          <w:sz w:val="22"/>
          <w:szCs w:val="22"/>
        </w:rPr>
        <w:t xml:space="preserve"> přístup k</w:t>
      </w:r>
      <w:r w:rsidR="001B532A" w:rsidRPr="00F23B49">
        <w:rPr>
          <w:rFonts w:asciiTheme="majorHAnsi" w:hAnsiTheme="majorHAnsi"/>
          <w:sz w:val="22"/>
          <w:szCs w:val="22"/>
        </w:rPr>
        <w:t> Předmětu nájmu</w:t>
      </w:r>
      <w:r w:rsidR="00B32142" w:rsidRPr="00F23B49">
        <w:rPr>
          <w:rFonts w:asciiTheme="majorHAnsi" w:hAnsiTheme="majorHAnsi"/>
          <w:sz w:val="22"/>
          <w:szCs w:val="22"/>
        </w:rPr>
        <w:t xml:space="preserve"> a dále zajistí osobu, která servisnímu technikovi dostatečně přesně závadu specifikuje. </w:t>
      </w:r>
      <w:r w:rsidR="00C9640D" w:rsidRPr="00F23B49">
        <w:rPr>
          <w:rFonts w:asciiTheme="majorHAnsi" w:hAnsiTheme="majorHAnsi"/>
          <w:sz w:val="22"/>
          <w:szCs w:val="22"/>
        </w:rPr>
        <w:t>Pronajímatel</w:t>
      </w:r>
      <w:r w:rsidR="00B32142" w:rsidRPr="00F23B49">
        <w:rPr>
          <w:rFonts w:asciiTheme="majorHAnsi" w:hAnsiTheme="majorHAnsi"/>
          <w:sz w:val="22"/>
          <w:szCs w:val="22"/>
        </w:rPr>
        <w:t xml:space="preserve"> výjezd k</w:t>
      </w:r>
      <w:r w:rsidR="00B02F3E">
        <w:rPr>
          <w:rFonts w:asciiTheme="majorHAnsi" w:hAnsiTheme="majorHAnsi"/>
          <w:sz w:val="22"/>
          <w:szCs w:val="22"/>
        </w:rPr>
        <w:t> </w:t>
      </w:r>
      <w:r w:rsidR="00B32142" w:rsidRPr="00F23B49">
        <w:rPr>
          <w:rFonts w:asciiTheme="majorHAnsi" w:hAnsiTheme="majorHAnsi"/>
          <w:sz w:val="22"/>
          <w:szCs w:val="22"/>
        </w:rPr>
        <w:t>závadě</w:t>
      </w:r>
      <w:r w:rsidR="00B02F3E">
        <w:rPr>
          <w:rFonts w:asciiTheme="majorHAnsi" w:hAnsiTheme="majorHAnsi"/>
          <w:sz w:val="22"/>
          <w:szCs w:val="22"/>
        </w:rPr>
        <w:t xml:space="preserve"> bez zbytečného odkladu</w:t>
      </w:r>
      <w:r w:rsidR="00B32142" w:rsidRPr="00F23B49">
        <w:rPr>
          <w:rFonts w:asciiTheme="majorHAnsi" w:hAnsiTheme="majorHAnsi"/>
          <w:sz w:val="22"/>
          <w:szCs w:val="22"/>
        </w:rPr>
        <w:t xml:space="preserve"> potvrdí.</w:t>
      </w:r>
      <w:r w:rsidR="00B32142" w:rsidRPr="00F23B49">
        <w:rPr>
          <w:rFonts w:asciiTheme="majorHAnsi" w:hAnsiTheme="majorHAnsi"/>
          <w:color w:val="FF0000"/>
          <w:sz w:val="22"/>
          <w:szCs w:val="22"/>
        </w:rPr>
        <w:t xml:space="preserve"> </w:t>
      </w:r>
      <w:r w:rsidR="00B32142" w:rsidRPr="00F23B49">
        <w:rPr>
          <w:rFonts w:asciiTheme="majorHAnsi" w:hAnsiTheme="majorHAnsi"/>
          <w:sz w:val="22"/>
          <w:szCs w:val="22"/>
        </w:rPr>
        <w:t>Požadavek bude akceptován pouze od</w:t>
      </w:r>
      <w:r w:rsidR="00B02F3E">
        <w:rPr>
          <w:rFonts w:asciiTheme="majorHAnsi" w:hAnsiTheme="majorHAnsi"/>
          <w:sz w:val="22"/>
          <w:szCs w:val="22"/>
        </w:rPr>
        <w:t> </w:t>
      </w:r>
      <w:r w:rsidR="00B32142" w:rsidRPr="00F23B49">
        <w:rPr>
          <w:rFonts w:asciiTheme="majorHAnsi" w:hAnsiTheme="majorHAnsi"/>
          <w:sz w:val="22"/>
          <w:szCs w:val="22"/>
        </w:rPr>
        <w:t>osob uvedených v </w:t>
      </w:r>
      <w:r w:rsidR="00B32142" w:rsidRPr="00F23B49">
        <w:rPr>
          <w:rFonts w:asciiTheme="majorHAnsi" w:hAnsiTheme="majorHAnsi"/>
          <w:sz w:val="22"/>
          <w:szCs w:val="22"/>
          <w:u w:val="single"/>
        </w:rPr>
        <w:t>Příloze č.</w:t>
      </w:r>
      <w:r>
        <w:rPr>
          <w:rFonts w:asciiTheme="majorHAnsi" w:hAnsiTheme="majorHAnsi"/>
          <w:sz w:val="22"/>
          <w:szCs w:val="22"/>
          <w:u w:val="single"/>
        </w:rPr>
        <w:t xml:space="preserve"> </w:t>
      </w:r>
      <w:r w:rsidR="007340A6" w:rsidRPr="00F23B49">
        <w:rPr>
          <w:rFonts w:asciiTheme="majorHAnsi" w:hAnsiTheme="majorHAnsi"/>
          <w:sz w:val="22"/>
          <w:szCs w:val="22"/>
          <w:u w:val="single"/>
        </w:rPr>
        <w:t>5</w:t>
      </w:r>
      <w:r>
        <w:rPr>
          <w:rFonts w:asciiTheme="majorHAnsi" w:hAnsiTheme="majorHAnsi"/>
          <w:sz w:val="22"/>
          <w:szCs w:val="22"/>
        </w:rPr>
        <w:t xml:space="preserve"> této Smlouvy.</w:t>
      </w:r>
      <w:r w:rsidR="00B32142" w:rsidRPr="00F23B49">
        <w:rPr>
          <w:rFonts w:asciiTheme="majorHAnsi" w:hAnsiTheme="majorHAnsi"/>
          <w:sz w:val="22"/>
          <w:szCs w:val="22"/>
        </w:rPr>
        <w:t xml:space="preserve"> </w:t>
      </w:r>
    </w:p>
    <w:p w14:paraId="15C9C9A1" w14:textId="77777777" w:rsidR="00B07448" w:rsidRPr="00F23B49" w:rsidRDefault="0005788C" w:rsidP="00E75F48">
      <w:pPr>
        <w:overflowPunct/>
        <w:autoSpaceDE/>
        <w:autoSpaceDN/>
        <w:adjustRightInd/>
        <w:spacing w:before="160"/>
        <w:ind w:left="1418" w:hanging="567"/>
        <w:jc w:val="both"/>
        <w:textAlignment w:val="auto"/>
        <w:rPr>
          <w:rFonts w:asciiTheme="majorHAnsi" w:hAnsiTheme="majorHAnsi"/>
          <w:sz w:val="22"/>
          <w:szCs w:val="22"/>
        </w:rPr>
      </w:pPr>
      <w:r>
        <w:rPr>
          <w:rFonts w:asciiTheme="majorHAnsi" w:hAnsiTheme="majorHAnsi"/>
          <w:sz w:val="22"/>
          <w:szCs w:val="22"/>
        </w:rPr>
        <w:t>d</w:t>
      </w:r>
      <w:r w:rsidR="000F5B4C" w:rsidRPr="00F23B49">
        <w:rPr>
          <w:rFonts w:asciiTheme="majorHAnsi" w:hAnsiTheme="majorHAnsi"/>
          <w:sz w:val="22"/>
          <w:szCs w:val="22"/>
        </w:rPr>
        <w:t>.</w:t>
      </w:r>
      <w:r w:rsidR="000F5B4C" w:rsidRPr="00F23B49">
        <w:rPr>
          <w:rFonts w:asciiTheme="majorHAnsi" w:hAnsiTheme="majorHAnsi"/>
          <w:sz w:val="22"/>
          <w:szCs w:val="22"/>
        </w:rPr>
        <w:tab/>
      </w:r>
      <w:r w:rsidR="006C2406" w:rsidRPr="00F23B49">
        <w:rPr>
          <w:rFonts w:asciiTheme="majorHAnsi" w:hAnsiTheme="majorHAnsi"/>
          <w:sz w:val="22"/>
          <w:szCs w:val="22"/>
          <w:u w:val="single"/>
        </w:rPr>
        <w:t>p</w:t>
      </w:r>
      <w:r w:rsidR="00B07448" w:rsidRPr="00F23B49">
        <w:rPr>
          <w:rFonts w:asciiTheme="majorHAnsi" w:hAnsiTheme="majorHAnsi"/>
          <w:sz w:val="22"/>
          <w:szCs w:val="22"/>
          <w:u w:val="single"/>
        </w:rPr>
        <w:t>oskytov</w:t>
      </w:r>
      <w:r w:rsidR="003068D8" w:rsidRPr="00F23B49">
        <w:rPr>
          <w:rFonts w:asciiTheme="majorHAnsi" w:hAnsiTheme="majorHAnsi"/>
          <w:sz w:val="22"/>
          <w:szCs w:val="22"/>
          <w:u w:val="single"/>
        </w:rPr>
        <w:t>at</w:t>
      </w:r>
      <w:r w:rsidR="00B07448" w:rsidRPr="00F23B49">
        <w:rPr>
          <w:rFonts w:asciiTheme="majorHAnsi" w:hAnsiTheme="majorHAnsi"/>
          <w:sz w:val="22"/>
          <w:szCs w:val="22"/>
          <w:u w:val="single"/>
        </w:rPr>
        <w:t xml:space="preserve"> expresní servis v místě plnění</w:t>
      </w:r>
      <w:r w:rsidR="00B07448" w:rsidRPr="00F23B49">
        <w:rPr>
          <w:rFonts w:asciiTheme="majorHAnsi" w:hAnsiTheme="majorHAnsi"/>
          <w:sz w:val="22"/>
          <w:szCs w:val="22"/>
        </w:rPr>
        <w:t>.</w:t>
      </w:r>
    </w:p>
    <w:p w14:paraId="7948DD28" w14:textId="77777777" w:rsidR="003068D8" w:rsidRPr="00F23B49" w:rsidRDefault="00E75F48" w:rsidP="00E75F48">
      <w:pPr>
        <w:overflowPunct/>
        <w:autoSpaceDE/>
        <w:autoSpaceDN/>
        <w:adjustRightInd/>
        <w:spacing w:before="60"/>
        <w:ind w:left="1418" w:hanging="567"/>
        <w:jc w:val="both"/>
        <w:textAlignment w:val="auto"/>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r>
      <w:r w:rsidR="003068D8" w:rsidRPr="00F23B49">
        <w:rPr>
          <w:rFonts w:asciiTheme="majorHAnsi" w:hAnsiTheme="majorHAnsi"/>
          <w:sz w:val="22"/>
          <w:szCs w:val="22"/>
        </w:rPr>
        <w:t xml:space="preserve">Služba poskytovaná do 24 (dvaceti čtyř) hodin v případě závady bránící provozu Předmětu </w:t>
      </w:r>
      <w:r w:rsidR="007340A6" w:rsidRPr="00F23B49">
        <w:rPr>
          <w:rFonts w:asciiTheme="majorHAnsi" w:hAnsiTheme="majorHAnsi"/>
          <w:sz w:val="22"/>
          <w:szCs w:val="22"/>
        </w:rPr>
        <w:t>nájmu</w:t>
      </w:r>
      <w:r w:rsidR="003068D8" w:rsidRPr="00F23B49">
        <w:rPr>
          <w:rFonts w:asciiTheme="majorHAnsi" w:hAnsiTheme="majorHAnsi"/>
          <w:sz w:val="22"/>
          <w:szCs w:val="22"/>
        </w:rPr>
        <w:t>.</w:t>
      </w:r>
    </w:p>
    <w:p w14:paraId="7B594628" w14:textId="77777777" w:rsidR="00B07448" w:rsidRPr="00F23B49" w:rsidRDefault="0005788C" w:rsidP="00E75F48">
      <w:pPr>
        <w:overflowPunct/>
        <w:autoSpaceDE/>
        <w:autoSpaceDN/>
        <w:adjustRightInd/>
        <w:spacing w:before="160"/>
        <w:ind w:left="1418" w:hanging="567"/>
        <w:textAlignment w:val="auto"/>
        <w:rPr>
          <w:rFonts w:asciiTheme="majorHAnsi" w:hAnsiTheme="majorHAnsi"/>
          <w:sz w:val="22"/>
          <w:szCs w:val="22"/>
          <w:u w:val="single"/>
        </w:rPr>
      </w:pPr>
      <w:r>
        <w:rPr>
          <w:rFonts w:asciiTheme="majorHAnsi" w:hAnsiTheme="majorHAnsi"/>
          <w:sz w:val="22"/>
          <w:szCs w:val="22"/>
        </w:rPr>
        <w:t>e</w:t>
      </w:r>
      <w:r w:rsidR="000F5B4C" w:rsidRPr="00F23B49">
        <w:rPr>
          <w:rFonts w:asciiTheme="majorHAnsi" w:hAnsiTheme="majorHAnsi"/>
          <w:sz w:val="22"/>
          <w:szCs w:val="22"/>
        </w:rPr>
        <w:t>.</w:t>
      </w:r>
      <w:r w:rsidR="000F5B4C" w:rsidRPr="00F23B49">
        <w:rPr>
          <w:rFonts w:asciiTheme="majorHAnsi" w:hAnsiTheme="majorHAnsi"/>
          <w:sz w:val="22"/>
          <w:szCs w:val="22"/>
        </w:rPr>
        <w:tab/>
      </w:r>
      <w:r w:rsidR="006C2406" w:rsidRPr="00F23B49">
        <w:rPr>
          <w:rFonts w:asciiTheme="majorHAnsi" w:hAnsiTheme="majorHAnsi"/>
          <w:sz w:val="22"/>
          <w:szCs w:val="22"/>
          <w:u w:val="single"/>
        </w:rPr>
        <w:t>a</w:t>
      </w:r>
      <w:r w:rsidR="00B07448" w:rsidRPr="00F23B49">
        <w:rPr>
          <w:rFonts w:asciiTheme="majorHAnsi" w:hAnsiTheme="majorHAnsi"/>
          <w:sz w:val="22"/>
          <w:szCs w:val="22"/>
          <w:u w:val="single"/>
        </w:rPr>
        <w:t>ktualiz</w:t>
      </w:r>
      <w:r w:rsidR="006C2406" w:rsidRPr="00F23B49">
        <w:rPr>
          <w:rFonts w:asciiTheme="majorHAnsi" w:hAnsiTheme="majorHAnsi"/>
          <w:sz w:val="22"/>
          <w:szCs w:val="22"/>
          <w:u w:val="single"/>
        </w:rPr>
        <w:t>ovat</w:t>
      </w:r>
      <w:r w:rsidR="00B07448" w:rsidRPr="00F23B49">
        <w:rPr>
          <w:rFonts w:asciiTheme="majorHAnsi" w:hAnsiTheme="majorHAnsi"/>
          <w:sz w:val="22"/>
          <w:szCs w:val="22"/>
          <w:u w:val="single"/>
        </w:rPr>
        <w:t xml:space="preserve"> programové vybavení</w:t>
      </w:r>
    </w:p>
    <w:p w14:paraId="2AE56BD6" w14:textId="61BB1DE9" w:rsidR="003068D8" w:rsidRPr="00F23B49" w:rsidRDefault="003068D8" w:rsidP="00E75F48">
      <w:pPr>
        <w:overflowPunct/>
        <w:autoSpaceDE/>
        <w:autoSpaceDN/>
        <w:adjustRightInd/>
        <w:spacing w:before="60"/>
        <w:ind w:left="1418" w:hanging="567"/>
        <w:jc w:val="both"/>
        <w:textAlignment w:val="auto"/>
        <w:rPr>
          <w:rFonts w:asciiTheme="majorHAnsi" w:hAnsiTheme="majorHAnsi"/>
          <w:sz w:val="22"/>
          <w:szCs w:val="22"/>
        </w:rPr>
      </w:pPr>
      <w:r w:rsidRPr="00F23B49">
        <w:rPr>
          <w:rFonts w:asciiTheme="majorHAnsi" w:hAnsiTheme="majorHAnsi"/>
          <w:sz w:val="22"/>
          <w:szCs w:val="22"/>
        </w:rPr>
        <w:t xml:space="preserve"> </w:t>
      </w:r>
      <w:r w:rsidRPr="00F23B49">
        <w:rPr>
          <w:rFonts w:asciiTheme="majorHAnsi" w:hAnsiTheme="majorHAnsi"/>
          <w:sz w:val="22"/>
          <w:szCs w:val="22"/>
        </w:rPr>
        <w:tab/>
        <w:t xml:space="preserve">Služba spočívající v poskytování nových verzí SW zdarma s povinností poskytnout novou verzi SW </w:t>
      </w:r>
      <w:r w:rsidR="004225A2">
        <w:rPr>
          <w:rFonts w:asciiTheme="majorHAnsi" w:hAnsiTheme="majorHAnsi"/>
          <w:sz w:val="22"/>
          <w:szCs w:val="22"/>
        </w:rPr>
        <w:t>obvykle</w:t>
      </w:r>
      <w:r w:rsidRPr="00F23B49">
        <w:rPr>
          <w:rFonts w:asciiTheme="majorHAnsi" w:hAnsiTheme="majorHAnsi"/>
          <w:sz w:val="22"/>
          <w:szCs w:val="22"/>
        </w:rPr>
        <w:t xml:space="preserve"> 1x v roce běžným up</w:t>
      </w:r>
      <w:r w:rsidR="00E75F48">
        <w:rPr>
          <w:rFonts w:asciiTheme="majorHAnsi" w:hAnsiTheme="majorHAnsi"/>
          <w:sz w:val="22"/>
          <w:szCs w:val="22"/>
        </w:rPr>
        <w:t>gradem</w:t>
      </w:r>
      <w:r w:rsidR="00A81B63">
        <w:rPr>
          <w:rFonts w:asciiTheme="majorHAnsi" w:hAnsiTheme="majorHAnsi"/>
          <w:sz w:val="22"/>
          <w:szCs w:val="22"/>
        </w:rPr>
        <w:t>,</w:t>
      </w:r>
      <w:r w:rsidR="00E75F48">
        <w:rPr>
          <w:rFonts w:asciiTheme="majorHAnsi" w:hAnsiTheme="majorHAnsi"/>
          <w:sz w:val="22"/>
          <w:szCs w:val="22"/>
        </w:rPr>
        <w:t xml:space="preserve"> </w:t>
      </w:r>
      <w:r w:rsidR="004225A2">
        <w:rPr>
          <w:rFonts w:asciiTheme="majorHAnsi" w:hAnsiTheme="majorHAnsi"/>
          <w:sz w:val="22"/>
          <w:szCs w:val="22"/>
        </w:rPr>
        <w:t>popřípadě</w:t>
      </w:r>
      <w:r w:rsidR="00E75F48">
        <w:rPr>
          <w:rFonts w:asciiTheme="majorHAnsi" w:hAnsiTheme="majorHAnsi"/>
          <w:sz w:val="22"/>
          <w:szCs w:val="22"/>
        </w:rPr>
        <w:t> </w:t>
      </w:r>
      <w:r w:rsidRPr="00F23B49">
        <w:rPr>
          <w:rFonts w:asciiTheme="majorHAnsi" w:hAnsiTheme="majorHAnsi"/>
          <w:sz w:val="22"/>
          <w:szCs w:val="22"/>
        </w:rPr>
        <w:t>legislativním upgradem tj. upgradem, který je vynucený změnou legislativy. V případě legislativního upgrade se Pronajímatel zavazuje dodat upravený SW maximálně do 8 (osmi) týdnů od platného schválení příslušného zákona, jehož změna se dodaného SW týká.</w:t>
      </w:r>
      <w:r w:rsidR="008A4B59">
        <w:rPr>
          <w:rFonts w:asciiTheme="majorHAnsi" w:hAnsiTheme="majorHAnsi"/>
          <w:sz w:val="22"/>
          <w:szCs w:val="22"/>
        </w:rPr>
        <w:t xml:space="preserve"> Součástí této služby je i, resp. poskytnutím a dodáním se myslí i instalace a provedení zkoušky funkčnosti aktualizovaného či upgradovaného </w:t>
      </w:r>
      <w:r w:rsidR="00C66EC2">
        <w:rPr>
          <w:rFonts w:asciiTheme="majorHAnsi" w:hAnsiTheme="majorHAnsi"/>
          <w:sz w:val="22"/>
          <w:szCs w:val="22"/>
        </w:rPr>
        <w:t>Předmětu nájmu</w:t>
      </w:r>
      <w:r w:rsidR="008A4B59">
        <w:rPr>
          <w:rFonts w:asciiTheme="majorHAnsi" w:hAnsiTheme="majorHAnsi"/>
          <w:sz w:val="22"/>
          <w:szCs w:val="22"/>
        </w:rPr>
        <w:t>.</w:t>
      </w:r>
    </w:p>
    <w:p w14:paraId="3E66BB99" w14:textId="77777777" w:rsidR="00B07448" w:rsidRPr="00F23B49" w:rsidRDefault="0005788C" w:rsidP="00E75F48">
      <w:pPr>
        <w:tabs>
          <w:tab w:val="left" w:pos="7513"/>
        </w:tabs>
        <w:overflowPunct/>
        <w:autoSpaceDE/>
        <w:autoSpaceDN/>
        <w:adjustRightInd/>
        <w:spacing w:before="160"/>
        <w:ind w:left="1418" w:hanging="567"/>
        <w:textAlignment w:val="auto"/>
        <w:rPr>
          <w:rFonts w:asciiTheme="majorHAnsi" w:hAnsiTheme="majorHAnsi"/>
          <w:sz w:val="22"/>
          <w:szCs w:val="22"/>
        </w:rPr>
      </w:pPr>
      <w:r>
        <w:rPr>
          <w:rFonts w:asciiTheme="majorHAnsi" w:hAnsiTheme="majorHAnsi"/>
          <w:sz w:val="22"/>
          <w:szCs w:val="22"/>
        </w:rPr>
        <w:t>f</w:t>
      </w:r>
      <w:r w:rsidR="000F5B4C" w:rsidRPr="00F23B49">
        <w:rPr>
          <w:rFonts w:asciiTheme="majorHAnsi" w:hAnsiTheme="majorHAnsi"/>
          <w:sz w:val="22"/>
          <w:szCs w:val="22"/>
        </w:rPr>
        <w:t>.</w:t>
      </w:r>
      <w:r w:rsidR="000F5B4C" w:rsidRPr="00F23B49">
        <w:rPr>
          <w:rFonts w:asciiTheme="majorHAnsi" w:hAnsiTheme="majorHAnsi"/>
          <w:sz w:val="22"/>
          <w:szCs w:val="22"/>
        </w:rPr>
        <w:tab/>
      </w:r>
      <w:r w:rsidR="006C2406" w:rsidRPr="00F23B49">
        <w:rPr>
          <w:rFonts w:asciiTheme="majorHAnsi" w:hAnsiTheme="majorHAnsi"/>
          <w:sz w:val="22"/>
          <w:szCs w:val="22"/>
          <w:u w:val="single"/>
        </w:rPr>
        <w:t>poskytovat z</w:t>
      </w:r>
      <w:r w:rsidR="00B07448" w:rsidRPr="00F23B49">
        <w:rPr>
          <w:rFonts w:asciiTheme="majorHAnsi" w:hAnsiTheme="majorHAnsi"/>
          <w:sz w:val="22"/>
          <w:szCs w:val="22"/>
          <w:u w:val="single"/>
        </w:rPr>
        <w:t>výhodněn</w:t>
      </w:r>
      <w:r w:rsidR="006C2406" w:rsidRPr="00F23B49">
        <w:rPr>
          <w:rFonts w:asciiTheme="majorHAnsi" w:hAnsiTheme="majorHAnsi"/>
          <w:sz w:val="22"/>
          <w:szCs w:val="22"/>
          <w:u w:val="single"/>
        </w:rPr>
        <w:t>ou</w:t>
      </w:r>
      <w:r w:rsidR="00B07448" w:rsidRPr="00F23B49">
        <w:rPr>
          <w:rFonts w:asciiTheme="majorHAnsi" w:hAnsiTheme="majorHAnsi"/>
          <w:sz w:val="22"/>
          <w:szCs w:val="22"/>
          <w:u w:val="single"/>
        </w:rPr>
        <w:t xml:space="preserve"> sazb</w:t>
      </w:r>
      <w:r w:rsidR="006C2406" w:rsidRPr="00F23B49">
        <w:rPr>
          <w:rFonts w:asciiTheme="majorHAnsi" w:hAnsiTheme="majorHAnsi"/>
          <w:sz w:val="22"/>
          <w:szCs w:val="22"/>
          <w:u w:val="single"/>
        </w:rPr>
        <w:t>u</w:t>
      </w:r>
      <w:r w:rsidR="00B07448" w:rsidRPr="00F23B49">
        <w:rPr>
          <w:rFonts w:asciiTheme="majorHAnsi" w:hAnsiTheme="majorHAnsi"/>
          <w:sz w:val="22"/>
          <w:szCs w:val="22"/>
          <w:u w:val="single"/>
        </w:rPr>
        <w:t xml:space="preserve"> placených služe</w:t>
      </w:r>
      <w:r w:rsidR="00970EED" w:rsidRPr="00F23B49">
        <w:rPr>
          <w:rFonts w:asciiTheme="majorHAnsi" w:hAnsiTheme="majorHAnsi"/>
          <w:sz w:val="22"/>
          <w:szCs w:val="22"/>
          <w:u w:val="single"/>
        </w:rPr>
        <w:t>b.</w:t>
      </w:r>
    </w:p>
    <w:p w14:paraId="0637A1AB" w14:textId="77777777" w:rsidR="007340A6" w:rsidRPr="00F23B49" w:rsidRDefault="007340A6" w:rsidP="009A0A10">
      <w:pPr>
        <w:pStyle w:val="Zhlav"/>
        <w:numPr>
          <w:ilvl w:val="12"/>
          <w:numId w:val="0"/>
        </w:numPr>
        <w:tabs>
          <w:tab w:val="clear" w:pos="4536"/>
          <w:tab w:val="clear" w:pos="9072"/>
          <w:tab w:val="left" w:pos="567"/>
        </w:tabs>
        <w:rPr>
          <w:rFonts w:asciiTheme="majorHAnsi" w:hAnsiTheme="majorHAnsi"/>
          <w:sz w:val="22"/>
          <w:szCs w:val="22"/>
        </w:rPr>
      </w:pPr>
    </w:p>
    <w:p w14:paraId="1F41E2BB" w14:textId="77777777" w:rsidR="00721833" w:rsidRPr="00F23B49" w:rsidRDefault="00721833" w:rsidP="00721833">
      <w:pPr>
        <w:pStyle w:val="Zkladntext"/>
        <w:tabs>
          <w:tab w:val="left" w:pos="567"/>
        </w:tabs>
        <w:ind w:left="567" w:hanging="567"/>
        <w:jc w:val="both"/>
        <w:rPr>
          <w:rFonts w:asciiTheme="majorHAnsi" w:hAnsiTheme="majorHAnsi"/>
          <w:szCs w:val="22"/>
          <w:lang w:val="cs-CZ"/>
        </w:rPr>
      </w:pPr>
      <w:r w:rsidRPr="00F23B49">
        <w:rPr>
          <w:rFonts w:asciiTheme="majorHAnsi" w:hAnsiTheme="majorHAnsi"/>
          <w:szCs w:val="22"/>
          <w:lang w:val="cs-CZ"/>
        </w:rPr>
        <w:t>(</w:t>
      </w:r>
      <w:r w:rsidR="00E75F48">
        <w:rPr>
          <w:rFonts w:asciiTheme="majorHAnsi" w:hAnsiTheme="majorHAnsi"/>
          <w:szCs w:val="22"/>
          <w:lang w:val="cs-CZ"/>
        </w:rPr>
        <w:t>2</w:t>
      </w:r>
      <w:r w:rsidRPr="00F23B49">
        <w:rPr>
          <w:rFonts w:asciiTheme="majorHAnsi" w:hAnsiTheme="majorHAnsi"/>
          <w:szCs w:val="22"/>
          <w:lang w:val="cs-CZ"/>
        </w:rPr>
        <w:t xml:space="preserve">) </w:t>
      </w:r>
      <w:r w:rsidRPr="00F23B49">
        <w:rPr>
          <w:rFonts w:asciiTheme="majorHAnsi" w:hAnsiTheme="majorHAnsi"/>
          <w:szCs w:val="22"/>
          <w:lang w:val="cs-CZ"/>
        </w:rPr>
        <w:tab/>
        <w:t>Nájemce se zavazuje vytvořit Pronajímateli ke splnění jeho závazků podle tohoto článku všechny nezbytné předpoklady na své straně.</w:t>
      </w:r>
    </w:p>
    <w:p w14:paraId="3DA3EFF5" w14:textId="77777777" w:rsidR="00164740" w:rsidRPr="00F23B49" w:rsidRDefault="00164740" w:rsidP="00C34FA6">
      <w:pPr>
        <w:ind w:left="567" w:hanging="567"/>
        <w:rPr>
          <w:rFonts w:asciiTheme="majorHAnsi" w:hAnsiTheme="majorHAnsi"/>
          <w:sz w:val="22"/>
          <w:szCs w:val="22"/>
        </w:rPr>
      </w:pPr>
    </w:p>
    <w:p w14:paraId="5539638B" w14:textId="77777777" w:rsidR="001F2463" w:rsidRPr="00F23B49" w:rsidRDefault="001F2463" w:rsidP="009A0A10">
      <w:pPr>
        <w:rPr>
          <w:rFonts w:asciiTheme="majorHAnsi" w:hAnsiTheme="majorHAnsi"/>
          <w:sz w:val="22"/>
          <w:szCs w:val="22"/>
        </w:rPr>
      </w:pPr>
    </w:p>
    <w:p w14:paraId="15ACA7A9" w14:textId="77777777" w:rsidR="000C59D7" w:rsidRPr="00E75F48" w:rsidRDefault="000C59D7" w:rsidP="000C59D7">
      <w:pPr>
        <w:tabs>
          <w:tab w:val="left" w:pos="0"/>
        </w:tabs>
        <w:jc w:val="center"/>
        <w:rPr>
          <w:rFonts w:asciiTheme="majorHAnsi" w:hAnsiTheme="majorHAnsi"/>
          <w:sz w:val="22"/>
          <w:szCs w:val="22"/>
          <w:u w:val="single"/>
        </w:rPr>
      </w:pPr>
      <w:r w:rsidRPr="00E75F48">
        <w:rPr>
          <w:rFonts w:asciiTheme="majorHAnsi" w:hAnsiTheme="majorHAnsi"/>
          <w:sz w:val="22"/>
          <w:szCs w:val="22"/>
          <w:u w:val="single"/>
        </w:rPr>
        <w:t xml:space="preserve">Článek </w:t>
      </w:r>
      <w:r w:rsidR="00052683" w:rsidRPr="00E75F48">
        <w:rPr>
          <w:rFonts w:asciiTheme="majorHAnsi" w:hAnsiTheme="majorHAnsi"/>
          <w:sz w:val="22"/>
          <w:szCs w:val="22"/>
          <w:u w:val="single"/>
        </w:rPr>
        <w:t>I</w:t>
      </w:r>
      <w:r w:rsidR="00E75F48" w:rsidRPr="00E75F48">
        <w:rPr>
          <w:rFonts w:asciiTheme="majorHAnsi" w:hAnsiTheme="majorHAnsi"/>
          <w:sz w:val="22"/>
          <w:szCs w:val="22"/>
          <w:u w:val="single"/>
        </w:rPr>
        <w:t>X</w:t>
      </w:r>
      <w:r w:rsidRPr="00E75F48">
        <w:rPr>
          <w:rFonts w:asciiTheme="majorHAnsi" w:hAnsiTheme="majorHAnsi"/>
          <w:sz w:val="22"/>
          <w:szCs w:val="22"/>
          <w:u w:val="single"/>
        </w:rPr>
        <w:t>.</w:t>
      </w:r>
    </w:p>
    <w:p w14:paraId="1BA8C1E8" w14:textId="77777777" w:rsidR="000C59D7" w:rsidRPr="00E75F48" w:rsidRDefault="000C59D7" w:rsidP="000C59D7">
      <w:pPr>
        <w:tabs>
          <w:tab w:val="left" w:pos="720"/>
        </w:tabs>
        <w:jc w:val="center"/>
        <w:rPr>
          <w:rFonts w:asciiTheme="majorHAnsi" w:hAnsiTheme="majorHAnsi"/>
          <w:b/>
          <w:i/>
          <w:sz w:val="22"/>
          <w:szCs w:val="22"/>
        </w:rPr>
      </w:pPr>
      <w:r w:rsidRPr="00E75F48">
        <w:rPr>
          <w:rFonts w:asciiTheme="majorHAnsi" w:hAnsiTheme="majorHAnsi"/>
          <w:b/>
          <w:i/>
          <w:sz w:val="22"/>
          <w:szCs w:val="22"/>
        </w:rPr>
        <w:t xml:space="preserve">Práva a povinnosti </w:t>
      </w:r>
      <w:r w:rsidR="007C4DE9" w:rsidRPr="00E75F48">
        <w:rPr>
          <w:rFonts w:asciiTheme="majorHAnsi" w:hAnsiTheme="majorHAnsi"/>
          <w:b/>
          <w:i/>
          <w:sz w:val="22"/>
          <w:szCs w:val="22"/>
        </w:rPr>
        <w:t>Smluvních stran</w:t>
      </w:r>
    </w:p>
    <w:p w14:paraId="3423AE02" w14:textId="77777777" w:rsidR="000C59D7" w:rsidRPr="00F23B49" w:rsidRDefault="000C59D7" w:rsidP="000C59D7">
      <w:pPr>
        <w:pStyle w:val="Zhlav"/>
        <w:numPr>
          <w:ilvl w:val="12"/>
          <w:numId w:val="0"/>
        </w:numPr>
        <w:tabs>
          <w:tab w:val="clear" w:pos="4536"/>
          <w:tab w:val="clear" w:pos="9072"/>
        </w:tabs>
        <w:rPr>
          <w:rFonts w:asciiTheme="majorHAnsi" w:hAnsiTheme="majorHAnsi"/>
          <w:sz w:val="22"/>
          <w:szCs w:val="22"/>
        </w:rPr>
      </w:pPr>
    </w:p>
    <w:p w14:paraId="57D75C91" w14:textId="627751C1" w:rsidR="00127BAD" w:rsidRDefault="004152A8" w:rsidP="004152A8">
      <w:pPr>
        <w:pStyle w:val="Zkladntext"/>
        <w:overflowPunct/>
        <w:autoSpaceDE/>
        <w:autoSpaceDN/>
        <w:adjustRightInd/>
        <w:ind w:left="567" w:hanging="567"/>
        <w:jc w:val="both"/>
        <w:textAlignment w:val="auto"/>
        <w:rPr>
          <w:rFonts w:asciiTheme="majorHAnsi" w:hAnsiTheme="majorHAnsi"/>
          <w:szCs w:val="22"/>
          <w:lang w:val="cs-CZ"/>
        </w:rPr>
      </w:pPr>
      <w:r w:rsidRPr="00F23B49">
        <w:rPr>
          <w:rFonts w:asciiTheme="majorHAnsi" w:hAnsiTheme="majorHAnsi"/>
          <w:szCs w:val="22"/>
          <w:lang w:val="cs-CZ"/>
        </w:rPr>
        <w:t>(1)</w:t>
      </w:r>
      <w:r w:rsidR="008E2725" w:rsidRPr="00F23B49">
        <w:rPr>
          <w:rFonts w:asciiTheme="majorHAnsi" w:hAnsiTheme="majorHAnsi"/>
          <w:szCs w:val="22"/>
          <w:lang w:val="cs-CZ"/>
        </w:rPr>
        <w:tab/>
      </w:r>
      <w:r w:rsidR="007E59F5">
        <w:rPr>
          <w:rFonts w:asciiTheme="majorHAnsi" w:hAnsiTheme="majorHAnsi"/>
          <w:szCs w:val="22"/>
          <w:lang w:val="cs-CZ"/>
        </w:rPr>
        <w:t>Pronajímatel</w:t>
      </w:r>
      <w:r w:rsidR="00127BAD" w:rsidRPr="00F23B49">
        <w:rPr>
          <w:rFonts w:asciiTheme="majorHAnsi" w:hAnsiTheme="majorHAnsi"/>
          <w:szCs w:val="22"/>
          <w:lang w:val="cs-CZ"/>
        </w:rPr>
        <w:t xml:space="preserve"> se zavazuje odborně provést práce </w:t>
      </w:r>
      <w:r w:rsidR="002372C3" w:rsidRPr="00F23B49">
        <w:rPr>
          <w:rFonts w:asciiTheme="majorHAnsi" w:hAnsiTheme="majorHAnsi"/>
          <w:szCs w:val="22"/>
          <w:lang w:val="cs-CZ"/>
        </w:rPr>
        <w:t xml:space="preserve">sjednané v článku </w:t>
      </w:r>
      <w:r w:rsidR="006E2088" w:rsidRPr="00F23B49">
        <w:rPr>
          <w:rFonts w:asciiTheme="majorHAnsi" w:hAnsiTheme="majorHAnsi"/>
          <w:szCs w:val="22"/>
          <w:lang w:val="cs-CZ"/>
        </w:rPr>
        <w:t>V</w:t>
      </w:r>
      <w:r w:rsidR="00E75F48">
        <w:rPr>
          <w:rFonts w:asciiTheme="majorHAnsi" w:hAnsiTheme="majorHAnsi"/>
          <w:szCs w:val="22"/>
          <w:lang w:val="cs-CZ"/>
        </w:rPr>
        <w:t>I</w:t>
      </w:r>
      <w:r w:rsidR="006E2088" w:rsidRPr="00F23B49">
        <w:rPr>
          <w:rFonts w:asciiTheme="majorHAnsi" w:hAnsiTheme="majorHAnsi"/>
          <w:szCs w:val="22"/>
          <w:lang w:val="cs-CZ"/>
        </w:rPr>
        <w:t>II</w:t>
      </w:r>
      <w:r w:rsidR="002372C3" w:rsidRPr="00F23B49">
        <w:rPr>
          <w:rFonts w:asciiTheme="majorHAnsi" w:hAnsiTheme="majorHAnsi"/>
          <w:szCs w:val="22"/>
          <w:lang w:val="cs-CZ"/>
        </w:rPr>
        <w:t>.</w:t>
      </w:r>
      <w:r w:rsidR="00E75F48">
        <w:rPr>
          <w:rFonts w:asciiTheme="majorHAnsi" w:hAnsiTheme="majorHAnsi"/>
          <w:szCs w:val="22"/>
          <w:lang w:val="cs-CZ"/>
        </w:rPr>
        <w:t xml:space="preserve">, </w:t>
      </w:r>
      <w:r w:rsidR="002372C3" w:rsidRPr="00F23B49">
        <w:rPr>
          <w:rFonts w:asciiTheme="majorHAnsi" w:hAnsiTheme="majorHAnsi"/>
          <w:szCs w:val="22"/>
          <w:lang w:val="cs-CZ"/>
        </w:rPr>
        <w:t xml:space="preserve">bod </w:t>
      </w:r>
      <w:r w:rsidR="00E75F48">
        <w:rPr>
          <w:rFonts w:asciiTheme="majorHAnsi" w:hAnsiTheme="majorHAnsi"/>
          <w:szCs w:val="22"/>
          <w:lang w:val="cs-CZ"/>
        </w:rPr>
        <w:t>(</w:t>
      </w:r>
      <w:r w:rsidR="00510725">
        <w:rPr>
          <w:rFonts w:asciiTheme="majorHAnsi" w:hAnsiTheme="majorHAnsi"/>
          <w:szCs w:val="22"/>
          <w:lang w:val="cs-CZ"/>
        </w:rPr>
        <w:t>1</w:t>
      </w:r>
      <w:r w:rsidR="002372C3" w:rsidRPr="00F23B49">
        <w:rPr>
          <w:rFonts w:asciiTheme="majorHAnsi" w:hAnsiTheme="majorHAnsi"/>
          <w:szCs w:val="22"/>
          <w:lang w:val="cs-CZ"/>
        </w:rPr>
        <w:t xml:space="preserve">) této Smlouvy </w:t>
      </w:r>
      <w:r w:rsidR="00127BAD" w:rsidRPr="00F23B49">
        <w:rPr>
          <w:rFonts w:asciiTheme="majorHAnsi" w:hAnsiTheme="majorHAnsi"/>
          <w:szCs w:val="22"/>
          <w:lang w:val="cs-CZ"/>
        </w:rPr>
        <w:t>v</w:t>
      </w:r>
      <w:r w:rsidR="002372C3" w:rsidRPr="00F23B49">
        <w:rPr>
          <w:rFonts w:asciiTheme="majorHAnsi" w:hAnsiTheme="majorHAnsi"/>
          <w:szCs w:val="22"/>
          <w:lang w:val="cs-CZ"/>
        </w:rPr>
        <w:t xml:space="preserve">e stanovených </w:t>
      </w:r>
      <w:r w:rsidR="00127BAD" w:rsidRPr="00F23B49">
        <w:rPr>
          <w:rFonts w:asciiTheme="majorHAnsi" w:hAnsiTheme="majorHAnsi"/>
          <w:szCs w:val="22"/>
          <w:lang w:val="cs-CZ"/>
        </w:rPr>
        <w:t>termínech</w:t>
      </w:r>
      <w:r w:rsidR="002372C3" w:rsidRPr="00F23B49">
        <w:rPr>
          <w:rFonts w:asciiTheme="majorHAnsi" w:hAnsiTheme="majorHAnsi"/>
          <w:szCs w:val="22"/>
          <w:lang w:val="cs-CZ"/>
        </w:rPr>
        <w:t>.</w:t>
      </w:r>
      <w:r w:rsidR="00127BAD" w:rsidRPr="00F23B49">
        <w:rPr>
          <w:rFonts w:asciiTheme="majorHAnsi" w:hAnsiTheme="majorHAnsi"/>
          <w:szCs w:val="22"/>
          <w:lang w:val="cs-CZ"/>
        </w:rPr>
        <w:t xml:space="preserve"> </w:t>
      </w:r>
    </w:p>
    <w:p w14:paraId="74545F30" w14:textId="77777777" w:rsidR="00DF5D05" w:rsidRPr="00F23B49" w:rsidRDefault="00DF5D05" w:rsidP="004152A8">
      <w:pPr>
        <w:pStyle w:val="Zkladntext"/>
        <w:overflowPunct/>
        <w:autoSpaceDE/>
        <w:autoSpaceDN/>
        <w:adjustRightInd/>
        <w:ind w:left="567" w:hanging="567"/>
        <w:jc w:val="both"/>
        <w:textAlignment w:val="auto"/>
        <w:rPr>
          <w:rFonts w:asciiTheme="majorHAnsi" w:hAnsiTheme="majorHAnsi"/>
          <w:szCs w:val="22"/>
          <w:lang w:val="cs-CZ"/>
        </w:rPr>
      </w:pPr>
    </w:p>
    <w:p w14:paraId="7C06F858" w14:textId="0B3768F9" w:rsidR="004152A8" w:rsidRPr="00F23B49" w:rsidRDefault="00E54C6B" w:rsidP="00E54C6B">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(2)</w:t>
      </w:r>
      <w:r w:rsidRPr="00F23B49">
        <w:rPr>
          <w:rFonts w:asciiTheme="majorHAnsi" w:hAnsiTheme="majorHAnsi"/>
          <w:sz w:val="22"/>
          <w:szCs w:val="22"/>
        </w:rPr>
        <w:tab/>
      </w:r>
      <w:r w:rsidR="004152A8" w:rsidRPr="00F23B49">
        <w:rPr>
          <w:rFonts w:asciiTheme="majorHAnsi" w:hAnsiTheme="majorHAnsi"/>
          <w:sz w:val="22"/>
          <w:szCs w:val="22"/>
        </w:rPr>
        <w:t>Při škodách, za které odpovídá</w:t>
      </w:r>
      <w:r w:rsidR="00DF5D05">
        <w:rPr>
          <w:rFonts w:asciiTheme="majorHAnsi" w:hAnsiTheme="majorHAnsi"/>
          <w:sz w:val="22"/>
          <w:szCs w:val="22"/>
        </w:rPr>
        <w:t xml:space="preserve"> Pronajímatel</w:t>
      </w:r>
      <w:r w:rsidR="004152A8" w:rsidRPr="00F23B49">
        <w:rPr>
          <w:rFonts w:asciiTheme="majorHAnsi" w:hAnsiTheme="majorHAnsi"/>
          <w:sz w:val="22"/>
          <w:szCs w:val="22"/>
        </w:rPr>
        <w:t xml:space="preserve">, poskytne </w:t>
      </w:r>
      <w:r w:rsidRPr="00F23B49">
        <w:rPr>
          <w:rFonts w:asciiTheme="majorHAnsi" w:hAnsiTheme="majorHAnsi"/>
          <w:sz w:val="22"/>
          <w:szCs w:val="22"/>
        </w:rPr>
        <w:t>Pronajímatel</w:t>
      </w:r>
      <w:r w:rsidR="004152A8" w:rsidRPr="00F23B49">
        <w:rPr>
          <w:rFonts w:asciiTheme="majorHAnsi" w:hAnsiTheme="majorHAnsi"/>
          <w:sz w:val="22"/>
          <w:szCs w:val="22"/>
        </w:rPr>
        <w:t xml:space="preserve"> ze svého náhrady na opravu či zhotovení poškozených věcí.</w:t>
      </w:r>
    </w:p>
    <w:p w14:paraId="327247B9" w14:textId="77777777" w:rsidR="004152A8" w:rsidRPr="00F23B49" w:rsidRDefault="004152A8" w:rsidP="00E54C6B">
      <w:pPr>
        <w:ind w:left="567" w:hanging="567"/>
        <w:jc w:val="both"/>
        <w:rPr>
          <w:rFonts w:asciiTheme="majorHAnsi" w:hAnsiTheme="majorHAnsi"/>
          <w:sz w:val="22"/>
          <w:szCs w:val="22"/>
        </w:rPr>
      </w:pPr>
    </w:p>
    <w:p w14:paraId="65365281" w14:textId="77777777" w:rsidR="004152A8" w:rsidRPr="00F23B49" w:rsidRDefault="00E54C6B" w:rsidP="00E54C6B">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(3)</w:t>
      </w:r>
      <w:r w:rsidRPr="00F23B49">
        <w:rPr>
          <w:rFonts w:asciiTheme="majorHAnsi" w:hAnsiTheme="majorHAnsi"/>
          <w:sz w:val="22"/>
          <w:szCs w:val="22"/>
        </w:rPr>
        <w:tab/>
        <w:t>Pronajímatel</w:t>
      </w:r>
      <w:r w:rsidR="004152A8" w:rsidRPr="00F23B49">
        <w:rPr>
          <w:rFonts w:asciiTheme="majorHAnsi" w:hAnsiTheme="majorHAnsi"/>
          <w:sz w:val="22"/>
          <w:szCs w:val="22"/>
        </w:rPr>
        <w:t xml:space="preserve"> neodpovídá za části systému nebo zařízení, které sám nedodal.</w:t>
      </w:r>
    </w:p>
    <w:p w14:paraId="700817F2" w14:textId="77777777" w:rsidR="004152A8" w:rsidRPr="00F23B49" w:rsidRDefault="004152A8" w:rsidP="00E54C6B">
      <w:pPr>
        <w:ind w:left="567" w:hanging="567"/>
        <w:jc w:val="both"/>
        <w:rPr>
          <w:rFonts w:asciiTheme="majorHAnsi" w:hAnsiTheme="majorHAnsi"/>
          <w:sz w:val="22"/>
          <w:szCs w:val="22"/>
        </w:rPr>
      </w:pPr>
    </w:p>
    <w:p w14:paraId="018B8D23" w14:textId="77777777" w:rsidR="004152A8" w:rsidRPr="00F23B49" w:rsidRDefault="00E54C6B" w:rsidP="00E54C6B">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(4)</w:t>
      </w:r>
      <w:r w:rsidRPr="00F23B49">
        <w:rPr>
          <w:rFonts w:asciiTheme="majorHAnsi" w:hAnsiTheme="majorHAnsi"/>
          <w:sz w:val="22"/>
          <w:szCs w:val="22"/>
        </w:rPr>
        <w:tab/>
      </w:r>
      <w:r w:rsidR="004152A8" w:rsidRPr="00F23B49">
        <w:rPr>
          <w:rFonts w:asciiTheme="majorHAnsi" w:hAnsiTheme="majorHAnsi"/>
          <w:sz w:val="22"/>
          <w:szCs w:val="22"/>
        </w:rPr>
        <w:t xml:space="preserve">Z každého zásahu, vypracuje servisní mechanik </w:t>
      </w:r>
      <w:r w:rsidRPr="00F23B49">
        <w:rPr>
          <w:rFonts w:asciiTheme="majorHAnsi" w:hAnsiTheme="majorHAnsi"/>
          <w:sz w:val="22"/>
          <w:szCs w:val="22"/>
        </w:rPr>
        <w:t xml:space="preserve">Pronajímatele </w:t>
      </w:r>
      <w:r w:rsidR="004152A8" w:rsidRPr="00F23B49">
        <w:rPr>
          <w:rFonts w:asciiTheme="majorHAnsi" w:hAnsiTheme="majorHAnsi"/>
          <w:sz w:val="22"/>
          <w:szCs w:val="22"/>
        </w:rPr>
        <w:t xml:space="preserve">pověřený zásahem protokol, který bude obsahovat: </w:t>
      </w:r>
    </w:p>
    <w:p w14:paraId="61B232AF" w14:textId="77777777" w:rsidR="004152A8" w:rsidRPr="00F23B49" w:rsidRDefault="004152A8" w:rsidP="005E4DF7">
      <w:pPr>
        <w:numPr>
          <w:ilvl w:val="0"/>
          <w:numId w:val="17"/>
        </w:numPr>
        <w:tabs>
          <w:tab w:val="clear" w:pos="1287"/>
          <w:tab w:val="num" w:pos="1418"/>
        </w:tabs>
        <w:overflowPunct/>
        <w:autoSpaceDE/>
        <w:autoSpaceDN/>
        <w:adjustRightInd/>
        <w:spacing w:before="60"/>
        <w:ind w:hanging="436"/>
        <w:jc w:val="both"/>
        <w:textAlignment w:val="auto"/>
        <w:rPr>
          <w:rFonts w:asciiTheme="majorHAnsi" w:hAnsiTheme="majorHAnsi"/>
          <w:sz w:val="22"/>
          <w:szCs w:val="22"/>
        </w:rPr>
      </w:pPr>
      <w:r w:rsidRPr="00F23B49">
        <w:rPr>
          <w:rFonts w:asciiTheme="majorHAnsi" w:hAnsiTheme="majorHAnsi"/>
          <w:sz w:val="22"/>
          <w:szCs w:val="22"/>
        </w:rPr>
        <w:t>datum a hodinu oznámení žádosti o zásah</w:t>
      </w:r>
    </w:p>
    <w:p w14:paraId="0C4F3B8B"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shledanou závadu</w:t>
      </w:r>
    </w:p>
    <w:p w14:paraId="56AC0BE0"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provedené operace</w:t>
      </w:r>
    </w:p>
    <w:p w14:paraId="21507C0D"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vyměněné součástky nebo zařízení</w:t>
      </w:r>
    </w:p>
    <w:p w14:paraId="27B3B2E0"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v jakém stavu je předáváno zařízení</w:t>
      </w:r>
    </w:p>
    <w:p w14:paraId="33E1FF09"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datum a hodinu příjezdu a odjezdu</w:t>
      </w:r>
    </w:p>
    <w:p w14:paraId="0001D6F0"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počet odpracovaných hodin</w:t>
      </w:r>
    </w:p>
    <w:p w14:paraId="619F606B" w14:textId="77777777" w:rsidR="004152A8" w:rsidRPr="00F23B49" w:rsidRDefault="004152A8" w:rsidP="005E4DF7">
      <w:pPr>
        <w:numPr>
          <w:ilvl w:val="0"/>
          <w:numId w:val="17"/>
        </w:numPr>
        <w:tabs>
          <w:tab w:val="clear" w:pos="1287"/>
          <w:tab w:val="num" w:pos="1418"/>
        </w:tabs>
        <w:overflowPunct/>
        <w:autoSpaceDE/>
        <w:autoSpaceDN/>
        <w:adjustRightInd/>
        <w:ind w:hanging="436"/>
        <w:jc w:val="both"/>
        <w:textAlignment w:val="auto"/>
        <w:rPr>
          <w:rFonts w:asciiTheme="majorHAnsi" w:hAnsiTheme="majorHAnsi"/>
          <w:sz w:val="22"/>
          <w:szCs w:val="22"/>
        </w:rPr>
      </w:pPr>
      <w:r w:rsidRPr="00F23B49">
        <w:rPr>
          <w:rFonts w:asciiTheme="majorHAnsi" w:hAnsiTheme="majorHAnsi"/>
          <w:sz w:val="22"/>
          <w:szCs w:val="22"/>
        </w:rPr>
        <w:t>počet ujetých kilometrů z důvodu zásahu</w:t>
      </w:r>
    </w:p>
    <w:p w14:paraId="3A42E1A8" w14:textId="77777777" w:rsidR="004152A8" w:rsidRPr="00F23B49" w:rsidRDefault="00E54C6B" w:rsidP="001E0D52">
      <w:pPr>
        <w:spacing w:before="120"/>
        <w:ind w:left="567" w:hanging="567"/>
        <w:jc w:val="both"/>
        <w:rPr>
          <w:rFonts w:asciiTheme="majorHAnsi" w:hAnsiTheme="majorHAnsi"/>
          <w:sz w:val="22"/>
          <w:szCs w:val="22"/>
        </w:rPr>
      </w:pPr>
      <w:r w:rsidRPr="00F23B49">
        <w:rPr>
          <w:rFonts w:asciiTheme="majorHAnsi" w:hAnsiTheme="majorHAnsi"/>
          <w:sz w:val="22"/>
          <w:szCs w:val="22"/>
        </w:rPr>
        <w:tab/>
      </w:r>
      <w:r w:rsidR="004152A8" w:rsidRPr="00F23B49">
        <w:rPr>
          <w:rFonts w:asciiTheme="majorHAnsi" w:hAnsiTheme="majorHAnsi"/>
          <w:sz w:val="22"/>
          <w:szCs w:val="22"/>
        </w:rPr>
        <w:t xml:space="preserve">Protokol o provedení servisních prací bude předložen a podepsán odpovědným pracovníkem </w:t>
      </w:r>
      <w:r w:rsidRPr="00F23B49">
        <w:rPr>
          <w:rFonts w:asciiTheme="majorHAnsi" w:hAnsiTheme="majorHAnsi"/>
          <w:sz w:val="22"/>
          <w:szCs w:val="22"/>
        </w:rPr>
        <w:t>Nájemce</w:t>
      </w:r>
      <w:r w:rsidR="004152A8" w:rsidRPr="00F23B49">
        <w:rPr>
          <w:rFonts w:asciiTheme="majorHAnsi" w:hAnsiTheme="majorHAnsi"/>
          <w:sz w:val="22"/>
          <w:szCs w:val="22"/>
        </w:rPr>
        <w:t xml:space="preserve">, který si ponechá </w:t>
      </w:r>
      <w:r w:rsidRPr="00F23B49">
        <w:rPr>
          <w:rFonts w:asciiTheme="majorHAnsi" w:hAnsiTheme="majorHAnsi"/>
          <w:sz w:val="22"/>
          <w:szCs w:val="22"/>
        </w:rPr>
        <w:t>1 (</w:t>
      </w:r>
      <w:r w:rsidR="004152A8" w:rsidRPr="00F23B49">
        <w:rPr>
          <w:rFonts w:asciiTheme="majorHAnsi" w:hAnsiTheme="majorHAnsi"/>
          <w:sz w:val="22"/>
          <w:szCs w:val="22"/>
        </w:rPr>
        <w:t>jeden</w:t>
      </w:r>
      <w:r w:rsidRPr="00F23B49">
        <w:rPr>
          <w:rFonts w:asciiTheme="majorHAnsi" w:hAnsiTheme="majorHAnsi"/>
          <w:sz w:val="22"/>
          <w:szCs w:val="22"/>
        </w:rPr>
        <w:t>)</w:t>
      </w:r>
      <w:r w:rsidR="004152A8" w:rsidRPr="00F23B49">
        <w:rPr>
          <w:rFonts w:asciiTheme="majorHAnsi" w:hAnsiTheme="majorHAnsi"/>
          <w:sz w:val="22"/>
          <w:szCs w:val="22"/>
        </w:rPr>
        <w:t xml:space="preserve"> výtisk.</w:t>
      </w:r>
    </w:p>
    <w:p w14:paraId="32D7CA3E" w14:textId="77777777" w:rsidR="004152A8" w:rsidRPr="00F23B49" w:rsidRDefault="004152A8" w:rsidP="00E54C6B">
      <w:pPr>
        <w:ind w:left="567" w:hanging="567"/>
        <w:jc w:val="both"/>
        <w:rPr>
          <w:rFonts w:asciiTheme="majorHAnsi" w:hAnsiTheme="majorHAnsi"/>
          <w:sz w:val="22"/>
          <w:szCs w:val="22"/>
        </w:rPr>
      </w:pPr>
    </w:p>
    <w:p w14:paraId="1B7668B2" w14:textId="77777777" w:rsidR="004152A8" w:rsidRPr="00F23B49" w:rsidRDefault="00E54C6B" w:rsidP="00E54C6B">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w:t>
      </w:r>
      <w:r w:rsidR="001E0D52" w:rsidRPr="00F23B49">
        <w:rPr>
          <w:rFonts w:asciiTheme="majorHAnsi" w:hAnsiTheme="majorHAnsi"/>
          <w:sz w:val="22"/>
          <w:szCs w:val="22"/>
        </w:rPr>
        <w:t>5</w:t>
      </w:r>
      <w:r w:rsidRPr="00F23B49">
        <w:rPr>
          <w:rFonts w:asciiTheme="majorHAnsi" w:hAnsiTheme="majorHAnsi"/>
          <w:sz w:val="22"/>
          <w:szCs w:val="22"/>
        </w:rPr>
        <w:t>)</w:t>
      </w:r>
      <w:r w:rsidRPr="00F23B49">
        <w:rPr>
          <w:rFonts w:asciiTheme="majorHAnsi" w:hAnsiTheme="majorHAnsi"/>
          <w:sz w:val="22"/>
          <w:szCs w:val="22"/>
        </w:rPr>
        <w:tab/>
        <w:t>Pronajímatel</w:t>
      </w:r>
      <w:r w:rsidR="004152A8" w:rsidRPr="00F23B49">
        <w:rPr>
          <w:rFonts w:asciiTheme="majorHAnsi" w:hAnsiTheme="majorHAnsi"/>
          <w:sz w:val="22"/>
          <w:szCs w:val="22"/>
        </w:rPr>
        <w:t xml:space="preserve"> je oprávněn po předchozím písemném upozornění pozastavit sv</w:t>
      </w:r>
      <w:r w:rsidR="001A289D" w:rsidRPr="00F23B49">
        <w:rPr>
          <w:rFonts w:asciiTheme="majorHAnsi" w:hAnsiTheme="majorHAnsi"/>
          <w:sz w:val="22"/>
          <w:szCs w:val="22"/>
        </w:rPr>
        <w:t>é Služ</w:t>
      </w:r>
      <w:r w:rsidR="00E75F48">
        <w:rPr>
          <w:rFonts w:asciiTheme="majorHAnsi" w:hAnsiTheme="majorHAnsi"/>
          <w:sz w:val="22"/>
          <w:szCs w:val="22"/>
        </w:rPr>
        <w:t xml:space="preserve">by, ke kterým je povinen podle </w:t>
      </w:r>
      <w:r w:rsidR="004152A8" w:rsidRPr="00F23B49">
        <w:rPr>
          <w:rFonts w:asciiTheme="majorHAnsi" w:hAnsiTheme="majorHAnsi"/>
          <w:sz w:val="22"/>
          <w:szCs w:val="22"/>
        </w:rPr>
        <w:t xml:space="preserve">této </w:t>
      </w:r>
      <w:r w:rsidR="001E0D52" w:rsidRPr="00F23B49">
        <w:rPr>
          <w:rFonts w:asciiTheme="majorHAnsi" w:hAnsiTheme="majorHAnsi"/>
          <w:sz w:val="22"/>
          <w:szCs w:val="22"/>
        </w:rPr>
        <w:t>S</w:t>
      </w:r>
      <w:r w:rsidR="004152A8" w:rsidRPr="00F23B49">
        <w:rPr>
          <w:rFonts w:asciiTheme="majorHAnsi" w:hAnsiTheme="majorHAnsi"/>
          <w:sz w:val="22"/>
          <w:szCs w:val="22"/>
        </w:rPr>
        <w:t>mlouvy a zprostit se své odpovědnosti</w:t>
      </w:r>
      <w:r w:rsidR="001E0D52" w:rsidRPr="00F23B49">
        <w:rPr>
          <w:rFonts w:asciiTheme="majorHAnsi" w:hAnsiTheme="majorHAnsi"/>
          <w:sz w:val="22"/>
          <w:szCs w:val="22"/>
        </w:rPr>
        <w:t>:</w:t>
      </w:r>
      <w:r w:rsidR="004152A8" w:rsidRPr="00F23B49">
        <w:rPr>
          <w:rFonts w:asciiTheme="majorHAnsi" w:hAnsiTheme="majorHAnsi"/>
          <w:sz w:val="22"/>
          <w:szCs w:val="22"/>
        </w:rPr>
        <w:t xml:space="preserve"> </w:t>
      </w:r>
    </w:p>
    <w:p w14:paraId="289B22AC" w14:textId="48BE7B7F" w:rsidR="004152A8" w:rsidRPr="00F23B49" w:rsidRDefault="004152A8" w:rsidP="005E4DF7">
      <w:pPr>
        <w:numPr>
          <w:ilvl w:val="0"/>
          <w:numId w:val="7"/>
        </w:numPr>
        <w:tabs>
          <w:tab w:val="clear" w:pos="720"/>
          <w:tab w:val="decimal" w:pos="-2268"/>
        </w:tabs>
        <w:overflowPunct/>
        <w:autoSpaceDE/>
        <w:autoSpaceDN/>
        <w:adjustRightInd/>
        <w:spacing w:before="120"/>
        <w:ind w:left="1418" w:hanging="567"/>
        <w:jc w:val="both"/>
        <w:textAlignment w:val="auto"/>
        <w:rPr>
          <w:rFonts w:asciiTheme="majorHAnsi" w:hAnsiTheme="majorHAnsi"/>
          <w:sz w:val="22"/>
          <w:szCs w:val="22"/>
        </w:rPr>
      </w:pPr>
      <w:r w:rsidRPr="00F23B49">
        <w:rPr>
          <w:rFonts w:asciiTheme="majorHAnsi" w:hAnsiTheme="majorHAnsi"/>
          <w:sz w:val="22"/>
          <w:szCs w:val="22"/>
        </w:rPr>
        <w:t xml:space="preserve">při nedostatku součinnosti </w:t>
      </w:r>
      <w:r w:rsidR="00D72C17">
        <w:rPr>
          <w:rFonts w:asciiTheme="majorHAnsi" w:hAnsiTheme="majorHAnsi"/>
          <w:sz w:val="22"/>
          <w:szCs w:val="22"/>
        </w:rPr>
        <w:t xml:space="preserve">ze strany </w:t>
      </w:r>
      <w:r w:rsidR="006E24D0" w:rsidRPr="00F23B49">
        <w:rPr>
          <w:rFonts w:asciiTheme="majorHAnsi" w:hAnsiTheme="majorHAnsi"/>
          <w:sz w:val="22"/>
          <w:szCs w:val="22"/>
        </w:rPr>
        <w:t>Nájemce</w:t>
      </w:r>
      <w:r w:rsidR="00D72C17">
        <w:rPr>
          <w:rFonts w:asciiTheme="majorHAnsi" w:hAnsiTheme="majorHAnsi"/>
          <w:sz w:val="22"/>
          <w:szCs w:val="22"/>
        </w:rPr>
        <w:t xml:space="preserve"> i po předchozí výzvě a sdělení konkrétního požadavku Pronajímatele</w:t>
      </w:r>
      <w:r w:rsidRPr="00F23B49">
        <w:rPr>
          <w:rFonts w:asciiTheme="majorHAnsi" w:hAnsiTheme="majorHAnsi"/>
          <w:sz w:val="22"/>
          <w:szCs w:val="22"/>
        </w:rPr>
        <w:t>, je</w:t>
      </w:r>
      <w:r w:rsidR="001A289D" w:rsidRPr="00F23B49">
        <w:rPr>
          <w:rFonts w:asciiTheme="majorHAnsi" w:hAnsiTheme="majorHAnsi"/>
          <w:sz w:val="22"/>
          <w:szCs w:val="22"/>
        </w:rPr>
        <w:t>-</w:t>
      </w:r>
      <w:r w:rsidRPr="00F23B49">
        <w:rPr>
          <w:rFonts w:asciiTheme="majorHAnsi" w:hAnsiTheme="majorHAnsi"/>
          <w:sz w:val="22"/>
          <w:szCs w:val="22"/>
        </w:rPr>
        <w:t xml:space="preserve">li ohroženo řádné plnění závazků </w:t>
      </w:r>
      <w:r w:rsidR="001A289D" w:rsidRPr="00F23B49">
        <w:rPr>
          <w:rFonts w:asciiTheme="majorHAnsi" w:hAnsiTheme="majorHAnsi"/>
          <w:sz w:val="22"/>
          <w:szCs w:val="22"/>
        </w:rPr>
        <w:t>Pronajímatele;</w:t>
      </w:r>
    </w:p>
    <w:p w14:paraId="628DE830" w14:textId="77777777" w:rsidR="004152A8" w:rsidRPr="00F23B49" w:rsidRDefault="004152A8" w:rsidP="005E4DF7">
      <w:pPr>
        <w:numPr>
          <w:ilvl w:val="0"/>
          <w:numId w:val="7"/>
        </w:numPr>
        <w:tabs>
          <w:tab w:val="clear" w:pos="720"/>
          <w:tab w:val="decimal" w:pos="-2268"/>
        </w:tabs>
        <w:overflowPunct/>
        <w:autoSpaceDE/>
        <w:autoSpaceDN/>
        <w:adjustRightInd/>
        <w:spacing w:before="60"/>
        <w:ind w:left="1418" w:hanging="567"/>
        <w:jc w:val="both"/>
        <w:textAlignment w:val="auto"/>
        <w:rPr>
          <w:rFonts w:asciiTheme="majorHAnsi" w:hAnsiTheme="majorHAnsi"/>
          <w:sz w:val="22"/>
          <w:szCs w:val="22"/>
        </w:rPr>
      </w:pPr>
      <w:r w:rsidRPr="00F23B49">
        <w:rPr>
          <w:rFonts w:asciiTheme="majorHAnsi" w:hAnsiTheme="majorHAnsi"/>
          <w:sz w:val="22"/>
          <w:szCs w:val="22"/>
        </w:rPr>
        <w:t xml:space="preserve">je-li </w:t>
      </w:r>
      <w:r w:rsidR="001A289D" w:rsidRPr="00F23B49">
        <w:rPr>
          <w:rFonts w:asciiTheme="majorHAnsi" w:hAnsiTheme="majorHAnsi"/>
          <w:sz w:val="22"/>
          <w:szCs w:val="22"/>
        </w:rPr>
        <w:t>Nájemce</w:t>
      </w:r>
      <w:r w:rsidRPr="00F23B49">
        <w:rPr>
          <w:rFonts w:asciiTheme="majorHAnsi" w:hAnsiTheme="majorHAnsi"/>
          <w:sz w:val="22"/>
          <w:szCs w:val="22"/>
        </w:rPr>
        <w:t xml:space="preserve"> vůči </w:t>
      </w:r>
      <w:r w:rsidR="001A289D" w:rsidRPr="00F23B49">
        <w:rPr>
          <w:rFonts w:asciiTheme="majorHAnsi" w:hAnsiTheme="majorHAnsi"/>
          <w:sz w:val="22"/>
          <w:szCs w:val="22"/>
        </w:rPr>
        <w:t>Pronajímateli</w:t>
      </w:r>
      <w:r w:rsidRPr="00F23B49">
        <w:rPr>
          <w:rFonts w:asciiTheme="majorHAnsi" w:hAnsiTheme="majorHAnsi"/>
          <w:sz w:val="22"/>
          <w:szCs w:val="22"/>
        </w:rPr>
        <w:t xml:space="preserve"> v prodlení s</w:t>
      </w:r>
      <w:r w:rsidR="006E24D0" w:rsidRPr="00F23B49">
        <w:rPr>
          <w:rFonts w:asciiTheme="majorHAnsi" w:hAnsiTheme="majorHAnsi"/>
          <w:sz w:val="22"/>
          <w:szCs w:val="22"/>
        </w:rPr>
        <w:t> </w:t>
      </w:r>
      <w:r w:rsidRPr="00F23B49">
        <w:rPr>
          <w:rFonts w:asciiTheme="majorHAnsi" w:hAnsiTheme="majorHAnsi"/>
          <w:sz w:val="22"/>
          <w:szCs w:val="22"/>
        </w:rPr>
        <w:t>plněním</w:t>
      </w:r>
      <w:r w:rsidR="00E75F48">
        <w:rPr>
          <w:rFonts w:asciiTheme="majorHAnsi" w:hAnsiTheme="majorHAnsi"/>
          <w:sz w:val="22"/>
          <w:szCs w:val="22"/>
        </w:rPr>
        <w:t xml:space="preserve"> svého peněžitého </w:t>
      </w:r>
      <w:r w:rsidR="006E24D0" w:rsidRPr="00F23B49">
        <w:rPr>
          <w:rFonts w:asciiTheme="majorHAnsi" w:hAnsiTheme="majorHAnsi"/>
          <w:sz w:val="22"/>
          <w:szCs w:val="22"/>
        </w:rPr>
        <w:t>závazku</w:t>
      </w:r>
      <w:r w:rsidRPr="00F23B49">
        <w:rPr>
          <w:rFonts w:asciiTheme="majorHAnsi" w:hAnsiTheme="majorHAnsi"/>
          <w:sz w:val="22"/>
          <w:szCs w:val="22"/>
        </w:rPr>
        <w:t xml:space="preserve"> déle než 30 </w:t>
      </w:r>
      <w:r w:rsidR="001A289D" w:rsidRPr="00F23B49">
        <w:rPr>
          <w:rFonts w:asciiTheme="majorHAnsi" w:hAnsiTheme="majorHAnsi"/>
          <w:sz w:val="22"/>
          <w:szCs w:val="22"/>
        </w:rPr>
        <w:t>(třicet) dnů a </w:t>
      </w:r>
      <w:r w:rsidR="00E75F48">
        <w:rPr>
          <w:rFonts w:asciiTheme="majorHAnsi" w:hAnsiTheme="majorHAnsi"/>
          <w:sz w:val="22"/>
          <w:szCs w:val="22"/>
        </w:rPr>
        <w:t xml:space="preserve">nesloží-li </w:t>
      </w:r>
      <w:r w:rsidRPr="00F23B49">
        <w:rPr>
          <w:rFonts w:asciiTheme="majorHAnsi" w:hAnsiTheme="majorHAnsi"/>
          <w:sz w:val="22"/>
          <w:szCs w:val="22"/>
        </w:rPr>
        <w:t xml:space="preserve">zálohovou platbu, či neposkytne-li jinou záruku řádných budoucích úhrad dle této </w:t>
      </w:r>
      <w:r w:rsidR="001A289D" w:rsidRPr="00F23B49">
        <w:rPr>
          <w:rFonts w:asciiTheme="majorHAnsi" w:hAnsiTheme="majorHAnsi"/>
          <w:sz w:val="22"/>
          <w:szCs w:val="22"/>
        </w:rPr>
        <w:t>S</w:t>
      </w:r>
      <w:r w:rsidRPr="00F23B49">
        <w:rPr>
          <w:rFonts w:asciiTheme="majorHAnsi" w:hAnsiTheme="majorHAnsi"/>
          <w:sz w:val="22"/>
          <w:szCs w:val="22"/>
        </w:rPr>
        <w:t>mlouvy.</w:t>
      </w:r>
    </w:p>
    <w:p w14:paraId="7911731E" w14:textId="77777777" w:rsidR="004152A8" w:rsidRPr="00F23B49" w:rsidRDefault="004152A8" w:rsidP="001E0D52">
      <w:pPr>
        <w:pStyle w:val="Zkladntext"/>
        <w:spacing w:before="120"/>
        <w:ind w:left="567"/>
        <w:jc w:val="both"/>
        <w:rPr>
          <w:rFonts w:asciiTheme="majorHAnsi" w:hAnsiTheme="majorHAnsi"/>
          <w:szCs w:val="22"/>
          <w:lang w:val="cs-CZ"/>
        </w:rPr>
      </w:pPr>
      <w:r w:rsidRPr="00F23B49">
        <w:rPr>
          <w:rFonts w:asciiTheme="majorHAnsi" w:hAnsiTheme="majorHAnsi"/>
          <w:szCs w:val="22"/>
          <w:lang w:val="cs-CZ"/>
        </w:rPr>
        <w:t xml:space="preserve">Po celou dobu přerušení smluvních plnění má </w:t>
      </w:r>
      <w:r w:rsidR="001A289D" w:rsidRPr="00F23B49">
        <w:rPr>
          <w:rFonts w:asciiTheme="majorHAnsi" w:hAnsiTheme="majorHAnsi"/>
          <w:szCs w:val="22"/>
          <w:lang w:val="cs-CZ"/>
        </w:rPr>
        <w:t>Pronajímatel</w:t>
      </w:r>
      <w:r w:rsidRPr="00F23B49">
        <w:rPr>
          <w:rFonts w:asciiTheme="majorHAnsi" w:hAnsiTheme="majorHAnsi"/>
          <w:szCs w:val="22"/>
          <w:lang w:val="cs-CZ"/>
        </w:rPr>
        <w:t xml:space="preserve"> právo na plnou úhradu </w:t>
      </w:r>
      <w:r w:rsidR="001A289D" w:rsidRPr="00F23B49">
        <w:rPr>
          <w:rFonts w:asciiTheme="majorHAnsi" w:hAnsiTheme="majorHAnsi"/>
          <w:szCs w:val="22"/>
          <w:lang w:val="cs-CZ"/>
        </w:rPr>
        <w:t xml:space="preserve">dohodnuté </w:t>
      </w:r>
      <w:r w:rsidR="006E24D0" w:rsidRPr="00F23B49">
        <w:rPr>
          <w:rFonts w:asciiTheme="majorHAnsi" w:hAnsiTheme="majorHAnsi"/>
          <w:szCs w:val="22"/>
          <w:lang w:val="cs-CZ"/>
        </w:rPr>
        <w:t>úplaty</w:t>
      </w:r>
      <w:r w:rsidRPr="00F23B49">
        <w:rPr>
          <w:rFonts w:asciiTheme="majorHAnsi" w:hAnsiTheme="majorHAnsi"/>
          <w:szCs w:val="22"/>
          <w:lang w:val="cs-CZ"/>
        </w:rPr>
        <w:t xml:space="preserve"> </w:t>
      </w:r>
      <w:r w:rsidR="001A289D" w:rsidRPr="00F23B49">
        <w:rPr>
          <w:rFonts w:asciiTheme="majorHAnsi" w:hAnsiTheme="majorHAnsi"/>
          <w:szCs w:val="22"/>
          <w:lang w:val="cs-CZ"/>
        </w:rPr>
        <w:t>po</w:t>
      </w:r>
      <w:r w:rsidRPr="00F23B49">
        <w:rPr>
          <w:rFonts w:asciiTheme="majorHAnsi" w:hAnsiTheme="majorHAnsi"/>
          <w:szCs w:val="22"/>
          <w:lang w:val="cs-CZ"/>
        </w:rPr>
        <w:t xml:space="preserve">dle této </w:t>
      </w:r>
      <w:r w:rsidR="001A289D" w:rsidRPr="00F23B49">
        <w:rPr>
          <w:rFonts w:asciiTheme="majorHAnsi" w:hAnsiTheme="majorHAnsi"/>
          <w:szCs w:val="22"/>
          <w:lang w:val="cs-CZ"/>
        </w:rPr>
        <w:t>S</w:t>
      </w:r>
      <w:r w:rsidRPr="00F23B49">
        <w:rPr>
          <w:rFonts w:asciiTheme="majorHAnsi" w:hAnsiTheme="majorHAnsi"/>
          <w:szCs w:val="22"/>
          <w:lang w:val="cs-CZ"/>
        </w:rPr>
        <w:t>mlouvy.</w:t>
      </w:r>
    </w:p>
    <w:p w14:paraId="2D7A4581" w14:textId="77777777" w:rsidR="001A289D" w:rsidRPr="00F23B49" w:rsidRDefault="001A289D" w:rsidP="00E54C6B">
      <w:pPr>
        <w:ind w:left="567" w:hanging="567"/>
        <w:jc w:val="both"/>
        <w:rPr>
          <w:rFonts w:asciiTheme="majorHAnsi" w:hAnsiTheme="majorHAnsi"/>
          <w:sz w:val="22"/>
          <w:szCs w:val="22"/>
        </w:rPr>
      </w:pPr>
    </w:p>
    <w:p w14:paraId="46C9263A" w14:textId="77777777" w:rsidR="004152A8" w:rsidRPr="00F23B49" w:rsidRDefault="001A289D" w:rsidP="001A289D">
      <w:pPr>
        <w:ind w:left="567" w:hanging="567"/>
        <w:jc w:val="both"/>
        <w:rPr>
          <w:rFonts w:asciiTheme="majorHAnsi" w:hAnsiTheme="majorHAnsi"/>
          <w:sz w:val="22"/>
          <w:szCs w:val="22"/>
        </w:rPr>
      </w:pPr>
      <w:r w:rsidRPr="00F23B49">
        <w:rPr>
          <w:rFonts w:asciiTheme="majorHAnsi" w:hAnsiTheme="majorHAnsi"/>
          <w:sz w:val="22"/>
          <w:szCs w:val="22"/>
        </w:rPr>
        <w:t>(6)</w:t>
      </w:r>
      <w:r w:rsidRPr="00F23B49">
        <w:rPr>
          <w:rFonts w:asciiTheme="majorHAnsi" w:hAnsiTheme="majorHAnsi"/>
          <w:sz w:val="22"/>
          <w:szCs w:val="22"/>
        </w:rPr>
        <w:tab/>
      </w:r>
      <w:r w:rsidR="00DF0C70" w:rsidRPr="00F23B49">
        <w:rPr>
          <w:rFonts w:asciiTheme="majorHAnsi" w:hAnsiTheme="majorHAnsi"/>
          <w:sz w:val="22"/>
          <w:szCs w:val="22"/>
        </w:rPr>
        <w:t>Nájemce</w:t>
      </w:r>
      <w:r w:rsidR="004152A8" w:rsidRPr="00F23B49">
        <w:rPr>
          <w:rFonts w:asciiTheme="majorHAnsi" w:hAnsiTheme="majorHAnsi"/>
          <w:sz w:val="22"/>
          <w:szCs w:val="22"/>
        </w:rPr>
        <w:t xml:space="preserve"> s</w:t>
      </w:r>
      <w:r w:rsidR="00E75F48">
        <w:rPr>
          <w:rFonts w:asciiTheme="majorHAnsi" w:hAnsiTheme="majorHAnsi"/>
          <w:sz w:val="22"/>
          <w:szCs w:val="22"/>
        </w:rPr>
        <w:t xml:space="preserve">e zavazuje specifikovat závady </w:t>
      </w:r>
      <w:r w:rsidR="004152A8" w:rsidRPr="00F23B49">
        <w:rPr>
          <w:rFonts w:asciiTheme="majorHAnsi" w:hAnsiTheme="majorHAnsi"/>
          <w:sz w:val="22"/>
          <w:szCs w:val="22"/>
        </w:rPr>
        <w:t xml:space="preserve">písemně, včetně popisu okolností jak k závadě došlo, dále přesným zněním chybového hlášení a případnou chybu v sestavě doložit chybovou sestavou. </w:t>
      </w:r>
    </w:p>
    <w:p w14:paraId="2DCC5A09" w14:textId="77777777" w:rsidR="004152A8" w:rsidRPr="00F23B49" w:rsidRDefault="004152A8" w:rsidP="00E54C6B">
      <w:pPr>
        <w:ind w:left="567" w:hanging="567"/>
        <w:jc w:val="both"/>
        <w:rPr>
          <w:rFonts w:asciiTheme="majorHAnsi" w:hAnsiTheme="majorHAnsi"/>
          <w:sz w:val="22"/>
          <w:szCs w:val="22"/>
        </w:rPr>
      </w:pPr>
    </w:p>
    <w:p w14:paraId="13A6D261" w14:textId="77777777" w:rsidR="004152A8" w:rsidRPr="00F23B49" w:rsidRDefault="006A35C4" w:rsidP="00E54C6B">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(7)</w:t>
      </w:r>
      <w:r w:rsidRPr="00F23B49">
        <w:rPr>
          <w:rFonts w:asciiTheme="majorHAnsi" w:hAnsiTheme="majorHAnsi"/>
          <w:sz w:val="22"/>
          <w:szCs w:val="22"/>
        </w:rPr>
        <w:tab/>
      </w:r>
      <w:r w:rsidR="004152A8" w:rsidRPr="00F23B49">
        <w:rPr>
          <w:rFonts w:asciiTheme="majorHAnsi" w:hAnsiTheme="majorHAnsi"/>
          <w:sz w:val="22"/>
          <w:szCs w:val="22"/>
        </w:rPr>
        <w:t xml:space="preserve">Pokud by po dohodě mezi </w:t>
      </w:r>
      <w:r w:rsidRPr="00F23B49">
        <w:rPr>
          <w:rFonts w:asciiTheme="majorHAnsi" w:hAnsiTheme="majorHAnsi"/>
          <w:sz w:val="22"/>
          <w:szCs w:val="22"/>
        </w:rPr>
        <w:t xml:space="preserve">Pronajímatelem a Nájemcem </w:t>
      </w:r>
      <w:r w:rsidR="004152A8" w:rsidRPr="00F23B49">
        <w:rPr>
          <w:rFonts w:asciiTheme="majorHAnsi" w:hAnsiTheme="majorHAnsi"/>
          <w:sz w:val="22"/>
          <w:szCs w:val="22"/>
        </w:rPr>
        <w:t>o času příjezdu servisního technika tomuto nebyl umožněn přístup k systému do 60</w:t>
      </w:r>
      <w:r w:rsidRPr="00F23B49">
        <w:rPr>
          <w:rFonts w:asciiTheme="majorHAnsi" w:hAnsiTheme="majorHAnsi"/>
          <w:sz w:val="22"/>
          <w:szCs w:val="22"/>
        </w:rPr>
        <w:t xml:space="preserve"> (šedesát</w:t>
      </w:r>
      <w:r w:rsidR="004152A8" w:rsidRPr="00F23B49">
        <w:rPr>
          <w:rFonts w:asciiTheme="majorHAnsi" w:hAnsiTheme="majorHAnsi"/>
          <w:sz w:val="22"/>
          <w:szCs w:val="22"/>
        </w:rPr>
        <w:t>i</w:t>
      </w:r>
      <w:r w:rsidRPr="00F23B49">
        <w:rPr>
          <w:rFonts w:asciiTheme="majorHAnsi" w:hAnsiTheme="majorHAnsi"/>
          <w:sz w:val="22"/>
          <w:szCs w:val="22"/>
        </w:rPr>
        <w:t>)</w:t>
      </w:r>
      <w:r w:rsidR="004152A8" w:rsidRPr="00F23B49">
        <w:rPr>
          <w:rFonts w:asciiTheme="majorHAnsi" w:hAnsiTheme="majorHAnsi"/>
          <w:sz w:val="22"/>
          <w:szCs w:val="22"/>
        </w:rPr>
        <w:t xml:space="preserve"> minut po dohodnutém termínu, považuje se tento výjezd za marný a </w:t>
      </w:r>
      <w:r w:rsidRPr="00F23B49">
        <w:rPr>
          <w:rFonts w:asciiTheme="majorHAnsi" w:hAnsiTheme="majorHAnsi"/>
          <w:sz w:val="22"/>
          <w:szCs w:val="22"/>
        </w:rPr>
        <w:t xml:space="preserve">Nájemce </w:t>
      </w:r>
      <w:r w:rsidR="004152A8" w:rsidRPr="00F23B49">
        <w:rPr>
          <w:rFonts w:asciiTheme="majorHAnsi" w:hAnsiTheme="majorHAnsi"/>
          <w:sz w:val="22"/>
          <w:szCs w:val="22"/>
        </w:rPr>
        <w:t xml:space="preserve">se zavazuje </w:t>
      </w:r>
      <w:r w:rsidRPr="00F23B49">
        <w:rPr>
          <w:rFonts w:asciiTheme="majorHAnsi" w:hAnsiTheme="majorHAnsi"/>
          <w:sz w:val="22"/>
          <w:szCs w:val="22"/>
        </w:rPr>
        <w:t xml:space="preserve">Pronajímateli </w:t>
      </w:r>
      <w:r w:rsidR="004152A8" w:rsidRPr="00F23B49">
        <w:rPr>
          <w:rFonts w:asciiTheme="majorHAnsi" w:hAnsiTheme="majorHAnsi"/>
          <w:sz w:val="22"/>
          <w:szCs w:val="22"/>
        </w:rPr>
        <w:t xml:space="preserve">uhradit prokazatelně vynaložené náklady na dopravu a ztrátu času. </w:t>
      </w:r>
    </w:p>
    <w:p w14:paraId="01E1952E" w14:textId="77777777" w:rsidR="004152A8" w:rsidRPr="00F23B49" w:rsidRDefault="004152A8" w:rsidP="00E54C6B">
      <w:pPr>
        <w:ind w:left="567" w:hanging="567"/>
        <w:jc w:val="both"/>
        <w:rPr>
          <w:rFonts w:asciiTheme="majorHAnsi" w:hAnsiTheme="majorHAnsi"/>
          <w:sz w:val="22"/>
          <w:szCs w:val="22"/>
        </w:rPr>
      </w:pPr>
    </w:p>
    <w:p w14:paraId="4624B331" w14:textId="77777777" w:rsidR="004152A8" w:rsidRPr="00F23B49" w:rsidRDefault="006A35C4" w:rsidP="00E54C6B">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(8)</w:t>
      </w:r>
      <w:r w:rsidRPr="00F23B49">
        <w:rPr>
          <w:rFonts w:asciiTheme="majorHAnsi" w:hAnsiTheme="majorHAnsi"/>
          <w:sz w:val="22"/>
          <w:szCs w:val="22"/>
        </w:rPr>
        <w:tab/>
      </w:r>
      <w:r w:rsidR="004152A8" w:rsidRPr="00F23B49">
        <w:rPr>
          <w:rFonts w:asciiTheme="majorHAnsi" w:hAnsiTheme="majorHAnsi"/>
          <w:sz w:val="22"/>
          <w:szCs w:val="22"/>
        </w:rPr>
        <w:t xml:space="preserve">V případě, že vznikne překážka na straně </w:t>
      </w:r>
      <w:r w:rsidRPr="00F23B49">
        <w:rPr>
          <w:rFonts w:asciiTheme="majorHAnsi" w:hAnsiTheme="majorHAnsi"/>
          <w:sz w:val="22"/>
          <w:szCs w:val="22"/>
        </w:rPr>
        <w:t>Nájemce</w:t>
      </w:r>
      <w:r w:rsidR="004152A8" w:rsidRPr="00F23B49">
        <w:rPr>
          <w:rFonts w:asciiTheme="majorHAnsi" w:hAnsiTheme="majorHAnsi"/>
          <w:sz w:val="22"/>
          <w:szCs w:val="22"/>
        </w:rPr>
        <w:t xml:space="preserve">, která znemožní servisnímu technikovi </w:t>
      </w:r>
      <w:r w:rsidRPr="00F23B49">
        <w:rPr>
          <w:rFonts w:asciiTheme="majorHAnsi" w:hAnsiTheme="majorHAnsi"/>
          <w:sz w:val="22"/>
          <w:szCs w:val="22"/>
        </w:rPr>
        <w:t xml:space="preserve">Pronajímatele </w:t>
      </w:r>
      <w:r w:rsidR="004152A8" w:rsidRPr="00F23B49">
        <w:rPr>
          <w:rFonts w:asciiTheme="majorHAnsi" w:hAnsiTheme="majorHAnsi"/>
          <w:sz w:val="22"/>
          <w:szCs w:val="22"/>
        </w:rPr>
        <w:t xml:space="preserve">provést objednaný servisní úkon, prodlužuje se termín plnění ze strany </w:t>
      </w:r>
      <w:r w:rsidRPr="00F23B49">
        <w:rPr>
          <w:rFonts w:asciiTheme="majorHAnsi" w:hAnsiTheme="majorHAnsi"/>
          <w:sz w:val="22"/>
          <w:szCs w:val="22"/>
        </w:rPr>
        <w:t>Pronajímatele</w:t>
      </w:r>
      <w:r w:rsidR="004152A8" w:rsidRPr="00F23B49">
        <w:rPr>
          <w:rFonts w:asciiTheme="majorHAnsi" w:hAnsiTheme="majorHAnsi"/>
          <w:sz w:val="22"/>
          <w:szCs w:val="22"/>
        </w:rPr>
        <w:t xml:space="preserve"> o dobu, kdy kvůli této překážce nebylo možno úkon provést. </w:t>
      </w:r>
    </w:p>
    <w:p w14:paraId="08FB4276" w14:textId="77777777" w:rsidR="009A7395" w:rsidRPr="00F23B49" w:rsidRDefault="009A7395" w:rsidP="007C4DE9">
      <w:pPr>
        <w:rPr>
          <w:rFonts w:asciiTheme="majorHAnsi" w:hAnsiTheme="majorHAnsi"/>
          <w:sz w:val="22"/>
          <w:szCs w:val="22"/>
        </w:rPr>
      </w:pPr>
    </w:p>
    <w:p w14:paraId="2A316350" w14:textId="77777777" w:rsidR="009A7395" w:rsidRPr="00F23B49" w:rsidRDefault="009A7395" w:rsidP="00305C84">
      <w:pPr>
        <w:pStyle w:val="Zkladntext3"/>
        <w:ind w:left="567" w:hanging="567"/>
        <w:rPr>
          <w:rFonts w:asciiTheme="majorHAnsi" w:hAnsiTheme="majorHAnsi"/>
          <w:szCs w:val="22"/>
        </w:rPr>
      </w:pPr>
      <w:r w:rsidRPr="00F23B49">
        <w:rPr>
          <w:rFonts w:asciiTheme="majorHAnsi" w:hAnsiTheme="majorHAnsi"/>
          <w:szCs w:val="22"/>
        </w:rPr>
        <w:t>(</w:t>
      </w:r>
      <w:r w:rsidR="00C607F8" w:rsidRPr="00F23B49">
        <w:rPr>
          <w:rFonts w:asciiTheme="majorHAnsi" w:hAnsiTheme="majorHAnsi"/>
          <w:szCs w:val="22"/>
        </w:rPr>
        <w:t>9</w:t>
      </w:r>
      <w:r w:rsidRPr="00F23B49">
        <w:rPr>
          <w:rFonts w:asciiTheme="majorHAnsi" w:hAnsiTheme="majorHAnsi"/>
          <w:szCs w:val="22"/>
        </w:rPr>
        <w:t xml:space="preserve">) </w:t>
      </w:r>
      <w:r w:rsidRPr="00F23B49">
        <w:rPr>
          <w:rFonts w:asciiTheme="majorHAnsi" w:hAnsiTheme="majorHAnsi"/>
          <w:szCs w:val="22"/>
        </w:rPr>
        <w:tab/>
      </w:r>
      <w:r w:rsidR="00305C84" w:rsidRPr="00F23B49">
        <w:rPr>
          <w:rFonts w:asciiTheme="majorHAnsi" w:hAnsiTheme="majorHAnsi"/>
          <w:szCs w:val="22"/>
        </w:rPr>
        <w:t xml:space="preserve">Pronajímatel je povinen odstranit případné chyby programů a dodat správně zpracovaná data. </w:t>
      </w:r>
      <w:r w:rsidRPr="00F23B49">
        <w:rPr>
          <w:rFonts w:asciiTheme="majorHAnsi" w:hAnsiTheme="majorHAnsi"/>
          <w:szCs w:val="22"/>
        </w:rPr>
        <w:t xml:space="preserve">Pokud se nepodaří závadu na Předmětu pronájmu </w:t>
      </w:r>
      <w:r w:rsidR="008B536F" w:rsidRPr="00F23B49">
        <w:rPr>
          <w:rFonts w:asciiTheme="majorHAnsi" w:hAnsiTheme="majorHAnsi"/>
          <w:szCs w:val="22"/>
        </w:rPr>
        <w:t xml:space="preserve">všemi dostupnými prostředky opravit, je povinen nefunkční část Předmětu nájmu </w:t>
      </w:r>
      <w:r w:rsidRPr="00F23B49">
        <w:rPr>
          <w:rFonts w:asciiTheme="majorHAnsi" w:hAnsiTheme="majorHAnsi"/>
          <w:szCs w:val="22"/>
        </w:rPr>
        <w:t xml:space="preserve">nahradit </w:t>
      </w:r>
      <w:r w:rsidR="008B536F" w:rsidRPr="00F23B49">
        <w:rPr>
          <w:rFonts w:asciiTheme="majorHAnsi" w:hAnsiTheme="majorHAnsi"/>
          <w:szCs w:val="22"/>
        </w:rPr>
        <w:t>jinou identickou částí s </w:t>
      </w:r>
      <w:r w:rsidRPr="00F23B49">
        <w:rPr>
          <w:rFonts w:asciiTheme="majorHAnsi" w:hAnsiTheme="majorHAnsi"/>
          <w:szCs w:val="22"/>
        </w:rPr>
        <w:t>odpovídající</w:t>
      </w:r>
      <w:r w:rsidR="008B536F" w:rsidRPr="00F23B49">
        <w:rPr>
          <w:rFonts w:asciiTheme="majorHAnsi" w:hAnsiTheme="majorHAnsi"/>
          <w:szCs w:val="22"/>
        </w:rPr>
        <w:t xml:space="preserve">, popřípadě lepší </w:t>
      </w:r>
      <w:r w:rsidRPr="00F23B49">
        <w:rPr>
          <w:rFonts w:asciiTheme="majorHAnsi" w:hAnsiTheme="majorHAnsi"/>
          <w:szCs w:val="22"/>
        </w:rPr>
        <w:t>funkčností.</w:t>
      </w:r>
    </w:p>
    <w:p w14:paraId="43BBC19D" w14:textId="77777777" w:rsidR="00DF0C70" w:rsidRDefault="00DF0C70" w:rsidP="00C34FA6">
      <w:pPr>
        <w:rPr>
          <w:rFonts w:asciiTheme="majorHAnsi" w:hAnsiTheme="majorHAnsi"/>
          <w:sz w:val="22"/>
          <w:szCs w:val="22"/>
        </w:rPr>
      </w:pPr>
    </w:p>
    <w:p w14:paraId="14FF7DCD" w14:textId="77777777" w:rsidR="00164740" w:rsidRDefault="00164740" w:rsidP="00C34FA6">
      <w:pPr>
        <w:rPr>
          <w:rFonts w:asciiTheme="majorHAnsi" w:hAnsiTheme="majorHAnsi"/>
          <w:sz w:val="22"/>
          <w:szCs w:val="22"/>
        </w:rPr>
      </w:pPr>
    </w:p>
    <w:p w14:paraId="4E3657DC" w14:textId="5CD969B5" w:rsidR="00510725" w:rsidRDefault="00510725">
      <w:pPr>
        <w:overflowPunct/>
        <w:autoSpaceDE/>
        <w:autoSpaceDN/>
        <w:adjustRightInd/>
        <w:textAlignment w:val="auto"/>
        <w:rPr>
          <w:rFonts w:asciiTheme="majorHAnsi" w:hAnsiTheme="majorHAnsi"/>
          <w:b/>
          <w:sz w:val="22"/>
          <w:szCs w:val="22"/>
          <w:u w:val="single"/>
        </w:rPr>
      </w:pPr>
    </w:p>
    <w:p w14:paraId="15D560C6" w14:textId="77777777" w:rsidR="007C4DE9" w:rsidRPr="00F23B49" w:rsidRDefault="007C4DE9" w:rsidP="007C4DE9">
      <w:pPr>
        <w:pStyle w:val="Nadpis6"/>
        <w:spacing w:before="0" w:after="0"/>
        <w:jc w:val="center"/>
        <w:rPr>
          <w:rFonts w:asciiTheme="majorHAnsi" w:hAnsiTheme="majorHAnsi"/>
          <w:b/>
          <w:i w:val="0"/>
          <w:szCs w:val="22"/>
          <w:u w:val="single"/>
        </w:rPr>
      </w:pPr>
      <w:r w:rsidRPr="00F23B49">
        <w:rPr>
          <w:rFonts w:asciiTheme="majorHAnsi" w:hAnsiTheme="majorHAnsi"/>
          <w:b/>
          <w:i w:val="0"/>
          <w:szCs w:val="22"/>
          <w:u w:val="single"/>
        </w:rPr>
        <w:t>Oddíl C.</w:t>
      </w:r>
    </w:p>
    <w:p w14:paraId="35EE5B34" w14:textId="77777777" w:rsidR="007C4DE9" w:rsidRPr="00F23B49" w:rsidRDefault="00E75F48" w:rsidP="007C4DE9">
      <w:pPr>
        <w:pStyle w:val="Nadpis6"/>
        <w:spacing w:before="0" w:after="0"/>
        <w:jc w:val="center"/>
        <w:rPr>
          <w:rFonts w:asciiTheme="majorHAnsi" w:hAnsiTheme="majorHAnsi"/>
          <w:b/>
          <w:i w:val="0"/>
          <w:szCs w:val="22"/>
        </w:rPr>
      </w:pPr>
      <w:r w:rsidRPr="00F23B49">
        <w:rPr>
          <w:rFonts w:asciiTheme="majorHAnsi" w:hAnsiTheme="majorHAnsi"/>
          <w:b/>
          <w:i w:val="0"/>
          <w:szCs w:val="22"/>
        </w:rPr>
        <w:t>SPOLEČNÁ USTANOVENÍ</w:t>
      </w:r>
    </w:p>
    <w:p w14:paraId="142DBA7A" w14:textId="77777777" w:rsidR="007C4DE9" w:rsidRPr="00F23B49" w:rsidRDefault="007C4DE9" w:rsidP="007C4DE9">
      <w:pPr>
        <w:tabs>
          <w:tab w:val="left" w:pos="567"/>
        </w:tabs>
        <w:ind w:left="567" w:hanging="567"/>
        <w:jc w:val="both"/>
        <w:rPr>
          <w:rFonts w:asciiTheme="majorHAnsi" w:hAnsiTheme="majorHAnsi"/>
          <w:sz w:val="22"/>
          <w:szCs w:val="22"/>
        </w:rPr>
      </w:pPr>
    </w:p>
    <w:p w14:paraId="395792F8" w14:textId="77777777" w:rsidR="00F655F9" w:rsidRPr="00F23B49" w:rsidRDefault="00F655F9" w:rsidP="00EF6811">
      <w:pPr>
        <w:rPr>
          <w:rFonts w:asciiTheme="majorHAnsi" w:hAnsiTheme="majorHAnsi"/>
          <w:sz w:val="22"/>
          <w:szCs w:val="22"/>
        </w:rPr>
      </w:pPr>
    </w:p>
    <w:p w14:paraId="6FADF3DB" w14:textId="77777777" w:rsidR="002621CC" w:rsidRPr="00E75F48" w:rsidRDefault="002621CC" w:rsidP="009A0A10">
      <w:pPr>
        <w:tabs>
          <w:tab w:val="left" w:pos="720"/>
        </w:tabs>
        <w:jc w:val="center"/>
        <w:rPr>
          <w:rFonts w:asciiTheme="majorHAnsi" w:hAnsiTheme="majorHAnsi"/>
          <w:sz w:val="22"/>
          <w:szCs w:val="22"/>
          <w:u w:val="single"/>
        </w:rPr>
      </w:pPr>
      <w:r w:rsidRPr="00E75F48">
        <w:rPr>
          <w:rFonts w:asciiTheme="majorHAnsi" w:hAnsiTheme="majorHAnsi"/>
          <w:sz w:val="22"/>
          <w:szCs w:val="22"/>
          <w:u w:val="single"/>
        </w:rPr>
        <w:t>Článek</w:t>
      </w:r>
      <w:r w:rsidR="007C4DE9" w:rsidRPr="00E75F48">
        <w:rPr>
          <w:rFonts w:asciiTheme="majorHAnsi" w:hAnsiTheme="majorHAnsi"/>
          <w:sz w:val="22"/>
          <w:szCs w:val="22"/>
          <w:u w:val="single"/>
        </w:rPr>
        <w:t xml:space="preserve"> X</w:t>
      </w:r>
      <w:r w:rsidRPr="00E75F48">
        <w:rPr>
          <w:rFonts w:asciiTheme="majorHAnsi" w:hAnsiTheme="majorHAnsi"/>
          <w:sz w:val="22"/>
          <w:szCs w:val="22"/>
          <w:u w:val="single"/>
        </w:rPr>
        <w:t>.</w:t>
      </w:r>
    </w:p>
    <w:p w14:paraId="7F71087F" w14:textId="77777777" w:rsidR="002621CC" w:rsidRPr="00E75F48" w:rsidRDefault="007C4DE9" w:rsidP="009A0A10">
      <w:pPr>
        <w:pStyle w:val="Zkladntext21"/>
        <w:tabs>
          <w:tab w:val="left" w:pos="720"/>
        </w:tabs>
        <w:jc w:val="center"/>
        <w:rPr>
          <w:rFonts w:asciiTheme="majorHAnsi" w:hAnsiTheme="majorHAnsi"/>
          <w:b/>
          <w:i/>
          <w:sz w:val="22"/>
          <w:szCs w:val="22"/>
        </w:rPr>
      </w:pPr>
      <w:r w:rsidRPr="00E75F48">
        <w:rPr>
          <w:rFonts w:asciiTheme="majorHAnsi" w:hAnsiTheme="majorHAnsi"/>
          <w:b/>
          <w:i/>
          <w:sz w:val="22"/>
          <w:szCs w:val="22"/>
        </w:rPr>
        <w:t>Cenové ujednání</w:t>
      </w:r>
    </w:p>
    <w:p w14:paraId="2E5FFEBA" w14:textId="77777777" w:rsidR="002621CC" w:rsidRPr="00F23B49" w:rsidRDefault="002621CC" w:rsidP="009A0A10">
      <w:pPr>
        <w:pStyle w:val="Zkladntext21"/>
        <w:rPr>
          <w:rFonts w:asciiTheme="majorHAnsi" w:hAnsiTheme="majorHAnsi"/>
          <w:b/>
          <w:sz w:val="22"/>
          <w:szCs w:val="22"/>
        </w:rPr>
      </w:pPr>
    </w:p>
    <w:p w14:paraId="33BBF286" w14:textId="0CE50FAF" w:rsidR="002621CC" w:rsidRPr="00F23B49" w:rsidRDefault="002621CC" w:rsidP="00413898">
      <w:pPr>
        <w:tabs>
          <w:tab w:val="left" w:pos="567"/>
          <w:tab w:val="left" w:pos="4820"/>
        </w:tabs>
        <w:ind w:left="567" w:right="2" w:hanging="567"/>
        <w:jc w:val="both"/>
        <w:rPr>
          <w:rFonts w:asciiTheme="majorHAnsi" w:hAnsiTheme="majorHAnsi"/>
          <w:sz w:val="22"/>
          <w:szCs w:val="22"/>
        </w:rPr>
      </w:pPr>
      <w:r w:rsidRPr="00F23B49">
        <w:rPr>
          <w:rFonts w:asciiTheme="majorHAnsi" w:hAnsiTheme="majorHAnsi"/>
          <w:sz w:val="22"/>
          <w:szCs w:val="22"/>
        </w:rPr>
        <w:t>(1)</w:t>
      </w:r>
      <w:r w:rsidRPr="00F23B49">
        <w:rPr>
          <w:rFonts w:asciiTheme="majorHAnsi" w:hAnsiTheme="majorHAnsi"/>
          <w:sz w:val="22"/>
          <w:szCs w:val="22"/>
        </w:rPr>
        <w:tab/>
      </w:r>
      <w:r w:rsidR="00413898" w:rsidRPr="00F23B49">
        <w:rPr>
          <w:rFonts w:asciiTheme="majorHAnsi" w:hAnsiTheme="majorHAnsi"/>
          <w:sz w:val="22"/>
          <w:szCs w:val="22"/>
        </w:rPr>
        <w:t>Smluvní strany se dohodly, že Nájemce bude hradit Pronajímateli za užívání Předmětu nájmu</w:t>
      </w:r>
      <w:r w:rsidR="00E54EEE">
        <w:rPr>
          <w:rFonts w:asciiTheme="majorHAnsi" w:hAnsiTheme="majorHAnsi"/>
          <w:sz w:val="22"/>
          <w:szCs w:val="22"/>
        </w:rPr>
        <w:t>, ve které je i zahrnuta cena za Služby,</w:t>
      </w:r>
      <w:r w:rsidR="00413898" w:rsidRPr="00F23B49">
        <w:rPr>
          <w:rFonts w:asciiTheme="majorHAnsi" w:hAnsiTheme="majorHAnsi"/>
          <w:sz w:val="22"/>
          <w:szCs w:val="22"/>
        </w:rPr>
        <w:t xml:space="preserve"> </w:t>
      </w:r>
      <w:r w:rsidR="005769E3" w:rsidRPr="00F23B49">
        <w:rPr>
          <w:rFonts w:asciiTheme="majorHAnsi" w:hAnsiTheme="majorHAnsi"/>
          <w:sz w:val="22"/>
          <w:szCs w:val="22"/>
        </w:rPr>
        <w:t>úplatu</w:t>
      </w:r>
      <w:r w:rsidR="00AF0013" w:rsidRPr="00F23B49">
        <w:rPr>
          <w:rFonts w:asciiTheme="majorHAnsi" w:hAnsiTheme="majorHAnsi"/>
          <w:sz w:val="22"/>
          <w:szCs w:val="22"/>
        </w:rPr>
        <w:t>, sjedn</w:t>
      </w:r>
      <w:r w:rsidR="000955E7" w:rsidRPr="00F23B49">
        <w:rPr>
          <w:rFonts w:asciiTheme="majorHAnsi" w:hAnsiTheme="majorHAnsi"/>
          <w:sz w:val="22"/>
          <w:szCs w:val="22"/>
        </w:rPr>
        <w:t>a</w:t>
      </w:r>
      <w:r w:rsidR="00AF0013" w:rsidRPr="00F23B49">
        <w:rPr>
          <w:rFonts w:asciiTheme="majorHAnsi" w:hAnsiTheme="majorHAnsi"/>
          <w:sz w:val="22"/>
          <w:szCs w:val="22"/>
        </w:rPr>
        <w:t xml:space="preserve">nou ve výši </w:t>
      </w:r>
      <w:r w:rsidR="00413898" w:rsidRPr="00F23B49">
        <w:rPr>
          <w:rFonts w:asciiTheme="majorHAnsi" w:hAnsiTheme="majorHAnsi"/>
          <w:sz w:val="22"/>
          <w:szCs w:val="22"/>
        </w:rPr>
        <w:t>:</w:t>
      </w:r>
      <w:r w:rsidRPr="00F23B49">
        <w:rPr>
          <w:rFonts w:asciiTheme="majorHAnsi" w:hAnsiTheme="majorHAnsi"/>
          <w:sz w:val="22"/>
          <w:szCs w:val="22"/>
        </w:rPr>
        <w:t xml:space="preserve"> </w:t>
      </w:r>
    </w:p>
    <w:p w14:paraId="4C53C70F" w14:textId="4AC695FA" w:rsidR="002621CC" w:rsidRPr="00F23B49" w:rsidRDefault="009F178A" w:rsidP="00E85504">
      <w:pPr>
        <w:pStyle w:val="Zkladntext21"/>
        <w:tabs>
          <w:tab w:val="left" w:pos="567"/>
        </w:tabs>
        <w:spacing w:before="120"/>
        <w:ind w:left="992" w:hanging="425"/>
        <w:rPr>
          <w:rFonts w:asciiTheme="majorHAnsi" w:hAnsiTheme="majorHAnsi"/>
          <w:sz w:val="22"/>
          <w:szCs w:val="22"/>
        </w:rPr>
      </w:pPr>
      <w:r>
        <w:rPr>
          <w:rFonts w:asciiTheme="majorHAnsi" w:hAnsiTheme="majorHAnsi"/>
          <w:sz w:val="22"/>
          <w:szCs w:val="22"/>
        </w:rPr>
        <w:t>12.927</w:t>
      </w:r>
      <w:r w:rsidR="0003416F">
        <w:rPr>
          <w:rFonts w:asciiTheme="majorHAnsi" w:hAnsiTheme="majorHAnsi"/>
          <w:sz w:val="22"/>
          <w:szCs w:val="22"/>
        </w:rPr>
        <w:t xml:space="preserve"> </w:t>
      </w:r>
      <w:r w:rsidR="00CE0C70" w:rsidRPr="00F23B49">
        <w:rPr>
          <w:rFonts w:asciiTheme="majorHAnsi" w:hAnsiTheme="majorHAnsi"/>
          <w:sz w:val="22"/>
          <w:szCs w:val="22"/>
        </w:rPr>
        <w:t>Kč</w:t>
      </w:r>
      <w:r w:rsidR="00413898" w:rsidRPr="00F23B49">
        <w:rPr>
          <w:rFonts w:asciiTheme="majorHAnsi" w:hAnsiTheme="majorHAnsi"/>
          <w:sz w:val="22"/>
          <w:szCs w:val="22"/>
        </w:rPr>
        <w:t xml:space="preserve"> ( slovy: </w:t>
      </w:r>
      <w:r>
        <w:rPr>
          <w:rFonts w:asciiTheme="majorHAnsi" w:hAnsiTheme="majorHAnsi"/>
          <w:sz w:val="22"/>
          <w:szCs w:val="22"/>
        </w:rPr>
        <w:t>dvanácttisícdevětsetdvacetsedm</w:t>
      </w:r>
      <w:r w:rsidR="00E75F48">
        <w:rPr>
          <w:rFonts w:asciiTheme="majorHAnsi" w:hAnsiTheme="majorHAnsi"/>
          <w:sz w:val="22"/>
          <w:szCs w:val="22"/>
        </w:rPr>
        <w:t xml:space="preserve"> korun českých</w:t>
      </w:r>
      <w:r w:rsidR="00413898" w:rsidRPr="00F23B49">
        <w:rPr>
          <w:rFonts w:asciiTheme="majorHAnsi" w:hAnsiTheme="majorHAnsi"/>
          <w:sz w:val="22"/>
          <w:szCs w:val="22"/>
        </w:rPr>
        <w:t>)</w:t>
      </w:r>
      <w:r w:rsidR="006A6008" w:rsidRPr="00F23B49">
        <w:rPr>
          <w:rFonts w:asciiTheme="majorHAnsi" w:hAnsiTheme="majorHAnsi"/>
          <w:sz w:val="22"/>
          <w:szCs w:val="22"/>
        </w:rPr>
        <w:t xml:space="preserve"> be</w:t>
      </w:r>
      <w:r w:rsidR="00E75F48">
        <w:rPr>
          <w:rFonts w:asciiTheme="majorHAnsi" w:hAnsiTheme="majorHAnsi"/>
          <w:sz w:val="22"/>
          <w:szCs w:val="22"/>
        </w:rPr>
        <w:t>z DPH měsíčně</w:t>
      </w:r>
      <w:r w:rsidR="00E85504" w:rsidRPr="00F23B49">
        <w:rPr>
          <w:rFonts w:asciiTheme="majorHAnsi" w:hAnsiTheme="majorHAnsi"/>
          <w:sz w:val="22"/>
          <w:szCs w:val="22"/>
        </w:rPr>
        <w:t>;</w:t>
      </w:r>
      <w:r w:rsidR="00413898" w:rsidRPr="00F23B49">
        <w:rPr>
          <w:rFonts w:asciiTheme="majorHAnsi" w:hAnsiTheme="majorHAnsi"/>
          <w:sz w:val="22"/>
          <w:szCs w:val="22"/>
        </w:rPr>
        <w:t xml:space="preserve"> </w:t>
      </w:r>
    </w:p>
    <w:p w14:paraId="4508761F" w14:textId="77777777" w:rsidR="00CE0C70" w:rsidRPr="00F23B49" w:rsidRDefault="00CE0C70" w:rsidP="009A0A10">
      <w:pPr>
        <w:pStyle w:val="Zkladntext21"/>
        <w:rPr>
          <w:rFonts w:asciiTheme="majorHAnsi" w:hAnsiTheme="majorHAnsi"/>
          <w:sz w:val="22"/>
          <w:szCs w:val="22"/>
        </w:rPr>
      </w:pPr>
    </w:p>
    <w:p w14:paraId="70A85DC6" w14:textId="77777777" w:rsidR="000D6066" w:rsidRPr="00F23B49" w:rsidRDefault="000D6066" w:rsidP="000D6066">
      <w:pPr>
        <w:ind w:left="567" w:hanging="567"/>
        <w:jc w:val="both"/>
        <w:rPr>
          <w:rFonts w:asciiTheme="majorHAnsi" w:hAnsiTheme="majorHAnsi"/>
          <w:sz w:val="22"/>
          <w:szCs w:val="22"/>
        </w:rPr>
      </w:pPr>
      <w:r w:rsidRPr="00F23B49">
        <w:rPr>
          <w:rFonts w:asciiTheme="majorHAnsi" w:hAnsiTheme="majorHAnsi"/>
          <w:sz w:val="22"/>
          <w:szCs w:val="22"/>
        </w:rPr>
        <w:t>(2)</w:t>
      </w:r>
      <w:r w:rsidRPr="00F23B49">
        <w:rPr>
          <w:rFonts w:asciiTheme="majorHAnsi" w:hAnsiTheme="majorHAnsi"/>
          <w:sz w:val="22"/>
          <w:szCs w:val="22"/>
        </w:rPr>
        <w:tab/>
        <w:t xml:space="preserve">V případě vad </w:t>
      </w:r>
      <w:r w:rsidR="001F2463" w:rsidRPr="00F23B49">
        <w:rPr>
          <w:rFonts w:asciiTheme="majorHAnsi" w:hAnsiTheme="majorHAnsi"/>
          <w:sz w:val="22"/>
          <w:szCs w:val="22"/>
        </w:rPr>
        <w:t xml:space="preserve">a poškození </w:t>
      </w:r>
      <w:r w:rsidRPr="00F23B49">
        <w:rPr>
          <w:rFonts w:asciiTheme="majorHAnsi" w:hAnsiTheme="majorHAnsi"/>
          <w:sz w:val="22"/>
          <w:szCs w:val="22"/>
        </w:rPr>
        <w:t>Předmět</w:t>
      </w:r>
      <w:r w:rsidR="001F2463" w:rsidRPr="00F23B49">
        <w:rPr>
          <w:rFonts w:asciiTheme="majorHAnsi" w:hAnsiTheme="majorHAnsi"/>
          <w:sz w:val="22"/>
          <w:szCs w:val="22"/>
        </w:rPr>
        <w:t>u</w:t>
      </w:r>
      <w:r w:rsidRPr="00F23B49">
        <w:rPr>
          <w:rFonts w:asciiTheme="majorHAnsi" w:hAnsiTheme="majorHAnsi"/>
          <w:sz w:val="22"/>
          <w:szCs w:val="22"/>
        </w:rPr>
        <w:t xml:space="preserve"> nájmu, za které neodpovídá Pronajímatel</w:t>
      </w:r>
      <w:r w:rsidR="001F2463" w:rsidRPr="00F23B49">
        <w:rPr>
          <w:rFonts w:asciiTheme="majorHAnsi" w:hAnsiTheme="majorHAnsi"/>
          <w:sz w:val="22"/>
          <w:szCs w:val="22"/>
        </w:rPr>
        <w:t xml:space="preserve"> (</w:t>
      </w:r>
      <w:r w:rsidRPr="00F23B49">
        <w:rPr>
          <w:rFonts w:asciiTheme="majorHAnsi" w:hAnsiTheme="majorHAnsi"/>
          <w:sz w:val="22"/>
          <w:szCs w:val="22"/>
        </w:rPr>
        <w:t>například Předmět nájmu bude poškozen zaviněním Nájemce</w:t>
      </w:r>
      <w:r w:rsidR="001F2463" w:rsidRPr="00F23B49">
        <w:rPr>
          <w:rFonts w:asciiTheme="majorHAnsi" w:hAnsiTheme="majorHAnsi"/>
          <w:sz w:val="22"/>
          <w:szCs w:val="22"/>
        </w:rPr>
        <w:t>)</w:t>
      </w:r>
      <w:r w:rsidRPr="00F23B49">
        <w:rPr>
          <w:rFonts w:asciiTheme="majorHAnsi" w:hAnsiTheme="majorHAnsi"/>
          <w:sz w:val="22"/>
          <w:szCs w:val="22"/>
        </w:rPr>
        <w:t>, je Nájemc</w:t>
      </w:r>
      <w:r w:rsidR="00E75F48">
        <w:rPr>
          <w:rFonts w:asciiTheme="majorHAnsi" w:hAnsiTheme="majorHAnsi"/>
          <w:sz w:val="22"/>
          <w:szCs w:val="22"/>
        </w:rPr>
        <w:t>e povinen uhradit tuto opravu a </w:t>
      </w:r>
      <w:r w:rsidRPr="00F23B49">
        <w:rPr>
          <w:rFonts w:asciiTheme="majorHAnsi" w:hAnsiTheme="majorHAnsi"/>
          <w:sz w:val="22"/>
          <w:szCs w:val="22"/>
        </w:rPr>
        <w:t xml:space="preserve">to podle cenových sazeb uvedených v ceníku Pronajímatele platném v době provádění těchto výkonů: </w:t>
      </w:r>
    </w:p>
    <w:p w14:paraId="06225EF5" w14:textId="77777777" w:rsidR="000D6066" w:rsidRPr="00F23B49" w:rsidRDefault="000D6066" w:rsidP="005E4DF7">
      <w:pPr>
        <w:pStyle w:val="Zkladntext21"/>
        <w:numPr>
          <w:ilvl w:val="0"/>
          <w:numId w:val="18"/>
        </w:numPr>
        <w:tabs>
          <w:tab w:val="clear" w:pos="720"/>
          <w:tab w:val="num" w:pos="1418"/>
        </w:tabs>
        <w:spacing w:before="120"/>
        <w:ind w:left="1418" w:hanging="567"/>
        <w:rPr>
          <w:rFonts w:asciiTheme="majorHAnsi" w:hAnsiTheme="majorHAnsi"/>
          <w:sz w:val="22"/>
          <w:szCs w:val="22"/>
        </w:rPr>
      </w:pPr>
      <w:r w:rsidRPr="00F23B49">
        <w:rPr>
          <w:rFonts w:asciiTheme="majorHAnsi" w:hAnsiTheme="majorHAnsi"/>
          <w:sz w:val="22"/>
          <w:szCs w:val="22"/>
        </w:rPr>
        <w:t>za servisní zásahy bude účtována hodinová sazba;</w:t>
      </w:r>
    </w:p>
    <w:p w14:paraId="6FA19160" w14:textId="77777777" w:rsidR="000D6066" w:rsidRPr="00F23B49" w:rsidRDefault="000D6066" w:rsidP="005E4DF7">
      <w:pPr>
        <w:pStyle w:val="Normln-odrkov"/>
        <w:numPr>
          <w:ilvl w:val="0"/>
          <w:numId w:val="18"/>
        </w:numPr>
        <w:tabs>
          <w:tab w:val="clear" w:pos="360"/>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za servisní zásahy prováděné ve dnech pracovního volna, pracovního klidu a o státních svátcích bude účtována hodinová sazb</w:t>
      </w:r>
      <w:r w:rsidR="00E75F48">
        <w:rPr>
          <w:rFonts w:asciiTheme="majorHAnsi" w:hAnsiTheme="majorHAnsi"/>
          <w:sz w:val="22"/>
          <w:szCs w:val="22"/>
        </w:rPr>
        <w:t>ou s přirážkou ve výši 100  % (</w:t>
      </w:r>
      <w:r w:rsidRPr="00F23B49">
        <w:rPr>
          <w:rFonts w:asciiTheme="majorHAnsi" w:hAnsiTheme="majorHAnsi"/>
          <w:sz w:val="22"/>
          <w:szCs w:val="22"/>
        </w:rPr>
        <w:t>jedno st</w:t>
      </w:r>
      <w:r w:rsidR="00E75F48">
        <w:rPr>
          <w:rFonts w:asciiTheme="majorHAnsi" w:hAnsiTheme="majorHAnsi"/>
          <w:sz w:val="22"/>
          <w:szCs w:val="22"/>
        </w:rPr>
        <w:t>o procent</w:t>
      </w:r>
      <w:r w:rsidRPr="00F23B49">
        <w:rPr>
          <w:rFonts w:asciiTheme="majorHAnsi" w:hAnsiTheme="majorHAnsi"/>
          <w:sz w:val="22"/>
          <w:szCs w:val="22"/>
        </w:rPr>
        <w:t>)</w:t>
      </w:r>
      <w:r w:rsidR="00E75F48">
        <w:rPr>
          <w:rFonts w:asciiTheme="majorHAnsi" w:hAnsiTheme="majorHAnsi"/>
          <w:sz w:val="22"/>
          <w:szCs w:val="22"/>
        </w:rPr>
        <w:t>;</w:t>
      </w:r>
    </w:p>
    <w:p w14:paraId="24530ECE" w14:textId="77777777" w:rsidR="000D6066" w:rsidRPr="00F23B49" w:rsidRDefault="000D6066" w:rsidP="005E4DF7">
      <w:pPr>
        <w:pStyle w:val="Normln-odrkov"/>
        <w:numPr>
          <w:ilvl w:val="0"/>
          <w:numId w:val="18"/>
        </w:numPr>
        <w:tabs>
          <w:tab w:val="clear" w:pos="360"/>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 xml:space="preserve">cena materiálu a náhradních dílů bude fakturována dle skutečné spotřeby; </w:t>
      </w:r>
    </w:p>
    <w:p w14:paraId="216BC34A" w14:textId="32ADD560" w:rsidR="000D6066" w:rsidRDefault="000D6066" w:rsidP="005E4DF7">
      <w:pPr>
        <w:pStyle w:val="Normln-odrkov"/>
        <w:numPr>
          <w:ilvl w:val="0"/>
          <w:numId w:val="18"/>
        </w:numPr>
        <w:tabs>
          <w:tab w:val="clear" w:pos="360"/>
          <w:tab w:val="clear" w:pos="720"/>
          <w:tab w:val="num" w:pos="1418"/>
        </w:tabs>
        <w:spacing w:before="120"/>
        <w:ind w:left="1418" w:hanging="567"/>
        <w:jc w:val="both"/>
        <w:rPr>
          <w:rFonts w:asciiTheme="majorHAnsi" w:hAnsiTheme="majorHAnsi"/>
          <w:sz w:val="22"/>
          <w:szCs w:val="22"/>
        </w:rPr>
      </w:pPr>
      <w:r w:rsidRPr="00F23B49">
        <w:rPr>
          <w:rFonts w:asciiTheme="majorHAnsi" w:hAnsiTheme="majorHAnsi"/>
          <w:sz w:val="22"/>
          <w:szCs w:val="22"/>
        </w:rPr>
        <w:t xml:space="preserve">cestovní náklady budou hrazeny podle skutečně ujetých kilometrů smluvní cenou vyplývající z platného ceníku služeb Pronajímatele. </w:t>
      </w:r>
    </w:p>
    <w:p w14:paraId="51DF9313" w14:textId="091A1985" w:rsidR="00FC745B" w:rsidRDefault="00FC745B" w:rsidP="00FC745B"/>
    <w:p w14:paraId="4951C015" w14:textId="1119A976" w:rsidR="00FC745B" w:rsidRPr="00CA0CB9" w:rsidRDefault="00FC745B" w:rsidP="00CA0CB9">
      <w:pPr>
        <w:ind w:left="567"/>
        <w:jc w:val="both"/>
        <w:rPr>
          <w:rFonts w:asciiTheme="majorHAnsi" w:hAnsiTheme="majorHAnsi"/>
          <w:sz w:val="22"/>
          <w:szCs w:val="22"/>
        </w:rPr>
      </w:pPr>
      <w:r w:rsidRPr="00CA0CB9">
        <w:rPr>
          <w:rFonts w:asciiTheme="majorHAnsi" w:hAnsiTheme="majorHAnsi"/>
          <w:sz w:val="22"/>
          <w:szCs w:val="22"/>
        </w:rPr>
        <w:t xml:space="preserve">Konkrétní způsob </w:t>
      </w:r>
      <w:r w:rsidR="00CA0CB9" w:rsidRPr="00CA0CB9">
        <w:rPr>
          <w:rFonts w:asciiTheme="majorHAnsi" w:hAnsiTheme="majorHAnsi"/>
          <w:sz w:val="22"/>
          <w:szCs w:val="22"/>
        </w:rPr>
        <w:t>odstranění vzniklých vad a poškození</w:t>
      </w:r>
      <w:r w:rsidR="00E54EEE">
        <w:rPr>
          <w:rFonts w:asciiTheme="majorHAnsi" w:hAnsiTheme="majorHAnsi"/>
          <w:sz w:val="22"/>
          <w:szCs w:val="22"/>
        </w:rPr>
        <w:t xml:space="preserve"> za které odpovídá Nájemce</w:t>
      </w:r>
      <w:r w:rsidR="00CA0CB9" w:rsidRPr="00CA0CB9">
        <w:rPr>
          <w:rFonts w:asciiTheme="majorHAnsi" w:hAnsiTheme="majorHAnsi"/>
          <w:sz w:val="22"/>
          <w:szCs w:val="22"/>
        </w:rPr>
        <w:t>, resp. provedení opravy bude předem dojednán s Nájemcem, přičemž Pronajímatel je vždy povinen navrhnout jakož i provádět případné opravy tak, aby náklady na opravu byly co nejmenší, tj. vyhnout se provádění prací ve dnech pracovního volna, pracovního klidu a o státních svátcích, nebude-li to nezbytně nutné či vyžadované samotným Nájemce, stejně tak si je povinen  rozvrhnout práci tak, aby počet výjezdů a tedy počet ujetých kilometrů byl co nejmenší.</w:t>
      </w:r>
    </w:p>
    <w:p w14:paraId="3E2FA82D" w14:textId="77777777" w:rsidR="00E85504" w:rsidRPr="00F23B49" w:rsidRDefault="00E85504" w:rsidP="00E75F48">
      <w:pPr>
        <w:tabs>
          <w:tab w:val="num" w:pos="1418"/>
        </w:tabs>
        <w:ind w:left="1418" w:hanging="567"/>
        <w:jc w:val="center"/>
        <w:rPr>
          <w:rFonts w:asciiTheme="majorHAnsi" w:hAnsiTheme="majorHAnsi"/>
          <w:b/>
          <w:sz w:val="22"/>
          <w:szCs w:val="22"/>
        </w:rPr>
      </w:pPr>
    </w:p>
    <w:p w14:paraId="4553AC53" w14:textId="77777777" w:rsidR="000D6066" w:rsidRPr="00F23B49" w:rsidRDefault="000D6066" w:rsidP="005E4DF7">
      <w:pPr>
        <w:pStyle w:val="Zkladntext21"/>
        <w:numPr>
          <w:ilvl w:val="0"/>
          <w:numId w:val="8"/>
        </w:numPr>
        <w:tabs>
          <w:tab w:val="clear" w:pos="720"/>
          <w:tab w:val="num" w:pos="567"/>
        </w:tabs>
        <w:ind w:left="567" w:hanging="567"/>
        <w:rPr>
          <w:rFonts w:asciiTheme="majorHAnsi" w:hAnsiTheme="majorHAnsi"/>
          <w:sz w:val="22"/>
          <w:szCs w:val="22"/>
        </w:rPr>
      </w:pPr>
      <w:r w:rsidRPr="00F23B49">
        <w:rPr>
          <w:rFonts w:asciiTheme="majorHAnsi" w:hAnsiTheme="majorHAnsi"/>
          <w:sz w:val="22"/>
          <w:szCs w:val="22"/>
        </w:rPr>
        <w:t>K úplatě a ke všem cenovým sazbám bude připočtena daň z přidané hodnoty, která bude účtována v souladu s právními předpisy, platnými v den vystavení daňového dokladu.</w:t>
      </w:r>
    </w:p>
    <w:p w14:paraId="3606CE29" w14:textId="77777777" w:rsidR="000B5676" w:rsidRPr="00F23B49" w:rsidRDefault="000B5676" w:rsidP="000B5676">
      <w:pPr>
        <w:pStyle w:val="Zkladntext21"/>
        <w:ind w:left="360"/>
        <w:rPr>
          <w:rFonts w:asciiTheme="majorHAnsi" w:hAnsiTheme="majorHAnsi"/>
          <w:sz w:val="22"/>
          <w:szCs w:val="22"/>
        </w:rPr>
      </w:pPr>
    </w:p>
    <w:p w14:paraId="3E1FC4D9" w14:textId="67C2BD78" w:rsidR="00666FFA" w:rsidRPr="00FF655A" w:rsidRDefault="00666FFA" w:rsidP="00666FFA">
      <w:pPr>
        <w:pStyle w:val="Zkladntext21"/>
        <w:tabs>
          <w:tab w:val="left" w:pos="567"/>
        </w:tabs>
        <w:ind w:left="567" w:hanging="567"/>
        <w:rPr>
          <w:rFonts w:asciiTheme="majorHAnsi" w:hAnsiTheme="majorHAnsi" w:cs="Century Schoolbook"/>
          <w:sz w:val="22"/>
          <w:szCs w:val="22"/>
        </w:rPr>
      </w:pPr>
      <w:r>
        <w:rPr>
          <w:rFonts w:asciiTheme="majorHAnsi" w:hAnsiTheme="majorHAnsi" w:cs="Century Schoolbook"/>
          <w:sz w:val="22"/>
          <w:szCs w:val="22"/>
        </w:rPr>
        <w:t xml:space="preserve">(4)  </w:t>
      </w:r>
      <w:r>
        <w:rPr>
          <w:rFonts w:asciiTheme="majorHAnsi" w:hAnsiTheme="majorHAnsi" w:cs="Century Schoolbook"/>
          <w:sz w:val="22"/>
          <w:szCs w:val="22"/>
        </w:rPr>
        <w:tab/>
      </w:r>
      <w:r w:rsidRPr="00FF655A">
        <w:rPr>
          <w:rFonts w:asciiTheme="majorHAnsi" w:hAnsiTheme="majorHAnsi" w:cs="Century Schoolbook"/>
          <w:sz w:val="22"/>
          <w:szCs w:val="22"/>
        </w:rPr>
        <w:t xml:space="preserve">Smluvní strany se dohodly, že </w:t>
      </w:r>
      <w:r>
        <w:rPr>
          <w:rFonts w:asciiTheme="majorHAnsi" w:hAnsiTheme="majorHAnsi" w:cs="Century Schoolbook"/>
          <w:sz w:val="22"/>
          <w:szCs w:val="22"/>
        </w:rPr>
        <w:t>P</w:t>
      </w:r>
      <w:r w:rsidRPr="004B203D">
        <w:rPr>
          <w:rFonts w:asciiTheme="majorHAnsi" w:hAnsiTheme="majorHAnsi" w:cs="Century Schoolbook"/>
          <w:sz w:val="22"/>
          <w:szCs w:val="22"/>
        </w:rPr>
        <w:t xml:space="preserve">ronajímatel je oprávněn upravit výši </w:t>
      </w:r>
      <w:r>
        <w:rPr>
          <w:rFonts w:asciiTheme="majorHAnsi" w:hAnsiTheme="majorHAnsi" w:cs="Century Schoolbook"/>
          <w:sz w:val="22"/>
          <w:szCs w:val="22"/>
        </w:rPr>
        <w:t>úplaty sjednané v bodu (1)</w:t>
      </w:r>
      <w:r w:rsidR="00CA0CB9">
        <w:rPr>
          <w:rFonts w:asciiTheme="majorHAnsi" w:hAnsiTheme="majorHAnsi" w:cs="Century Schoolbook"/>
          <w:sz w:val="22"/>
          <w:szCs w:val="22"/>
        </w:rPr>
        <w:t xml:space="preserve"> </w:t>
      </w:r>
      <w:r>
        <w:rPr>
          <w:rFonts w:asciiTheme="majorHAnsi" w:hAnsiTheme="majorHAnsi" w:cs="Century Schoolbook"/>
          <w:sz w:val="22"/>
          <w:szCs w:val="22"/>
        </w:rPr>
        <w:t xml:space="preserve">tohoto článku </w:t>
      </w:r>
      <w:r w:rsidRPr="004B203D">
        <w:rPr>
          <w:rFonts w:asciiTheme="majorHAnsi" w:hAnsiTheme="majorHAnsi" w:cs="Century Schoolbook"/>
          <w:sz w:val="22"/>
          <w:szCs w:val="22"/>
        </w:rPr>
        <w:t xml:space="preserve">bez dohody smluvních stran v závislosti na výši inflace </w:t>
      </w:r>
      <w:r w:rsidRPr="00FF655A">
        <w:rPr>
          <w:rFonts w:asciiTheme="majorHAnsi" w:hAnsiTheme="majorHAnsi" w:cs="Century Schoolbook"/>
          <w:sz w:val="22"/>
          <w:szCs w:val="22"/>
        </w:rPr>
        <w:t>za uplynulý kalendářní rok za podmínek dále uvedených:</w:t>
      </w:r>
    </w:p>
    <w:p w14:paraId="63CF9D62" w14:textId="77777777" w:rsidR="00666FFA" w:rsidRPr="00FF655A" w:rsidRDefault="00666FFA" w:rsidP="005E4DF7">
      <w:pPr>
        <w:pStyle w:val="Zkladntext21"/>
        <w:numPr>
          <w:ilvl w:val="0"/>
          <w:numId w:val="19"/>
        </w:numPr>
        <w:tabs>
          <w:tab w:val="clear" w:pos="720"/>
          <w:tab w:val="left" w:pos="1418"/>
        </w:tabs>
        <w:spacing w:before="120"/>
        <w:ind w:left="1418" w:hanging="567"/>
        <w:rPr>
          <w:rFonts w:asciiTheme="majorHAnsi" w:hAnsiTheme="majorHAnsi" w:cs="Century Schoolbook"/>
          <w:sz w:val="22"/>
          <w:szCs w:val="22"/>
        </w:rPr>
      </w:pPr>
      <w:r>
        <w:rPr>
          <w:rFonts w:asciiTheme="majorHAnsi" w:hAnsiTheme="majorHAnsi" w:cs="Century Schoolbook"/>
          <w:sz w:val="22"/>
          <w:szCs w:val="22"/>
        </w:rPr>
        <w:t>Úplata</w:t>
      </w:r>
      <w:r w:rsidRPr="00FF655A">
        <w:rPr>
          <w:rFonts w:asciiTheme="majorHAnsi" w:hAnsiTheme="majorHAnsi" w:cs="Century Schoolbook"/>
          <w:sz w:val="22"/>
          <w:szCs w:val="22"/>
        </w:rPr>
        <w:t xml:space="preserve"> se zvýší o úředně stanovenou míru inflace; inflací se pro účely této smlouvy rozumí meziroční inflace měřená vzrůstem úhrnného indexu spotřebitelských cen zboží a služeb, kterou udává každým kalendářním rokem Český statistický úřad za rok předcházející v procentech.</w:t>
      </w:r>
    </w:p>
    <w:p w14:paraId="2ED5AFAA" w14:textId="34EB9A75" w:rsidR="00666FFA" w:rsidRPr="00FF655A" w:rsidRDefault="00666FFA" w:rsidP="005E4DF7">
      <w:pPr>
        <w:pStyle w:val="Zkladntext21"/>
        <w:numPr>
          <w:ilvl w:val="0"/>
          <w:numId w:val="19"/>
        </w:numPr>
        <w:tabs>
          <w:tab w:val="clear" w:pos="720"/>
          <w:tab w:val="left" w:pos="1418"/>
        </w:tabs>
        <w:spacing w:before="120"/>
        <w:ind w:left="1418" w:hanging="567"/>
        <w:rPr>
          <w:rFonts w:asciiTheme="majorHAnsi" w:hAnsiTheme="majorHAnsi" w:cs="Century Schoolbook"/>
          <w:sz w:val="22"/>
          <w:szCs w:val="22"/>
        </w:rPr>
      </w:pPr>
      <w:r w:rsidRPr="00FF655A">
        <w:rPr>
          <w:rFonts w:asciiTheme="majorHAnsi" w:hAnsiTheme="majorHAnsi" w:cs="Century Schoolbook"/>
          <w:sz w:val="22"/>
          <w:szCs w:val="22"/>
        </w:rPr>
        <w:t xml:space="preserve">Pronajímatel je oprávněn zvýšit </w:t>
      </w:r>
      <w:r>
        <w:rPr>
          <w:rFonts w:asciiTheme="majorHAnsi" w:hAnsiTheme="majorHAnsi" w:cs="Century Schoolbook"/>
          <w:sz w:val="22"/>
          <w:szCs w:val="22"/>
        </w:rPr>
        <w:t>úplatu</w:t>
      </w:r>
      <w:r w:rsidRPr="00FF655A">
        <w:rPr>
          <w:rFonts w:asciiTheme="majorHAnsi" w:hAnsiTheme="majorHAnsi" w:cs="Century Schoolbook"/>
          <w:sz w:val="22"/>
          <w:szCs w:val="22"/>
        </w:rPr>
        <w:t xml:space="preserve"> z důvodu inflace vždy s účinností od 1.</w:t>
      </w:r>
      <w:r>
        <w:rPr>
          <w:rFonts w:asciiTheme="majorHAnsi" w:hAnsiTheme="majorHAnsi" w:cs="Century Schoolbook"/>
          <w:sz w:val="22"/>
          <w:szCs w:val="22"/>
        </w:rPr>
        <w:t xml:space="preserve"> </w:t>
      </w:r>
      <w:r w:rsidRPr="00FF655A">
        <w:rPr>
          <w:rFonts w:asciiTheme="majorHAnsi" w:hAnsiTheme="majorHAnsi" w:cs="Century Schoolbook"/>
          <w:sz w:val="22"/>
          <w:szCs w:val="22"/>
        </w:rPr>
        <w:t>4. každého kalendářního roku</w:t>
      </w:r>
      <w:r w:rsidR="00CA0CB9">
        <w:rPr>
          <w:rFonts w:asciiTheme="majorHAnsi" w:hAnsiTheme="majorHAnsi" w:cs="Century Schoolbook"/>
          <w:sz w:val="22"/>
          <w:szCs w:val="22"/>
        </w:rPr>
        <w:t>, vyjma prvního roku trvání, tj. nemůže žádat zvýšení od 1. 4. 2019,</w:t>
      </w:r>
    </w:p>
    <w:p w14:paraId="56C0D849" w14:textId="77777777" w:rsidR="00666FFA" w:rsidRPr="00FF655A" w:rsidRDefault="00666FFA" w:rsidP="005E4DF7">
      <w:pPr>
        <w:pStyle w:val="Zkladntext21"/>
        <w:numPr>
          <w:ilvl w:val="0"/>
          <w:numId w:val="19"/>
        </w:numPr>
        <w:tabs>
          <w:tab w:val="clear" w:pos="720"/>
          <w:tab w:val="left" w:pos="1418"/>
        </w:tabs>
        <w:spacing w:before="120"/>
        <w:ind w:left="1418" w:hanging="567"/>
        <w:rPr>
          <w:rFonts w:asciiTheme="majorHAnsi" w:hAnsiTheme="majorHAnsi" w:cs="Century Schoolbook"/>
          <w:sz w:val="22"/>
          <w:szCs w:val="22"/>
        </w:rPr>
      </w:pPr>
      <w:r>
        <w:rPr>
          <w:rFonts w:asciiTheme="majorHAnsi" w:hAnsiTheme="majorHAnsi" w:cs="Century Schoolbook"/>
          <w:sz w:val="22"/>
          <w:szCs w:val="22"/>
        </w:rPr>
        <w:t xml:space="preserve">Úplata </w:t>
      </w:r>
      <w:r w:rsidRPr="00FF655A">
        <w:rPr>
          <w:rFonts w:asciiTheme="majorHAnsi" w:hAnsiTheme="majorHAnsi" w:cs="Century Schoolbook"/>
          <w:sz w:val="22"/>
          <w:szCs w:val="22"/>
        </w:rPr>
        <w:t>zvýšen</w:t>
      </w:r>
      <w:r>
        <w:rPr>
          <w:rFonts w:asciiTheme="majorHAnsi" w:hAnsiTheme="majorHAnsi" w:cs="Century Schoolbook"/>
          <w:sz w:val="22"/>
          <w:szCs w:val="22"/>
        </w:rPr>
        <w:t>á</w:t>
      </w:r>
      <w:r w:rsidRPr="00FF655A">
        <w:rPr>
          <w:rFonts w:asciiTheme="majorHAnsi" w:hAnsiTheme="majorHAnsi" w:cs="Century Schoolbook"/>
          <w:sz w:val="22"/>
          <w:szCs w:val="22"/>
        </w:rPr>
        <w:t xml:space="preserve"> z důvodu inflace j</w:t>
      </w:r>
      <w:r>
        <w:rPr>
          <w:rFonts w:asciiTheme="majorHAnsi" w:hAnsiTheme="majorHAnsi" w:cs="Century Schoolbook"/>
          <w:sz w:val="22"/>
          <w:szCs w:val="22"/>
        </w:rPr>
        <w:t>e ve zvýšené části sjednanou</w:t>
      </w:r>
      <w:r w:rsidRPr="00FF655A">
        <w:rPr>
          <w:rFonts w:asciiTheme="majorHAnsi" w:hAnsiTheme="majorHAnsi" w:cs="Century Schoolbook"/>
          <w:sz w:val="22"/>
          <w:szCs w:val="22"/>
        </w:rPr>
        <w:t xml:space="preserve"> </w:t>
      </w:r>
      <w:r>
        <w:rPr>
          <w:rFonts w:asciiTheme="majorHAnsi" w:hAnsiTheme="majorHAnsi" w:cs="Century Schoolbook"/>
          <w:sz w:val="22"/>
          <w:szCs w:val="22"/>
        </w:rPr>
        <w:t>úplatou</w:t>
      </w:r>
      <w:r w:rsidRPr="00FF655A">
        <w:rPr>
          <w:rFonts w:asciiTheme="majorHAnsi" w:hAnsiTheme="majorHAnsi" w:cs="Century Schoolbook"/>
          <w:sz w:val="22"/>
          <w:szCs w:val="22"/>
        </w:rPr>
        <w:t xml:space="preserve">, přičemž </w:t>
      </w:r>
      <w:r>
        <w:rPr>
          <w:rFonts w:asciiTheme="majorHAnsi" w:hAnsiTheme="majorHAnsi" w:cs="Century Schoolbook"/>
          <w:sz w:val="22"/>
          <w:szCs w:val="22"/>
        </w:rPr>
        <w:t>N</w:t>
      </w:r>
      <w:r w:rsidRPr="00FF655A">
        <w:rPr>
          <w:rFonts w:asciiTheme="majorHAnsi" w:hAnsiTheme="majorHAnsi" w:cs="Century Schoolbook"/>
          <w:sz w:val="22"/>
          <w:szCs w:val="22"/>
        </w:rPr>
        <w:t xml:space="preserve">ájemce se zvýšením </w:t>
      </w:r>
      <w:r>
        <w:rPr>
          <w:rFonts w:asciiTheme="majorHAnsi" w:hAnsiTheme="majorHAnsi" w:cs="Century Schoolbook"/>
          <w:sz w:val="22"/>
          <w:szCs w:val="22"/>
        </w:rPr>
        <w:t xml:space="preserve">úplaty </w:t>
      </w:r>
      <w:r w:rsidRPr="00FF655A">
        <w:rPr>
          <w:rFonts w:asciiTheme="majorHAnsi" w:hAnsiTheme="majorHAnsi" w:cs="Century Schoolbook"/>
          <w:sz w:val="22"/>
          <w:szCs w:val="22"/>
        </w:rPr>
        <w:t>tímto způsobem výslovně souhlasí.</w:t>
      </w:r>
    </w:p>
    <w:p w14:paraId="3F3645F5" w14:textId="21884ADB" w:rsidR="00666FFA" w:rsidRPr="00FF655A" w:rsidRDefault="00666FFA" w:rsidP="005E4DF7">
      <w:pPr>
        <w:pStyle w:val="Zkladntext21"/>
        <w:numPr>
          <w:ilvl w:val="0"/>
          <w:numId w:val="19"/>
        </w:numPr>
        <w:tabs>
          <w:tab w:val="clear" w:pos="720"/>
          <w:tab w:val="left" w:pos="1418"/>
        </w:tabs>
        <w:spacing w:before="120"/>
        <w:ind w:left="1418" w:hanging="567"/>
        <w:rPr>
          <w:rFonts w:asciiTheme="majorHAnsi" w:hAnsiTheme="majorHAnsi" w:cs="Century Schoolbook"/>
          <w:sz w:val="22"/>
          <w:szCs w:val="22"/>
        </w:rPr>
      </w:pPr>
      <w:r w:rsidRPr="00FF655A">
        <w:rPr>
          <w:rFonts w:asciiTheme="majorHAnsi" w:hAnsiTheme="majorHAnsi" w:cs="Century Schoolbook"/>
          <w:sz w:val="22"/>
          <w:szCs w:val="22"/>
        </w:rPr>
        <w:t xml:space="preserve">Pronajímatel je povinen zvýšení </w:t>
      </w:r>
      <w:r>
        <w:rPr>
          <w:rFonts w:asciiTheme="majorHAnsi" w:hAnsiTheme="majorHAnsi" w:cs="Century Schoolbook"/>
          <w:sz w:val="22"/>
          <w:szCs w:val="22"/>
        </w:rPr>
        <w:t xml:space="preserve">úplaty </w:t>
      </w:r>
      <w:r w:rsidRPr="00FF655A">
        <w:rPr>
          <w:rFonts w:asciiTheme="majorHAnsi" w:hAnsiTheme="majorHAnsi" w:cs="Century Schoolbook"/>
          <w:sz w:val="22"/>
          <w:szCs w:val="22"/>
        </w:rPr>
        <w:t>z důvodu inflace, doplněné o odkaz na</w:t>
      </w:r>
      <w:r w:rsidR="00F72DB6">
        <w:rPr>
          <w:rFonts w:asciiTheme="majorHAnsi" w:hAnsiTheme="majorHAnsi" w:cs="Century Schoolbook"/>
          <w:sz w:val="22"/>
          <w:szCs w:val="22"/>
        </w:rPr>
        <w:t> </w:t>
      </w:r>
      <w:r w:rsidRPr="00FF655A">
        <w:rPr>
          <w:rFonts w:asciiTheme="majorHAnsi" w:hAnsiTheme="majorHAnsi" w:cs="Century Schoolbook"/>
          <w:sz w:val="22"/>
          <w:szCs w:val="22"/>
        </w:rPr>
        <w:t xml:space="preserve">uveřejněnou statistiku, </w:t>
      </w:r>
      <w:r>
        <w:rPr>
          <w:rFonts w:asciiTheme="majorHAnsi" w:hAnsiTheme="majorHAnsi" w:cs="Century Schoolbook"/>
          <w:sz w:val="22"/>
          <w:szCs w:val="22"/>
        </w:rPr>
        <w:t>N</w:t>
      </w:r>
      <w:r w:rsidRPr="00FF655A">
        <w:rPr>
          <w:rFonts w:asciiTheme="majorHAnsi" w:hAnsiTheme="majorHAnsi" w:cs="Century Schoolbook"/>
          <w:sz w:val="22"/>
          <w:szCs w:val="22"/>
        </w:rPr>
        <w:t>ájemci písemně oznámit</w:t>
      </w:r>
      <w:r w:rsidR="00F72DB6">
        <w:rPr>
          <w:rFonts w:asciiTheme="majorHAnsi" w:hAnsiTheme="majorHAnsi" w:cs="Century Schoolbook"/>
          <w:sz w:val="22"/>
          <w:szCs w:val="22"/>
        </w:rPr>
        <w:t xml:space="preserve"> nejpozději </w:t>
      </w:r>
      <w:r w:rsidR="009E0444">
        <w:rPr>
          <w:rFonts w:asciiTheme="majorHAnsi" w:hAnsiTheme="majorHAnsi" w:cs="Century Schoolbook"/>
          <w:sz w:val="22"/>
          <w:szCs w:val="22"/>
        </w:rPr>
        <w:t xml:space="preserve">jeden měsíc před </w:t>
      </w:r>
      <w:r w:rsidR="007F15CB">
        <w:rPr>
          <w:rFonts w:asciiTheme="majorHAnsi" w:hAnsiTheme="majorHAnsi" w:cs="Century Schoolbook"/>
          <w:sz w:val="22"/>
          <w:szCs w:val="22"/>
        </w:rPr>
        <w:t>zvýšením úplaty</w:t>
      </w:r>
      <w:r w:rsidRPr="00FF655A">
        <w:rPr>
          <w:rFonts w:asciiTheme="majorHAnsi" w:hAnsiTheme="majorHAnsi" w:cs="Century Schoolbook"/>
          <w:sz w:val="22"/>
          <w:szCs w:val="22"/>
        </w:rPr>
        <w:t xml:space="preserve">. Jednotlivá </w:t>
      </w:r>
      <w:r w:rsidR="00F72DB6">
        <w:rPr>
          <w:rFonts w:asciiTheme="majorHAnsi" w:hAnsiTheme="majorHAnsi" w:cs="Century Schoolbook"/>
          <w:sz w:val="22"/>
          <w:szCs w:val="22"/>
        </w:rPr>
        <w:t xml:space="preserve">včasná a řádná </w:t>
      </w:r>
      <w:r w:rsidRPr="00FF655A">
        <w:rPr>
          <w:rFonts w:asciiTheme="majorHAnsi" w:hAnsiTheme="majorHAnsi" w:cs="Century Schoolbook"/>
          <w:sz w:val="22"/>
          <w:szCs w:val="22"/>
        </w:rPr>
        <w:t xml:space="preserve">oznámení o zvýšení </w:t>
      </w:r>
      <w:r>
        <w:rPr>
          <w:rFonts w:asciiTheme="majorHAnsi" w:hAnsiTheme="majorHAnsi" w:cs="Century Schoolbook"/>
          <w:sz w:val="22"/>
          <w:szCs w:val="22"/>
        </w:rPr>
        <w:t xml:space="preserve">úplaty </w:t>
      </w:r>
      <w:r w:rsidRPr="00FF655A">
        <w:rPr>
          <w:rFonts w:asciiTheme="majorHAnsi" w:hAnsiTheme="majorHAnsi" w:cs="Century Schoolbook"/>
          <w:sz w:val="22"/>
          <w:szCs w:val="22"/>
        </w:rPr>
        <w:t xml:space="preserve">budou tvořit nedílnou součást této </w:t>
      </w:r>
      <w:r>
        <w:rPr>
          <w:rFonts w:asciiTheme="majorHAnsi" w:hAnsiTheme="majorHAnsi" w:cs="Century Schoolbook"/>
          <w:sz w:val="22"/>
          <w:szCs w:val="22"/>
        </w:rPr>
        <w:t>S</w:t>
      </w:r>
      <w:r w:rsidRPr="00FF655A">
        <w:rPr>
          <w:rFonts w:asciiTheme="majorHAnsi" w:hAnsiTheme="majorHAnsi" w:cs="Century Schoolbook"/>
          <w:sz w:val="22"/>
          <w:szCs w:val="22"/>
        </w:rPr>
        <w:t>mlouvy.</w:t>
      </w:r>
      <w:r>
        <w:rPr>
          <w:rFonts w:asciiTheme="majorHAnsi" w:hAnsiTheme="majorHAnsi" w:cs="Century Schoolbook"/>
          <w:sz w:val="22"/>
          <w:szCs w:val="22"/>
        </w:rPr>
        <w:t xml:space="preserve"> </w:t>
      </w:r>
    </w:p>
    <w:p w14:paraId="20268EE3" w14:textId="77777777" w:rsidR="000D6066" w:rsidRDefault="000D6066" w:rsidP="009A0A10">
      <w:pPr>
        <w:tabs>
          <w:tab w:val="left" w:pos="720"/>
        </w:tabs>
        <w:jc w:val="center"/>
        <w:rPr>
          <w:rFonts w:asciiTheme="majorHAnsi" w:hAnsiTheme="majorHAnsi"/>
          <w:b/>
          <w:sz w:val="22"/>
          <w:szCs w:val="22"/>
        </w:rPr>
      </w:pPr>
    </w:p>
    <w:p w14:paraId="02446DDD" w14:textId="77777777" w:rsidR="00164740" w:rsidRDefault="00164740" w:rsidP="009A0A10">
      <w:pPr>
        <w:tabs>
          <w:tab w:val="left" w:pos="720"/>
        </w:tabs>
        <w:jc w:val="center"/>
        <w:rPr>
          <w:rFonts w:asciiTheme="majorHAnsi" w:hAnsiTheme="majorHAnsi"/>
          <w:b/>
          <w:sz w:val="22"/>
          <w:szCs w:val="22"/>
        </w:rPr>
      </w:pPr>
    </w:p>
    <w:p w14:paraId="16377122" w14:textId="77777777" w:rsidR="00E24981" w:rsidRPr="00F23B49" w:rsidRDefault="00E24981" w:rsidP="009A0A10">
      <w:pPr>
        <w:tabs>
          <w:tab w:val="left" w:pos="720"/>
        </w:tabs>
        <w:jc w:val="center"/>
        <w:rPr>
          <w:rFonts w:asciiTheme="majorHAnsi" w:hAnsiTheme="majorHAnsi"/>
          <w:b/>
          <w:sz w:val="22"/>
          <w:szCs w:val="22"/>
        </w:rPr>
      </w:pPr>
    </w:p>
    <w:p w14:paraId="67FBE185" w14:textId="77777777" w:rsidR="002621CC" w:rsidRPr="00666FFA" w:rsidRDefault="002621CC" w:rsidP="009A0A10">
      <w:pPr>
        <w:tabs>
          <w:tab w:val="left" w:pos="720"/>
        </w:tabs>
        <w:jc w:val="center"/>
        <w:rPr>
          <w:rFonts w:asciiTheme="majorHAnsi" w:hAnsiTheme="majorHAnsi"/>
          <w:sz w:val="22"/>
          <w:szCs w:val="22"/>
          <w:u w:val="single"/>
        </w:rPr>
      </w:pPr>
      <w:r w:rsidRPr="00666FFA">
        <w:rPr>
          <w:rFonts w:asciiTheme="majorHAnsi" w:hAnsiTheme="majorHAnsi"/>
          <w:sz w:val="22"/>
          <w:szCs w:val="22"/>
          <w:u w:val="single"/>
        </w:rPr>
        <w:t xml:space="preserve">Článek </w:t>
      </w:r>
      <w:r w:rsidR="005769E3" w:rsidRPr="00666FFA">
        <w:rPr>
          <w:rFonts w:asciiTheme="majorHAnsi" w:hAnsiTheme="majorHAnsi"/>
          <w:sz w:val="22"/>
          <w:szCs w:val="22"/>
          <w:u w:val="single"/>
        </w:rPr>
        <w:t>X</w:t>
      </w:r>
      <w:r w:rsidR="00510725">
        <w:rPr>
          <w:rFonts w:asciiTheme="majorHAnsi" w:hAnsiTheme="majorHAnsi"/>
          <w:sz w:val="22"/>
          <w:szCs w:val="22"/>
          <w:u w:val="single"/>
        </w:rPr>
        <w:t>I</w:t>
      </w:r>
      <w:r w:rsidRPr="00666FFA">
        <w:rPr>
          <w:rFonts w:asciiTheme="majorHAnsi" w:hAnsiTheme="majorHAnsi"/>
          <w:sz w:val="22"/>
          <w:szCs w:val="22"/>
          <w:u w:val="single"/>
        </w:rPr>
        <w:t>.</w:t>
      </w:r>
    </w:p>
    <w:p w14:paraId="450796B0" w14:textId="77777777" w:rsidR="002621CC" w:rsidRPr="00666FFA" w:rsidRDefault="002621CC" w:rsidP="009A0A10">
      <w:pPr>
        <w:pStyle w:val="Zkladntext2"/>
        <w:tabs>
          <w:tab w:val="left" w:pos="567"/>
        </w:tabs>
        <w:jc w:val="center"/>
        <w:rPr>
          <w:rFonts w:asciiTheme="majorHAnsi" w:hAnsiTheme="majorHAnsi"/>
          <w:i/>
          <w:sz w:val="22"/>
          <w:szCs w:val="22"/>
        </w:rPr>
      </w:pPr>
      <w:r w:rsidRPr="00666FFA">
        <w:rPr>
          <w:rFonts w:asciiTheme="majorHAnsi" w:hAnsiTheme="majorHAnsi"/>
          <w:i/>
          <w:sz w:val="22"/>
          <w:szCs w:val="22"/>
        </w:rPr>
        <w:t>Platební podmínky</w:t>
      </w:r>
    </w:p>
    <w:p w14:paraId="4F2CC2F1" w14:textId="77777777" w:rsidR="002621CC" w:rsidRPr="00F23B49" w:rsidRDefault="002621CC" w:rsidP="009A0A10">
      <w:pPr>
        <w:pStyle w:val="Zkladntext2"/>
        <w:tabs>
          <w:tab w:val="left" w:pos="567"/>
        </w:tabs>
        <w:jc w:val="both"/>
        <w:rPr>
          <w:rFonts w:asciiTheme="majorHAnsi" w:hAnsiTheme="majorHAnsi"/>
          <w:b w:val="0"/>
          <w:sz w:val="22"/>
          <w:szCs w:val="22"/>
        </w:rPr>
      </w:pPr>
    </w:p>
    <w:p w14:paraId="033F6BB3" w14:textId="6621A89E" w:rsidR="008D4469" w:rsidRPr="00F23B49" w:rsidRDefault="002621CC" w:rsidP="000955E7">
      <w:pPr>
        <w:pStyle w:val="Zkladntext"/>
        <w:tabs>
          <w:tab w:val="left" w:pos="567"/>
        </w:tabs>
        <w:ind w:left="567" w:hanging="567"/>
        <w:jc w:val="both"/>
        <w:rPr>
          <w:rFonts w:asciiTheme="majorHAnsi" w:hAnsiTheme="majorHAnsi"/>
          <w:szCs w:val="22"/>
          <w:lang w:val="cs-CZ"/>
        </w:rPr>
      </w:pPr>
      <w:r w:rsidRPr="00F23B49">
        <w:rPr>
          <w:rFonts w:asciiTheme="majorHAnsi" w:hAnsiTheme="majorHAnsi"/>
          <w:szCs w:val="22"/>
          <w:lang w:val="cs-CZ"/>
        </w:rPr>
        <w:t>(1)</w:t>
      </w:r>
      <w:r w:rsidRPr="00F23B49">
        <w:rPr>
          <w:rFonts w:asciiTheme="majorHAnsi" w:hAnsiTheme="majorHAnsi"/>
          <w:szCs w:val="22"/>
          <w:lang w:val="cs-CZ"/>
        </w:rPr>
        <w:tab/>
      </w:r>
      <w:r w:rsidR="008D4469" w:rsidRPr="00F23B49">
        <w:rPr>
          <w:rFonts w:asciiTheme="majorHAnsi" w:hAnsiTheme="majorHAnsi"/>
          <w:szCs w:val="22"/>
          <w:lang w:val="cs-CZ"/>
        </w:rPr>
        <w:t>Úplata, sjednaná v článku X.</w:t>
      </w:r>
      <w:r w:rsidR="00666FFA">
        <w:rPr>
          <w:rFonts w:asciiTheme="majorHAnsi" w:hAnsiTheme="majorHAnsi"/>
          <w:szCs w:val="22"/>
          <w:lang w:val="cs-CZ"/>
        </w:rPr>
        <w:t xml:space="preserve">, </w:t>
      </w:r>
      <w:r w:rsidR="008D4469" w:rsidRPr="00F23B49">
        <w:rPr>
          <w:rFonts w:asciiTheme="majorHAnsi" w:hAnsiTheme="majorHAnsi"/>
          <w:szCs w:val="22"/>
          <w:lang w:val="cs-CZ"/>
        </w:rPr>
        <w:t xml:space="preserve">bod </w:t>
      </w:r>
      <w:r w:rsidR="00666FFA">
        <w:rPr>
          <w:rFonts w:asciiTheme="majorHAnsi" w:hAnsiTheme="majorHAnsi"/>
          <w:szCs w:val="22"/>
          <w:lang w:val="cs-CZ"/>
        </w:rPr>
        <w:t>(</w:t>
      </w:r>
      <w:r w:rsidR="008D4469" w:rsidRPr="00F23B49">
        <w:rPr>
          <w:rFonts w:asciiTheme="majorHAnsi" w:hAnsiTheme="majorHAnsi"/>
          <w:szCs w:val="22"/>
          <w:lang w:val="cs-CZ"/>
        </w:rPr>
        <w:t xml:space="preserve">1) této Smlouvy je splatná </w:t>
      </w:r>
      <w:r w:rsidR="00666FFA">
        <w:rPr>
          <w:rFonts w:asciiTheme="majorHAnsi" w:hAnsiTheme="majorHAnsi"/>
          <w:szCs w:val="22"/>
          <w:lang w:val="cs-CZ"/>
        </w:rPr>
        <w:t>1 (</w:t>
      </w:r>
      <w:r w:rsidR="008D4469" w:rsidRPr="00F23B49">
        <w:rPr>
          <w:rFonts w:asciiTheme="majorHAnsi" w:hAnsiTheme="majorHAnsi"/>
          <w:szCs w:val="22"/>
          <w:lang w:val="cs-CZ"/>
        </w:rPr>
        <w:t>jednou</w:t>
      </w:r>
      <w:r w:rsidR="00666FFA">
        <w:rPr>
          <w:rFonts w:asciiTheme="majorHAnsi" w:hAnsiTheme="majorHAnsi"/>
          <w:szCs w:val="22"/>
          <w:lang w:val="cs-CZ"/>
        </w:rPr>
        <w:t>)</w:t>
      </w:r>
      <w:r w:rsidR="008D4469" w:rsidRPr="00F23B49">
        <w:rPr>
          <w:rFonts w:asciiTheme="majorHAnsi" w:hAnsiTheme="majorHAnsi"/>
          <w:szCs w:val="22"/>
          <w:lang w:val="cs-CZ"/>
        </w:rPr>
        <w:t xml:space="preserve"> za měsíc, a to na základě </w:t>
      </w:r>
      <w:r w:rsidR="0015231E" w:rsidRPr="00F23B49">
        <w:rPr>
          <w:rFonts w:asciiTheme="majorHAnsi" w:hAnsiTheme="majorHAnsi"/>
          <w:szCs w:val="22"/>
          <w:lang w:val="cs-CZ"/>
        </w:rPr>
        <w:t xml:space="preserve">daňového dokladu </w:t>
      </w:r>
      <w:r w:rsidR="008D4469" w:rsidRPr="00F23B49">
        <w:rPr>
          <w:rFonts w:asciiTheme="majorHAnsi" w:hAnsiTheme="majorHAnsi"/>
          <w:szCs w:val="22"/>
          <w:lang w:val="cs-CZ"/>
        </w:rPr>
        <w:t>P</w:t>
      </w:r>
      <w:r w:rsidRPr="00F23B49">
        <w:rPr>
          <w:rFonts w:asciiTheme="majorHAnsi" w:hAnsiTheme="majorHAnsi"/>
          <w:szCs w:val="22"/>
          <w:lang w:val="cs-CZ"/>
        </w:rPr>
        <w:t>ronajímatele</w:t>
      </w:r>
      <w:r w:rsidR="00666FFA">
        <w:rPr>
          <w:rFonts w:asciiTheme="majorHAnsi" w:hAnsiTheme="majorHAnsi"/>
          <w:szCs w:val="22"/>
          <w:lang w:val="cs-CZ"/>
        </w:rPr>
        <w:t>,</w:t>
      </w:r>
      <w:r w:rsidRPr="00F23B49">
        <w:rPr>
          <w:rFonts w:asciiTheme="majorHAnsi" w:hAnsiTheme="majorHAnsi"/>
          <w:szCs w:val="22"/>
          <w:lang w:val="cs-CZ"/>
        </w:rPr>
        <w:t xml:space="preserve"> </w:t>
      </w:r>
      <w:r w:rsidR="008D4469" w:rsidRPr="00F23B49">
        <w:rPr>
          <w:rFonts w:asciiTheme="majorHAnsi" w:hAnsiTheme="majorHAnsi"/>
          <w:szCs w:val="22"/>
          <w:lang w:val="cs-CZ"/>
        </w:rPr>
        <w:t>vystavené</w:t>
      </w:r>
      <w:r w:rsidR="00CA49CB" w:rsidRPr="00F23B49">
        <w:rPr>
          <w:rFonts w:asciiTheme="majorHAnsi" w:hAnsiTheme="majorHAnsi"/>
          <w:szCs w:val="22"/>
          <w:lang w:val="cs-CZ"/>
        </w:rPr>
        <w:t>ho</w:t>
      </w:r>
      <w:r w:rsidR="008D4469" w:rsidRPr="00F23B49">
        <w:rPr>
          <w:rFonts w:asciiTheme="majorHAnsi" w:hAnsiTheme="majorHAnsi"/>
          <w:szCs w:val="22"/>
          <w:lang w:val="cs-CZ"/>
        </w:rPr>
        <w:t xml:space="preserve"> vždy k</w:t>
      </w:r>
      <w:r w:rsidR="00236A1B" w:rsidRPr="00F23B49">
        <w:rPr>
          <w:rFonts w:asciiTheme="majorHAnsi" w:hAnsiTheme="majorHAnsi"/>
          <w:szCs w:val="22"/>
          <w:lang w:val="cs-CZ"/>
        </w:rPr>
        <w:t xml:space="preserve"> poslednímu </w:t>
      </w:r>
      <w:r w:rsidR="008D4469" w:rsidRPr="00F23B49">
        <w:rPr>
          <w:rFonts w:asciiTheme="majorHAnsi" w:hAnsiTheme="majorHAnsi"/>
          <w:szCs w:val="22"/>
          <w:lang w:val="cs-CZ"/>
        </w:rPr>
        <w:t>dni v</w:t>
      </w:r>
      <w:r w:rsidR="00765919" w:rsidRPr="00F23B49">
        <w:rPr>
          <w:rFonts w:asciiTheme="majorHAnsi" w:hAnsiTheme="majorHAnsi"/>
          <w:szCs w:val="22"/>
          <w:lang w:val="cs-CZ"/>
        </w:rPr>
        <w:t> </w:t>
      </w:r>
      <w:r w:rsidR="008D4469" w:rsidRPr="00F23B49">
        <w:rPr>
          <w:rFonts w:asciiTheme="majorHAnsi" w:hAnsiTheme="majorHAnsi"/>
          <w:szCs w:val="22"/>
          <w:lang w:val="cs-CZ"/>
        </w:rPr>
        <w:t>měsíci</w:t>
      </w:r>
      <w:r w:rsidR="00765919" w:rsidRPr="00F23B49">
        <w:rPr>
          <w:rFonts w:asciiTheme="majorHAnsi" w:hAnsiTheme="majorHAnsi"/>
          <w:szCs w:val="22"/>
          <w:lang w:val="cs-CZ"/>
        </w:rPr>
        <w:t xml:space="preserve"> s lhůtou splatnosti </w:t>
      </w:r>
      <w:r w:rsidR="00F72DB6">
        <w:rPr>
          <w:rFonts w:asciiTheme="majorHAnsi" w:hAnsiTheme="majorHAnsi"/>
          <w:szCs w:val="22"/>
          <w:lang w:val="cs-CZ"/>
        </w:rPr>
        <w:t>30</w:t>
      </w:r>
      <w:r w:rsidR="00F72DB6" w:rsidRPr="00F23B49">
        <w:rPr>
          <w:rFonts w:asciiTheme="majorHAnsi" w:hAnsiTheme="majorHAnsi"/>
          <w:szCs w:val="22"/>
          <w:lang w:val="cs-CZ"/>
        </w:rPr>
        <w:t xml:space="preserve"> </w:t>
      </w:r>
      <w:r w:rsidR="00765919" w:rsidRPr="00F23B49">
        <w:rPr>
          <w:rFonts w:asciiTheme="majorHAnsi" w:hAnsiTheme="majorHAnsi"/>
          <w:szCs w:val="22"/>
          <w:lang w:val="cs-CZ"/>
        </w:rPr>
        <w:t>(</w:t>
      </w:r>
      <w:r w:rsidR="00F72DB6">
        <w:rPr>
          <w:rFonts w:asciiTheme="majorHAnsi" w:hAnsiTheme="majorHAnsi"/>
          <w:szCs w:val="22"/>
          <w:lang w:val="cs-CZ"/>
        </w:rPr>
        <w:t>třicet</w:t>
      </w:r>
      <w:r w:rsidR="001F2463" w:rsidRPr="00F23B49">
        <w:rPr>
          <w:rFonts w:asciiTheme="majorHAnsi" w:hAnsiTheme="majorHAnsi"/>
          <w:szCs w:val="22"/>
          <w:lang w:val="cs-CZ"/>
        </w:rPr>
        <w:t>)</w:t>
      </w:r>
      <w:r w:rsidR="00765919" w:rsidRPr="00F23B49">
        <w:rPr>
          <w:rFonts w:asciiTheme="majorHAnsi" w:hAnsiTheme="majorHAnsi"/>
          <w:szCs w:val="22"/>
          <w:lang w:val="cs-CZ"/>
        </w:rPr>
        <w:t xml:space="preserve"> dní</w:t>
      </w:r>
      <w:r w:rsidR="008D4469" w:rsidRPr="00F23B49">
        <w:rPr>
          <w:rFonts w:asciiTheme="majorHAnsi" w:hAnsiTheme="majorHAnsi"/>
          <w:szCs w:val="22"/>
          <w:lang w:val="cs-CZ"/>
        </w:rPr>
        <w:t xml:space="preserve">. </w:t>
      </w:r>
    </w:p>
    <w:p w14:paraId="0A0FF8B4" w14:textId="77777777" w:rsidR="001F2463" w:rsidRPr="00F23B49" w:rsidRDefault="001F2463" w:rsidP="00E24981">
      <w:pPr>
        <w:overflowPunct/>
        <w:autoSpaceDE/>
        <w:autoSpaceDN/>
        <w:adjustRightInd/>
        <w:ind w:left="567" w:hanging="567"/>
        <w:jc w:val="both"/>
        <w:textAlignment w:val="auto"/>
        <w:rPr>
          <w:rFonts w:asciiTheme="majorHAnsi" w:hAnsiTheme="majorHAnsi"/>
          <w:sz w:val="22"/>
          <w:szCs w:val="22"/>
        </w:rPr>
      </w:pPr>
    </w:p>
    <w:p w14:paraId="21C4DA26" w14:textId="5120E6F9" w:rsidR="00425A34" w:rsidRPr="00F23B49" w:rsidRDefault="00E24981" w:rsidP="00226A33">
      <w:pPr>
        <w:pStyle w:val="Zkladntextodsazen"/>
        <w:tabs>
          <w:tab w:val="left" w:pos="567"/>
        </w:tabs>
        <w:spacing w:after="0"/>
        <w:ind w:left="567" w:hanging="567"/>
        <w:jc w:val="both"/>
        <w:rPr>
          <w:rFonts w:asciiTheme="majorHAnsi" w:hAnsiTheme="majorHAnsi"/>
          <w:sz w:val="22"/>
          <w:szCs w:val="22"/>
        </w:rPr>
      </w:pPr>
      <w:r w:rsidRPr="00F23B49">
        <w:rPr>
          <w:rFonts w:asciiTheme="majorHAnsi" w:hAnsiTheme="majorHAnsi"/>
          <w:sz w:val="22"/>
          <w:szCs w:val="22"/>
        </w:rPr>
        <w:t>(</w:t>
      </w:r>
      <w:r w:rsidR="00425A34" w:rsidRPr="00F23B49">
        <w:rPr>
          <w:rFonts w:asciiTheme="majorHAnsi" w:hAnsiTheme="majorHAnsi"/>
          <w:sz w:val="22"/>
          <w:szCs w:val="22"/>
        </w:rPr>
        <w:t>2</w:t>
      </w:r>
      <w:r w:rsidRPr="00F23B49">
        <w:rPr>
          <w:rFonts w:asciiTheme="majorHAnsi" w:hAnsiTheme="majorHAnsi"/>
          <w:sz w:val="22"/>
          <w:szCs w:val="22"/>
        </w:rPr>
        <w:t>)</w:t>
      </w:r>
      <w:r w:rsidRPr="00F23B49">
        <w:rPr>
          <w:rFonts w:asciiTheme="majorHAnsi" w:hAnsiTheme="majorHAnsi"/>
          <w:sz w:val="22"/>
          <w:szCs w:val="22"/>
        </w:rPr>
        <w:tab/>
      </w:r>
      <w:r w:rsidR="00425A34" w:rsidRPr="00F23B49">
        <w:rPr>
          <w:rFonts w:asciiTheme="majorHAnsi" w:hAnsiTheme="majorHAnsi"/>
          <w:sz w:val="22"/>
          <w:szCs w:val="22"/>
        </w:rPr>
        <w:t xml:space="preserve">Úplata za nezáruční servis </w:t>
      </w:r>
      <w:r w:rsidR="00666FFA">
        <w:rPr>
          <w:rFonts w:asciiTheme="majorHAnsi" w:hAnsiTheme="majorHAnsi"/>
          <w:sz w:val="22"/>
          <w:szCs w:val="22"/>
        </w:rPr>
        <w:t xml:space="preserve">podle článku </w:t>
      </w:r>
      <w:r w:rsidR="00226A33" w:rsidRPr="00F23B49">
        <w:rPr>
          <w:rFonts w:asciiTheme="majorHAnsi" w:hAnsiTheme="majorHAnsi"/>
          <w:sz w:val="22"/>
          <w:szCs w:val="22"/>
        </w:rPr>
        <w:t>X.</w:t>
      </w:r>
      <w:r w:rsidR="00666FFA">
        <w:rPr>
          <w:rFonts w:asciiTheme="majorHAnsi" w:hAnsiTheme="majorHAnsi"/>
          <w:sz w:val="22"/>
          <w:szCs w:val="22"/>
        </w:rPr>
        <w:t xml:space="preserve">, </w:t>
      </w:r>
      <w:r w:rsidR="00226A33" w:rsidRPr="00F23B49">
        <w:rPr>
          <w:rFonts w:asciiTheme="majorHAnsi" w:hAnsiTheme="majorHAnsi"/>
          <w:sz w:val="22"/>
          <w:szCs w:val="22"/>
        </w:rPr>
        <w:t xml:space="preserve">bod </w:t>
      </w:r>
      <w:r w:rsidR="00666FFA">
        <w:rPr>
          <w:rFonts w:asciiTheme="majorHAnsi" w:hAnsiTheme="majorHAnsi"/>
          <w:sz w:val="22"/>
          <w:szCs w:val="22"/>
        </w:rPr>
        <w:t>(</w:t>
      </w:r>
      <w:r w:rsidR="00226A33" w:rsidRPr="00F23B49">
        <w:rPr>
          <w:rFonts w:asciiTheme="majorHAnsi" w:hAnsiTheme="majorHAnsi"/>
          <w:sz w:val="22"/>
          <w:szCs w:val="22"/>
        </w:rPr>
        <w:t xml:space="preserve">2) této Smlouvy </w:t>
      </w:r>
      <w:r w:rsidR="00425A34" w:rsidRPr="00F23B49">
        <w:rPr>
          <w:rFonts w:asciiTheme="majorHAnsi" w:hAnsiTheme="majorHAnsi"/>
          <w:sz w:val="22"/>
          <w:szCs w:val="22"/>
        </w:rPr>
        <w:t xml:space="preserve">bude účtována na základě daňového dokladu s lhůtou splatnosti </w:t>
      </w:r>
      <w:r w:rsidR="00BE713C">
        <w:rPr>
          <w:rFonts w:asciiTheme="majorHAnsi" w:hAnsiTheme="majorHAnsi"/>
          <w:sz w:val="22"/>
          <w:szCs w:val="22"/>
        </w:rPr>
        <w:t>30</w:t>
      </w:r>
      <w:r w:rsidR="00BE713C" w:rsidRPr="00F23B49">
        <w:rPr>
          <w:rFonts w:asciiTheme="majorHAnsi" w:hAnsiTheme="majorHAnsi"/>
          <w:sz w:val="22"/>
          <w:szCs w:val="22"/>
        </w:rPr>
        <w:t xml:space="preserve"> </w:t>
      </w:r>
      <w:r w:rsidR="001F2463" w:rsidRPr="00F23B49">
        <w:rPr>
          <w:rFonts w:asciiTheme="majorHAnsi" w:hAnsiTheme="majorHAnsi"/>
          <w:sz w:val="22"/>
          <w:szCs w:val="22"/>
        </w:rPr>
        <w:t>(</w:t>
      </w:r>
      <w:r w:rsidR="00BE713C">
        <w:rPr>
          <w:rFonts w:asciiTheme="majorHAnsi" w:hAnsiTheme="majorHAnsi"/>
          <w:sz w:val="22"/>
          <w:szCs w:val="22"/>
        </w:rPr>
        <w:t>třicet</w:t>
      </w:r>
      <w:r w:rsidR="001F2463" w:rsidRPr="00F23B49">
        <w:rPr>
          <w:rFonts w:asciiTheme="majorHAnsi" w:hAnsiTheme="majorHAnsi"/>
          <w:sz w:val="22"/>
          <w:szCs w:val="22"/>
        </w:rPr>
        <w:t>) dní</w:t>
      </w:r>
      <w:r w:rsidR="00425A34" w:rsidRPr="00F23B49">
        <w:rPr>
          <w:rFonts w:asciiTheme="majorHAnsi" w:hAnsiTheme="majorHAnsi"/>
          <w:sz w:val="22"/>
          <w:szCs w:val="22"/>
        </w:rPr>
        <w:t xml:space="preserve">. Pronajímatel je oprávněn daňový doklad vystavit nejdříve v den zdanitelného plnění. </w:t>
      </w:r>
      <w:r w:rsidR="00BE713C">
        <w:rPr>
          <w:rFonts w:asciiTheme="majorHAnsi" w:hAnsiTheme="majorHAnsi"/>
          <w:sz w:val="22"/>
          <w:szCs w:val="22"/>
        </w:rPr>
        <w:t>Nezbytným podkladem pro vystavení daňového dokladu, který bude její součástí, je protokol, jenž bude mít náležitosti stanovené v článku IX bodu (4) Smlouvy</w:t>
      </w:r>
      <w:r w:rsidR="00A81B63">
        <w:rPr>
          <w:rFonts w:asciiTheme="majorHAnsi" w:hAnsiTheme="majorHAnsi"/>
          <w:sz w:val="22"/>
          <w:szCs w:val="22"/>
        </w:rPr>
        <w:t xml:space="preserve"> anebo výkaz dálkově provedené práce z veřejně přístupné aplikace helpdesk.anete.com</w:t>
      </w:r>
      <w:r w:rsidR="00BE713C">
        <w:rPr>
          <w:rFonts w:asciiTheme="majorHAnsi" w:hAnsiTheme="majorHAnsi"/>
          <w:sz w:val="22"/>
          <w:szCs w:val="22"/>
        </w:rPr>
        <w:t>.</w:t>
      </w:r>
    </w:p>
    <w:p w14:paraId="17F1A598" w14:textId="77777777" w:rsidR="00E24981" w:rsidRPr="00F23B49" w:rsidRDefault="00E24981" w:rsidP="008D4469">
      <w:pPr>
        <w:overflowPunct/>
        <w:autoSpaceDE/>
        <w:autoSpaceDN/>
        <w:adjustRightInd/>
        <w:textAlignment w:val="auto"/>
        <w:rPr>
          <w:rFonts w:asciiTheme="majorHAnsi" w:hAnsiTheme="majorHAnsi" w:cs="Arial"/>
          <w:sz w:val="22"/>
          <w:szCs w:val="22"/>
        </w:rPr>
      </w:pPr>
    </w:p>
    <w:p w14:paraId="2C6A7E21" w14:textId="03AEDE9D" w:rsidR="0015231E" w:rsidRPr="00F23B49" w:rsidRDefault="0015231E" w:rsidP="0015231E">
      <w:pPr>
        <w:tabs>
          <w:tab w:val="left" w:pos="567"/>
        </w:tabs>
        <w:ind w:left="567" w:hanging="567"/>
        <w:jc w:val="both"/>
        <w:rPr>
          <w:rFonts w:asciiTheme="majorHAnsi" w:hAnsiTheme="majorHAnsi"/>
          <w:sz w:val="22"/>
          <w:szCs w:val="22"/>
        </w:rPr>
      </w:pPr>
      <w:r w:rsidRPr="00F23B49">
        <w:rPr>
          <w:rFonts w:asciiTheme="majorHAnsi" w:hAnsiTheme="majorHAnsi"/>
          <w:sz w:val="22"/>
          <w:szCs w:val="22"/>
        </w:rPr>
        <w:t>(3)</w:t>
      </w:r>
      <w:r w:rsidRPr="00F23B49">
        <w:rPr>
          <w:rFonts w:asciiTheme="majorHAnsi" w:hAnsiTheme="majorHAnsi"/>
          <w:sz w:val="22"/>
          <w:szCs w:val="22"/>
        </w:rPr>
        <w:tab/>
        <w:t>Daňový doklad musí obsahovat náležitosti stanovené zákonem č. 235/2004 Sb., o dani z přidané hodnoty</w:t>
      </w:r>
      <w:r w:rsidR="002E4BF5">
        <w:rPr>
          <w:rFonts w:asciiTheme="majorHAnsi" w:hAnsiTheme="majorHAnsi"/>
          <w:sz w:val="22"/>
          <w:szCs w:val="22"/>
        </w:rPr>
        <w:t>, v platném</w:t>
      </w:r>
      <w:r w:rsidRPr="00F23B49">
        <w:rPr>
          <w:rFonts w:asciiTheme="majorHAnsi" w:hAnsiTheme="majorHAnsi"/>
          <w:sz w:val="22"/>
          <w:szCs w:val="22"/>
        </w:rPr>
        <w:t xml:space="preserve"> znění. Pronajímatel je oprávněn nep</w:t>
      </w:r>
      <w:r w:rsidR="002E4BF5">
        <w:rPr>
          <w:rFonts w:asciiTheme="majorHAnsi" w:hAnsiTheme="majorHAnsi"/>
          <w:sz w:val="22"/>
          <w:szCs w:val="22"/>
        </w:rPr>
        <w:t xml:space="preserve">rodleně, nejpozději do </w:t>
      </w:r>
      <w:r w:rsidR="00BE713C">
        <w:rPr>
          <w:rFonts w:asciiTheme="majorHAnsi" w:hAnsiTheme="majorHAnsi"/>
          <w:sz w:val="22"/>
          <w:szCs w:val="22"/>
        </w:rPr>
        <w:t>5</w:t>
      </w:r>
      <w:r w:rsidR="002E4BF5">
        <w:rPr>
          <w:rFonts w:asciiTheme="majorHAnsi" w:hAnsiTheme="majorHAnsi"/>
          <w:sz w:val="22"/>
          <w:szCs w:val="22"/>
        </w:rPr>
        <w:t xml:space="preserve"> (</w:t>
      </w:r>
      <w:r w:rsidR="00BE713C">
        <w:rPr>
          <w:rFonts w:asciiTheme="majorHAnsi" w:hAnsiTheme="majorHAnsi"/>
          <w:sz w:val="22"/>
          <w:szCs w:val="22"/>
        </w:rPr>
        <w:t>pěti</w:t>
      </w:r>
      <w:r w:rsidR="002E4BF5">
        <w:rPr>
          <w:rFonts w:asciiTheme="majorHAnsi" w:hAnsiTheme="majorHAnsi"/>
          <w:sz w:val="22"/>
          <w:szCs w:val="22"/>
        </w:rPr>
        <w:t xml:space="preserve">) </w:t>
      </w:r>
      <w:r w:rsidRPr="00F23B49">
        <w:rPr>
          <w:rFonts w:asciiTheme="majorHAnsi" w:hAnsiTheme="majorHAnsi"/>
          <w:sz w:val="22"/>
          <w:szCs w:val="22"/>
        </w:rPr>
        <w:t>pracovních dní, vrátit daňový doklad, pokud t</w:t>
      </w:r>
      <w:r w:rsidR="00163430" w:rsidRPr="00F23B49">
        <w:rPr>
          <w:rFonts w:asciiTheme="majorHAnsi" w:hAnsiTheme="majorHAnsi"/>
          <w:sz w:val="22"/>
          <w:szCs w:val="22"/>
        </w:rPr>
        <w:t>en</w:t>
      </w:r>
      <w:r w:rsidRPr="00F23B49">
        <w:rPr>
          <w:rFonts w:asciiTheme="majorHAnsi" w:hAnsiTheme="majorHAnsi"/>
          <w:sz w:val="22"/>
          <w:szCs w:val="22"/>
        </w:rPr>
        <w:t xml:space="preserve">to nesplňuje náležitosti </w:t>
      </w:r>
      <w:r w:rsidR="00163430" w:rsidRPr="00F23B49">
        <w:rPr>
          <w:rFonts w:asciiTheme="majorHAnsi" w:hAnsiTheme="majorHAnsi"/>
          <w:sz w:val="22"/>
          <w:szCs w:val="22"/>
        </w:rPr>
        <w:t>stanovené výše citovaným zákonem</w:t>
      </w:r>
      <w:r w:rsidRPr="00F23B49">
        <w:rPr>
          <w:rFonts w:asciiTheme="majorHAnsi" w:hAnsiTheme="majorHAnsi"/>
          <w:sz w:val="22"/>
          <w:szCs w:val="22"/>
        </w:rPr>
        <w:t>. Společně s vrácen</w:t>
      </w:r>
      <w:r w:rsidR="00163430" w:rsidRPr="00F23B49">
        <w:rPr>
          <w:rFonts w:asciiTheme="majorHAnsi" w:hAnsiTheme="majorHAnsi"/>
          <w:sz w:val="22"/>
          <w:szCs w:val="22"/>
        </w:rPr>
        <w:t>ým</w:t>
      </w:r>
      <w:r w:rsidRPr="00F23B49">
        <w:rPr>
          <w:rFonts w:asciiTheme="majorHAnsi" w:hAnsiTheme="majorHAnsi"/>
          <w:sz w:val="22"/>
          <w:szCs w:val="22"/>
        </w:rPr>
        <w:t xml:space="preserve"> </w:t>
      </w:r>
      <w:r w:rsidR="00163430" w:rsidRPr="00F23B49">
        <w:rPr>
          <w:rFonts w:asciiTheme="majorHAnsi" w:hAnsiTheme="majorHAnsi"/>
          <w:sz w:val="22"/>
          <w:szCs w:val="22"/>
        </w:rPr>
        <w:t>daňovým dokladem</w:t>
      </w:r>
      <w:r w:rsidRPr="00F23B49">
        <w:rPr>
          <w:rFonts w:asciiTheme="majorHAnsi" w:hAnsiTheme="majorHAnsi"/>
          <w:sz w:val="22"/>
          <w:szCs w:val="22"/>
        </w:rPr>
        <w:t xml:space="preserve"> je </w:t>
      </w:r>
      <w:r w:rsidR="00163430" w:rsidRPr="00F23B49">
        <w:rPr>
          <w:rFonts w:asciiTheme="majorHAnsi" w:hAnsiTheme="majorHAnsi"/>
          <w:sz w:val="22"/>
          <w:szCs w:val="22"/>
        </w:rPr>
        <w:t>Nájemce</w:t>
      </w:r>
      <w:r w:rsidRPr="00F23B49">
        <w:rPr>
          <w:rFonts w:asciiTheme="majorHAnsi" w:hAnsiTheme="majorHAnsi"/>
          <w:sz w:val="22"/>
          <w:szCs w:val="22"/>
        </w:rPr>
        <w:t xml:space="preserve"> povinen písemně uvést důvod tohoto vrácení. Vrátí-li </w:t>
      </w:r>
      <w:r w:rsidR="00163430" w:rsidRPr="00F23B49">
        <w:rPr>
          <w:rFonts w:asciiTheme="majorHAnsi" w:hAnsiTheme="majorHAnsi"/>
          <w:sz w:val="22"/>
          <w:szCs w:val="22"/>
        </w:rPr>
        <w:t xml:space="preserve">Nájemce daňový doklad </w:t>
      </w:r>
      <w:r w:rsidRPr="00F23B49">
        <w:rPr>
          <w:rFonts w:asciiTheme="majorHAnsi" w:hAnsiTheme="majorHAnsi"/>
          <w:sz w:val="22"/>
          <w:szCs w:val="22"/>
        </w:rPr>
        <w:t xml:space="preserve">po uplynutí této lhůty, je </w:t>
      </w:r>
      <w:r w:rsidR="00163430" w:rsidRPr="00F23B49">
        <w:rPr>
          <w:rFonts w:asciiTheme="majorHAnsi" w:hAnsiTheme="majorHAnsi"/>
          <w:sz w:val="22"/>
          <w:szCs w:val="22"/>
        </w:rPr>
        <w:t xml:space="preserve">Pronajímatel </w:t>
      </w:r>
      <w:r w:rsidRPr="00F23B49">
        <w:rPr>
          <w:rFonts w:asciiTheme="majorHAnsi" w:hAnsiTheme="majorHAnsi"/>
          <w:sz w:val="22"/>
          <w:szCs w:val="22"/>
        </w:rPr>
        <w:t>oprávněn zkrátit lhůtu splatnosti nově vystavené</w:t>
      </w:r>
      <w:r w:rsidR="00163430" w:rsidRPr="00F23B49">
        <w:rPr>
          <w:rFonts w:asciiTheme="majorHAnsi" w:hAnsiTheme="majorHAnsi"/>
          <w:sz w:val="22"/>
          <w:szCs w:val="22"/>
        </w:rPr>
        <w:t>ho daňového dokladu</w:t>
      </w:r>
      <w:r w:rsidRPr="00F23B49">
        <w:rPr>
          <w:rFonts w:asciiTheme="majorHAnsi" w:hAnsiTheme="majorHAnsi"/>
          <w:sz w:val="22"/>
          <w:szCs w:val="22"/>
        </w:rPr>
        <w:t xml:space="preserve"> až na 7 (sedm) dní ode dne jeho vystavení.  </w:t>
      </w:r>
    </w:p>
    <w:p w14:paraId="0C757D86" w14:textId="77777777" w:rsidR="00385C16" w:rsidRPr="00F23B49" w:rsidRDefault="00385C16" w:rsidP="0015231E">
      <w:pPr>
        <w:tabs>
          <w:tab w:val="left" w:pos="567"/>
        </w:tabs>
        <w:ind w:left="567" w:hanging="567"/>
        <w:jc w:val="both"/>
        <w:rPr>
          <w:rFonts w:asciiTheme="majorHAnsi" w:hAnsiTheme="majorHAnsi"/>
          <w:sz w:val="22"/>
          <w:szCs w:val="22"/>
        </w:rPr>
      </w:pPr>
    </w:p>
    <w:p w14:paraId="125D46BD" w14:textId="77777777" w:rsidR="00385C16" w:rsidRPr="007A4FD6" w:rsidRDefault="00385C16" w:rsidP="007A4FD6">
      <w:pPr>
        <w:pStyle w:val="Odstavecseseznamem"/>
        <w:numPr>
          <w:ilvl w:val="0"/>
          <w:numId w:val="8"/>
        </w:numPr>
        <w:tabs>
          <w:tab w:val="clear" w:pos="720"/>
          <w:tab w:val="left" w:pos="0"/>
          <w:tab w:val="num" w:pos="567"/>
        </w:tabs>
        <w:ind w:left="567" w:hanging="567"/>
        <w:rPr>
          <w:rFonts w:asciiTheme="majorHAnsi" w:hAnsiTheme="majorHAnsi"/>
          <w:szCs w:val="22"/>
        </w:rPr>
      </w:pPr>
      <w:r w:rsidRPr="007A4FD6">
        <w:rPr>
          <w:rFonts w:asciiTheme="majorHAnsi" w:hAnsiTheme="majorHAnsi"/>
          <w:szCs w:val="22"/>
        </w:rPr>
        <w:t xml:space="preserve">Nájemce se zavazuje hradit daňové doklady Pronajímatele v termínu splatnosti, a to bezhotovostním převodem na účet Pronajímatele uvedený v úvodu této Smlouvy. Povinnost Nájemce </w:t>
      </w:r>
      <w:r w:rsidR="000D6066" w:rsidRPr="007A4FD6">
        <w:rPr>
          <w:rFonts w:asciiTheme="majorHAnsi" w:hAnsiTheme="majorHAnsi"/>
          <w:szCs w:val="22"/>
        </w:rPr>
        <w:t>uhradit peněžitý závazek dle této Smlouvy</w:t>
      </w:r>
      <w:r w:rsidRPr="007A4FD6">
        <w:rPr>
          <w:rFonts w:asciiTheme="majorHAnsi" w:hAnsiTheme="majorHAnsi"/>
          <w:szCs w:val="22"/>
        </w:rPr>
        <w:t xml:space="preserve"> se považuje za splněnou v okamžiku, kdy bude částka uvedená na </w:t>
      </w:r>
      <w:r w:rsidR="00CA49CB" w:rsidRPr="007A4FD6">
        <w:rPr>
          <w:rFonts w:asciiTheme="majorHAnsi" w:hAnsiTheme="majorHAnsi"/>
          <w:szCs w:val="22"/>
        </w:rPr>
        <w:t>daňovém dokl</w:t>
      </w:r>
      <w:r w:rsidR="000D6066" w:rsidRPr="007A4FD6">
        <w:rPr>
          <w:rFonts w:asciiTheme="majorHAnsi" w:hAnsiTheme="majorHAnsi"/>
          <w:szCs w:val="22"/>
        </w:rPr>
        <w:t>a</w:t>
      </w:r>
      <w:r w:rsidR="00CA49CB" w:rsidRPr="007A4FD6">
        <w:rPr>
          <w:rFonts w:asciiTheme="majorHAnsi" w:hAnsiTheme="majorHAnsi"/>
          <w:szCs w:val="22"/>
        </w:rPr>
        <w:t>du</w:t>
      </w:r>
      <w:r w:rsidRPr="007A4FD6">
        <w:rPr>
          <w:rFonts w:asciiTheme="majorHAnsi" w:hAnsiTheme="majorHAnsi"/>
          <w:szCs w:val="22"/>
        </w:rPr>
        <w:t xml:space="preserve"> v plné výši připsána na účet Pronajímatele.  </w:t>
      </w:r>
    </w:p>
    <w:p w14:paraId="1F6F77F6" w14:textId="055033A2" w:rsidR="007A4FD6" w:rsidRPr="007A4FD6" w:rsidRDefault="007A4FD6" w:rsidP="007A4FD6">
      <w:pPr>
        <w:pStyle w:val="NORMLTAHOMA101"/>
        <w:numPr>
          <w:ilvl w:val="0"/>
          <w:numId w:val="8"/>
        </w:numPr>
        <w:tabs>
          <w:tab w:val="clear" w:pos="720"/>
          <w:tab w:val="num" w:pos="567"/>
        </w:tabs>
        <w:ind w:left="567" w:hanging="567"/>
        <w:jc w:val="both"/>
        <w:rPr>
          <w:rFonts w:asciiTheme="majorHAnsi" w:eastAsia="Calibri" w:hAnsiTheme="majorHAnsi"/>
          <w:sz w:val="22"/>
          <w:szCs w:val="22"/>
          <w:lang w:eastAsia="en-US"/>
        </w:rPr>
      </w:pPr>
      <w:r>
        <w:rPr>
          <w:rFonts w:asciiTheme="majorHAnsi" w:eastAsia="Calibri" w:hAnsiTheme="majorHAnsi"/>
          <w:sz w:val="22"/>
          <w:szCs w:val="22"/>
          <w:lang w:eastAsia="en-US"/>
        </w:rPr>
        <w:t>Nájemce</w:t>
      </w:r>
      <w:r w:rsidRPr="007A4FD6">
        <w:rPr>
          <w:rFonts w:asciiTheme="majorHAnsi" w:eastAsia="Calibri" w:hAnsiTheme="majorHAnsi"/>
          <w:sz w:val="22"/>
          <w:szCs w:val="22"/>
          <w:lang w:eastAsia="en-US"/>
        </w:rPr>
        <w:t xml:space="preserve"> souhlasí s předáváním daňových dokladů (faktur) a s tím souvisejících dokumentů elektronickou cestou (např. e-mailem). </w:t>
      </w:r>
    </w:p>
    <w:p w14:paraId="1259CDCB" w14:textId="77777777" w:rsidR="007A4FD6" w:rsidRPr="007A4FD6" w:rsidRDefault="007A4FD6" w:rsidP="007A4FD6">
      <w:pPr>
        <w:pStyle w:val="NORMLTAHOMA101"/>
        <w:numPr>
          <w:ilvl w:val="0"/>
          <w:numId w:val="0"/>
        </w:numPr>
        <w:tabs>
          <w:tab w:val="left" w:pos="708"/>
        </w:tabs>
        <w:ind w:left="567"/>
        <w:jc w:val="both"/>
        <w:rPr>
          <w:rFonts w:asciiTheme="majorHAnsi" w:eastAsia="Calibri" w:hAnsiTheme="majorHAnsi"/>
          <w:sz w:val="22"/>
          <w:szCs w:val="22"/>
          <w:lang w:eastAsia="en-US"/>
        </w:rPr>
      </w:pPr>
      <w:r w:rsidRPr="007A4FD6">
        <w:rPr>
          <w:rFonts w:asciiTheme="majorHAnsi" w:eastAsia="Calibri" w:hAnsiTheme="majorHAnsi"/>
          <w:sz w:val="22"/>
          <w:szCs w:val="22"/>
          <w:lang w:eastAsia="en-US"/>
        </w:rPr>
        <w:t>Doklady budou v takové formě, která zamezí možným změnám odeslaných dokumentů. (např. ve formátu pdf nebo jiném obdobném formátu.)</w:t>
      </w:r>
    </w:p>
    <w:p w14:paraId="1A38ABC8" w14:textId="77777777" w:rsidR="007A4FD6" w:rsidRPr="007A4FD6" w:rsidRDefault="007A4FD6" w:rsidP="007A4FD6">
      <w:pPr>
        <w:pStyle w:val="NORMLTAHOMA101"/>
        <w:numPr>
          <w:ilvl w:val="0"/>
          <w:numId w:val="0"/>
        </w:numPr>
        <w:tabs>
          <w:tab w:val="left" w:pos="708"/>
        </w:tabs>
        <w:ind w:left="567"/>
        <w:jc w:val="both"/>
        <w:rPr>
          <w:rFonts w:asciiTheme="majorHAnsi" w:eastAsia="Calibri" w:hAnsiTheme="majorHAnsi"/>
          <w:sz w:val="22"/>
          <w:szCs w:val="22"/>
          <w:lang w:eastAsia="en-US"/>
        </w:rPr>
      </w:pPr>
      <w:r w:rsidRPr="007A4FD6">
        <w:rPr>
          <w:rFonts w:asciiTheme="majorHAnsi" w:eastAsia="Calibri" w:hAnsiTheme="majorHAnsi"/>
          <w:sz w:val="22"/>
          <w:szCs w:val="22"/>
          <w:lang w:eastAsia="en-US"/>
        </w:rPr>
        <w:t>Doklad se považuje doručený okamžikem oznámení o doručení e-mailové zprávy, doložené příslušným hlášením e-mailového klienta (např. MS Outlook).</w:t>
      </w:r>
    </w:p>
    <w:p w14:paraId="0B22D2A1" w14:textId="77777777" w:rsidR="00385C16" w:rsidRDefault="00385C16" w:rsidP="0015231E">
      <w:pPr>
        <w:tabs>
          <w:tab w:val="left" w:pos="567"/>
        </w:tabs>
        <w:ind w:left="567" w:hanging="567"/>
        <w:jc w:val="both"/>
        <w:rPr>
          <w:rFonts w:asciiTheme="majorHAnsi" w:hAnsiTheme="majorHAnsi"/>
          <w:sz w:val="22"/>
          <w:szCs w:val="22"/>
        </w:rPr>
      </w:pPr>
    </w:p>
    <w:p w14:paraId="51F71C17" w14:textId="77777777" w:rsidR="00164740" w:rsidRPr="00F23B49" w:rsidRDefault="00164740" w:rsidP="0015231E">
      <w:pPr>
        <w:tabs>
          <w:tab w:val="left" w:pos="567"/>
        </w:tabs>
        <w:ind w:left="567" w:hanging="567"/>
        <w:jc w:val="both"/>
        <w:rPr>
          <w:rFonts w:asciiTheme="majorHAnsi" w:hAnsiTheme="majorHAnsi"/>
          <w:sz w:val="22"/>
          <w:szCs w:val="22"/>
        </w:rPr>
      </w:pPr>
    </w:p>
    <w:p w14:paraId="0FFD81A4" w14:textId="77777777" w:rsidR="00EA74BE" w:rsidRPr="00F23B49" w:rsidRDefault="00EA74BE" w:rsidP="0015231E">
      <w:pPr>
        <w:tabs>
          <w:tab w:val="left" w:pos="567"/>
        </w:tabs>
        <w:ind w:left="567" w:hanging="567"/>
        <w:jc w:val="both"/>
        <w:rPr>
          <w:rFonts w:asciiTheme="majorHAnsi" w:hAnsiTheme="majorHAnsi"/>
          <w:sz w:val="22"/>
          <w:szCs w:val="22"/>
        </w:rPr>
      </w:pPr>
    </w:p>
    <w:p w14:paraId="0B63178B" w14:textId="77777777" w:rsidR="00EA74BE" w:rsidRPr="002E4BF5" w:rsidRDefault="00EA74BE" w:rsidP="00EA74BE">
      <w:pPr>
        <w:tabs>
          <w:tab w:val="left" w:pos="720"/>
        </w:tabs>
        <w:jc w:val="center"/>
        <w:rPr>
          <w:rFonts w:asciiTheme="majorHAnsi" w:hAnsiTheme="majorHAnsi"/>
          <w:sz w:val="22"/>
          <w:szCs w:val="22"/>
          <w:u w:val="single"/>
        </w:rPr>
      </w:pPr>
      <w:r w:rsidRPr="002E4BF5">
        <w:rPr>
          <w:rFonts w:asciiTheme="majorHAnsi" w:hAnsiTheme="majorHAnsi"/>
          <w:sz w:val="22"/>
          <w:szCs w:val="22"/>
          <w:u w:val="single"/>
        </w:rPr>
        <w:t>Článek XI</w:t>
      </w:r>
      <w:r w:rsidR="002E4BF5" w:rsidRPr="002E4BF5">
        <w:rPr>
          <w:rFonts w:asciiTheme="majorHAnsi" w:hAnsiTheme="majorHAnsi"/>
          <w:sz w:val="22"/>
          <w:szCs w:val="22"/>
          <w:u w:val="single"/>
        </w:rPr>
        <w:t>I</w:t>
      </w:r>
      <w:r w:rsidRPr="002E4BF5">
        <w:rPr>
          <w:rFonts w:asciiTheme="majorHAnsi" w:hAnsiTheme="majorHAnsi"/>
          <w:sz w:val="22"/>
          <w:szCs w:val="22"/>
          <w:u w:val="single"/>
        </w:rPr>
        <w:t>.</w:t>
      </w:r>
    </w:p>
    <w:p w14:paraId="738AF45A" w14:textId="77777777" w:rsidR="00EA74BE" w:rsidRPr="002E4BF5" w:rsidRDefault="00EA74BE" w:rsidP="00EA74BE">
      <w:pPr>
        <w:pStyle w:val="Zkladntext2"/>
        <w:tabs>
          <w:tab w:val="left" w:pos="567"/>
        </w:tabs>
        <w:jc w:val="center"/>
        <w:rPr>
          <w:rFonts w:asciiTheme="majorHAnsi" w:hAnsiTheme="majorHAnsi"/>
          <w:i/>
          <w:sz w:val="22"/>
          <w:szCs w:val="22"/>
        </w:rPr>
      </w:pPr>
      <w:r w:rsidRPr="002E4BF5">
        <w:rPr>
          <w:rFonts w:asciiTheme="majorHAnsi" w:hAnsiTheme="majorHAnsi"/>
          <w:i/>
          <w:sz w:val="22"/>
          <w:szCs w:val="22"/>
        </w:rPr>
        <w:t>Sankce</w:t>
      </w:r>
    </w:p>
    <w:p w14:paraId="34CD1E20" w14:textId="77777777" w:rsidR="00EA74BE" w:rsidRPr="00F23B49" w:rsidRDefault="00EA74BE" w:rsidP="0015231E">
      <w:pPr>
        <w:tabs>
          <w:tab w:val="left" w:pos="567"/>
        </w:tabs>
        <w:ind w:left="567" w:hanging="567"/>
        <w:jc w:val="both"/>
        <w:rPr>
          <w:rFonts w:asciiTheme="majorHAnsi" w:hAnsiTheme="majorHAnsi"/>
          <w:sz w:val="22"/>
          <w:szCs w:val="22"/>
        </w:rPr>
      </w:pPr>
    </w:p>
    <w:p w14:paraId="3C098E29" w14:textId="7469BDA7" w:rsidR="00385C16" w:rsidRPr="005251D5" w:rsidRDefault="002E4BF5" w:rsidP="005251D5">
      <w:pPr>
        <w:pStyle w:val="Odstavecseseznamem"/>
        <w:numPr>
          <w:ilvl w:val="0"/>
          <w:numId w:val="29"/>
        </w:numPr>
        <w:ind w:left="567" w:hanging="567"/>
        <w:rPr>
          <w:rFonts w:asciiTheme="majorHAnsi" w:hAnsiTheme="majorHAnsi"/>
          <w:szCs w:val="22"/>
        </w:rPr>
      </w:pPr>
      <w:r w:rsidRPr="005251D5">
        <w:rPr>
          <w:rFonts w:asciiTheme="majorHAnsi" w:hAnsiTheme="majorHAnsi"/>
          <w:szCs w:val="22"/>
        </w:rPr>
        <w:t>V případě prodlení</w:t>
      </w:r>
      <w:r w:rsidR="00385C16" w:rsidRPr="005251D5">
        <w:rPr>
          <w:rFonts w:asciiTheme="majorHAnsi" w:hAnsiTheme="majorHAnsi"/>
          <w:szCs w:val="22"/>
        </w:rPr>
        <w:t xml:space="preserve"> Nájemce </w:t>
      </w:r>
      <w:r w:rsidRPr="005251D5">
        <w:rPr>
          <w:rFonts w:asciiTheme="majorHAnsi" w:hAnsiTheme="majorHAnsi"/>
          <w:szCs w:val="22"/>
        </w:rPr>
        <w:t xml:space="preserve">se zaplacením </w:t>
      </w:r>
      <w:r w:rsidR="00426B3A" w:rsidRPr="005251D5">
        <w:rPr>
          <w:rFonts w:asciiTheme="majorHAnsi" w:hAnsiTheme="majorHAnsi"/>
          <w:szCs w:val="22"/>
        </w:rPr>
        <w:t>daňov</w:t>
      </w:r>
      <w:r w:rsidRPr="005251D5">
        <w:rPr>
          <w:rFonts w:asciiTheme="majorHAnsi" w:hAnsiTheme="majorHAnsi"/>
          <w:szCs w:val="22"/>
        </w:rPr>
        <w:t>ého</w:t>
      </w:r>
      <w:r w:rsidR="00426B3A" w:rsidRPr="005251D5">
        <w:rPr>
          <w:rFonts w:asciiTheme="majorHAnsi" w:hAnsiTheme="majorHAnsi"/>
          <w:szCs w:val="22"/>
        </w:rPr>
        <w:t xml:space="preserve"> doklad</w:t>
      </w:r>
      <w:r w:rsidRPr="005251D5">
        <w:rPr>
          <w:rFonts w:asciiTheme="majorHAnsi" w:hAnsiTheme="majorHAnsi"/>
          <w:szCs w:val="22"/>
        </w:rPr>
        <w:t>u Pronajímatele</w:t>
      </w:r>
      <w:r w:rsidR="00EA74BE" w:rsidRPr="005251D5">
        <w:rPr>
          <w:rFonts w:asciiTheme="majorHAnsi" w:hAnsiTheme="majorHAnsi"/>
          <w:szCs w:val="22"/>
        </w:rPr>
        <w:t xml:space="preserve"> </w:t>
      </w:r>
      <w:r w:rsidRPr="005251D5">
        <w:rPr>
          <w:rFonts w:asciiTheme="majorHAnsi" w:hAnsiTheme="majorHAnsi"/>
          <w:szCs w:val="22"/>
        </w:rPr>
        <w:t>podle</w:t>
      </w:r>
      <w:r w:rsidR="00EA74BE" w:rsidRPr="005251D5">
        <w:rPr>
          <w:rFonts w:asciiTheme="majorHAnsi" w:hAnsiTheme="majorHAnsi"/>
          <w:szCs w:val="22"/>
        </w:rPr>
        <w:t xml:space="preserve"> této Smlouvy </w:t>
      </w:r>
      <w:r w:rsidR="00426B3A" w:rsidRPr="005251D5">
        <w:rPr>
          <w:rFonts w:asciiTheme="majorHAnsi" w:hAnsiTheme="majorHAnsi"/>
          <w:szCs w:val="22"/>
        </w:rPr>
        <w:t xml:space="preserve">je </w:t>
      </w:r>
      <w:r w:rsidRPr="005251D5">
        <w:rPr>
          <w:rFonts w:asciiTheme="majorHAnsi" w:hAnsiTheme="majorHAnsi"/>
          <w:szCs w:val="22"/>
        </w:rPr>
        <w:t xml:space="preserve">Nájemce </w:t>
      </w:r>
      <w:r w:rsidR="00426B3A" w:rsidRPr="005251D5">
        <w:rPr>
          <w:rFonts w:asciiTheme="majorHAnsi" w:hAnsiTheme="majorHAnsi"/>
          <w:szCs w:val="22"/>
        </w:rPr>
        <w:t xml:space="preserve">povinen zaplatit </w:t>
      </w:r>
      <w:r w:rsidRPr="005251D5">
        <w:rPr>
          <w:rFonts w:asciiTheme="majorHAnsi" w:hAnsiTheme="majorHAnsi"/>
          <w:szCs w:val="22"/>
        </w:rPr>
        <w:t>p</w:t>
      </w:r>
      <w:r w:rsidR="00426B3A" w:rsidRPr="005251D5">
        <w:rPr>
          <w:rFonts w:asciiTheme="majorHAnsi" w:hAnsiTheme="majorHAnsi"/>
          <w:szCs w:val="22"/>
        </w:rPr>
        <w:t>ronajímateli smluv</w:t>
      </w:r>
      <w:r w:rsidRPr="005251D5">
        <w:rPr>
          <w:rFonts w:asciiTheme="majorHAnsi" w:hAnsiTheme="majorHAnsi"/>
          <w:szCs w:val="22"/>
        </w:rPr>
        <w:t xml:space="preserve">ní </w:t>
      </w:r>
      <w:r w:rsidR="00C61429">
        <w:rPr>
          <w:rFonts w:asciiTheme="majorHAnsi" w:hAnsiTheme="majorHAnsi"/>
          <w:szCs w:val="22"/>
        </w:rPr>
        <w:t>úrok z prodlení</w:t>
      </w:r>
      <w:r w:rsidR="00C61429" w:rsidRPr="005251D5">
        <w:rPr>
          <w:rFonts w:asciiTheme="majorHAnsi" w:hAnsiTheme="majorHAnsi"/>
          <w:szCs w:val="22"/>
        </w:rPr>
        <w:t xml:space="preserve"> </w:t>
      </w:r>
      <w:r w:rsidRPr="005251D5">
        <w:rPr>
          <w:rFonts w:asciiTheme="majorHAnsi" w:hAnsiTheme="majorHAnsi"/>
          <w:szCs w:val="22"/>
        </w:rPr>
        <w:t>ve výši 0,</w:t>
      </w:r>
      <w:r w:rsidR="008C5AE0" w:rsidRPr="005251D5">
        <w:rPr>
          <w:rFonts w:asciiTheme="majorHAnsi" w:hAnsiTheme="majorHAnsi"/>
          <w:szCs w:val="22"/>
        </w:rPr>
        <w:t>0</w:t>
      </w:r>
      <w:r w:rsidR="00A81B63">
        <w:rPr>
          <w:rFonts w:asciiTheme="majorHAnsi" w:hAnsiTheme="majorHAnsi"/>
          <w:szCs w:val="22"/>
        </w:rPr>
        <w:t>5</w:t>
      </w:r>
      <w:r w:rsidRPr="005251D5">
        <w:rPr>
          <w:rFonts w:asciiTheme="majorHAnsi" w:hAnsiTheme="majorHAnsi"/>
          <w:szCs w:val="22"/>
        </w:rPr>
        <w:t xml:space="preserve"> % (</w:t>
      </w:r>
      <w:r w:rsidR="00A81B63">
        <w:rPr>
          <w:rFonts w:asciiTheme="majorHAnsi" w:hAnsiTheme="majorHAnsi"/>
          <w:szCs w:val="22"/>
        </w:rPr>
        <w:t>pět</w:t>
      </w:r>
      <w:r w:rsidR="008C5AE0" w:rsidRPr="005251D5">
        <w:rPr>
          <w:rFonts w:asciiTheme="majorHAnsi" w:hAnsiTheme="majorHAnsi"/>
          <w:szCs w:val="22"/>
        </w:rPr>
        <w:t xml:space="preserve"> </w:t>
      </w:r>
      <w:r w:rsidRPr="005251D5">
        <w:rPr>
          <w:rFonts w:asciiTheme="majorHAnsi" w:hAnsiTheme="majorHAnsi"/>
          <w:szCs w:val="22"/>
        </w:rPr>
        <w:t>setin procenta)</w:t>
      </w:r>
      <w:r w:rsidR="00426B3A" w:rsidRPr="005251D5">
        <w:rPr>
          <w:rFonts w:asciiTheme="majorHAnsi" w:hAnsiTheme="majorHAnsi"/>
          <w:szCs w:val="22"/>
        </w:rPr>
        <w:t xml:space="preserve"> z dlužné částky za každý i započatý de</w:t>
      </w:r>
      <w:r w:rsidR="00226A33" w:rsidRPr="005251D5">
        <w:rPr>
          <w:rFonts w:asciiTheme="majorHAnsi" w:hAnsiTheme="majorHAnsi"/>
          <w:szCs w:val="22"/>
        </w:rPr>
        <w:t>n</w:t>
      </w:r>
      <w:r w:rsidR="00426B3A" w:rsidRPr="005251D5">
        <w:rPr>
          <w:rFonts w:asciiTheme="majorHAnsi" w:hAnsiTheme="majorHAnsi"/>
          <w:szCs w:val="22"/>
        </w:rPr>
        <w:t xml:space="preserve"> prodlení</w:t>
      </w:r>
      <w:r w:rsidRPr="005251D5">
        <w:rPr>
          <w:rFonts w:asciiTheme="majorHAnsi" w:hAnsiTheme="majorHAnsi"/>
          <w:szCs w:val="22"/>
        </w:rPr>
        <w:t xml:space="preserve">. </w:t>
      </w:r>
    </w:p>
    <w:p w14:paraId="559FA13F" w14:textId="77777777" w:rsidR="002E4BF5" w:rsidRPr="00F23B49" w:rsidRDefault="002E4BF5" w:rsidP="00EA74BE">
      <w:pPr>
        <w:pStyle w:val="Zkladntext21"/>
        <w:tabs>
          <w:tab w:val="left" w:pos="567"/>
        </w:tabs>
        <w:ind w:left="567" w:hanging="567"/>
        <w:rPr>
          <w:rFonts w:asciiTheme="majorHAnsi" w:hAnsiTheme="majorHAnsi"/>
          <w:sz w:val="22"/>
          <w:szCs w:val="22"/>
        </w:rPr>
      </w:pPr>
    </w:p>
    <w:p w14:paraId="67F9CC5F" w14:textId="6FD404AC" w:rsidR="002621CC" w:rsidRPr="00F23B49" w:rsidRDefault="002621CC" w:rsidP="005251D5">
      <w:pPr>
        <w:pStyle w:val="Odstavecseseznamem"/>
        <w:numPr>
          <w:ilvl w:val="0"/>
          <w:numId w:val="29"/>
        </w:numPr>
        <w:ind w:left="567" w:hanging="567"/>
        <w:rPr>
          <w:rFonts w:asciiTheme="majorHAnsi" w:hAnsiTheme="majorHAnsi"/>
          <w:szCs w:val="22"/>
        </w:rPr>
      </w:pPr>
      <w:r w:rsidRPr="00F23B49">
        <w:rPr>
          <w:rFonts w:asciiTheme="majorHAnsi" w:hAnsiTheme="majorHAnsi"/>
          <w:szCs w:val="22"/>
        </w:rPr>
        <w:t xml:space="preserve">V případě, že prodlení </w:t>
      </w:r>
      <w:r w:rsidR="00EA74BE" w:rsidRPr="00F23B49">
        <w:rPr>
          <w:rFonts w:asciiTheme="majorHAnsi" w:hAnsiTheme="majorHAnsi"/>
          <w:szCs w:val="22"/>
        </w:rPr>
        <w:t>N</w:t>
      </w:r>
      <w:r w:rsidRPr="00F23B49">
        <w:rPr>
          <w:rFonts w:asciiTheme="majorHAnsi" w:hAnsiTheme="majorHAnsi"/>
          <w:szCs w:val="22"/>
        </w:rPr>
        <w:t>ájemce s</w:t>
      </w:r>
      <w:r w:rsidR="002E4BF5">
        <w:rPr>
          <w:rFonts w:asciiTheme="majorHAnsi" w:hAnsiTheme="majorHAnsi"/>
          <w:szCs w:val="22"/>
        </w:rPr>
        <w:t xml:space="preserve">e zaplacení daňového dokladu Pronajímatele, </w:t>
      </w:r>
      <w:r w:rsidRPr="00F23B49">
        <w:rPr>
          <w:rFonts w:asciiTheme="majorHAnsi" w:hAnsiTheme="majorHAnsi"/>
          <w:szCs w:val="22"/>
        </w:rPr>
        <w:t>delší</w:t>
      </w:r>
      <w:r w:rsidR="00EA74BE" w:rsidRPr="00F23B49">
        <w:rPr>
          <w:rFonts w:asciiTheme="majorHAnsi" w:hAnsiTheme="majorHAnsi"/>
          <w:szCs w:val="22"/>
        </w:rPr>
        <w:t>m</w:t>
      </w:r>
      <w:r w:rsidRPr="00F23B49">
        <w:rPr>
          <w:rFonts w:asciiTheme="majorHAnsi" w:hAnsiTheme="majorHAnsi"/>
          <w:szCs w:val="22"/>
        </w:rPr>
        <w:t xml:space="preserve"> jak 30 (třicet) dní, je </w:t>
      </w:r>
      <w:r w:rsidR="00EA74BE" w:rsidRPr="00F23B49">
        <w:rPr>
          <w:rFonts w:asciiTheme="majorHAnsi" w:hAnsiTheme="majorHAnsi"/>
          <w:szCs w:val="22"/>
        </w:rPr>
        <w:t>P</w:t>
      </w:r>
      <w:r w:rsidRPr="00F23B49">
        <w:rPr>
          <w:rFonts w:asciiTheme="majorHAnsi" w:hAnsiTheme="majorHAnsi"/>
          <w:szCs w:val="22"/>
        </w:rPr>
        <w:t xml:space="preserve">ronajímatel oprávněn </w:t>
      </w:r>
      <w:r w:rsidR="002E4BF5">
        <w:rPr>
          <w:rFonts w:asciiTheme="majorHAnsi" w:hAnsiTheme="majorHAnsi"/>
          <w:szCs w:val="22"/>
        </w:rPr>
        <w:t xml:space="preserve">omezit nebo zcela </w:t>
      </w:r>
      <w:r w:rsidRPr="00F23B49">
        <w:rPr>
          <w:rFonts w:asciiTheme="majorHAnsi" w:hAnsiTheme="majorHAnsi"/>
          <w:szCs w:val="22"/>
        </w:rPr>
        <w:t xml:space="preserve">odepřít poskytování všech nebo některých služeb podle této </w:t>
      </w:r>
      <w:r w:rsidR="00EA74BE" w:rsidRPr="00F23B49">
        <w:rPr>
          <w:rFonts w:asciiTheme="majorHAnsi" w:hAnsiTheme="majorHAnsi"/>
          <w:szCs w:val="22"/>
        </w:rPr>
        <w:t>S</w:t>
      </w:r>
      <w:r w:rsidRPr="00F23B49">
        <w:rPr>
          <w:rFonts w:asciiTheme="majorHAnsi" w:hAnsiTheme="majorHAnsi"/>
          <w:szCs w:val="22"/>
        </w:rPr>
        <w:t>mlouvy včetně odepření přístupu k</w:t>
      </w:r>
      <w:r w:rsidR="00EA74BE" w:rsidRPr="00F23B49">
        <w:rPr>
          <w:rFonts w:asciiTheme="majorHAnsi" w:hAnsiTheme="majorHAnsi"/>
          <w:szCs w:val="22"/>
        </w:rPr>
        <w:t> Předmětu pronájmu</w:t>
      </w:r>
      <w:r w:rsidRPr="00F23B49">
        <w:rPr>
          <w:rFonts w:asciiTheme="majorHAnsi" w:hAnsiTheme="majorHAnsi"/>
          <w:szCs w:val="22"/>
        </w:rPr>
        <w:t>.</w:t>
      </w:r>
      <w:r w:rsidR="005251D5">
        <w:rPr>
          <w:rFonts w:asciiTheme="majorHAnsi" w:hAnsiTheme="majorHAnsi"/>
          <w:szCs w:val="22"/>
        </w:rPr>
        <w:t xml:space="preserve"> Tuto skutečnost, včetně rozsahu využití práva, je povinen Pronajímatel Nájemci písemně oznámit.</w:t>
      </w:r>
    </w:p>
    <w:p w14:paraId="75223439" w14:textId="77777777" w:rsidR="002E4BF5" w:rsidRPr="00F23B49" w:rsidRDefault="002E4BF5" w:rsidP="009A0A10">
      <w:pPr>
        <w:tabs>
          <w:tab w:val="left" w:pos="720"/>
        </w:tabs>
        <w:jc w:val="center"/>
        <w:rPr>
          <w:rFonts w:asciiTheme="majorHAnsi" w:hAnsiTheme="majorHAnsi"/>
          <w:b/>
          <w:sz w:val="22"/>
          <w:szCs w:val="22"/>
        </w:rPr>
      </w:pPr>
    </w:p>
    <w:p w14:paraId="3C3A5522" w14:textId="1312A225" w:rsidR="00520935" w:rsidRDefault="00520935" w:rsidP="005251D5">
      <w:pPr>
        <w:pStyle w:val="Odstavecseseznamem"/>
        <w:numPr>
          <w:ilvl w:val="0"/>
          <w:numId w:val="29"/>
        </w:numPr>
        <w:ind w:left="567" w:hanging="567"/>
        <w:rPr>
          <w:rFonts w:asciiTheme="majorHAnsi" w:hAnsiTheme="majorHAnsi"/>
          <w:szCs w:val="22"/>
        </w:rPr>
      </w:pPr>
      <w:r w:rsidRPr="00F23B49">
        <w:rPr>
          <w:rFonts w:asciiTheme="majorHAnsi" w:hAnsiTheme="majorHAnsi"/>
          <w:szCs w:val="22"/>
        </w:rPr>
        <w:t xml:space="preserve">V případě prodlení Nájemce s vrácením Předmětu nájmu nebo jeho části, je Nájemce povinen </w:t>
      </w:r>
      <w:r w:rsidRPr="005251D5">
        <w:rPr>
          <w:rFonts w:asciiTheme="majorHAnsi" w:hAnsiTheme="majorHAnsi"/>
          <w:szCs w:val="22"/>
        </w:rPr>
        <w:t xml:space="preserve">zaplatit Pronajímateli smluvní pokutu ve výši </w:t>
      </w:r>
      <w:r w:rsidR="001C6F3B">
        <w:rPr>
          <w:rFonts w:asciiTheme="majorHAnsi" w:hAnsiTheme="majorHAnsi"/>
          <w:szCs w:val="22"/>
        </w:rPr>
        <w:t>5</w:t>
      </w:r>
      <w:r w:rsidR="0003416F" w:rsidRPr="005251D5">
        <w:rPr>
          <w:rFonts w:asciiTheme="majorHAnsi" w:hAnsiTheme="majorHAnsi"/>
          <w:szCs w:val="22"/>
        </w:rPr>
        <w:t>00</w:t>
      </w:r>
      <w:r w:rsidRPr="005251D5">
        <w:rPr>
          <w:rFonts w:asciiTheme="majorHAnsi" w:hAnsiTheme="majorHAnsi"/>
          <w:szCs w:val="22"/>
        </w:rPr>
        <w:t xml:space="preserve">,00 Kč (slovy: </w:t>
      </w:r>
      <w:r w:rsidR="001C6F3B">
        <w:rPr>
          <w:rFonts w:asciiTheme="majorHAnsi" w:hAnsiTheme="majorHAnsi"/>
          <w:szCs w:val="22"/>
        </w:rPr>
        <w:t>pětset</w:t>
      </w:r>
      <w:r w:rsidRPr="005251D5">
        <w:rPr>
          <w:rFonts w:asciiTheme="majorHAnsi" w:hAnsiTheme="majorHAnsi"/>
          <w:szCs w:val="22"/>
        </w:rPr>
        <w:t xml:space="preserve"> korun českých)  za</w:t>
      </w:r>
      <w:r w:rsidRPr="00F23B49">
        <w:rPr>
          <w:rFonts w:asciiTheme="majorHAnsi" w:hAnsiTheme="majorHAnsi"/>
          <w:szCs w:val="22"/>
        </w:rPr>
        <w:t xml:space="preserve"> každý i započatý den prodlení</w:t>
      </w:r>
      <w:r w:rsidR="00226A33" w:rsidRPr="00F23B49">
        <w:rPr>
          <w:rFonts w:asciiTheme="majorHAnsi" w:hAnsiTheme="majorHAnsi"/>
          <w:szCs w:val="22"/>
        </w:rPr>
        <w:t>.</w:t>
      </w:r>
    </w:p>
    <w:p w14:paraId="30EC1E38" w14:textId="77777777" w:rsidR="001B3E78" w:rsidRPr="001B3E78" w:rsidRDefault="001B3E78" w:rsidP="001B3E78">
      <w:pPr>
        <w:pStyle w:val="Odstavecseseznamem"/>
        <w:rPr>
          <w:rFonts w:asciiTheme="majorHAnsi" w:hAnsiTheme="majorHAnsi"/>
          <w:szCs w:val="22"/>
        </w:rPr>
      </w:pPr>
    </w:p>
    <w:p w14:paraId="53420914" w14:textId="400BD7DC" w:rsidR="00BC50E3" w:rsidRPr="00BC50E3" w:rsidRDefault="001B3E78" w:rsidP="00BC50E3">
      <w:pPr>
        <w:pStyle w:val="Odstavecseseznamem"/>
        <w:numPr>
          <w:ilvl w:val="0"/>
          <w:numId w:val="29"/>
        </w:numPr>
        <w:ind w:left="567" w:hanging="567"/>
        <w:rPr>
          <w:rFonts w:asciiTheme="majorHAnsi" w:hAnsiTheme="majorHAnsi"/>
          <w:szCs w:val="22"/>
        </w:rPr>
      </w:pPr>
      <w:r>
        <w:rPr>
          <w:rFonts w:asciiTheme="majorHAnsi" w:hAnsiTheme="majorHAnsi"/>
          <w:szCs w:val="22"/>
        </w:rPr>
        <w:t xml:space="preserve">V případě prodlení Pronajímatele se zahájením </w:t>
      </w:r>
      <w:r w:rsidR="00EE0754">
        <w:rPr>
          <w:rFonts w:asciiTheme="majorHAnsi" w:hAnsiTheme="majorHAnsi"/>
          <w:szCs w:val="22"/>
        </w:rPr>
        <w:t>instalace, jakož i s dokončením instalace řádně a včas dle článku IV bodu (2), s odstraněním vad vytknutých při předání díla ve lhůtě mezi smluvními stranami sjednan</w:t>
      </w:r>
      <w:r w:rsidR="00BC50E3">
        <w:rPr>
          <w:rFonts w:asciiTheme="majorHAnsi" w:hAnsiTheme="majorHAnsi"/>
          <w:szCs w:val="22"/>
        </w:rPr>
        <w:t>é</w:t>
      </w:r>
      <w:r w:rsidR="00EE0754">
        <w:rPr>
          <w:rFonts w:asciiTheme="majorHAnsi" w:hAnsiTheme="majorHAnsi"/>
          <w:szCs w:val="22"/>
        </w:rPr>
        <w:t>, a nedojde-li k dohodě tak po dobu delší jak 10 dní od vytknutí vady</w:t>
      </w:r>
      <w:r w:rsidR="00BC50E3">
        <w:rPr>
          <w:rFonts w:asciiTheme="majorHAnsi" w:hAnsiTheme="majorHAnsi"/>
          <w:szCs w:val="22"/>
        </w:rPr>
        <w:t xml:space="preserve"> nebo </w:t>
      </w:r>
      <w:r w:rsidR="00EE0754">
        <w:rPr>
          <w:rFonts w:asciiTheme="majorHAnsi" w:hAnsiTheme="majorHAnsi"/>
          <w:szCs w:val="22"/>
        </w:rPr>
        <w:t>s poskytnutím služeb</w:t>
      </w:r>
      <w:r w:rsidR="00BC50E3">
        <w:rPr>
          <w:rFonts w:asciiTheme="majorHAnsi" w:hAnsiTheme="majorHAnsi"/>
          <w:szCs w:val="22"/>
        </w:rPr>
        <w:t xml:space="preserve"> uvedených v článku VIII bodu (1) písm. b), c), d) a e), je Pronajímatel povinen zaplatit Nájemci smluvní pokutu ve výši </w:t>
      </w:r>
      <w:r w:rsidR="001C6F3B">
        <w:rPr>
          <w:rFonts w:asciiTheme="majorHAnsi" w:hAnsiTheme="majorHAnsi"/>
          <w:szCs w:val="22"/>
        </w:rPr>
        <w:t>5</w:t>
      </w:r>
      <w:r w:rsidR="00BC50E3">
        <w:rPr>
          <w:rFonts w:asciiTheme="majorHAnsi" w:hAnsiTheme="majorHAnsi"/>
          <w:szCs w:val="22"/>
        </w:rPr>
        <w:t>00,- Kč za každý započatý den prodlení, a je-li u jednotlivé povinnosti sjedn</w:t>
      </w:r>
      <w:r w:rsidR="006C23B7">
        <w:rPr>
          <w:rFonts w:asciiTheme="majorHAnsi" w:hAnsiTheme="majorHAnsi"/>
          <w:szCs w:val="22"/>
        </w:rPr>
        <w:t>á</w:t>
      </w:r>
      <w:r w:rsidR="00BC50E3">
        <w:rPr>
          <w:rFonts w:asciiTheme="majorHAnsi" w:hAnsiTheme="majorHAnsi"/>
          <w:szCs w:val="22"/>
        </w:rPr>
        <w:t>n</w:t>
      </w:r>
      <w:r w:rsidR="006C23B7">
        <w:rPr>
          <w:rFonts w:asciiTheme="majorHAnsi" w:hAnsiTheme="majorHAnsi"/>
          <w:szCs w:val="22"/>
        </w:rPr>
        <w:t>a</w:t>
      </w:r>
      <w:r w:rsidR="00BC50E3">
        <w:rPr>
          <w:rFonts w:asciiTheme="majorHAnsi" w:hAnsiTheme="majorHAnsi"/>
          <w:szCs w:val="22"/>
        </w:rPr>
        <w:t xml:space="preserve"> lhůta v hodinách, pak uvedenou smluvní pokutu za každou započatou hodinu prodlení.</w:t>
      </w:r>
    </w:p>
    <w:p w14:paraId="7C450897" w14:textId="77777777" w:rsidR="00EE0754" w:rsidRPr="00EE0754" w:rsidRDefault="00EE0754" w:rsidP="00EE0754">
      <w:pPr>
        <w:pStyle w:val="Odstavecseseznamem"/>
        <w:rPr>
          <w:rFonts w:asciiTheme="majorHAnsi" w:hAnsiTheme="majorHAnsi"/>
          <w:szCs w:val="22"/>
        </w:rPr>
      </w:pPr>
    </w:p>
    <w:p w14:paraId="7F31B4A5" w14:textId="2164FAA0" w:rsidR="001B3E78" w:rsidRPr="00F23B49" w:rsidRDefault="00BC50E3" w:rsidP="005251D5">
      <w:pPr>
        <w:pStyle w:val="Odstavecseseznamem"/>
        <w:numPr>
          <w:ilvl w:val="0"/>
          <w:numId w:val="29"/>
        </w:numPr>
        <w:ind w:left="567" w:hanging="567"/>
        <w:rPr>
          <w:rFonts w:asciiTheme="majorHAnsi" w:hAnsiTheme="majorHAnsi"/>
          <w:szCs w:val="22"/>
        </w:rPr>
      </w:pPr>
      <w:r>
        <w:rPr>
          <w:rFonts w:asciiTheme="majorHAnsi" w:hAnsiTheme="majorHAnsi"/>
          <w:szCs w:val="22"/>
        </w:rPr>
        <w:t xml:space="preserve">V případě prodlení Pronajímatele </w:t>
      </w:r>
      <w:r w:rsidR="00EE0754">
        <w:rPr>
          <w:rFonts w:asciiTheme="majorHAnsi" w:hAnsiTheme="majorHAnsi"/>
          <w:szCs w:val="22"/>
        </w:rPr>
        <w:t>s provedením školení, resp. jeho neprovedením ve stanoveném termínu</w:t>
      </w:r>
      <w:r w:rsidR="000B10D4">
        <w:rPr>
          <w:rFonts w:asciiTheme="majorHAnsi" w:hAnsiTheme="majorHAnsi"/>
          <w:szCs w:val="22"/>
        </w:rPr>
        <w:t xml:space="preserve">, je povinen Pronajímatel zaplatit Nájemci smluvní pokutu ve výši </w:t>
      </w:r>
      <w:r w:rsidR="001C6F3B">
        <w:rPr>
          <w:rFonts w:asciiTheme="majorHAnsi" w:hAnsiTheme="majorHAnsi"/>
          <w:szCs w:val="22"/>
        </w:rPr>
        <w:t>5</w:t>
      </w:r>
      <w:r w:rsidR="000B10D4">
        <w:rPr>
          <w:rFonts w:asciiTheme="majorHAnsi" w:hAnsiTheme="majorHAnsi"/>
          <w:szCs w:val="22"/>
        </w:rPr>
        <w:t>.000,- Kč.</w:t>
      </w:r>
    </w:p>
    <w:p w14:paraId="24E0DEE2" w14:textId="77777777" w:rsidR="00520935" w:rsidRPr="00F23B49" w:rsidRDefault="00520935" w:rsidP="009A0A10">
      <w:pPr>
        <w:pStyle w:val="Zkladntext21"/>
        <w:tabs>
          <w:tab w:val="left" w:pos="567"/>
        </w:tabs>
        <w:jc w:val="center"/>
        <w:rPr>
          <w:rFonts w:asciiTheme="majorHAnsi" w:hAnsiTheme="majorHAnsi"/>
          <w:b/>
          <w:sz w:val="22"/>
          <w:szCs w:val="22"/>
        </w:rPr>
      </w:pPr>
    </w:p>
    <w:p w14:paraId="61D33C4C" w14:textId="317FB001" w:rsidR="002E4BF5" w:rsidRPr="002E4BF5" w:rsidRDefault="002E4BF5" w:rsidP="005251D5">
      <w:pPr>
        <w:pStyle w:val="Odstavecseseznamem"/>
        <w:numPr>
          <w:ilvl w:val="0"/>
          <w:numId w:val="29"/>
        </w:numPr>
        <w:ind w:left="567" w:hanging="567"/>
        <w:rPr>
          <w:rFonts w:asciiTheme="majorHAnsi" w:hAnsiTheme="majorHAnsi"/>
          <w:szCs w:val="22"/>
        </w:rPr>
      </w:pPr>
      <w:r w:rsidRPr="002E4BF5">
        <w:rPr>
          <w:rFonts w:asciiTheme="majorHAnsi" w:hAnsiTheme="majorHAnsi"/>
          <w:szCs w:val="22"/>
        </w:rPr>
        <w:t>Smluvní pokuta je splatná k poslednímu dni v měsíci, v němž se Nájemce</w:t>
      </w:r>
      <w:r w:rsidR="000B10D4">
        <w:rPr>
          <w:rFonts w:asciiTheme="majorHAnsi" w:hAnsiTheme="majorHAnsi"/>
          <w:szCs w:val="22"/>
        </w:rPr>
        <w:t xml:space="preserve"> či Pronajímatel</w:t>
      </w:r>
      <w:r w:rsidRPr="002E4BF5">
        <w:rPr>
          <w:rFonts w:asciiTheme="majorHAnsi" w:hAnsiTheme="majorHAnsi"/>
          <w:szCs w:val="22"/>
        </w:rPr>
        <w:t xml:space="preserve"> dostane nebo setrvá v</w:t>
      </w:r>
      <w:r w:rsidR="000B10D4">
        <w:rPr>
          <w:rFonts w:asciiTheme="majorHAnsi" w:hAnsiTheme="majorHAnsi"/>
          <w:szCs w:val="22"/>
        </w:rPr>
        <w:t> </w:t>
      </w:r>
      <w:r w:rsidRPr="002E4BF5">
        <w:rPr>
          <w:rFonts w:asciiTheme="majorHAnsi" w:hAnsiTheme="majorHAnsi"/>
          <w:szCs w:val="22"/>
        </w:rPr>
        <w:t>prodlení</w:t>
      </w:r>
      <w:r w:rsidR="000B10D4">
        <w:rPr>
          <w:rFonts w:asciiTheme="majorHAnsi" w:hAnsiTheme="majorHAnsi"/>
          <w:szCs w:val="22"/>
        </w:rPr>
        <w:t xml:space="preserve">, ne však dříve jak 5 pracovních dní od </w:t>
      </w:r>
      <w:r w:rsidR="00617873">
        <w:rPr>
          <w:rFonts w:asciiTheme="majorHAnsi" w:hAnsiTheme="majorHAnsi"/>
          <w:szCs w:val="22"/>
        </w:rPr>
        <w:t xml:space="preserve">odeslání </w:t>
      </w:r>
      <w:r w:rsidR="000B10D4">
        <w:rPr>
          <w:rFonts w:asciiTheme="majorHAnsi" w:hAnsiTheme="majorHAnsi"/>
          <w:szCs w:val="22"/>
        </w:rPr>
        <w:t>výzvy k úhradě této smluvní pokuty. Každé ze smluvní</w:t>
      </w:r>
      <w:r w:rsidR="00617873">
        <w:rPr>
          <w:rFonts w:asciiTheme="majorHAnsi" w:hAnsiTheme="majorHAnsi"/>
          <w:szCs w:val="22"/>
        </w:rPr>
        <w:t>ch stran náleží právo na uplatnění smluvní pokuty, resp. možnost zvážení, zda-li smluvní pokutu skutečně po druhé smluvní straně uplatní či nikoli, tedy prodlení druhé smluvní strany vyřeší popřípadě jiným způsobem</w:t>
      </w:r>
      <w:r w:rsidRPr="002E4BF5">
        <w:rPr>
          <w:rFonts w:asciiTheme="majorHAnsi" w:hAnsiTheme="majorHAnsi"/>
          <w:szCs w:val="22"/>
        </w:rPr>
        <w:t xml:space="preserve">. </w:t>
      </w:r>
    </w:p>
    <w:p w14:paraId="7FBD1249" w14:textId="77777777" w:rsidR="002E4BF5" w:rsidRPr="002E4BF5" w:rsidRDefault="002E4BF5" w:rsidP="002E4BF5">
      <w:pPr>
        <w:tabs>
          <w:tab w:val="left" w:pos="567"/>
        </w:tabs>
        <w:rPr>
          <w:rFonts w:asciiTheme="majorHAnsi" w:hAnsiTheme="majorHAnsi"/>
          <w:szCs w:val="22"/>
        </w:rPr>
      </w:pPr>
    </w:p>
    <w:p w14:paraId="13738331" w14:textId="4B4DDD64" w:rsidR="002E4BF5" w:rsidRPr="002E4BF5" w:rsidRDefault="002E4BF5" w:rsidP="005251D5">
      <w:pPr>
        <w:pStyle w:val="Odstavecseseznamem"/>
        <w:numPr>
          <w:ilvl w:val="0"/>
          <w:numId w:val="29"/>
        </w:numPr>
        <w:ind w:left="567" w:hanging="567"/>
        <w:rPr>
          <w:rFonts w:asciiTheme="majorHAnsi" w:hAnsiTheme="majorHAnsi"/>
          <w:b/>
          <w:sz w:val="24"/>
          <w:szCs w:val="22"/>
        </w:rPr>
      </w:pPr>
      <w:r w:rsidRPr="002E4BF5">
        <w:rPr>
          <w:rFonts w:asciiTheme="majorHAnsi" w:hAnsiTheme="majorHAnsi" w:cs="Century Schoolbook"/>
        </w:rPr>
        <w:t>Právo na náhradu škody vzniklé z porušení povinnosti, na kterou se vztahuje smluvní pokuta dle této smlouvy</w:t>
      </w:r>
      <w:r>
        <w:rPr>
          <w:rFonts w:asciiTheme="majorHAnsi" w:hAnsiTheme="majorHAnsi" w:cs="Century Schoolbook"/>
        </w:rPr>
        <w:t>,</w:t>
      </w:r>
      <w:r w:rsidRPr="002E4BF5">
        <w:rPr>
          <w:rFonts w:asciiTheme="majorHAnsi" w:hAnsiTheme="majorHAnsi" w:cs="Century Schoolbook"/>
        </w:rPr>
        <w:t xml:space="preserve"> není sjednáním smluvní pokuty dotčeno, přičemž </w:t>
      </w:r>
      <w:r w:rsidR="00617873">
        <w:rPr>
          <w:rFonts w:asciiTheme="majorHAnsi" w:hAnsiTheme="majorHAnsi" w:cs="Century Schoolbook"/>
        </w:rPr>
        <w:t>příslušná smluvní strana</w:t>
      </w:r>
      <w:r w:rsidR="00617873" w:rsidRPr="002E4BF5">
        <w:rPr>
          <w:rFonts w:asciiTheme="majorHAnsi" w:hAnsiTheme="majorHAnsi" w:cs="Century Schoolbook"/>
        </w:rPr>
        <w:t xml:space="preserve"> </w:t>
      </w:r>
      <w:r w:rsidRPr="002E4BF5">
        <w:rPr>
          <w:rFonts w:asciiTheme="majorHAnsi" w:hAnsiTheme="majorHAnsi" w:cs="Century Schoolbook"/>
        </w:rPr>
        <w:t>je oprávněn</w:t>
      </w:r>
      <w:r w:rsidR="00617873">
        <w:rPr>
          <w:rFonts w:asciiTheme="majorHAnsi" w:hAnsiTheme="majorHAnsi" w:cs="Century Schoolbook"/>
        </w:rPr>
        <w:t>a</w:t>
      </w:r>
      <w:r>
        <w:rPr>
          <w:rFonts w:asciiTheme="majorHAnsi" w:hAnsiTheme="majorHAnsi" w:cs="Century Schoolbook"/>
        </w:rPr>
        <w:t xml:space="preserve"> </w:t>
      </w:r>
      <w:r w:rsidRPr="002E4BF5">
        <w:rPr>
          <w:rFonts w:asciiTheme="majorHAnsi" w:hAnsiTheme="majorHAnsi" w:cs="Century Schoolbook"/>
        </w:rPr>
        <w:t xml:space="preserve">domáhat se </w:t>
      </w:r>
      <w:r w:rsidR="00617873">
        <w:rPr>
          <w:rFonts w:asciiTheme="majorHAnsi" w:hAnsiTheme="majorHAnsi" w:cs="Century Schoolbook"/>
        </w:rPr>
        <w:t xml:space="preserve">i </w:t>
      </w:r>
      <w:r w:rsidRPr="002E4BF5">
        <w:rPr>
          <w:rFonts w:asciiTheme="majorHAnsi" w:hAnsiTheme="majorHAnsi" w:cs="Century Schoolbook"/>
        </w:rPr>
        <w:t>náhrady škody přesahující smluvní pokutu</w:t>
      </w:r>
      <w:r>
        <w:rPr>
          <w:rFonts w:asciiTheme="majorHAnsi" w:hAnsiTheme="majorHAnsi" w:cs="Century Schoolbook"/>
        </w:rPr>
        <w:t>.</w:t>
      </w:r>
    </w:p>
    <w:p w14:paraId="517CAE44" w14:textId="77777777" w:rsidR="00187264" w:rsidRPr="002E4BF5" w:rsidRDefault="002E4BF5" w:rsidP="002E4BF5">
      <w:pPr>
        <w:pStyle w:val="Odstavecseseznamem"/>
        <w:tabs>
          <w:tab w:val="left" w:pos="567"/>
        </w:tabs>
        <w:spacing w:after="0"/>
        <w:ind w:left="567"/>
        <w:rPr>
          <w:rFonts w:asciiTheme="majorHAnsi" w:hAnsiTheme="majorHAnsi"/>
          <w:szCs w:val="22"/>
        </w:rPr>
      </w:pPr>
      <w:r w:rsidRPr="00F23B49">
        <w:rPr>
          <w:rFonts w:asciiTheme="majorHAnsi" w:hAnsiTheme="majorHAnsi"/>
          <w:b/>
          <w:szCs w:val="22"/>
        </w:rPr>
        <w:t xml:space="preserve"> </w:t>
      </w:r>
    </w:p>
    <w:p w14:paraId="37363AC6" w14:textId="77777777" w:rsidR="00187264" w:rsidRPr="002E4BF5" w:rsidRDefault="00187264" w:rsidP="002E4BF5">
      <w:pPr>
        <w:pStyle w:val="Zkladntext21"/>
        <w:tabs>
          <w:tab w:val="left" w:pos="567"/>
        </w:tabs>
        <w:jc w:val="center"/>
        <w:rPr>
          <w:rFonts w:asciiTheme="majorHAnsi" w:hAnsiTheme="majorHAnsi"/>
          <w:sz w:val="22"/>
          <w:szCs w:val="22"/>
        </w:rPr>
      </w:pPr>
    </w:p>
    <w:p w14:paraId="36799020" w14:textId="77777777" w:rsidR="0085316C" w:rsidRPr="002E4BF5" w:rsidRDefault="0085316C" w:rsidP="009A0A10">
      <w:pPr>
        <w:pStyle w:val="Zkladntext21"/>
        <w:tabs>
          <w:tab w:val="left" w:pos="567"/>
        </w:tabs>
        <w:jc w:val="center"/>
        <w:rPr>
          <w:rFonts w:asciiTheme="majorHAnsi" w:hAnsiTheme="majorHAnsi"/>
          <w:sz w:val="22"/>
          <w:szCs w:val="22"/>
          <w:u w:val="single"/>
        </w:rPr>
      </w:pPr>
      <w:r w:rsidRPr="002E4BF5">
        <w:rPr>
          <w:rFonts w:asciiTheme="majorHAnsi" w:hAnsiTheme="majorHAnsi"/>
          <w:sz w:val="22"/>
          <w:szCs w:val="22"/>
          <w:u w:val="single"/>
        </w:rPr>
        <w:t>Článek X</w:t>
      </w:r>
      <w:r w:rsidR="00AD1841" w:rsidRPr="002E4BF5">
        <w:rPr>
          <w:rFonts w:asciiTheme="majorHAnsi" w:hAnsiTheme="majorHAnsi"/>
          <w:sz w:val="22"/>
          <w:szCs w:val="22"/>
          <w:u w:val="single"/>
        </w:rPr>
        <w:t>I</w:t>
      </w:r>
      <w:r w:rsidRPr="002E4BF5">
        <w:rPr>
          <w:rFonts w:asciiTheme="majorHAnsi" w:hAnsiTheme="majorHAnsi"/>
          <w:sz w:val="22"/>
          <w:szCs w:val="22"/>
          <w:u w:val="single"/>
        </w:rPr>
        <w:t>I</w:t>
      </w:r>
      <w:r w:rsidR="002E4BF5">
        <w:rPr>
          <w:rFonts w:asciiTheme="majorHAnsi" w:hAnsiTheme="majorHAnsi"/>
          <w:sz w:val="22"/>
          <w:szCs w:val="22"/>
          <w:u w:val="single"/>
        </w:rPr>
        <w:t>I</w:t>
      </w:r>
      <w:r w:rsidRPr="002E4BF5">
        <w:rPr>
          <w:rFonts w:asciiTheme="majorHAnsi" w:hAnsiTheme="majorHAnsi"/>
          <w:sz w:val="22"/>
          <w:szCs w:val="22"/>
          <w:u w:val="single"/>
        </w:rPr>
        <w:t>.</w:t>
      </w:r>
    </w:p>
    <w:p w14:paraId="709AFF6D" w14:textId="77777777" w:rsidR="0085316C" w:rsidRPr="002E4BF5" w:rsidRDefault="009B6166" w:rsidP="009A0A10">
      <w:pPr>
        <w:pStyle w:val="Nadpis2"/>
        <w:spacing w:before="0" w:after="0"/>
        <w:jc w:val="center"/>
        <w:rPr>
          <w:rFonts w:asciiTheme="majorHAnsi" w:hAnsiTheme="majorHAnsi"/>
          <w:bCs/>
          <w:i/>
          <w:iCs/>
          <w:sz w:val="22"/>
          <w:szCs w:val="22"/>
        </w:rPr>
      </w:pPr>
      <w:r w:rsidRPr="002E4BF5">
        <w:rPr>
          <w:rFonts w:asciiTheme="majorHAnsi" w:hAnsiTheme="majorHAnsi"/>
          <w:bCs/>
          <w:i/>
          <w:iCs/>
          <w:sz w:val="22"/>
          <w:szCs w:val="22"/>
        </w:rPr>
        <w:t>V</w:t>
      </w:r>
      <w:r w:rsidR="0085316C" w:rsidRPr="002E4BF5">
        <w:rPr>
          <w:rFonts w:asciiTheme="majorHAnsi" w:hAnsiTheme="majorHAnsi"/>
          <w:bCs/>
          <w:i/>
          <w:iCs/>
          <w:sz w:val="22"/>
          <w:szCs w:val="22"/>
        </w:rPr>
        <w:t>lastnictví a přechod nebezpečí škody</w:t>
      </w:r>
    </w:p>
    <w:p w14:paraId="0545F6B5" w14:textId="77777777" w:rsidR="0085316C" w:rsidRPr="00F23B49" w:rsidRDefault="0085316C" w:rsidP="009A0A10">
      <w:pPr>
        <w:tabs>
          <w:tab w:val="left" w:pos="993"/>
        </w:tabs>
        <w:ind w:left="567" w:hanging="567"/>
        <w:jc w:val="center"/>
        <w:rPr>
          <w:rFonts w:asciiTheme="majorHAnsi" w:hAnsiTheme="majorHAnsi"/>
          <w:b/>
          <w:sz w:val="22"/>
          <w:szCs w:val="22"/>
        </w:rPr>
      </w:pPr>
    </w:p>
    <w:p w14:paraId="681625D7" w14:textId="77777777" w:rsidR="009B6166" w:rsidRPr="00F23B49" w:rsidRDefault="009B6166" w:rsidP="009A0A10">
      <w:pPr>
        <w:tabs>
          <w:tab w:val="left" w:pos="567"/>
        </w:tabs>
        <w:ind w:left="567" w:hanging="567"/>
        <w:jc w:val="both"/>
        <w:rPr>
          <w:rFonts w:asciiTheme="majorHAnsi" w:hAnsiTheme="majorHAnsi"/>
          <w:sz w:val="22"/>
          <w:szCs w:val="22"/>
        </w:rPr>
      </w:pPr>
      <w:r w:rsidRPr="00F23B49">
        <w:rPr>
          <w:rFonts w:asciiTheme="majorHAnsi" w:hAnsiTheme="majorHAnsi"/>
          <w:sz w:val="22"/>
          <w:szCs w:val="22"/>
        </w:rPr>
        <w:t>(1)</w:t>
      </w:r>
      <w:r w:rsidRPr="00F23B49">
        <w:rPr>
          <w:rFonts w:asciiTheme="majorHAnsi" w:hAnsiTheme="majorHAnsi"/>
          <w:sz w:val="22"/>
          <w:szCs w:val="22"/>
        </w:rPr>
        <w:tab/>
        <w:t xml:space="preserve">Předmět </w:t>
      </w:r>
      <w:r w:rsidR="00C83BDC" w:rsidRPr="00F23B49">
        <w:rPr>
          <w:rFonts w:asciiTheme="majorHAnsi" w:hAnsiTheme="majorHAnsi"/>
          <w:sz w:val="22"/>
          <w:szCs w:val="22"/>
        </w:rPr>
        <w:t>nájmu</w:t>
      </w:r>
      <w:r w:rsidRPr="00F23B49">
        <w:rPr>
          <w:rFonts w:asciiTheme="majorHAnsi" w:hAnsiTheme="majorHAnsi"/>
          <w:sz w:val="22"/>
          <w:szCs w:val="22"/>
        </w:rPr>
        <w:t xml:space="preserve"> zůstává po celou dobu trvání této Smlouvy</w:t>
      </w:r>
      <w:r w:rsidR="00C83BDC" w:rsidRPr="00F23B49">
        <w:rPr>
          <w:rFonts w:asciiTheme="majorHAnsi" w:hAnsiTheme="majorHAnsi"/>
          <w:sz w:val="22"/>
          <w:szCs w:val="22"/>
        </w:rPr>
        <w:t xml:space="preserve"> a po jejím ukončení</w:t>
      </w:r>
      <w:r w:rsidRPr="00F23B49">
        <w:rPr>
          <w:rFonts w:asciiTheme="majorHAnsi" w:hAnsiTheme="majorHAnsi"/>
          <w:sz w:val="22"/>
          <w:szCs w:val="22"/>
        </w:rPr>
        <w:t xml:space="preserve"> ve vlastnictví Pronajímatele</w:t>
      </w:r>
      <w:r w:rsidR="00C83BDC" w:rsidRPr="00F23B49">
        <w:rPr>
          <w:rFonts w:asciiTheme="majorHAnsi" w:hAnsiTheme="majorHAnsi"/>
          <w:sz w:val="22"/>
          <w:szCs w:val="22"/>
        </w:rPr>
        <w:t xml:space="preserve"> a Nájemci k němu nevznikají žádná vlastnická práva.</w:t>
      </w:r>
      <w:r w:rsidRPr="00F23B49">
        <w:rPr>
          <w:rFonts w:asciiTheme="majorHAnsi" w:hAnsiTheme="majorHAnsi"/>
          <w:sz w:val="22"/>
          <w:szCs w:val="22"/>
        </w:rPr>
        <w:t xml:space="preserve"> Nájemce není oprávněn tento Předmět </w:t>
      </w:r>
      <w:r w:rsidR="00AD1841" w:rsidRPr="00F23B49">
        <w:rPr>
          <w:rFonts w:asciiTheme="majorHAnsi" w:hAnsiTheme="majorHAnsi"/>
          <w:sz w:val="22"/>
          <w:szCs w:val="22"/>
        </w:rPr>
        <w:t>nájmu</w:t>
      </w:r>
      <w:r w:rsidRPr="00F23B49">
        <w:rPr>
          <w:rFonts w:asciiTheme="majorHAnsi" w:hAnsiTheme="majorHAnsi"/>
          <w:sz w:val="22"/>
          <w:szCs w:val="22"/>
        </w:rPr>
        <w:t xml:space="preserve"> </w:t>
      </w:r>
      <w:r w:rsidR="00053585" w:rsidRPr="00F23B49">
        <w:rPr>
          <w:rFonts w:asciiTheme="majorHAnsi" w:hAnsiTheme="majorHAnsi"/>
          <w:sz w:val="22"/>
          <w:szCs w:val="22"/>
        </w:rPr>
        <w:t xml:space="preserve">bez předchozího písemného souhlasu Pronajímatele </w:t>
      </w:r>
      <w:r w:rsidRPr="00F23B49">
        <w:rPr>
          <w:rFonts w:asciiTheme="majorHAnsi" w:hAnsiTheme="majorHAnsi"/>
          <w:sz w:val="22"/>
          <w:szCs w:val="22"/>
        </w:rPr>
        <w:t>zcizit, zastavit, pronajmout, zapůjčit, ani jinak právně či fakticky zatížit.</w:t>
      </w:r>
    </w:p>
    <w:p w14:paraId="34B689C4" w14:textId="77777777" w:rsidR="009B6166" w:rsidRPr="00F23B49" w:rsidRDefault="009B6166" w:rsidP="009A0A10">
      <w:pPr>
        <w:ind w:left="567" w:hanging="567"/>
        <w:rPr>
          <w:rFonts w:asciiTheme="majorHAnsi" w:hAnsiTheme="majorHAnsi"/>
          <w:sz w:val="22"/>
          <w:szCs w:val="22"/>
        </w:rPr>
      </w:pPr>
    </w:p>
    <w:p w14:paraId="59CFE3D1" w14:textId="77777777" w:rsidR="009B6166" w:rsidRPr="00F23B49" w:rsidRDefault="009B6166" w:rsidP="009A0A10">
      <w:pPr>
        <w:pStyle w:val="Zkladntext3"/>
        <w:ind w:left="567" w:hanging="567"/>
        <w:rPr>
          <w:rFonts w:asciiTheme="majorHAnsi" w:hAnsiTheme="majorHAnsi"/>
          <w:szCs w:val="22"/>
        </w:rPr>
      </w:pPr>
      <w:r w:rsidRPr="00F23B49">
        <w:rPr>
          <w:rFonts w:asciiTheme="majorHAnsi" w:hAnsiTheme="majorHAnsi"/>
          <w:szCs w:val="22"/>
        </w:rPr>
        <w:t>(</w:t>
      </w:r>
      <w:r w:rsidR="00053585" w:rsidRPr="00F23B49">
        <w:rPr>
          <w:rFonts w:asciiTheme="majorHAnsi" w:hAnsiTheme="majorHAnsi"/>
          <w:szCs w:val="22"/>
        </w:rPr>
        <w:t>2</w:t>
      </w:r>
      <w:r w:rsidRPr="00F23B49">
        <w:rPr>
          <w:rFonts w:asciiTheme="majorHAnsi" w:hAnsiTheme="majorHAnsi"/>
          <w:szCs w:val="22"/>
        </w:rPr>
        <w:t>)</w:t>
      </w:r>
      <w:r w:rsidRPr="00F23B49">
        <w:rPr>
          <w:rFonts w:asciiTheme="majorHAnsi" w:hAnsiTheme="majorHAnsi"/>
          <w:szCs w:val="22"/>
        </w:rPr>
        <w:tab/>
        <w:t>Nájemce je povinen uhradit Pronajímateli:</w:t>
      </w:r>
    </w:p>
    <w:p w14:paraId="1763AAEF" w14:textId="77777777" w:rsidR="009B6166" w:rsidRPr="00F23B49" w:rsidRDefault="009B6166" w:rsidP="005E4DF7">
      <w:pPr>
        <w:pStyle w:val="Zkladntext"/>
        <w:numPr>
          <w:ilvl w:val="0"/>
          <w:numId w:val="20"/>
        </w:numPr>
        <w:tabs>
          <w:tab w:val="clear" w:pos="720"/>
          <w:tab w:val="num" w:pos="1418"/>
        </w:tabs>
        <w:spacing w:before="120"/>
        <w:ind w:left="1418" w:hanging="567"/>
        <w:jc w:val="both"/>
        <w:rPr>
          <w:rFonts w:asciiTheme="majorHAnsi" w:hAnsiTheme="majorHAnsi"/>
          <w:szCs w:val="22"/>
          <w:lang w:val="cs-CZ"/>
        </w:rPr>
      </w:pPr>
      <w:r w:rsidRPr="00F23B49">
        <w:rPr>
          <w:rFonts w:asciiTheme="majorHAnsi" w:hAnsiTheme="majorHAnsi"/>
          <w:szCs w:val="22"/>
          <w:lang w:val="cs-CZ"/>
        </w:rPr>
        <w:t xml:space="preserve">veškeré škody vzniklé ztrátou, zničením nebo poškozením Předmětu </w:t>
      </w:r>
      <w:r w:rsidR="00AD1841" w:rsidRPr="00F23B49">
        <w:rPr>
          <w:rFonts w:asciiTheme="majorHAnsi" w:hAnsiTheme="majorHAnsi"/>
          <w:szCs w:val="22"/>
          <w:lang w:val="cs-CZ"/>
        </w:rPr>
        <w:t>nájmu</w:t>
      </w:r>
      <w:r w:rsidRPr="00F23B49">
        <w:rPr>
          <w:rFonts w:asciiTheme="majorHAnsi" w:hAnsiTheme="majorHAnsi"/>
          <w:szCs w:val="22"/>
          <w:lang w:val="cs-CZ"/>
        </w:rPr>
        <w:t>;</w:t>
      </w:r>
    </w:p>
    <w:p w14:paraId="65A15CC7" w14:textId="77777777" w:rsidR="009B6166" w:rsidRPr="00F23B49" w:rsidRDefault="009B6166" w:rsidP="005E4DF7">
      <w:pPr>
        <w:pStyle w:val="Zkladntext"/>
        <w:numPr>
          <w:ilvl w:val="0"/>
          <w:numId w:val="20"/>
        </w:numPr>
        <w:tabs>
          <w:tab w:val="clear" w:pos="720"/>
          <w:tab w:val="num" w:pos="1418"/>
        </w:tabs>
        <w:ind w:left="1418" w:hanging="567"/>
        <w:jc w:val="both"/>
        <w:rPr>
          <w:rFonts w:asciiTheme="majorHAnsi" w:hAnsiTheme="majorHAnsi"/>
          <w:szCs w:val="22"/>
          <w:lang w:val="cs-CZ"/>
        </w:rPr>
      </w:pPr>
      <w:r w:rsidRPr="00F23B49">
        <w:rPr>
          <w:rFonts w:asciiTheme="majorHAnsi" w:hAnsiTheme="majorHAnsi"/>
          <w:szCs w:val="22"/>
          <w:lang w:val="cs-CZ"/>
        </w:rPr>
        <w:t>veškeré škody vzniklé v důsledku ohně, vody, krádeže či jiných nepředvídatelných událostí.</w:t>
      </w:r>
    </w:p>
    <w:p w14:paraId="7A7122D8" w14:textId="77777777" w:rsidR="009B6166" w:rsidRPr="00F23B49" w:rsidRDefault="009B6166" w:rsidP="009A0A10">
      <w:pPr>
        <w:tabs>
          <w:tab w:val="left" w:pos="-142"/>
        </w:tabs>
        <w:ind w:left="567" w:hanging="567"/>
        <w:jc w:val="both"/>
        <w:rPr>
          <w:rFonts w:asciiTheme="majorHAnsi" w:hAnsiTheme="majorHAnsi"/>
          <w:sz w:val="22"/>
          <w:szCs w:val="22"/>
        </w:rPr>
      </w:pPr>
    </w:p>
    <w:p w14:paraId="6152AF87" w14:textId="33C42389" w:rsidR="00976343" w:rsidRPr="00F23B49" w:rsidRDefault="0085316C" w:rsidP="009A0A10">
      <w:pPr>
        <w:tabs>
          <w:tab w:val="left" w:pos="567"/>
        </w:tabs>
        <w:ind w:left="567" w:hanging="567"/>
        <w:jc w:val="both"/>
        <w:rPr>
          <w:rFonts w:asciiTheme="majorHAnsi" w:hAnsiTheme="majorHAnsi"/>
          <w:sz w:val="22"/>
          <w:szCs w:val="22"/>
        </w:rPr>
      </w:pPr>
      <w:r w:rsidRPr="00F23B49">
        <w:rPr>
          <w:rFonts w:asciiTheme="majorHAnsi" w:hAnsiTheme="majorHAnsi"/>
          <w:sz w:val="22"/>
          <w:szCs w:val="22"/>
        </w:rPr>
        <w:t>(</w:t>
      </w:r>
      <w:r w:rsidR="00053585" w:rsidRPr="00F23B49">
        <w:rPr>
          <w:rFonts w:asciiTheme="majorHAnsi" w:hAnsiTheme="majorHAnsi"/>
          <w:sz w:val="22"/>
          <w:szCs w:val="22"/>
        </w:rPr>
        <w:t>3</w:t>
      </w:r>
      <w:r w:rsidRPr="00F23B49">
        <w:rPr>
          <w:rFonts w:asciiTheme="majorHAnsi" w:hAnsiTheme="majorHAnsi"/>
          <w:sz w:val="22"/>
          <w:szCs w:val="22"/>
        </w:rPr>
        <w:t>)</w:t>
      </w:r>
      <w:r w:rsidRPr="00F23B49">
        <w:rPr>
          <w:rFonts w:asciiTheme="majorHAnsi" w:hAnsiTheme="majorHAnsi"/>
          <w:sz w:val="22"/>
          <w:szCs w:val="22"/>
        </w:rPr>
        <w:tab/>
        <w:t xml:space="preserve">Nebezpečí škody na Předmětu </w:t>
      </w:r>
      <w:r w:rsidR="00AD1841" w:rsidRPr="00F23B49">
        <w:rPr>
          <w:rFonts w:asciiTheme="majorHAnsi" w:hAnsiTheme="majorHAnsi"/>
          <w:sz w:val="22"/>
          <w:szCs w:val="22"/>
        </w:rPr>
        <w:t>nájmu</w:t>
      </w:r>
      <w:r w:rsidRPr="00F23B49">
        <w:rPr>
          <w:rFonts w:asciiTheme="majorHAnsi" w:hAnsiTheme="majorHAnsi"/>
          <w:sz w:val="22"/>
          <w:szCs w:val="22"/>
        </w:rPr>
        <w:t xml:space="preserve"> přechází na </w:t>
      </w:r>
      <w:r w:rsidR="009B6166" w:rsidRPr="00F23B49">
        <w:rPr>
          <w:rFonts w:asciiTheme="majorHAnsi" w:hAnsiTheme="majorHAnsi"/>
          <w:sz w:val="22"/>
          <w:szCs w:val="22"/>
        </w:rPr>
        <w:t xml:space="preserve">Nájemce </w:t>
      </w:r>
      <w:r w:rsidRPr="00F23B49">
        <w:rPr>
          <w:rFonts w:asciiTheme="majorHAnsi" w:hAnsiTheme="majorHAnsi"/>
          <w:sz w:val="22"/>
          <w:szCs w:val="22"/>
        </w:rPr>
        <w:t xml:space="preserve">okamžikem, kdy převezme od </w:t>
      </w:r>
      <w:r w:rsidR="00AD1841" w:rsidRPr="00F23B49">
        <w:rPr>
          <w:rFonts w:asciiTheme="majorHAnsi" w:hAnsiTheme="majorHAnsi"/>
          <w:sz w:val="22"/>
          <w:szCs w:val="22"/>
        </w:rPr>
        <w:t xml:space="preserve">Pronajímatele </w:t>
      </w:r>
      <w:r w:rsidR="009B6166" w:rsidRPr="00F23B49">
        <w:rPr>
          <w:rFonts w:asciiTheme="majorHAnsi" w:hAnsiTheme="majorHAnsi"/>
          <w:sz w:val="22"/>
          <w:szCs w:val="22"/>
        </w:rPr>
        <w:t xml:space="preserve">Předmět </w:t>
      </w:r>
      <w:r w:rsidR="00AD1841" w:rsidRPr="00F23B49">
        <w:rPr>
          <w:rFonts w:asciiTheme="majorHAnsi" w:hAnsiTheme="majorHAnsi"/>
          <w:sz w:val="22"/>
          <w:szCs w:val="22"/>
        </w:rPr>
        <w:t>nájmu</w:t>
      </w:r>
      <w:r w:rsidRPr="00F23B49">
        <w:rPr>
          <w:rFonts w:asciiTheme="majorHAnsi" w:hAnsiTheme="majorHAnsi"/>
          <w:sz w:val="22"/>
          <w:szCs w:val="22"/>
        </w:rPr>
        <w:t xml:space="preserve"> </w:t>
      </w:r>
      <w:r w:rsidR="009B6166" w:rsidRPr="00F23B49">
        <w:rPr>
          <w:rFonts w:asciiTheme="majorHAnsi" w:hAnsiTheme="majorHAnsi"/>
          <w:sz w:val="22"/>
          <w:szCs w:val="22"/>
        </w:rPr>
        <w:t>na základě předávacího protokolu</w:t>
      </w:r>
      <w:r w:rsidR="00AD1841" w:rsidRPr="00F23B49">
        <w:rPr>
          <w:rFonts w:asciiTheme="majorHAnsi" w:hAnsiTheme="majorHAnsi"/>
          <w:sz w:val="22"/>
          <w:szCs w:val="22"/>
        </w:rPr>
        <w:t xml:space="preserve"> do provozu</w:t>
      </w:r>
      <w:r w:rsidR="009B6166" w:rsidRPr="00F23B49">
        <w:rPr>
          <w:rFonts w:asciiTheme="majorHAnsi" w:hAnsiTheme="majorHAnsi"/>
          <w:sz w:val="22"/>
          <w:szCs w:val="22"/>
        </w:rPr>
        <w:t>.</w:t>
      </w:r>
      <w:r w:rsidR="00C203CD" w:rsidRPr="00F23B49">
        <w:rPr>
          <w:rFonts w:asciiTheme="majorHAnsi" w:hAnsiTheme="majorHAnsi"/>
          <w:sz w:val="22"/>
          <w:szCs w:val="22"/>
        </w:rPr>
        <w:t xml:space="preserve"> Od tohoto okamžiku</w:t>
      </w:r>
      <w:r w:rsidR="00554985" w:rsidRPr="00F23B49">
        <w:rPr>
          <w:rFonts w:asciiTheme="majorHAnsi" w:hAnsiTheme="majorHAnsi"/>
          <w:sz w:val="22"/>
          <w:szCs w:val="22"/>
        </w:rPr>
        <w:t xml:space="preserve"> N</w:t>
      </w:r>
      <w:r w:rsidR="00C203CD" w:rsidRPr="00F23B49">
        <w:rPr>
          <w:rFonts w:asciiTheme="majorHAnsi" w:hAnsiTheme="majorHAnsi"/>
          <w:sz w:val="22"/>
          <w:szCs w:val="22"/>
        </w:rPr>
        <w:t xml:space="preserve">ájemce odpovídá za veškeré škody, které na </w:t>
      </w:r>
      <w:r w:rsidR="00053585" w:rsidRPr="00F23B49">
        <w:rPr>
          <w:rFonts w:asciiTheme="majorHAnsi" w:hAnsiTheme="majorHAnsi"/>
          <w:sz w:val="22"/>
          <w:szCs w:val="22"/>
        </w:rPr>
        <w:t>Předmětu nájmu</w:t>
      </w:r>
      <w:r w:rsidR="00C203CD" w:rsidRPr="00F23B49">
        <w:rPr>
          <w:rFonts w:asciiTheme="majorHAnsi" w:hAnsiTheme="majorHAnsi"/>
          <w:sz w:val="22"/>
          <w:szCs w:val="22"/>
        </w:rPr>
        <w:t xml:space="preserve"> po dobu trvání této </w:t>
      </w:r>
      <w:r w:rsidR="002054E8" w:rsidRPr="00F23B49">
        <w:rPr>
          <w:rFonts w:asciiTheme="majorHAnsi" w:hAnsiTheme="majorHAnsi"/>
          <w:sz w:val="22"/>
          <w:szCs w:val="22"/>
        </w:rPr>
        <w:t>S</w:t>
      </w:r>
      <w:r w:rsidR="00C203CD" w:rsidRPr="00F23B49">
        <w:rPr>
          <w:rFonts w:asciiTheme="majorHAnsi" w:hAnsiTheme="majorHAnsi"/>
          <w:sz w:val="22"/>
          <w:szCs w:val="22"/>
        </w:rPr>
        <w:t>mlouvy vzniknou.</w:t>
      </w:r>
    </w:p>
    <w:p w14:paraId="3C24C002" w14:textId="77777777" w:rsidR="00554985" w:rsidRPr="00F23B49" w:rsidRDefault="00554985" w:rsidP="009A0A10">
      <w:pPr>
        <w:tabs>
          <w:tab w:val="left" w:pos="567"/>
        </w:tabs>
        <w:jc w:val="both"/>
        <w:rPr>
          <w:rFonts w:asciiTheme="majorHAnsi" w:hAnsiTheme="majorHAnsi"/>
          <w:sz w:val="22"/>
          <w:szCs w:val="22"/>
        </w:rPr>
      </w:pPr>
    </w:p>
    <w:p w14:paraId="68E6F121" w14:textId="77777777" w:rsidR="00164740" w:rsidRPr="00F23B49" w:rsidRDefault="00164740" w:rsidP="00905CC9">
      <w:pPr>
        <w:pStyle w:val="Zkladntext21"/>
        <w:jc w:val="center"/>
        <w:rPr>
          <w:rFonts w:asciiTheme="majorHAnsi" w:hAnsiTheme="majorHAnsi"/>
          <w:b/>
          <w:bCs/>
          <w:sz w:val="22"/>
          <w:szCs w:val="22"/>
        </w:rPr>
      </w:pPr>
    </w:p>
    <w:p w14:paraId="7EBD681C" w14:textId="77777777" w:rsidR="00905CC9" w:rsidRPr="00F6257C" w:rsidRDefault="00905CC9" w:rsidP="00905CC9">
      <w:pPr>
        <w:pStyle w:val="Zkladntext21"/>
        <w:jc w:val="center"/>
        <w:rPr>
          <w:rFonts w:asciiTheme="majorHAnsi" w:hAnsiTheme="majorHAnsi"/>
          <w:bCs/>
          <w:sz w:val="22"/>
          <w:szCs w:val="22"/>
          <w:u w:val="single"/>
        </w:rPr>
      </w:pPr>
      <w:r w:rsidRPr="00F6257C">
        <w:rPr>
          <w:rFonts w:asciiTheme="majorHAnsi" w:hAnsiTheme="majorHAnsi"/>
          <w:bCs/>
          <w:sz w:val="22"/>
          <w:szCs w:val="22"/>
          <w:u w:val="single"/>
        </w:rPr>
        <w:t>Článek XI</w:t>
      </w:r>
      <w:r w:rsidR="00F6257C" w:rsidRPr="00F6257C">
        <w:rPr>
          <w:rFonts w:asciiTheme="majorHAnsi" w:hAnsiTheme="majorHAnsi"/>
          <w:bCs/>
          <w:sz w:val="22"/>
          <w:szCs w:val="22"/>
          <w:u w:val="single"/>
        </w:rPr>
        <w:t>V</w:t>
      </w:r>
      <w:r w:rsidRPr="00F6257C">
        <w:rPr>
          <w:rFonts w:asciiTheme="majorHAnsi" w:hAnsiTheme="majorHAnsi"/>
          <w:bCs/>
          <w:sz w:val="22"/>
          <w:szCs w:val="22"/>
          <w:u w:val="single"/>
        </w:rPr>
        <w:t>.</w:t>
      </w:r>
    </w:p>
    <w:p w14:paraId="434FF44E" w14:textId="77777777" w:rsidR="00905CC9" w:rsidRPr="00F6257C" w:rsidRDefault="00905CC9" w:rsidP="00905CC9">
      <w:pPr>
        <w:pStyle w:val="Zkladntext"/>
        <w:jc w:val="center"/>
        <w:rPr>
          <w:rFonts w:asciiTheme="majorHAnsi" w:hAnsiTheme="majorHAnsi"/>
          <w:i/>
          <w:snapToGrid w:val="0"/>
          <w:szCs w:val="22"/>
          <w:lang w:val="cs-CZ"/>
        </w:rPr>
      </w:pPr>
      <w:r w:rsidRPr="00F6257C">
        <w:rPr>
          <w:rFonts w:asciiTheme="majorHAnsi" w:hAnsiTheme="majorHAnsi"/>
          <w:b/>
          <w:i/>
          <w:szCs w:val="22"/>
          <w:lang w:val="cs-CZ"/>
        </w:rPr>
        <w:t>Ostatní ujednání</w:t>
      </w:r>
    </w:p>
    <w:p w14:paraId="6D5C312B" w14:textId="77777777" w:rsidR="00905CC9" w:rsidRPr="00F23B49" w:rsidRDefault="00905CC9" w:rsidP="00905CC9">
      <w:pPr>
        <w:pStyle w:val="Zkladntext"/>
        <w:jc w:val="center"/>
        <w:rPr>
          <w:rFonts w:asciiTheme="majorHAnsi" w:hAnsiTheme="majorHAnsi"/>
          <w:b/>
          <w:szCs w:val="22"/>
          <w:lang w:val="cs-CZ"/>
        </w:rPr>
      </w:pPr>
    </w:p>
    <w:p w14:paraId="04D740DA" w14:textId="06940BBA" w:rsidR="00905CC9" w:rsidRPr="00F23B49" w:rsidRDefault="00905CC9" w:rsidP="00905CC9">
      <w:pPr>
        <w:tabs>
          <w:tab w:val="left" w:pos="567"/>
        </w:tabs>
        <w:ind w:left="567" w:hanging="567"/>
        <w:jc w:val="both"/>
        <w:rPr>
          <w:rFonts w:asciiTheme="majorHAnsi" w:hAnsiTheme="majorHAnsi"/>
          <w:sz w:val="22"/>
          <w:szCs w:val="22"/>
        </w:rPr>
      </w:pPr>
      <w:r w:rsidRPr="00F23B49">
        <w:rPr>
          <w:rFonts w:asciiTheme="majorHAnsi" w:hAnsiTheme="majorHAnsi"/>
          <w:sz w:val="22"/>
          <w:szCs w:val="22"/>
        </w:rPr>
        <w:t>(1)</w:t>
      </w:r>
      <w:r w:rsidRPr="00F23B49">
        <w:rPr>
          <w:rFonts w:asciiTheme="majorHAnsi" w:hAnsiTheme="majorHAnsi"/>
          <w:sz w:val="22"/>
          <w:szCs w:val="22"/>
        </w:rPr>
        <w:tab/>
        <w:t>Náhrada škody je splatná na výzvu</w:t>
      </w:r>
      <w:r w:rsidRPr="00F23B49">
        <w:rPr>
          <w:rFonts w:asciiTheme="majorHAnsi" w:hAnsiTheme="majorHAnsi" w:cs="Tahoma"/>
          <w:sz w:val="22"/>
          <w:szCs w:val="22"/>
        </w:rPr>
        <w:t xml:space="preserve"> oprávněné strany a povinná strana je povinna ji uhradit způsobem a v termínu uvedeném ve výzvě, kter</w:t>
      </w:r>
      <w:r w:rsidR="00053585" w:rsidRPr="00F23B49">
        <w:rPr>
          <w:rFonts w:asciiTheme="majorHAnsi" w:hAnsiTheme="majorHAnsi" w:cs="Tahoma"/>
          <w:sz w:val="22"/>
          <w:szCs w:val="22"/>
        </w:rPr>
        <w:t>ý</w:t>
      </w:r>
      <w:r w:rsidRPr="00F23B49">
        <w:rPr>
          <w:rFonts w:asciiTheme="majorHAnsi" w:hAnsiTheme="majorHAnsi" w:cs="Tahoma"/>
          <w:sz w:val="22"/>
          <w:szCs w:val="22"/>
        </w:rPr>
        <w:t xml:space="preserve"> však nesmí být kratší</w:t>
      </w:r>
      <w:r w:rsidR="00F6257C">
        <w:rPr>
          <w:rFonts w:asciiTheme="majorHAnsi" w:hAnsiTheme="majorHAnsi" w:cs="Tahoma"/>
          <w:sz w:val="22"/>
          <w:szCs w:val="22"/>
        </w:rPr>
        <w:t xml:space="preserve"> 5</w:t>
      </w:r>
      <w:r w:rsidRPr="00F23B49">
        <w:rPr>
          <w:rFonts w:asciiTheme="majorHAnsi" w:hAnsiTheme="majorHAnsi" w:cs="Tahoma"/>
          <w:sz w:val="22"/>
          <w:szCs w:val="22"/>
        </w:rPr>
        <w:t xml:space="preserve"> (pět)</w:t>
      </w:r>
      <w:r w:rsidR="00FB4637">
        <w:rPr>
          <w:rFonts w:asciiTheme="majorHAnsi" w:hAnsiTheme="majorHAnsi" w:cs="Tahoma"/>
          <w:sz w:val="22"/>
          <w:szCs w:val="22"/>
        </w:rPr>
        <w:t xml:space="preserve"> pracovních</w:t>
      </w:r>
      <w:r w:rsidRPr="00F23B49">
        <w:rPr>
          <w:rFonts w:asciiTheme="majorHAnsi" w:hAnsiTheme="majorHAnsi" w:cs="Tahoma"/>
          <w:sz w:val="22"/>
          <w:szCs w:val="22"/>
        </w:rPr>
        <w:t xml:space="preserve"> dnů. </w:t>
      </w:r>
    </w:p>
    <w:p w14:paraId="50DF92FB" w14:textId="77777777" w:rsidR="00905CC9" w:rsidRPr="00F23B49" w:rsidRDefault="00905CC9" w:rsidP="00905CC9">
      <w:pPr>
        <w:tabs>
          <w:tab w:val="left" w:pos="590"/>
        </w:tabs>
        <w:ind w:left="567" w:hanging="567"/>
        <w:jc w:val="both"/>
        <w:rPr>
          <w:rFonts w:asciiTheme="majorHAnsi" w:hAnsiTheme="majorHAnsi"/>
          <w:sz w:val="22"/>
          <w:szCs w:val="22"/>
        </w:rPr>
      </w:pPr>
    </w:p>
    <w:p w14:paraId="2C169255" w14:textId="77777777" w:rsidR="00905CC9" w:rsidRPr="00F23B49" w:rsidRDefault="00905CC9" w:rsidP="00905CC9">
      <w:pPr>
        <w:ind w:left="567" w:hanging="567"/>
        <w:jc w:val="both"/>
        <w:rPr>
          <w:rFonts w:asciiTheme="majorHAnsi" w:hAnsiTheme="majorHAnsi"/>
          <w:sz w:val="22"/>
          <w:szCs w:val="22"/>
        </w:rPr>
      </w:pPr>
      <w:r w:rsidRPr="00F23B49">
        <w:rPr>
          <w:rFonts w:asciiTheme="majorHAnsi" w:hAnsiTheme="majorHAnsi"/>
          <w:sz w:val="22"/>
          <w:szCs w:val="22"/>
        </w:rPr>
        <w:t>(2)</w:t>
      </w:r>
      <w:r w:rsidRPr="00F23B49">
        <w:rPr>
          <w:rFonts w:asciiTheme="majorHAnsi" w:hAnsiTheme="majorHAnsi"/>
          <w:sz w:val="22"/>
          <w:szCs w:val="22"/>
        </w:rPr>
        <w:tab/>
        <w:t>Bez předchozího souhlasu Pronajímatel</w:t>
      </w:r>
      <w:r w:rsidR="006D5284">
        <w:rPr>
          <w:rFonts w:asciiTheme="majorHAnsi" w:hAnsiTheme="majorHAnsi"/>
          <w:sz w:val="22"/>
          <w:szCs w:val="22"/>
        </w:rPr>
        <w:t>e</w:t>
      </w:r>
      <w:r w:rsidRPr="00F23B49">
        <w:rPr>
          <w:rFonts w:asciiTheme="majorHAnsi" w:hAnsiTheme="majorHAnsi"/>
          <w:sz w:val="22"/>
          <w:szCs w:val="22"/>
        </w:rPr>
        <w:t xml:space="preserve"> nesmí Nájemce postoupit </w:t>
      </w:r>
      <w:r w:rsidR="006D5284">
        <w:rPr>
          <w:rFonts w:asciiTheme="majorHAnsi" w:hAnsiTheme="majorHAnsi"/>
          <w:sz w:val="22"/>
          <w:szCs w:val="22"/>
        </w:rPr>
        <w:t>jakákoli práva či pohledávky z</w:t>
      </w:r>
      <w:r w:rsidRPr="00F23B49">
        <w:rPr>
          <w:rFonts w:asciiTheme="majorHAnsi" w:hAnsiTheme="majorHAnsi"/>
          <w:sz w:val="22"/>
          <w:szCs w:val="22"/>
        </w:rPr>
        <w:t xml:space="preserve"> této Smlouvy </w:t>
      </w:r>
      <w:r w:rsidR="006D5284">
        <w:rPr>
          <w:rFonts w:asciiTheme="majorHAnsi" w:hAnsiTheme="majorHAnsi"/>
          <w:sz w:val="22"/>
          <w:szCs w:val="22"/>
        </w:rPr>
        <w:t xml:space="preserve">třetí osobě </w:t>
      </w:r>
      <w:r w:rsidRPr="00F23B49">
        <w:rPr>
          <w:rFonts w:asciiTheme="majorHAnsi" w:hAnsiTheme="majorHAnsi"/>
          <w:sz w:val="22"/>
          <w:szCs w:val="22"/>
        </w:rPr>
        <w:t>či pohledávku</w:t>
      </w:r>
      <w:r w:rsidR="006D5284">
        <w:rPr>
          <w:rFonts w:asciiTheme="majorHAnsi" w:hAnsiTheme="majorHAnsi"/>
          <w:sz w:val="22"/>
          <w:szCs w:val="22"/>
        </w:rPr>
        <w:t xml:space="preserve"> vůči Pronajímateli</w:t>
      </w:r>
      <w:r w:rsidRPr="00F23B49">
        <w:rPr>
          <w:rFonts w:asciiTheme="majorHAnsi" w:hAnsiTheme="majorHAnsi"/>
          <w:sz w:val="22"/>
          <w:szCs w:val="22"/>
        </w:rPr>
        <w:t xml:space="preserve"> započíst.</w:t>
      </w:r>
    </w:p>
    <w:p w14:paraId="78F896F9" w14:textId="77777777" w:rsidR="006D5284" w:rsidRPr="00F23B49" w:rsidRDefault="006D5284" w:rsidP="00905CC9">
      <w:pPr>
        <w:ind w:left="567" w:hanging="567"/>
        <w:jc w:val="both"/>
        <w:rPr>
          <w:rFonts w:asciiTheme="majorHAnsi" w:hAnsiTheme="majorHAnsi"/>
          <w:sz w:val="22"/>
          <w:szCs w:val="22"/>
        </w:rPr>
      </w:pPr>
    </w:p>
    <w:p w14:paraId="73C4D553" w14:textId="77777777" w:rsidR="006E2088" w:rsidRDefault="006E2088" w:rsidP="006E2088">
      <w:pPr>
        <w:overflowPunct/>
        <w:autoSpaceDE/>
        <w:autoSpaceDN/>
        <w:adjustRightInd/>
        <w:ind w:left="567" w:hanging="567"/>
        <w:jc w:val="both"/>
        <w:textAlignment w:val="auto"/>
        <w:rPr>
          <w:rFonts w:asciiTheme="majorHAnsi" w:hAnsiTheme="majorHAnsi"/>
          <w:sz w:val="22"/>
          <w:szCs w:val="22"/>
        </w:rPr>
      </w:pPr>
      <w:r w:rsidRPr="00F23B49">
        <w:rPr>
          <w:rFonts w:asciiTheme="majorHAnsi" w:hAnsiTheme="majorHAnsi"/>
          <w:sz w:val="22"/>
          <w:szCs w:val="22"/>
        </w:rPr>
        <w:t>(</w:t>
      </w:r>
      <w:r w:rsidR="00BD781C" w:rsidRPr="00F23B49">
        <w:rPr>
          <w:rFonts w:asciiTheme="majorHAnsi" w:hAnsiTheme="majorHAnsi"/>
          <w:sz w:val="22"/>
          <w:szCs w:val="22"/>
        </w:rPr>
        <w:t>3</w:t>
      </w:r>
      <w:r w:rsidRPr="00F23B49">
        <w:rPr>
          <w:rFonts w:asciiTheme="majorHAnsi" w:hAnsiTheme="majorHAnsi"/>
          <w:sz w:val="22"/>
          <w:szCs w:val="22"/>
        </w:rPr>
        <w:t>)</w:t>
      </w:r>
      <w:r w:rsidRPr="00F23B49">
        <w:rPr>
          <w:rFonts w:asciiTheme="majorHAnsi" w:hAnsiTheme="majorHAnsi"/>
          <w:sz w:val="22"/>
          <w:szCs w:val="22"/>
        </w:rPr>
        <w:tab/>
        <w:t xml:space="preserve">Nájemce bere na vědomí, že SW, který je součástí Předmětu nájmu, je autorským dílem a je chráněn na základě </w:t>
      </w:r>
      <w:r w:rsidRPr="00F23B49">
        <w:rPr>
          <w:rFonts w:asciiTheme="majorHAnsi" w:hAnsiTheme="majorHAnsi"/>
          <w:color w:val="000000"/>
          <w:sz w:val="22"/>
          <w:szCs w:val="22"/>
        </w:rPr>
        <w:t xml:space="preserve">zákona </w:t>
      </w:r>
      <w:r w:rsidRPr="00F23B49">
        <w:rPr>
          <w:rFonts w:asciiTheme="majorHAnsi" w:hAnsiTheme="majorHAnsi"/>
          <w:sz w:val="22"/>
          <w:szCs w:val="22"/>
        </w:rPr>
        <w:t>č. 121/2000 Sb., o právu autorském, o právech souvisejících s právem autorským a o změně některých zákonů (autorský zákon)</w:t>
      </w:r>
      <w:r w:rsidR="00833359" w:rsidRPr="00F23B49">
        <w:rPr>
          <w:rFonts w:asciiTheme="majorHAnsi" w:hAnsiTheme="majorHAnsi"/>
          <w:color w:val="000000"/>
          <w:sz w:val="22"/>
          <w:szCs w:val="22"/>
        </w:rPr>
        <w:t xml:space="preserve"> a mezinárodními smlouvami o </w:t>
      </w:r>
      <w:r w:rsidRPr="00F23B49">
        <w:rPr>
          <w:rFonts w:asciiTheme="majorHAnsi" w:hAnsiTheme="majorHAnsi"/>
          <w:color w:val="000000"/>
          <w:sz w:val="22"/>
          <w:szCs w:val="22"/>
        </w:rPr>
        <w:t>autorských právech, kterými je Česká republika v</w:t>
      </w:r>
      <w:r w:rsidR="00F6257C">
        <w:rPr>
          <w:rFonts w:asciiTheme="majorHAnsi" w:hAnsiTheme="majorHAnsi"/>
          <w:color w:val="000000"/>
          <w:sz w:val="22"/>
          <w:szCs w:val="22"/>
        </w:rPr>
        <w:t>ázána, jakož i dalšími zákony a </w:t>
      </w:r>
      <w:r w:rsidRPr="00F23B49">
        <w:rPr>
          <w:rFonts w:asciiTheme="majorHAnsi" w:hAnsiTheme="majorHAnsi"/>
          <w:color w:val="000000"/>
          <w:sz w:val="22"/>
          <w:szCs w:val="22"/>
        </w:rPr>
        <w:t>mezinárodními smlouvami o</w:t>
      </w:r>
      <w:r w:rsidR="006D590D" w:rsidRPr="00F23B49">
        <w:rPr>
          <w:rFonts w:asciiTheme="majorHAnsi" w:hAnsiTheme="majorHAnsi"/>
          <w:color w:val="000000"/>
          <w:sz w:val="22"/>
          <w:szCs w:val="22"/>
        </w:rPr>
        <w:t> </w:t>
      </w:r>
      <w:r w:rsidRPr="00F23B49">
        <w:rPr>
          <w:rFonts w:asciiTheme="majorHAnsi" w:hAnsiTheme="majorHAnsi"/>
          <w:color w:val="000000"/>
          <w:sz w:val="22"/>
          <w:szCs w:val="22"/>
        </w:rPr>
        <w:t>duševním vlastnictví.</w:t>
      </w:r>
      <w:r w:rsidRPr="00F23B49">
        <w:rPr>
          <w:rFonts w:asciiTheme="majorHAnsi" w:hAnsiTheme="majorHAnsi"/>
          <w:sz w:val="22"/>
          <w:szCs w:val="22"/>
        </w:rPr>
        <w:t xml:space="preserve"> </w:t>
      </w:r>
      <w:r w:rsidR="006D590D" w:rsidRPr="00F23B49">
        <w:rPr>
          <w:rFonts w:asciiTheme="majorHAnsi" w:hAnsiTheme="majorHAnsi"/>
          <w:sz w:val="22"/>
          <w:szCs w:val="22"/>
        </w:rPr>
        <w:t>Pronajímatel současně na základě této Smlouvy postupuje Nájemci</w:t>
      </w:r>
      <w:r w:rsidR="00F6257C">
        <w:rPr>
          <w:rFonts w:asciiTheme="majorHAnsi" w:hAnsiTheme="majorHAnsi"/>
          <w:sz w:val="22"/>
          <w:szCs w:val="22"/>
        </w:rPr>
        <w:t xml:space="preserve"> na dobu trvání této Smlouvy</w:t>
      </w:r>
      <w:r w:rsidR="006D590D" w:rsidRPr="00F23B49">
        <w:rPr>
          <w:rFonts w:asciiTheme="majorHAnsi" w:hAnsiTheme="majorHAnsi"/>
          <w:sz w:val="22"/>
          <w:szCs w:val="22"/>
        </w:rPr>
        <w:t xml:space="preserve"> užívací práva </w:t>
      </w:r>
      <w:r w:rsidR="009A7395" w:rsidRPr="00F23B49">
        <w:rPr>
          <w:rFonts w:asciiTheme="majorHAnsi" w:hAnsiTheme="majorHAnsi"/>
          <w:sz w:val="22"/>
          <w:szCs w:val="22"/>
        </w:rPr>
        <w:t>k SW. Licence se uděluje na SW jako celek. Jeho komponenty nelze oddělovat pro použití na více počítačích.</w:t>
      </w:r>
    </w:p>
    <w:p w14:paraId="6138CF8E" w14:textId="77777777" w:rsidR="00F6257C" w:rsidRPr="00F23B49" w:rsidRDefault="00F6257C" w:rsidP="006E2088">
      <w:pPr>
        <w:overflowPunct/>
        <w:autoSpaceDE/>
        <w:autoSpaceDN/>
        <w:adjustRightInd/>
        <w:ind w:left="567" w:hanging="567"/>
        <w:jc w:val="both"/>
        <w:textAlignment w:val="auto"/>
        <w:rPr>
          <w:rFonts w:asciiTheme="majorHAnsi" w:hAnsiTheme="majorHAnsi"/>
          <w:sz w:val="22"/>
          <w:szCs w:val="22"/>
        </w:rPr>
      </w:pPr>
    </w:p>
    <w:p w14:paraId="5B7F64E8" w14:textId="77777777" w:rsidR="0047714B" w:rsidRDefault="00F6257C" w:rsidP="006D5284">
      <w:pPr>
        <w:pStyle w:val="Zkladntext21"/>
        <w:ind w:left="567" w:hanging="567"/>
        <w:rPr>
          <w:rFonts w:ascii="Cambria" w:hAnsi="Cambria"/>
          <w:sz w:val="22"/>
          <w:szCs w:val="22"/>
        </w:rPr>
      </w:pPr>
      <w:r>
        <w:rPr>
          <w:rFonts w:ascii="Cambria" w:hAnsi="Cambria"/>
          <w:sz w:val="22"/>
          <w:szCs w:val="22"/>
        </w:rPr>
        <w:t xml:space="preserve">(4) </w:t>
      </w:r>
      <w:r>
        <w:rPr>
          <w:rFonts w:ascii="Cambria" w:hAnsi="Cambria"/>
          <w:sz w:val="22"/>
          <w:szCs w:val="22"/>
        </w:rPr>
        <w:tab/>
      </w:r>
      <w:r w:rsidRPr="00215FD6">
        <w:rPr>
          <w:rFonts w:ascii="Cambria" w:hAnsi="Cambria"/>
          <w:sz w:val="22"/>
          <w:szCs w:val="22"/>
        </w:rPr>
        <w:t xml:space="preserve">Každá Smluvní strana musí přijmout taková opatření (nebo zajistit, aby případně třetí strana, přijala taková opatření), která, ač nejsou výslovně stanovena touto Smlouvou, mohou být nezbytná nebo potřebná pro uskutečnění předmětu této Smlouvy nebo která mohou být jinak </w:t>
      </w:r>
      <w:r w:rsidR="006D5284">
        <w:rPr>
          <w:rFonts w:ascii="Cambria" w:hAnsi="Cambria"/>
          <w:sz w:val="22"/>
          <w:szCs w:val="22"/>
        </w:rPr>
        <w:t>n</w:t>
      </w:r>
      <w:r w:rsidRPr="00215FD6">
        <w:rPr>
          <w:rFonts w:ascii="Cambria" w:hAnsi="Cambria"/>
          <w:sz w:val="22"/>
          <w:szCs w:val="22"/>
        </w:rPr>
        <w:t>ezbytná pro naplnění této Smlouvy</w:t>
      </w:r>
      <w:r w:rsidR="00164740">
        <w:rPr>
          <w:rFonts w:ascii="Cambria" w:hAnsi="Cambria"/>
          <w:sz w:val="22"/>
          <w:szCs w:val="22"/>
        </w:rPr>
        <w:t>.</w:t>
      </w:r>
    </w:p>
    <w:p w14:paraId="414F0ED1" w14:textId="77777777" w:rsidR="006D5284" w:rsidRDefault="006D5284" w:rsidP="006D5284">
      <w:pPr>
        <w:pStyle w:val="Zkladntext"/>
        <w:overflowPunct/>
        <w:autoSpaceDE/>
        <w:autoSpaceDN/>
        <w:adjustRightInd/>
        <w:jc w:val="both"/>
        <w:textAlignment w:val="auto"/>
        <w:rPr>
          <w:rFonts w:ascii="Cambria" w:hAnsi="Cambria"/>
          <w:szCs w:val="22"/>
        </w:rPr>
      </w:pPr>
    </w:p>
    <w:p w14:paraId="10F84F68" w14:textId="77777777" w:rsidR="006D5284" w:rsidRPr="00A81B63" w:rsidRDefault="006D5284" w:rsidP="006D5284">
      <w:pPr>
        <w:pStyle w:val="Zkladntext"/>
        <w:overflowPunct/>
        <w:autoSpaceDE/>
        <w:autoSpaceDN/>
        <w:adjustRightInd/>
        <w:ind w:left="567" w:hanging="567"/>
        <w:jc w:val="both"/>
        <w:textAlignment w:val="auto"/>
        <w:rPr>
          <w:rFonts w:ascii="Cambria" w:hAnsi="Cambria"/>
          <w:szCs w:val="22"/>
          <w:lang w:val="cs-CZ"/>
        </w:rPr>
      </w:pPr>
      <w:r w:rsidRPr="00A81B63">
        <w:rPr>
          <w:rFonts w:ascii="Cambria" w:hAnsi="Cambria"/>
          <w:szCs w:val="22"/>
          <w:lang w:val="cs-CZ"/>
        </w:rPr>
        <w:t xml:space="preserve">(5) </w:t>
      </w:r>
      <w:r w:rsidRPr="00A81B63">
        <w:rPr>
          <w:rFonts w:ascii="Cambria" w:hAnsi="Cambria"/>
          <w:szCs w:val="22"/>
          <w:lang w:val="cs-CZ"/>
        </w:rPr>
        <w:tab/>
        <w:t>S výjimkou případů, kdy je v této Smlouvě výslovně stanoven opak, každá Smluvní strana je povinna nést veškeré náklady a výdaje, které jí vznikly v souvislosti s uzavřením a plněním dle této Smlouvy.</w:t>
      </w:r>
    </w:p>
    <w:p w14:paraId="210AF657" w14:textId="77777777" w:rsidR="004225A2" w:rsidRDefault="004225A2" w:rsidP="006D5284">
      <w:pPr>
        <w:pStyle w:val="Zkladntext"/>
        <w:overflowPunct/>
        <w:autoSpaceDE/>
        <w:autoSpaceDN/>
        <w:adjustRightInd/>
        <w:ind w:left="567" w:hanging="567"/>
        <w:jc w:val="both"/>
        <w:textAlignment w:val="auto"/>
        <w:rPr>
          <w:rFonts w:ascii="Cambria" w:hAnsi="Cambria"/>
          <w:szCs w:val="22"/>
        </w:rPr>
      </w:pPr>
    </w:p>
    <w:p w14:paraId="3C992BDE" w14:textId="77777777" w:rsidR="0003416F" w:rsidRDefault="0003416F" w:rsidP="006D5284">
      <w:pPr>
        <w:pStyle w:val="Zkladntext"/>
        <w:overflowPunct/>
        <w:autoSpaceDE/>
        <w:autoSpaceDN/>
        <w:adjustRightInd/>
        <w:ind w:left="567" w:hanging="567"/>
        <w:jc w:val="both"/>
        <w:textAlignment w:val="auto"/>
        <w:rPr>
          <w:rFonts w:ascii="Cambria" w:hAnsi="Cambria"/>
          <w:szCs w:val="22"/>
        </w:rPr>
      </w:pPr>
    </w:p>
    <w:p w14:paraId="5B34A955" w14:textId="77777777" w:rsidR="0003416F" w:rsidRDefault="0003416F" w:rsidP="006D5284">
      <w:pPr>
        <w:pStyle w:val="Zkladntext"/>
        <w:overflowPunct/>
        <w:autoSpaceDE/>
        <w:autoSpaceDN/>
        <w:adjustRightInd/>
        <w:ind w:left="567" w:hanging="567"/>
        <w:jc w:val="both"/>
        <w:textAlignment w:val="auto"/>
        <w:rPr>
          <w:rFonts w:ascii="Cambria" w:hAnsi="Cambria"/>
          <w:szCs w:val="22"/>
        </w:rPr>
      </w:pPr>
    </w:p>
    <w:p w14:paraId="0E50F8E0" w14:textId="77777777" w:rsidR="0003416F" w:rsidRPr="00215FD6" w:rsidRDefault="0003416F" w:rsidP="006D5284">
      <w:pPr>
        <w:pStyle w:val="Zkladntext"/>
        <w:overflowPunct/>
        <w:autoSpaceDE/>
        <w:autoSpaceDN/>
        <w:adjustRightInd/>
        <w:ind w:left="567" w:hanging="567"/>
        <w:jc w:val="both"/>
        <w:textAlignment w:val="auto"/>
        <w:rPr>
          <w:rFonts w:ascii="Cambria" w:hAnsi="Cambria"/>
          <w:szCs w:val="22"/>
        </w:rPr>
      </w:pPr>
    </w:p>
    <w:p w14:paraId="5368586E" w14:textId="77777777" w:rsidR="0085316C" w:rsidRPr="00F6257C" w:rsidRDefault="0085316C" w:rsidP="009A0A10">
      <w:pPr>
        <w:tabs>
          <w:tab w:val="left" w:pos="4820"/>
        </w:tabs>
        <w:ind w:right="2"/>
        <w:jc w:val="center"/>
        <w:rPr>
          <w:rFonts w:asciiTheme="majorHAnsi" w:hAnsiTheme="majorHAnsi"/>
          <w:sz w:val="22"/>
          <w:szCs w:val="22"/>
          <w:u w:val="single"/>
        </w:rPr>
      </w:pPr>
      <w:r w:rsidRPr="00F6257C">
        <w:rPr>
          <w:rFonts w:asciiTheme="majorHAnsi" w:hAnsiTheme="majorHAnsi"/>
          <w:sz w:val="22"/>
          <w:szCs w:val="22"/>
          <w:u w:val="single"/>
        </w:rPr>
        <w:t>Článek X</w:t>
      </w:r>
      <w:r w:rsidR="0071251A" w:rsidRPr="00F6257C">
        <w:rPr>
          <w:rFonts w:asciiTheme="majorHAnsi" w:hAnsiTheme="majorHAnsi"/>
          <w:sz w:val="22"/>
          <w:szCs w:val="22"/>
          <w:u w:val="single"/>
        </w:rPr>
        <w:t>V</w:t>
      </w:r>
      <w:r w:rsidRPr="00F6257C">
        <w:rPr>
          <w:rFonts w:asciiTheme="majorHAnsi" w:hAnsiTheme="majorHAnsi"/>
          <w:sz w:val="22"/>
          <w:szCs w:val="22"/>
          <w:u w:val="single"/>
        </w:rPr>
        <w:t>.</w:t>
      </w:r>
    </w:p>
    <w:p w14:paraId="6515507F" w14:textId="77777777" w:rsidR="0085316C" w:rsidRPr="00F6257C" w:rsidRDefault="0085316C" w:rsidP="009A0A10">
      <w:pPr>
        <w:pStyle w:val="Nadpis4"/>
        <w:spacing w:before="0" w:after="0"/>
        <w:jc w:val="center"/>
        <w:rPr>
          <w:rFonts w:asciiTheme="majorHAnsi" w:hAnsiTheme="majorHAnsi"/>
          <w:i/>
          <w:sz w:val="22"/>
          <w:szCs w:val="22"/>
        </w:rPr>
      </w:pPr>
      <w:r w:rsidRPr="00F6257C">
        <w:rPr>
          <w:rFonts w:asciiTheme="majorHAnsi" w:hAnsiTheme="majorHAnsi"/>
          <w:i/>
          <w:sz w:val="22"/>
          <w:szCs w:val="22"/>
        </w:rPr>
        <w:t>Povinnost mlčenlivosti</w:t>
      </w:r>
    </w:p>
    <w:p w14:paraId="7DBDFE7C" w14:textId="77777777" w:rsidR="0085316C" w:rsidRPr="00F23B49" w:rsidRDefault="0085316C" w:rsidP="009A0A10">
      <w:pPr>
        <w:tabs>
          <w:tab w:val="left" w:pos="567"/>
          <w:tab w:val="left" w:pos="993"/>
        </w:tabs>
        <w:jc w:val="center"/>
        <w:rPr>
          <w:rFonts w:asciiTheme="majorHAnsi" w:hAnsiTheme="majorHAnsi"/>
          <w:b/>
          <w:sz w:val="22"/>
          <w:szCs w:val="22"/>
        </w:rPr>
      </w:pPr>
    </w:p>
    <w:p w14:paraId="7CD8DFE4" w14:textId="77777777" w:rsidR="0085316C" w:rsidRPr="00F23B49" w:rsidRDefault="0085316C" w:rsidP="009A0A10">
      <w:pPr>
        <w:pStyle w:val="Zkladntext"/>
        <w:tabs>
          <w:tab w:val="left" w:pos="531"/>
        </w:tabs>
        <w:ind w:left="525" w:hanging="525"/>
        <w:jc w:val="both"/>
        <w:rPr>
          <w:rFonts w:asciiTheme="majorHAnsi" w:hAnsiTheme="majorHAnsi"/>
          <w:szCs w:val="22"/>
          <w:lang w:val="cs-CZ"/>
        </w:rPr>
      </w:pPr>
      <w:r w:rsidRPr="00F23B49">
        <w:rPr>
          <w:rFonts w:asciiTheme="majorHAnsi" w:hAnsiTheme="majorHAnsi"/>
          <w:szCs w:val="22"/>
          <w:lang w:val="cs-CZ"/>
        </w:rPr>
        <w:t>(1)</w:t>
      </w:r>
      <w:r w:rsidRPr="00F23B49">
        <w:rPr>
          <w:rFonts w:asciiTheme="majorHAnsi" w:hAnsiTheme="majorHAnsi"/>
          <w:szCs w:val="22"/>
          <w:lang w:val="cs-CZ"/>
        </w:rPr>
        <w:tab/>
        <w:t>Smluvní strany jsou povinny zachovávat mlčenlivost o Obchodním ta</w:t>
      </w:r>
      <w:r w:rsidR="00343E45" w:rsidRPr="00F23B49">
        <w:rPr>
          <w:rFonts w:asciiTheme="majorHAnsi" w:hAnsiTheme="majorHAnsi"/>
          <w:szCs w:val="22"/>
          <w:lang w:val="cs-CZ"/>
        </w:rPr>
        <w:t>jemství druhé Smluvní strany, o </w:t>
      </w:r>
      <w:r w:rsidRPr="00F23B49">
        <w:rPr>
          <w:rFonts w:asciiTheme="majorHAnsi" w:hAnsiTheme="majorHAnsi"/>
          <w:szCs w:val="22"/>
          <w:lang w:val="cs-CZ"/>
        </w:rPr>
        <w:t>obsahu této Smlouvy a o všech skutečnostech týkajících se druhé Smluv</w:t>
      </w:r>
      <w:r w:rsidR="00F6257C">
        <w:rPr>
          <w:rFonts w:asciiTheme="majorHAnsi" w:hAnsiTheme="majorHAnsi"/>
          <w:szCs w:val="22"/>
          <w:lang w:val="cs-CZ"/>
        </w:rPr>
        <w:t>ní strany, o </w:t>
      </w:r>
      <w:r w:rsidRPr="00F23B49">
        <w:rPr>
          <w:rFonts w:asciiTheme="majorHAnsi" w:hAnsiTheme="majorHAnsi"/>
          <w:szCs w:val="22"/>
          <w:lang w:val="cs-CZ"/>
        </w:rPr>
        <w:t>kterých se dozvěděly v souvislosti s uzavřením této Smlouvy nebo při realizaci této Smlouvy</w:t>
      </w:r>
      <w:r w:rsidR="00343E45" w:rsidRPr="00F23B49">
        <w:rPr>
          <w:rFonts w:asciiTheme="majorHAnsi" w:hAnsiTheme="majorHAnsi"/>
          <w:szCs w:val="22"/>
          <w:lang w:val="cs-CZ"/>
        </w:rPr>
        <w:t>,</w:t>
      </w:r>
      <w:r w:rsidR="00833359" w:rsidRPr="00F23B49">
        <w:rPr>
          <w:rFonts w:asciiTheme="majorHAnsi" w:hAnsiTheme="majorHAnsi"/>
          <w:szCs w:val="22"/>
          <w:lang w:val="cs-CZ"/>
        </w:rPr>
        <w:t xml:space="preserve"> případně o </w:t>
      </w:r>
      <w:r w:rsidRPr="00F23B49">
        <w:rPr>
          <w:rFonts w:asciiTheme="majorHAnsi" w:hAnsiTheme="majorHAnsi"/>
          <w:szCs w:val="22"/>
          <w:lang w:val="cs-CZ"/>
        </w:rPr>
        <w:t>dalších skutečnostech, které v souvislosti s touto Smlouvou nebo jiným způsobem v průběhu spolupráce na základě této Smlouvy vyšly najevo nebo byly zpřístupněny.</w:t>
      </w:r>
      <w:r w:rsidR="00343E45" w:rsidRPr="00F23B49">
        <w:rPr>
          <w:rFonts w:asciiTheme="majorHAnsi" w:hAnsiTheme="majorHAnsi"/>
          <w:szCs w:val="22"/>
          <w:lang w:val="cs-CZ"/>
        </w:rPr>
        <w:t xml:space="preserve"> </w:t>
      </w:r>
      <w:r w:rsidRPr="00F23B49">
        <w:rPr>
          <w:rFonts w:asciiTheme="majorHAnsi" w:hAnsiTheme="majorHAnsi"/>
          <w:szCs w:val="22"/>
          <w:lang w:val="cs-CZ"/>
        </w:rPr>
        <w:t>Jakékoliv konkrétní údaje obsažené v této Smlouvě spolu s jednotlivými konkrétními údaji jejich dodatků, příloh či písemností jakéhokoliv druhu</w:t>
      </w:r>
      <w:r w:rsidR="00343E45" w:rsidRPr="00F23B49">
        <w:rPr>
          <w:rFonts w:asciiTheme="majorHAnsi" w:hAnsiTheme="majorHAnsi"/>
          <w:szCs w:val="22"/>
          <w:lang w:val="cs-CZ"/>
        </w:rPr>
        <w:t>,</w:t>
      </w:r>
      <w:r w:rsidRPr="00F23B49">
        <w:rPr>
          <w:rFonts w:asciiTheme="majorHAnsi" w:hAnsiTheme="majorHAnsi"/>
          <w:szCs w:val="22"/>
          <w:lang w:val="cs-CZ"/>
        </w:rPr>
        <w:t xml:space="preserve"> vztahujících se k této Smlouvě, a dále informace poskytnuté před uzavřením této Smlouvy nebo během její platnosti nebo získané na základě činnosti podle této Smlouvy včetně skutečností, které lze charakterizovat jako Obchodní tajemství</w:t>
      </w:r>
      <w:r w:rsidR="00F6257C">
        <w:rPr>
          <w:rFonts w:asciiTheme="majorHAnsi" w:hAnsiTheme="majorHAnsi"/>
          <w:szCs w:val="22"/>
          <w:lang w:val="cs-CZ"/>
        </w:rPr>
        <w:t>,</w:t>
      </w:r>
      <w:r w:rsidRPr="00F23B49">
        <w:rPr>
          <w:rFonts w:asciiTheme="majorHAnsi" w:hAnsiTheme="majorHAnsi"/>
          <w:szCs w:val="22"/>
          <w:lang w:val="cs-CZ"/>
        </w:rPr>
        <w:t xml:space="preserve"> mají přísně důvěrnou povahu. Druhá </w:t>
      </w:r>
      <w:r w:rsidR="006B69B4">
        <w:rPr>
          <w:rFonts w:asciiTheme="majorHAnsi" w:hAnsiTheme="majorHAnsi"/>
          <w:szCs w:val="22"/>
          <w:lang w:val="cs-CZ"/>
        </w:rPr>
        <w:t>s</w:t>
      </w:r>
      <w:r w:rsidRPr="00F23B49">
        <w:rPr>
          <w:rFonts w:asciiTheme="majorHAnsi" w:hAnsiTheme="majorHAnsi"/>
          <w:szCs w:val="22"/>
          <w:lang w:val="cs-CZ"/>
        </w:rPr>
        <w:t xml:space="preserve">mluvní strana je nesmí použít ani pro sebe, ani ve prospěch třetích osob, či je sdělit nebo je jinak zpřístupnit. Za škodu způsobenou takovým porušením odpovídá porušující </w:t>
      </w:r>
      <w:r w:rsidR="006B69B4">
        <w:rPr>
          <w:rFonts w:asciiTheme="majorHAnsi" w:hAnsiTheme="majorHAnsi"/>
          <w:szCs w:val="22"/>
          <w:lang w:val="cs-CZ"/>
        </w:rPr>
        <w:t>s</w:t>
      </w:r>
      <w:r w:rsidRPr="00F23B49">
        <w:rPr>
          <w:rFonts w:asciiTheme="majorHAnsi" w:hAnsiTheme="majorHAnsi"/>
          <w:szCs w:val="22"/>
          <w:lang w:val="cs-CZ"/>
        </w:rPr>
        <w:t xml:space="preserve">mluvní strana bez omezení. </w:t>
      </w:r>
    </w:p>
    <w:p w14:paraId="27122FFB" w14:textId="77777777" w:rsidR="00F6257C" w:rsidRDefault="00F6257C" w:rsidP="009A0A10">
      <w:pPr>
        <w:pStyle w:val="Zkladntextodsazen2"/>
        <w:tabs>
          <w:tab w:val="left" w:pos="590"/>
        </w:tabs>
        <w:spacing w:before="0"/>
        <w:ind w:left="590" w:hanging="590"/>
        <w:rPr>
          <w:rFonts w:asciiTheme="majorHAnsi" w:hAnsiTheme="majorHAnsi"/>
          <w:szCs w:val="22"/>
        </w:rPr>
      </w:pPr>
    </w:p>
    <w:p w14:paraId="7FC77749" w14:textId="77777777" w:rsidR="0085316C" w:rsidRPr="00F23B49" w:rsidRDefault="0085316C" w:rsidP="009A0A10">
      <w:pPr>
        <w:pStyle w:val="Zkladntextodsazen2"/>
        <w:tabs>
          <w:tab w:val="left" w:pos="590"/>
        </w:tabs>
        <w:spacing w:before="0"/>
        <w:ind w:left="590" w:hanging="590"/>
        <w:rPr>
          <w:rFonts w:asciiTheme="majorHAnsi" w:hAnsiTheme="majorHAnsi"/>
          <w:iCs/>
          <w:szCs w:val="22"/>
        </w:rPr>
      </w:pPr>
      <w:r w:rsidRPr="00F23B49">
        <w:rPr>
          <w:rFonts w:asciiTheme="majorHAnsi" w:hAnsiTheme="majorHAnsi"/>
          <w:szCs w:val="22"/>
        </w:rPr>
        <w:t>(2)</w:t>
      </w:r>
      <w:r w:rsidRPr="00F23B49">
        <w:rPr>
          <w:rFonts w:asciiTheme="majorHAnsi" w:hAnsiTheme="majorHAnsi"/>
          <w:szCs w:val="22"/>
        </w:rPr>
        <w:tab/>
        <w:t xml:space="preserve">Smluvní strany jsou povinny dodržovat povinnost mlčenlivosti po celou dobu platnosti této Smlouvy a dále po jejím ukončení. </w:t>
      </w:r>
      <w:r w:rsidRPr="00F23B49">
        <w:rPr>
          <w:rFonts w:asciiTheme="majorHAnsi" w:hAnsiTheme="majorHAnsi"/>
          <w:iCs/>
          <w:szCs w:val="22"/>
        </w:rPr>
        <w:t xml:space="preserve">Smluvní strana může být zproštěna povinnosti mlčenlivosti jen písemným prohlášením druhé </w:t>
      </w:r>
      <w:r w:rsidR="006B69B4">
        <w:rPr>
          <w:rFonts w:asciiTheme="majorHAnsi" w:hAnsiTheme="majorHAnsi"/>
          <w:iCs/>
          <w:szCs w:val="22"/>
        </w:rPr>
        <w:t>s</w:t>
      </w:r>
      <w:r w:rsidRPr="00F23B49">
        <w:rPr>
          <w:rFonts w:asciiTheme="majorHAnsi" w:hAnsiTheme="majorHAnsi"/>
          <w:iCs/>
          <w:szCs w:val="22"/>
        </w:rPr>
        <w:t xml:space="preserve">mluvní strany. </w:t>
      </w:r>
    </w:p>
    <w:p w14:paraId="22383A2F" w14:textId="77777777" w:rsidR="0085316C" w:rsidRPr="00F23B49" w:rsidRDefault="0085316C" w:rsidP="00102151">
      <w:pPr>
        <w:tabs>
          <w:tab w:val="left" w:pos="993"/>
        </w:tabs>
        <w:ind w:left="567" w:hanging="567"/>
        <w:jc w:val="center"/>
        <w:rPr>
          <w:rFonts w:asciiTheme="majorHAnsi" w:hAnsiTheme="majorHAnsi"/>
          <w:b/>
          <w:sz w:val="22"/>
          <w:szCs w:val="22"/>
        </w:rPr>
      </w:pPr>
    </w:p>
    <w:p w14:paraId="621CF0EB" w14:textId="77777777" w:rsidR="0085316C" w:rsidRPr="00F23B49" w:rsidRDefault="0085316C" w:rsidP="009A0A10">
      <w:pPr>
        <w:pStyle w:val="Zkladntext3"/>
        <w:tabs>
          <w:tab w:val="clear" w:pos="567"/>
          <w:tab w:val="left" w:pos="568"/>
        </w:tabs>
        <w:ind w:left="567" w:hanging="567"/>
        <w:rPr>
          <w:rFonts w:asciiTheme="majorHAnsi" w:hAnsiTheme="majorHAnsi"/>
          <w:szCs w:val="22"/>
        </w:rPr>
      </w:pPr>
      <w:r w:rsidRPr="00F23B49">
        <w:rPr>
          <w:rFonts w:asciiTheme="majorHAnsi" w:hAnsiTheme="majorHAnsi"/>
          <w:szCs w:val="22"/>
        </w:rPr>
        <w:t>(3)</w:t>
      </w:r>
      <w:r w:rsidRPr="00F23B49">
        <w:rPr>
          <w:rFonts w:asciiTheme="majorHAnsi" w:hAnsiTheme="majorHAnsi"/>
          <w:szCs w:val="22"/>
        </w:rPr>
        <w:tab/>
        <w:t>Smluvní strany jsou povinny zavázat k dodržování povinnosti mlčenlivosti veškeré své zaměstnance nebo osoby, které pověří dílčími úkoly v souvislosti s realizací předmětu této Smlouvy.</w:t>
      </w:r>
    </w:p>
    <w:p w14:paraId="0B534B07" w14:textId="77777777" w:rsidR="00102151" w:rsidRPr="006B69B4" w:rsidRDefault="00102151" w:rsidP="006B69B4">
      <w:pPr>
        <w:tabs>
          <w:tab w:val="left" w:pos="567"/>
          <w:tab w:val="left" w:pos="993"/>
          <w:tab w:val="left" w:pos="5670"/>
        </w:tabs>
        <w:ind w:left="567" w:hanging="567"/>
        <w:jc w:val="both"/>
        <w:rPr>
          <w:rFonts w:asciiTheme="majorHAnsi" w:hAnsiTheme="majorHAnsi"/>
          <w:sz w:val="22"/>
          <w:szCs w:val="22"/>
        </w:rPr>
      </w:pPr>
    </w:p>
    <w:p w14:paraId="1572155A" w14:textId="77777777" w:rsidR="006B69B4" w:rsidRPr="006B69B4" w:rsidRDefault="006B69B4" w:rsidP="006B69B4">
      <w:pPr>
        <w:pStyle w:val="Nadpis2"/>
        <w:keepNext w:val="0"/>
        <w:overflowPunct/>
        <w:autoSpaceDE/>
        <w:autoSpaceDN/>
        <w:adjustRightInd/>
        <w:spacing w:before="0" w:after="0"/>
        <w:ind w:left="567" w:hanging="567"/>
        <w:textAlignment w:val="auto"/>
        <w:rPr>
          <w:rFonts w:asciiTheme="majorHAnsi" w:hAnsiTheme="majorHAnsi"/>
          <w:b w:val="0"/>
          <w:sz w:val="22"/>
          <w:szCs w:val="22"/>
        </w:rPr>
      </w:pPr>
      <w:r>
        <w:rPr>
          <w:rFonts w:asciiTheme="majorHAnsi" w:hAnsiTheme="majorHAnsi"/>
          <w:b w:val="0"/>
          <w:sz w:val="22"/>
          <w:szCs w:val="22"/>
        </w:rPr>
        <w:t xml:space="preserve">(4) </w:t>
      </w:r>
      <w:r>
        <w:rPr>
          <w:rFonts w:asciiTheme="majorHAnsi" w:hAnsiTheme="majorHAnsi"/>
          <w:b w:val="0"/>
          <w:sz w:val="22"/>
          <w:szCs w:val="22"/>
        </w:rPr>
        <w:tab/>
      </w:r>
      <w:r w:rsidRPr="006B69B4">
        <w:rPr>
          <w:rFonts w:asciiTheme="majorHAnsi" w:hAnsiTheme="majorHAnsi"/>
          <w:b w:val="0"/>
          <w:sz w:val="22"/>
          <w:szCs w:val="22"/>
        </w:rPr>
        <w:t xml:space="preserve">V případě, že </w:t>
      </w:r>
      <w:r>
        <w:rPr>
          <w:rFonts w:asciiTheme="majorHAnsi" w:hAnsiTheme="majorHAnsi"/>
          <w:b w:val="0"/>
          <w:sz w:val="22"/>
          <w:szCs w:val="22"/>
        </w:rPr>
        <w:t>smluvní strana bude povin</w:t>
      </w:r>
      <w:r w:rsidRPr="006B69B4">
        <w:rPr>
          <w:rFonts w:asciiTheme="majorHAnsi" w:hAnsiTheme="majorHAnsi"/>
          <w:b w:val="0"/>
          <w:sz w:val="22"/>
          <w:szCs w:val="22"/>
        </w:rPr>
        <w:t>n</w:t>
      </w:r>
      <w:r>
        <w:rPr>
          <w:rFonts w:asciiTheme="majorHAnsi" w:hAnsiTheme="majorHAnsi"/>
          <w:b w:val="0"/>
          <w:sz w:val="22"/>
          <w:szCs w:val="22"/>
        </w:rPr>
        <w:t>a</w:t>
      </w:r>
      <w:r w:rsidRPr="006B69B4">
        <w:rPr>
          <w:rFonts w:asciiTheme="majorHAnsi" w:hAnsiTheme="majorHAnsi"/>
          <w:b w:val="0"/>
          <w:sz w:val="22"/>
          <w:szCs w:val="22"/>
        </w:rPr>
        <w:t xml:space="preserve"> nebo nucen</w:t>
      </w:r>
      <w:r>
        <w:rPr>
          <w:rFonts w:asciiTheme="majorHAnsi" w:hAnsiTheme="majorHAnsi"/>
          <w:b w:val="0"/>
          <w:sz w:val="22"/>
          <w:szCs w:val="22"/>
        </w:rPr>
        <w:t>a</w:t>
      </w:r>
      <w:r w:rsidRPr="006B69B4">
        <w:rPr>
          <w:rFonts w:asciiTheme="majorHAnsi" w:hAnsiTheme="majorHAnsi"/>
          <w:b w:val="0"/>
          <w:sz w:val="22"/>
          <w:szCs w:val="22"/>
        </w:rPr>
        <w:t xml:space="preserve"> na základě platného zákona, předpisu nebo v rámci soudního předvolání sdělit jakékoli důvěrné informace </w:t>
      </w:r>
      <w:r>
        <w:rPr>
          <w:rFonts w:asciiTheme="majorHAnsi" w:hAnsiTheme="majorHAnsi"/>
          <w:b w:val="0"/>
          <w:sz w:val="22"/>
          <w:szCs w:val="22"/>
        </w:rPr>
        <w:t>uvedené v bodu (1) tohoto článku</w:t>
      </w:r>
      <w:r w:rsidRPr="006B69B4">
        <w:rPr>
          <w:rFonts w:asciiTheme="majorHAnsi" w:hAnsiTheme="majorHAnsi"/>
          <w:b w:val="0"/>
          <w:sz w:val="22"/>
          <w:szCs w:val="22"/>
        </w:rPr>
        <w:t xml:space="preserve">, ihned o tom uvědomí </w:t>
      </w:r>
      <w:r>
        <w:rPr>
          <w:rFonts w:asciiTheme="majorHAnsi" w:hAnsiTheme="majorHAnsi"/>
          <w:b w:val="0"/>
          <w:sz w:val="22"/>
          <w:szCs w:val="22"/>
        </w:rPr>
        <w:t>druhou smluvní stranu</w:t>
      </w:r>
      <w:r w:rsidRPr="006B69B4">
        <w:rPr>
          <w:rFonts w:asciiTheme="majorHAnsi" w:hAnsiTheme="majorHAnsi"/>
          <w:b w:val="0"/>
          <w:sz w:val="22"/>
          <w:szCs w:val="22"/>
        </w:rPr>
        <w:t>, aby t</w:t>
      </w:r>
      <w:r>
        <w:rPr>
          <w:rFonts w:asciiTheme="majorHAnsi" w:hAnsiTheme="majorHAnsi"/>
          <w:b w:val="0"/>
          <w:sz w:val="22"/>
          <w:szCs w:val="22"/>
        </w:rPr>
        <w:t>a</w:t>
      </w:r>
      <w:r w:rsidRPr="006B69B4">
        <w:rPr>
          <w:rFonts w:asciiTheme="majorHAnsi" w:hAnsiTheme="majorHAnsi"/>
          <w:b w:val="0"/>
          <w:sz w:val="22"/>
          <w:szCs w:val="22"/>
        </w:rPr>
        <w:t>to mohl</w:t>
      </w:r>
      <w:r>
        <w:rPr>
          <w:rFonts w:asciiTheme="majorHAnsi" w:hAnsiTheme="majorHAnsi"/>
          <w:b w:val="0"/>
          <w:sz w:val="22"/>
          <w:szCs w:val="22"/>
        </w:rPr>
        <w:t>a</w:t>
      </w:r>
      <w:r w:rsidRPr="006B69B4">
        <w:rPr>
          <w:rFonts w:asciiTheme="majorHAnsi" w:hAnsiTheme="majorHAnsi"/>
          <w:b w:val="0"/>
          <w:sz w:val="22"/>
          <w:szCs w:val="22"/>
        </w:rPr>
        <w:t xml:space="preserve"> žádat o ochranné nařízení soudu nebo jiný vhodný opravný prostředek nebo dle vlastního uvážení netrvat na dodržování podmínek této smlouvy. V případě, že takové ochranné nařízení soudu nebo jiný opravný prostředek nebudou vydány, nebo </w:t>
      </w:r>
      <w:r>
        <w:rPr>
          <w:rFonts w:asciiTheme="majorHAnsi" w:hAnsiTheme="majorHAnsi"/>
          <w:b w:val="0"/>
          <w:sz w:val="22"/>
          <w:szCs w:val="22"/>
        </w:rPr>
        <w:t>smluvní strana ne</w:t>
      </w:r>
      <w:r w:rsidRPr="006B69B4">
        <w:rPr>
          <w:rFonts w:asciiTheme="majorHAnsi" w:hAnsiTheme="majorHAnsi"/>
          <w:b w:val="0"/>
          <w:sz w:val="22"/>
          <w:szCs w:val="22"/>
        </w:rPr>
        <w:t>bud</w:t>
      </w:r>
      <w:r>
        <w:rPr>
          <w:rFonts w:asciiTheme="majorHAnsi" w:hAnsiTheme="majorHAnsi"/>
          <w:b w:val="0"/>
          <w:sz w:val="22"/>
          <w:szCs w:val="22"/>
        </w:rPr>
        <w:t>e</w:t>
      </w:r>
      <w:r w:rsidRPr="006B69B4">
        <w:rPr>
          <w:rFonts w:asciiTheme="majorHAnsi" w:hAnsiTheme="majorHAnsi"/>
          <w:b w:val="0"/>
          <w:sz w:val="22"/>
          <w:szCs w:val="22"/>
        </w:rPr>
        <w:t xml:space="preserve"> trvat na dodržování podmínek této smlouvy, </w:t>
      </w:r>
      <w:r>
        <w:rPr>
          <w:rFonts w:asciiTheme="majorHAnsi" w:hAnsiTheme="majorHAnsi"/>
          <w:b w:val="0"/>
          <w:sz w:val="22"/>
          <w:szCs w:val="22"/>
        </w:rPr>
        <w:t>smluvní strana</w:t>
      </w:r>
      <w:r w:rsidRPr="006B69B4">
        <w:rPr>
          <w:rFonts w:asciiTheme="majorHAnsi" w:hAnsiTheme="majorHAnsi"/>
          <w:b w:val="0"/>
          <w:sz w:val="22"/>
          <w:szCs w:val="22"/>
        </w:rPr>
        <w:t xml:space="preserve"> předloží pouze takové důvěrné informace, které dle právního zástupce </w:t>
      </w:r>
      <w:r>
        <w:rPr>
          <w:rFonts w:asciiTheme="majorHAnsi" w:hAnsiTheme="majorHAnsi"/>
          <w:b w:val="0"/>
          <w:sz w:val="22"/>
          <w:szCs w:val="22"/>
        </w:rPr>
        <w:t>smluvní strany</w:t>
      </w:r>
      <w:r w:rsidRPr="006B69B4">
        <w:rPr>
          <w:rFonts w:asciiTheme="majorHAnsi" w:hAnsiTheme="majorHAnsi"/>
          <w:b w:val="0"/>
          <w:sz w:val="22"/>
          <w:szCs w:val="22"/>
        </w:rPr>
        <w:t xml:space="preserve"> vyžaduje zákon.</w:t>
      </w:r>
    </w:p>
    <w:p w14:paraId="54A9CDF3" w14:textId="77777777" w:rsidR="006B69B4" w:rsidRPr="006B69B4" w:rsidRDefault="006B69B4" w:rsidP="006B69B4">
      <w:pPr>
        <w:pStyle w:val="Nadpis2"/>
        <w:spacing w:before="0" w:after="0"/>
        <w:ind w:left="567" w:hanging="567"/>
        <w:rPr>
          <w:rFonts w:asciiTheme="majorHAnsi" w:hAnsiTheme="majorHAnsi"/>
          <w:b w:val="0"/>
          <w:sz w:val="22"/>
          <w:szCs w:val="22"/>
        </w:rPr>
      </w:pPr>
    </w:p>
    <w:p w14:paraId="114EBC38" w14:textId="77777777" w:rsidR="006B69B4" w:rsidRPr="006B69B4" w:rsidRDefault="006B69B4" w:rsidP="006B69B4">
      <w:pPr>
        <w:pStyle w:val="Nadpis2"/>
        <w:keepNext w:val="0"/>
        <w:overflowPunct/>
        <w:autoSpaceDE/>
        <w:autoSpaceDN/>
        <w:adjustRightInd/>
        <w:spacing w:before="0" w:after="0"/>
        <w:ind w:left="567" w:hanging="567"/>
        <w:textAlignment w:val="auto"/>
        <w:rPr>
          <w:rFonts w:asciiTheme="majorHAnsi" w:hAnsiTheme="majorHAnsi"/>
          <w:b w:val="0"/>
          <w:sz w:val="22"/>
          <w:szCs w:val="22"/>
        </w:rPr>
      </w:pPr>
      <w:r>
        <w:rPr>
          <w:rFonts w:asciiTheme="majorHAnsi" w:hAnsiTheme="majorHAnsi"/>
          <w:b w:val="0"/>
          <w:sz w:val="22"/>
          <w:szCs w:val="22"/>
        </w:rPr>
        <w:t xml:space="preserve">(5)  </w:t>
      </w:r>
      <w:r>
        <w:rPr>
          <w:rFonts w:asciiTheme="majorHAnsi" w:hAnsiTheme="majorHAnsi"/>
          <w:b w:val="0"/>
          <w:sz w:val="22"/>
          <w:szCs w:val="22"/>
        </w:rPr>
        <w:tab/>
        <w:t>Smluvní strany se</w:t>
      </w:r>
      <w:r w:rsidRPr="006B69B4">
        <w:rPr>
          <w:rFonts w:asciiTheme="majorHAnsi" w:hAnsiTheme="majorHAnsi"/>
          <w:b w:val="0"/>
          <w:sz w:val="22"/>
          <w:szCs w:val="22"/>
        </w:rPr>
        <w:t xml:space="preserve"> zavazuj</w:t>
      </w:r>
      <w:r>
        <w:rPr>
          <w:rFonts w:asciiTheme="majorHAnsi" w:hAnsiTheme="majorHAnsi"/>
          <w:b w:val="0"/>
          <w:sz w:val="22"/>
          <w:szCs w:val="22"/>
        </w:rPr>
        <w:t>í</w:t>
      </w:r>
      <w:r w:rsidRPr="006B69B4">
        <w:rPr>
          <w:rFonts w:asciiTheme="majorHAnsi" w:hAnsiTheme="majorHAnsi"/>
          <w:b w:val="0"/>
          <w:sz w:val="22"/>
          <w:szCs w:val="22"/>
        </w:rPr>
        <w:t xml:space="preserve"> podniknout taková preventivní opa</w:t>
      </w:r>
      <w:r>
        <w:rPr>
          <w:rFonts w:asciiTheme="majorHAnsi" w:hAnsiTheme="majorHAnsi"/>
          <w:b w:val="0"/>
          <w:sz w:val="22"/>
          <w:szCs w:val="22"/>
        </w:rPr>
        <w:t>tření, aby obchodní tajemství druhé smluvní strany</w:t>
      </w:r>
      <w:r w:rsidRPr="006B69B4">
        <w:rPr>
          <w:rFonts w:asciiTheme="majorHAnsi" w:hAnsiTheme="majorHAnsi"/>
          <w:b w:val="0"/>
          <w:sz w:val="22"/>
          <w:szCs w:val="22"/>
        </w:rPr>
        <w:t xml:space="preserve"> </w:t>
      </w:r>
      <w:r>
        <w:rPr>
          <w:rFonts w:asciiTheme="majorHAnsi" w:hAnsiTheme="majorHAnsi"/>
          <w:b w:val="0"/>
          <w:sz w:val="22"/>
          <w:szCs w:val="22"/>
        </w:rPr>
        <w:t xml:space="preserve">a důvěrné informace </w:t>
      </w:r>
      <w:r w:rsidRPr="006B69B4">
        <w:rPr>
          <w:rFonts w:asciiTheme="majorHAnsi" w:hAnsiTheme="majorHAnsi"/>
          <w:b w:val="0"/>
          <w:sz w:val="22"/>
          <w:szCs w:val="22"/>
        </w:rPr>
        <w:t>nebyly sděleny třetím osobám.</w:t>
      </w:r>
    </w:p>
    <w:p w14:paraId="14977B20" w14:textId="77777777" w:rsidR="006B69B4" w:rsidRPr="00F23B49" w:rsidRDefault="006B69B4" w:rsidP="009A0A10">
      <w:pPr>
        <w:tabs>
          <w:tab w:val="left" w:pos="567"/>
          <w:tab w:val="left" w:pos="993"/>
          <w:tab w:val="left" w:pos="5670"/>
        </w:tabs>
        <w:ind w:left="567" w:hanging="567"/>
        <w:jc w:val="both"/>
        <w:rPr>
          <w:rFonts w:asciiTheme="majorHAnsi" w:hAnsiTheme="majorHAnsi"/>
          <w:sz w:val="22"/>
          <w:szCs w:val="22"/>
        </w:rPr>
      </w:pPr>
    </w:p>
    <w:p w14:paraId="125B38BE" w14:textId="77777777" w:rsidR="0085316C" w:rsidRPr="00F23B49" w:rsidRDefault="0085316C" w:rsidP="009A0A10">
      <w:pPr>
        <w:tabs>
          <w:tab w:val="left" w:pos="567"/>
          <w:tab w:val="left" w:pos="993"/>
          <w:tab w:val="left" w:pos="5670"/>
        </w:tabs>
        <w:ind w:left="567" w:hanging="567"/>
        <w:jc w:val="both"/>
        <w:rPr>
          <w:rFonts w:asciiTheme="majorHAnsi" w:hAnsiTheme="majorHAnsi"/>
          <w:sz w:val="22"/>
          <w:szCs w:val="22"/>
        </w:rPr>
      </w:pPr>
      <w:r w:rsidRPr="00F23B49">
        <w:rPr>
          <w:rFonts w:asciiTheme="majorHAnsi" w:hAnsiTheme="majorHAnsi"/>
          <w:sz w:val="22"/>
          <w:szCs w:val="22"/>
        </w:rPr>
        <w:t>(</w:t>
      </w:r>
      <w:r w:rsidR="00164740">
        <w:rPr>
          <w:rFonts w:asciiTheme="majorHAnsi" w:hAnsiTheme="majorHAnsi"/>
          <w:sz w:val="22"/>
          <w:szCs w:val="22"/>
        </w:rPr>
        <w:t>6</w:t>
      </w:r>
      <w:r w:rsidRPr="00F23B49">
        <w:rPr>
          <w:rFonts w:asciiTheme="majorHAnsi" w:hAnsiTheme="majorHAnsi"/>
          <w:sz w:val="22"/>
          <w:szCs w:val="22"/>
        </w:rPr>
        <w:t>)</w:t>
      </w:r>
      <w:r w:rsidRPr="00F23B49">
        <w:rPr>
          <w:rFonts w:asciiTheme="majorHAnsi" w:hAnsiTheme="majorHAnsi"/>
          <w:sz w:val="22"/>
          <w:szCs w:val="22"/>
        </w:rPr>
        <w:tab/>
        <w:t xml:space="preserve">Smluvní strany se zavazují nepostupovat třetím osobám jakékoliv podklady, týkající se Předmětu </w:t>
      </w:r>
      <w:r w:rsidR="00833359" w:rsidRPr="00F23B49">
        <w:rPr>
          <w:rFonts w:asciiTheme="majorHAnsi" w:hAnsiTheme="majorHAnsi"/>
          <w:sz w:val="22"/>
          <w:szCs w:val="22"/>
        </w:rPr>
        <w:t>Nájmu</w:t>
      </w:r>
      <w:r w:rsidRPr="00F23B49">
        <w:rPr>
          <w:rFonts w:asciiTheme="majorHAnsi" w:hAnsiTheme="majorHAnsi"/>
          <w:sz w:val="22"/>
          <w:szCs w:val="22"/>
        </w:rPr>
        <w:t xml:space="preserve">, které si navzájem předaly. </w:t>
      </w:r>
    </w:p>
    <w:p w14:paraId="509C9AC1" w14:textId="77777777" w:rsidR="0085316C" w:rsidRPr="00F23B49" w:rsidRDefault="0085316C" w:rsidP="009A0A10">
      <w:pPr>
        <w:tabs>
          <w:tab w:val="left" w:pos="993"/>
        </w:tabs>
        <w:ind w:left="567" w:hanging="567"/>
        <w:jc w:val="both"/>
        <w:rPr>
          <w:rFonts w:asciiTheme="majorHAnsi" w:hAnsiTheme="majorHAnsi"/>
          <w:sz w:val="22"/>
          <w:szCs w:val="22"/>
        </w:rPr>
      </w:pPr>
    </w:p>
    <w:p w14:paraId="22E9ADC4" w14:textId="77777777" w:rsidR="0085316C" w:rsidRPr="00F23B49" w:rsidRDefault="0085316C" w:rsidP="009A0A10">
      <w:pPr>
        <w:tabs>
          <w:tab w:val="left" w:pos="567"/>
          <w:tab w:val="left" w:pos="993"/>
          <w:tab w:val="left" w:pos="5670"/>
        </w:tabs>
        <w:ind w:left="567" w:hanging="567"/>
        <w:jc w:val="both"/>
        <w:rPr>
          <w:rFonts w:asciiTheme="majorHAnsi" w:hAnsiTheme="majorHAnsi"/>
          <w:sz w:val="22"/>
          <w:szCs w:val="22"/>
        </w:rPr>
      </w:pPr>
      <w:r w:rsidRPr="00F23B49">
        <w:rPr>
          <w:rFonts w:asciiTheme="majorHAnsi" w:hAnsiTheme="majorHAnsi"/>
          <w:sz w:val="22"/>
          <w:szCs w:val="22"/>
        </w:rPr>
        <w:t>(</w:t>
      </w:r>
      <w:r w:rsidR="00164740">
        <w:rPr>
          <w:rFonts w:asciiTheme="majorHAnsi" w:hAnsiTheme="majorHAnsi"/>
          <w:sz w:val="22"/>
          <w:szCs w:val="22"/>
        </w:rPr>
        <w:t>7</w:t>
      </w:r>
      <w:r w:rsidRPr="00F23B49">
        <w:rPr>
          <w:rFonts w:asciiTheme="majorHAnsi" w:hAnsiTheme="majorHAnsi"/>
          <w:sz w:val="22"/>
          <w:szCs w:val="22"/>
        </w:rPr>
        <w:t>)</w:t>
      </w:r>
      <w:r w:rsidRPr="00F23B49">
        <w:rPr>
          <w:rFonts w:asciiTheme="majorHAnsi" w:hAnsiTheme="majorHAnsi"/>
          <w:sz w:val="22"/>
          <w:szCs w:val="22"/>
        </w:rPr>
        <w:tab/>
        <w:t>Po ukončení účinnosti této Smlouvy jsou si Smluvní strany povinny vrátit veškeré podklady, která si předaly na základě této Smlouvy. Pokud nemá dojít k vydání, musí být podklady a data zničeny. Každá Smluvní strana může požadovat, aby úplné splnění tohoto zá</w:t>
      </w:r>
      <w:r w:rsidR="00EF120D" w:rsidRPr="00F23B49">
        <w:rPr>
          <w:rFonts w:asciiTheme="majorHAnsi" w:hAnsiTheme="majorHAnsi"/>
          <w:sz w:val="22"/>
          <w:szCs w:val="22"/>
        </w:rPr>
        <w:t>vazku bylo potvrzeno písemně s </w:t>
      </w:r>
      <w:r w:rsidRPr="00F23B49">
        <w:rPr>
          <w:rFonts w:asciiTheme="majorHAnsi" w:hAnsiTheme="majorHAnsi"/>
          <w:sz w:val="22"/>
          <w:szCs w:val="22"/>
        </w:rPr>
        <w:t>uvedením okamžiku zničení.</w:t>
      </w:r>
    </w:p>
    <w:p w14:paraId="79BBEEE6" w14:textId="77777777" w:rsidR="0085316C" w:rsidRPr="00164740" w:rsidRDefault="0085316C" w:rsidP="009A0A10">
      <w:pPr>
        <w:tabs>
          <w:tab w:val="left" w:pos="993"/>
        </w:tabs>
        <w:jc w:val="center"/>
        <w:rPr>
          <w:rFonts w:asciiTheme="majorHAnsi" w:hAnsiTheme="majorHAnsi"/>
          <w:b/>
          <w:sz w:val="18"/>
          <w:szCs w:val="18"/>
        </w:rPr>
      </w:pPr>
    </w:p>
    <w:p w14:paraId="39C8DE53" w14:textId="77777777" w:rsidR="00164740" w:rsidRPr="00164740" w:rsidRDefault="00164740" w:rsidP="009A0A10">
      <w:pPr>
        <w:tabs>
          <w:tab w:val="left" w:pos="993"/>
        </w:tabs>
        <w:jc w:val="center"/>
        <w:rPr>
          <w:rFonts w:asciiTheme="majorHAnsi" w:hAnsiTheme="majorHAnsi"/>
          <w:b/>
          <w:sz w:val="18"/>
          <w:szCs w:val="18"/>
        </w:rPr>
      </w:pPr>
    </w:p>
    <w:p w14:paraId="6A05D7DD" w14:textId="77777777" w:rsidR="0085316C" w:rsidRPr="00164740" w:rsidRDefault="0085316C" w:rsidP="00833359">
      <w:pPr>
        <w:pStyle w:val="Zkladntext"/>
        <w:tabs>
          <w:tab w:val="left" w:pos="568"/>
        </w:tabs>
        <w:ind w:left="568" w:hanging="568"/>
        <w:rPr>
          <w:rFonts w:asciiTheme="majorHAnsi" w:hAnsiTheme="majorHAnsi"/>
          <w:sz w:val="18"/>
          <w:szCs w:val="18"/>
        </w:rPr>
      </w:pPr>
      <w:r w:rsidRPr="00164740">
        <w:rPr>
          <w:rFonts w:asciiTheme="majorHAnsi" w:hAnsiTheme="majorHAnsi"/>
          <w:sz w:val="18"/>
          <w:szCs w:val="18"/>
        </w:rPr>
        <w:t xml:space="preserve"> </w:t>
      </w:r>
    </w:p>
    <w:p w14:paraId="7D371E96" w14:textId="77777777" w:rsidR="00013F08" w:rsidRPr="00013F08" w:rsidRDefault="00013F08" w:rsidP="00013F08">
      <w:pPr>
        <w:tabs>
          <w:tab w:val="left" w:pos="4820"/>
        </w:tabs>
        <w:ind w:right="2"/>
        <w:jc w:val="center"/>
        <w:rPr>
          <w:rFonts w:asciiTheme="majorHAnsi" w:hAnsiTheme="majorHAnsi"/>
          <w:sz w:val="22"/>
          <w:szCs w:val="22"/>
          <w:u w:val="single"/>
        </w:rPr>
      </w:pPr>
      <w:r w:rsidRPr="00013F08">
        <w:rPr>
          <w:rFonts w:asciiTheme="majorHAnsi" w:hAnsiTheme="majorHAnsi"/>
          <w:sz w:val="22"/>
          <w:szCs w:val="22"/>
          <w:u w:val="single"/>
        </w:rPr>
        <w:t>Článek XVI.</w:t>
      </w:r>
    </w:p>
    <w:p w14:paraId="469D5083" w14:textId="77777777" w:rsidR="00013F08" w:rsidRDefault="00013F08" w:rsidP="00013F08">
      <w:pPr>
        <w:pStyle w:val="Nadpis8"/>
        <w:keepNext/>
        <w:tabs>
          <w:tab w:val="left" w:pos="0"/>
        </w:tabs>
        <w:overflowPunct/>
        <w:autoSpaceDE/>
        <w:autoSpaceDN/>
        <w:adjustRightInd/>
        <w:spacing w:before="0" w:after="0"/>
        <w:jc w:val="center"/>
        <w:textAlignment w:val="auto"/>
        <w:rPr>
          <w:rFonts w:asciiTheme="majorHAnsi" w:hAnsiTheme="majorHAnsi" w:cs="Tahoma"/>
          <w:b/>
          <w:i w:val="0"/>
          <w:sz w:val="22"/>
          <w:szCs w:val="22"/>
        </w:rPr>
      </w:pPr>
      <w:r w:rsidRPr="00013F08">
        <w:rPr>
          <w:rFonts w:asciiTheme="majorHAnsi" w:hAnsiTheme="majorHAnsi" w:cs="Tahoma"/>
          <w:b/>
          <w:i w:val="0"/>
          <w:sz w:val="22"/>
          <w:szCs w:val="22"/>
        </w:rPr>
        <w:t>Zpracování osobních údajů</w:t>
      </w:r>
    </w:p>
    <w:p w14:paraId="1C267A59" w14:textId="77777777" w:rsidR="00013F08" w:rsidRPr="00013F08" w:rsidRDefault="00013F08" w:rsidP="00013F08"/>
    <w:p w14:paraId="0B306A1F" w14:textId="77777777" w:rsidR="00013F08" w:rsidRPr="00013F08" w:rsidRDefault="00013F08" w:rsidP="00013F08">
      <w:pPr>
        <w:pStyle w:val="Zkladntext2"/>
        <w:numPr>
          <w:ilvl w:val="0"/>
          <w:numId w:val="28"/>
        </w:numPr>
        <w:overflowPunct/>
        <w:autoSpaceDE/>
        <w:autoSpaceDN/>
        <w:adjustRightInd/>
        <w:ind w:left="567" w:hanging="567"/>
        <w:jc w:val="both"/>
        <w:textAlignment w:val="auto"/>
        <w:rPr>
          <w:rFonts w:asciiTheme="majorHAnsi" w:hAnsiTheme="majorHAnsi" w:cs="Tahoma"/>
          <w:b w:val="0"/>
          <w:sz w:val="22"/>
          <w:szCs w:val="22"/>
        </w:rPr>
      </w:pPr>
      <w:r w:rsidRPr="00013F08">
        <w:rPr>
          <w:rFonts w:asciiTheme="majorHAnsi" w:hAnsiTheme="majorHAnsi" w:cs="Tahoma"/>
          <w:b w:val="0"/>
          <w:sz w:val="22"/>
          <w:szCs w:val="22"/>
        </w:rPr>
        <w:t>V rámci plnění předmětu této Smlouvy může ve smyslu článku 4, odst. 2 nařízení Evropského parlamentu a Rady (EU) 2016/679 o ochraně fyzických osob v souvislosti se zpracováním osobních údajů a o volném pohybu těchto údajů a o zrušení směrnice 95/46/ES (obecné nařízení o ochraně osobních údajů) („</w:t>
      </w:r>
      <w:r w:rsidRPr="00013F08">
        <w:rPr>
          <w:rFonts w:asciiTheme="majorHAnsi" w:hAnsiTheme="majorHAnsi" w:cs="Tahoma"/>
          <w:b w:val="0"/>
          <w:bCs/>
          <w:sz w:val="22"/>
          <w:szCs w:val="22"/>
        </w:rPr>
        <w:t>GDPR</w:t>
      </w:r>
      <w:r w:rsidRPr="00013F08">
        <w:rPr>
          <w:rFonts w:asciiTheme="majorHAnsi" w:hAnsiTheme="majorHAnsi" w:cs="Tahoma"/>
          <w:b w:val="0"/>
          <w:sz w:val="22"/>
          <w:szCs w:val="22"/>
        </w:rPr>
        <w:t xml:space="preserve">“) docházet ke zpracování osobních údajů </w:t>
      </w:r>
      <w:r>
        <w:rPr>
          <w:rFonts w:asciiTheme="majorHAnsi" w:hAnsiTheme="majorHAnsi" w:cs="Tahoma"/>
          <w:b w:val="0"/>
          <w:sz w:val="22"/>
          <w:szCs w:val="22"/>
        </w:rPr>
        <w:t>Pronajímatelem</w:t>
      </w:r>
      <w:r w:rsidRPr="00013F08">
        <w:rPr>
          <w:rFonts w:asciiTheme="majorHAnsi" w:hAnsiTheme="majorHAnsi" w:cs="Tahoma"/>
          <w:b w:val="0"/>
          <w:sz w:val="22"/>
          <w:szCs w:val="22"/>
        </w:rPr>
        <w:t xml:space="preserve"> jako zpracovatelem pro </w:t>
      </w:r>
      <w:r>
        <w:rPr>
          <w:rFonts w:asciiTheme="majorHAnsi" w:hAnsiTheme="majorHAnsi" w:cs="Tahoma"/>
          <w:b w:val="0"/>
          <w:sz w:val="22"/>
          <w:szCs w:val="22"/>
        </w:rPr>
        <w:t>Nájemce</w:t>
      </w:r>
      <w:r w:rsidRPr="00013F08">
        <w:rPr>
          <w:rFonts w:asciiTheme="majorHAnsi" w:hAnsiTheme="majorHAnsi" w:cs="Tahoma"/>
          <w:b w:val="0"/>
          <w:sz w:val="22"/>
          <w:szCs w:val="22"/>
        </w:rPr>
        <w:t xml:space="preserve"> jako správce, které </w:t>
      </w:r>
      <w:r>
        <w:rPr>
          <w:rFonts w:asciiTheme="majorHAnsi" w:hAnsiTheme="majorHAnsi" w:cs="Tahoma"/>
          <w:b w:val="0"/>
          <w:sz w:val="22"/>
          <w:szCs w:val="22"/>
        </w:rPr>
        <w:t>Nájemce</w:t>
      </w:r>
      <w:r w:rsidRPr="00013F08">
        <w:rPr>
          <w:rFonts w:asciiTheme="majorHAnsi" w:hAnsiTheme="majorHAnsi" w:cs="Tahoma"/>
          <w:b w:val="0"/>
          <w:sz w:val="22"/>
          <w:szCs w:val="22"/>
        </w:rPr>
        <w:t xml:space="preserve"> získal nebo získá v souvislosti se svou podnikatelskou </w:t>
      </w:r>
      <w:r w:rsidRPr="00013F08">
        <w:rPr>
          <w:rFonts w:asciiTheme="majorHAnsi" w:eastAsia="HiddenHorzOCR" w:hAnsiTheme="majorHAnsi" w:cs="Tahoma"/>
          <w:b w:val="0"/>
          <w:sz w:val="22"/>
          <w:szCs w:val="22"/>
        </w:rPr>
        <w:t xml:space="preserve">činností, </w:t>
      </w:r>
      <w:r w:rsidRPr="00013F08">
        <w:rPr>
          <w:rFonts w:asciiTheme="majorHAnsi" w:hAnsiTheme="majorHAnsi" w:cs="Tahoma"/>
          <w:b w:val="0"/>
          <w:sz w:val="22"/>
          <w:szCs w:val="22"/>
        </w:rPr>
        <w:t xml:space="preserve">nebo které pro </w:t>
      </w:r>
      <w:r>
        <w:rPr>
          <w:rFonts w:asciiTheme="majorHAnsi" w:hAnsiTheme="majorHAnsi" w:cs="Tahoma"/>
          <w:b w:val="0"/>
          <w:sz w:val="22"/>
          <w:szCs w:val="22"/>
        </w:rPr>
        <w:t>Nájemce</w:t>
      </w:r>
      <w:r w:rsidRPr="00013F08">
        <w:rPr>
          <w:rFonts w:asciiTheme="majorHAnsi" w:hAnsiTheme="majorHAnsi" w:cs="Tahoma"/>
          <w:b w:val="0"/>
          <w:sz w:val="22"/>
          <w:szCs w:val="22"/>
        </w:rPr>
        <w:t xml:space="preserve"> za tímto </w:t>
      </w:r>
      <w:r w:rsidRPr="00013F08">
        <w:rPr>
          <w:rFonts w:asciiTheme="majorHAnsi" w:eastAsia="HiddenHorzOCR" w:hAnsiTheme="majorHAnsi" w:cs="Tahoma"/>
          <w:b w:val="0"/>
          <w:sz w:val="22"/>
          <w:szCs w:val="22"/>
        </w:rPr>
        <w:t xml:space="preserve">účelem </w:t>
      </w:r>
      <w:r w:rsidRPr="00013F08">
        <w:rPr>
          <w:rFonts w:asciiTheme="majorHAnsi" w:hAnsiTheme="majorHAnsi" w:cs="Tahoma"/>
          <w:b w:val="0"/>
          <w:sz w:val="22"/>
          <w:szCs w:val="22"/>
        </w:rPr>
        <w:t xml:space="preserve">získá samotný </w:t>
      </w:r>
      <w:r>
        <w:rPr>
          <w:rFonts w:asciiTheme="majorHAnsi" w:hAnsiTheme="majorHAnsi" w:cs="Tahoma"/>
          <w:b w:val="0"/>
          <w:sz w:val="22"/>
          <w:szCs w:val="22"/>
        </w:rPr>
        <w:t>Pronajímatel</w:t>
      </w:r>
      <w:r w:rsidRPr="00013F08">
        <w:rPr>
          <w:rFonts w:asciiTheme="majorHAnsi" w:hAnsiTheme="majorHAnsi" w:cs="Tahoma"/>
          <w:b w:val="0"/>
          <w:sz w:val="22"/>
          <w:szCs w:val="22"/>
        </w:rPr>
        <w:t xml:space="preserve"> („Osobní údaje").</w:t>
      </w:r>
    </w:p>
    <w:p w14:paraId="5B63ED2B" w14:textId="77777777" w:rsidR="00013F08" w:rsidRDefault="00013F08" w:rsidP="00013F08">
      <w:pPr>
        <w:pStyle w:val="Zkladntext2"/>
        <w:overflowPunct/>
        <w:autoSpaceDE/>
        <w:autoSpaceDN/>
        <w:adjustRightInd/>
        <w:ind w:left="567" w:hanging="567"/>
        <w:jc w:val="both"/>
        <w:textAlignment w:val="auto"/>
        <w:rPr>
          <w:rFonts w:asciiTheme="majorHAnsi" w:hAnsiTheme="majorHAnsi" w:cs="Tahoma"/>
          <w:b w:val="0"/>
          <w:sz w:val="22"/>
          <w:szCs w:val="22"/>
        </w:rPr>
      </w:pPr>
    </w:p>
    <w:p w14:paraId="238E7685" w14:textId="77777777" w:rsidR="00013F08" w:rsidRPr="00013F08" w:rsidRDefault="00013F08" w:rsidP="00013F08">
      <w:pPr>
        <w:pStyle w:val="Zkladntext2"/>
        <w:numPr>
          <w:ilvl w:val="0"/>
          <w:numId w:val="28"/>
        </w:numPr>
        <w:overflowPunct/>
        <w:autoSpaceDE/>
        <w:autoSpaceDN/>
        <w:adjustRightInd/>
        <w:ind w:left="567" w:hanging="567"/>
        <w:jc w:val="both"/>
        <w:textAlignment w:val="auto"/>
        <w:rPr>
          <w:rFonts w:asciiTheme="majorHAnsi" w:hAnsiTheme="majorHAnsi" w:cs="Tahoma"/>
          <w:b w:val="0"/>
          <w:sz w:val="22"/>
          <w:szCs w:val="22"/>
        </w:rPr>
      </w:pPr>
      <w:r w:rsidRPr="00013F08">
        <w:rPr>
          <w:rFonts w:asciiTheme="majorHAnsi" w:hAnsiTheme="majorHAnsi" w:cs="Tahoma"/>
          <w:b w:val="0"/>
          <w:sz w:val="22"/>
          <w:szCs w:val="22"/>
        </w:rPr>
        <w:t xml:space="preserve">Vymezení vzájemných práv a povinností smluvních stran </w:t>
      </w:r>
      <w:r w:rsidRPr="00013F08">
        <w:rPr>
          <w:rFonts w:asciiTheme="majorHAnsi" w:eastAsia="HiddenHorzOCR" w:hAnsiTheme="majorHAnsi" w:cs="Tahoma"/>
          <w:b w:val="0"/>
          <w:sz w:val="22"/>
          <w:szCs w:val="22"/>
        </w:rPr>
        <w:t xml:space="preserve">při </w:t>
      </w:r>
      <w:r w:rsidRPr="00013F08">
        <w:rPr>
          <w:rFonts w:asciiTheme="majorHAnsi" w:hAnsiTheme="majorHAnsi" w:cs="Tahoma"/>
          <w:b w:val="0"/>
          <w:sz w:val="22"/>
          <w:szCs w:val="22"/>
        </w:rPr>
        <w:t xml:space="preserve">zpracování Osobních </w:t>
      </w:r>
      <w:r w:rsidRPr="00013F08">
        <w:rPr>
          <w:rFonts w:asciiTheme="majorHAnsi" w:eastAsia="HiddenHorzOCR" w:hAnsiTheme="majorHAnsi" w:cs="Tahoma"/>
          <w:b w:val="0"/>
          <w:sz w:val="22"/>
          <w:szCs w:val="22"/>
        </w:rPr>
        <w:t xml:space="preserve">údajů </w:t>
      </w:r>
      <w:r w:rsidRPr="00013F08">
        <w:rPr>
          <w:rFonts w:asciiTheme="majorHAnsi" w:hAnsiTheme="majorHAnsi" w:cs="Tahoma"/>
          <w:b w:val="0"/>
          <w:sz w:val="22"/>
          <w:szCs w:val="22"/>
        </w:rPr>
        <w:t xml:space="preserve">ve smyslu </w:t>
      </w:r>
      <w:r w:rsidR="002E5081">
        <w:rPr>
          <w:rFonts w:asciiTheme="majorHAnsi" w:eastAsia="HiddenHorzOCR" w:hAnsiTheme="majorHAnsi" w:cs="Tahoma"/>
          <w:b w:val="0"/>
          <w:sz w:val="22"/>
          <w:szCs w:val="22"/>
        </w:rPr>
        <w:t>bodu</w:t>
      </w:r>
      <w:r w:rsidRPr="00013F08">
        <w:rPr>
          <w:rFonts w:asciiTheme="majorHAnsi" w:eastAsia="HiddenHorzOCR" w:hAnsiTheme="majorHAnsi" w:cs="Tahoma"/>
          <w:b w:val="0"/>
          <w:sz w:val="22"/>
          <w:szCs w:val="22"/>
        </w:rPr>
        <w:t xml:space="preserve"> </w:t>
      </w:r>
      <w:r w:rsidR="002E5081">
        <w:rPr>
          <w:rFonts w:asciiTheme="majorHAnsi" w:eastAsia="HiddenHorzOCR" w:hAnsiTheme="majorHAnsi" w:cs="Tahoma"/>
          <w:b w:val="0"/>
          <w:sz w:val="22"/>
          <w:szCs w:val="22"/>
        </w:rPr>
        <w:t>(</w:t>
      </w:r>
      <w:r w:rsidRPr="00013F08">
        <w:rPr>
          <w:rFonts w:asciiTheme="majorHAnsi" w:eastAsia="HiddenHorzOCR" w:hAnsiTheme="majorHAnsi" w:cs="Tahoma"/>
          <w:b w:val="0"/>
          <w:sz w:val="22"/>
          <w:szCs w:val="22"/>
        </w:rPr>
        <w:t>1</w:t>
      </w:r>
      <w:r w:rsidR="002E5081">
        <w:rPr>
          <w:rFonts w:asciiTheme="majorHAnsi" w:eastAsia="HiddenHorzOCR" w:hAnsiTheme="majorHAnsi" w:cs="Tahoma"/>
          <w:b w:val="0"/>
          <w:sz w:val="22"/>
          <w:szCs w:val="22"/>
        </w:rPr>
        <w:t>)</w:t>
      </w:r>
      <w:r w:rsidRPr="00013F08">
        <w:rPr>
          <w:rFonts w:asciiTheme="majorHAnsi" w:eastAsia="HiddenHorzOCR" w:hAnsiTheme="majorHAnsi" w:cs="Tahoma"/>
          <w:b w:val="0"/>
          <w:sz w:val="22"/>
          <w:szCs w:val="22"/>
        </w:rPr>
        <w:t xml:space="preserve"> tohoto článku je upraveno v příloze č. </w:t>
      </w:r>
      <w:r w:rsidR="002E5081">
        <w:rPr>
          <w:rFonts w:asciiTheme="majorHAnsi" w:eastAsia="HiddenHorzOCR" w:hAnsiTheme="majorHAnsi" w:cs="Tahoma"/>
          <w:b w:val="0"/>
          <w:sz w:val="22"/>
          <w:szCs w:val="22"/>
        </w:rPr>
        <w:t>7</w:t>
      </w:r>
      <w:r w:rsidRPr="00013F08">
        <w:rPr>
          <w:rFonts w:asciiTheme="majorHAnsi" w:eastAsia="HiddenHorzOCR" w:hAnsiTheme="majorHAnsi" w:cs="Tahoma"/>
          <w:b w:val="0"/>
          <w:sz w:val="22"/>
          <w:szCs w:val="22"/>
        </w:rPr>
        <w:t xml:space="preserve"> této smlouvy, která </w:t>
      </w:r>
      <w:r w:rsidRPr="00013F08">
        <w:rPr>
          <w:rFonts w:asciiTheme="majorHAnsi" w:hAnsiTheme="majorHAnsi" w:cs="Tahoma"/>
          <w:b w:val="0"/>
          <w:sz w:val="22"/>
          <w:szCs w:val="22"/>
        </w:rPr>
        <w:t xml:space="preserve">dále stanoví rozsah Osobních </w:t>
      </w:r>
      <w:r w:rsidRPr="00013F08">
        <w:rPr>
          <w:rFonts w:asciiTheme="majorHAnsi" w:eastAsia="HiddenHorzOCR" w:hAnsiTheme="majorHAnsi" w:cs="Tahoma"/>
          <w:b w:val="0"/>
          <w:sz w:val="22"/>
          <w:szCs w:val="22"/>
        </w:rPr>
        <w:t xml:space="preserve">údajů, </w:t>
      </w:r>
      <w:r w:rsidRPr="00013F08">
        <w:rPr>
          <w:rFonts w:asciiTheme="majorHAnsi" w:hAnsiTheme="majorHAnsi" w:cs="Tahoma"/>
          <w:b w:val="0"/>
          <w:sz w:val="22"/>
          <w:szCs w:val="22"/>
        </w:rPr>
        <w:t xml:space="preserve">které mají být zpracovávány, </w:t>
      </w:r>
      <w:r w:rsidRPr="00013F08">
        <w:rPr>
          <w:rFonts w:asciiTheme="majorHAnsi" w:eastAsia="HiddenHorzOCR" w:hAnsiTheme="majorHAnsi" w:cs="Tahoma"/>
          <w:b w:val="0"/>
          <w:sz w:val="22"/>
          <w:szCs w:val="22"/>
        </w:rPr>
        <w:t xml:space="preserve">účel </w:t>
      </w:r>
      <w:r w:rsidRPr="00013F08">
        <w:rPr>
          <w:rFonts w:asciiTheme="majorHAnsi" w:hAnsiTheme="majorHAnsi" w:cs="Tahoma"/>
          <w:b w:val="0"/>
          <w:sz w:val="22"/>
          <w:szCs w:val="22"/>
        </w:rPr>
        <w:t xml:space="preserve">jejich zpracování, podmínky a záruky na </w:t>
      </w:r>
      <w:r w:rsidRPr="00013F08">
        <w:rPr>
          <w:rFonts w:asciiTheme="majorHAnsi" w:eastAsia="HiddenHorzOCR" w:hAnsiTheme="majorHAnsi" w:cs="Tahoma"/>
          <w:b w:val="0"/>
          <w:sz w:val="22"/>
          <w:szCs w:val="22"/>
        </w:rPr>
        <w:t xml:space="preserve">straně </w:t>
      </w:r>
      <w:r>
        <w:rPr>
          <w:rFonts w:asciiTheme="majorHAnsi" w:hAnsiTheme="majorHAnsi" w:cs="Tahoma"/>
          <w:b w:val="0"/>
          <w:sz w:val="22"/>
          <w:szCs w:val="22"/>
        </w:rPr>
        <w:t>Pronajímatele</w:t>
      </w:r>
      <w:r w:rsidRPr="00013F08">
        <w:rPr>
          <w:rFonts w:asciiTheme="majorHAnsi" w:hAnsiTheme="majorHAnsi" w:cs="Tahoma"/>
          <w:b w:val="0"/>
          <w:sz w:val="22"/>
          <w:szCs w:val="22"/>
        </w:rPr>
        <w:t xml:space="preserve"> </w:t>
      </w:r>
      <w:r w:rsidRPr="00013F08">
        <w:rPr>
          <w:rFonts w:asciiTheme="majorHAnsi" w:eastAsia="HiddenHorzOCR" w:hAnsiTheme="majorHAnsi" w:cs="Tahoma"/>
          <w:b w:val="0"/>
          <w:sz w:val="22"/>
          <w:szCs w:val="22"/>
        </w:rPr>
        <w:t xml:space="preserve">ohledně zajištění </w:t>
      </w:r>
      <w:r w:rsidRPr="00013F08">
        <w:rPr>
          <w:rFonts w:asciiTheme="majorHAnsi" w:hAnsiTheme="majorHAnsi" w:cs="Tahoma"/>
          <w:b w:val="0"/>
          <w:sz w:val="22"/>
          <w:szCs w:val="22"/>
        </w:rPr>
        <w:t xml:space="preserve">technického a </w:t>
      </w:r>
      <w:r w:rsidRPr="00013F08">
        <w:rPr>
          <w:rFonts w:asciiTheme="majorHAnsi" w:eastAsia="HiddenHorzOCR" w:hAnsiTheme="majorHAnsi" w:cs="Tahoma"/>
          <w:b w:val="0"/>
          <w:sz w:val="22"/>
          <w:szCs w:val="22"/>
        </w:rPr>
        <w:t xml:space="preserve">organizačního zabezpečení </w:t>
      </w:r>
      <w:r w:rsidRPr="00013F08">
        <w:rPr>
          <w:rFonts w:asciiTheme="majorHAnsi" w:hAnsiTheme="majorHAnsi" w:cs="Tahoma"/>
          <w:b w:val="0"/>
          <w:sz w:val="22"/>
          <w:szCs w:val="22"/>
        </w:rPr>
        <w:t xml:space="preserve">Osobních </w:t>
      </w:r>
      <w:r w:rsidRPr="00013F08">
        <w:rPr>
          <w:rFonts w:asciiTheme="majorHAnsi" w:eastAsia="HiddenHorzOCR" w:hAnsiTheme="majorHAnsi" w:cs="Tahoma"/>
          <w:b w:val="0"/>
          <w:sz w:val="22"/>
          <w:szCs w:val="22"/>
        </w:rPr>
        <w:t>údajů.</w:t>
      </w:r>
    </w:p>
    <w:p w14:paraId="2B659560" w14:textId="77777777" w:rsidR="00013F08" w:rsidRDefault="00013F08" w:rsidP="009A0A10">
      <w:pPr>
        <w:tabs>
          <w:tab w:val="left" w:pos="4820"/>
        </w:tabs>
        <w:ind w:right="2"/>
        <w:jc w:val="center"/>
        <w:rPr>
          <w:rFonts w:asciiTheme="majorHAnsi" w:hAnsiTheme="majorHAnsi"/>
          <w:sz w:val="22"/>
          <w:szCs w:val="22"/>
          <w:u w:val="single"/>
        </w:rPr>
      </w:pPr>
    </w:p>
    <w:p w14:paraId="73203B2B" w14:textId="77777777" w:rsidR="00013F08" w:rsidRDefault="00013F08" w:rsidP="009A0A10">
      <w:pPr>
        <w:tabs>
          <w:tab w:val="left" w:pos="4820"/>
        </w:tabs>
        <w:ind w:right="2"/>
        <w:jc w:val="center"/>
        <w:rPr>
          <w:rFonts w:asciiTheme="majorHAnsi" w:hAnsiTheme="majorHAnsi"/>
          <w:sz w:val="22"/>
          <w:szCs w:val="22"/>
          <w:u w:val="single"/>
        </w:rPr>
      </w:pPr>
    </w:p>
    <w:p w14:paraId="368AE2C6" w14:textId="77777777" w:rsidR="0085316C" w:rsidRPr="00164740" w:rsidRDefault="0085316C" w:rsidP="009A0A10">
      <w:pPr>
        <w:tabs>
          <w:tab w:val="left" w:pos="4820"/>
        </w:tabs>
        <w:ind w:right="2"/>
        <w:jc w:val="center"/>
        <w:rPr>
          <w:rFonts w:asciiTheme="majorHAnsi" w:hAnsiTheme="majorHAnsi"/>
          <w:sz w:val="22"/>
          <w:szCs w:val="22"/>
          <w:u w:val="single"/>
        </w:rPr>
      </w:pPr>
      <w:r w:rsidRPr="00164740">
        <w:rPr>
          <w:rFonts w:asciiTheme="majorHAnsi" w:hAnsiTheme="majorHAnsi"/>
          <w:sz w:val="22"/>
          <w:szCs w:val="22"/>
          <w:u w:val="single"/>
        </w:rPr>
        <w:t>Článek XV</w:t>
      </w:r>
      <w:r w:rsidR="00013F08">
        <w:rPr>
          <w:rFonts w:asciiTheme="majorHAnsi" w:hAnsiTheme="majorHAnsi"/>
          <w:sz w:val="22"/>
          <w:szCs w:val="22"/>
          <w:u w:val="single"/>
        </w:rPr>
        <w:t>I</w:t>
      </w:r>
      <w:r w:rsidR="00164740">
        <w:rPr>
          <w:rFonts w:asciiTheme="majorHAnsi" w:hAnsiTheme="majorHAnsi"/>
          <w:sz w:val="22"/>
          <w:szCs w:val="22"/>
          <w:u w:val="single"/>
        </w:rPr>
        <w:t>I</w:t>
      </w:r>
      <w:r w:rsidRPr="00164740">
        <w:rPr>
          <w:rFonts w:asciiTheme="majorHAnsi" w:hAnsiTheme="majorHAnsi"/>
          <w:sz w:val="22"/>
          <w:szCs w:val="22"/>
          <w:u w:val="single"/>
        </w:rPr>
        <w:t>.</w:t>
      </w:r>
    </w:p>
    <w:p w14:paraId="092A8D0A" w14:textId="77777777" w:rsidR="0085316C" w:rsidRPr="00164740" w:rsidRDefault="0085316C" w:rsidP="009A0A10">
      <w:pPr>
        <w:pStyle w:val="Nadpis4"/>
        <w:spacing w:before="0" w:after="0"/>
        <w:jc w:val="center"/>
        <w:rPr>
          <w:rFonts w:asciiTheme="majorHAnsi" w:hAnsiTheme="majorHAnsi"/>
          <w:i/>
          <w:sz w:val="22"/>
          <w:szCs w:val="22"/>
        </w:rPr>
      </w:pPr>
      <w:r w:rsidRPr="00164740">
        <w:rPr>
          <w:rFonts w:asciiTheme="majorHAnsi" w:hAnsiTheme="majorHAnsi"/>
          <w:i/>
          <w:sz w:val="22"/>
          <w:szCs w:val="22"/>
        </w:rPr>
        <w:t>Trvaní smlouvy</w:t>
      </w:r>
    </w:p>
    <w:p w14:paraId="40717A92" w14:textId="77777777" w:rsidR="0085316C" w:rsidRPr="00F23B49" w:rsidRDefault="0085316C" w:rsidP="009A0A10">
      <w:pPr>
        <w:tabs>
          <w:tab w:val="left" w:pos="56"/>
        </w:tabs>
        <w:ind w:right="2"/>
        <w:jc w:val="both"/>
        <w:rPr>
          <w:rFonts w:asciiTheme="majorHAnsi" w:hAnsiTheme="majorHAnsi"/>
          <w:sz w:val="22"/>
          <w:szCs w:val="22"/>
        </w:rPr>
      </w:pPr>
    </w:p>
    <w:p w14:paraId="5C7806E2" w14:textId="275BE62A" w:rsidR="00164740" w:rsidRDefault="00164740" w:rsidP="005E4DF7">
      <w:pPr>
        <w:pStyle w:val="Zkladntextodsazen3"/>
        <w:numPr>
          <w:ilvl w:val="0"/>
          <w:numId w:val="21"/>
        </w:numPr>
        <w:tabs>
          <w:tab w:val="clear" w:pos="4678"/>
        </w:tabs>
        <w:rPr>
          <w:rFonts w:ascii="Cambria" w:hAnsi="Cambria"/>
          <w:szCs w:val="22"/>
        </w:rPr>
      </w:pPr>
      <w:r w:rsidRPr="00215FD6">
        <w:rPr>
          <w:rFonts w:ascii="Cambria" w:hAnsi="Cambria"/>
          <w:szCs w:val="22"/>
        </w:rPr>
        <w:t>Tato Smlouva nabývá platnosti</w:t>
      </w:r>
      <w:r>
        <w:rPr>
          <w:rFonts w:ascii="Cambria" w:hAnsi="Cambria"/>
          <w:szCs w:val="22"/>
        </w:rPr>
        <w:t xml:space="preserve"> </w:t>
      </w:r>
      <w:r w:rsidRPr="00215FD6">
        <w:rPr>
          <w:rFonts w:ascii="Cambria" w:hAnsi="Cambria"/>
          <w:szCs w:val="22"/>
        </w:rPr>
        <w:t>Dnem podpisu</w:t>
      </w:r>
      <w:r w:rsidR="00890C52">
        <w:rPr>
          <w:rFonts w:ascii="Cambria" w:hAnsi="Cambria"/>
          <w:szCs w:val="22"/>
        </w:rPr>
        <w:t xml:space="preserve"> a účinnosti uveřejněním v registru smluv</w:t>
      </w:r>
      <w:r w:rsidR="00A24E34">
        <w:rPr>
          <w:rFonts w:ascii="Cambria" w:hAnsi="Cambria"/>
          <w:szCs w:val="22"/>
        </w:rPr>
        <w:t xml:space="preserve"> ve smyslu a dle zákona č. 340/2015 Sb. o registru smluv</w:t>
      </w:r>
      <w:r w:rsidRPr="00215FD6">
        <w:rPr>
          <w:rFonts w:ascii="Cambria" w:hAnsi="Cambria"/>
          <w:szCs w:val="22"/>
        </w:rPr>
        <w:t>.</w:t>
      </w:r>
    </w:p>
    <w:p w14:paraId="7C58B250" w14:textId="77777777" w:rsidR="00A24E34" w:rsidRDefault="00A24E34" w:rsidP="00A24E34">
      <w:pPr>
        <w:pStyle w:val="Zkladntextodsazen3"/>
        <w:tabs>
          <w:tab w:val="clear" w:pos="567"/>
          <w:tab w:val="clear" w:pos="4678"/>
        </w:tabs>
        <w:ind w:firstLine="0"/>
        <w:rPr>
          <w:rFonts w:ascii="Cambria" w:hAnsi="Cambria"/>
          <w:szCs w:val="22"/>
        </w:rPr>
      </w:pPr>
    </w:p>
    <w:p w14:paraId="48D4D7DC" w14:textId="22955676" w:rsidR="00A24E34" w:rsidRPr="00502BA2" w:rsidRDefault="00A24E34" w:rsidP="00502BA2">
      <w:pPr>
        <w:pStyle w:val="Zkladntextodsazen3"/>
        <w:numPr>
          <w:ilvl w:val="0"/>
          <w:numId w:val="21"/>
        </w:numPr>
        <w:tabs>
          <w:tab w:val="clear" w:pos="4678"/>
        </w:tabs>
        <w:rPr>
          <w:rFonts w:ascii="Cambria" w:hAnsi="Cambria"/>
          <w:szCs w:val="22"/>
        </w:rPr>
      </w:pPr>
      <w:r>
        <w:rPr>
          <w:rFonts w:ascii="Cambria" w:hAnsi="Cambria"/>
          <w:szCs w:val="22"/>
        </w:rPr>
        <w:t>Pronajímatel</w:t>
      </w:r>
      <w:r w:rsidRPr="00A24E34">
        <w:rPr>
          <w:rFonts w:ascii="Cambria" w:hAnsi="Cambria"/>
          <w:szCs w:val="22"/>
        </w:rPr>
        <w:t xml:space="preserve"> bere na vědomí, že tato smlouva podléh</w:t>
      </w:r>
      <w:r>
        <w:rPr>
          <w:rFonts w:ascii="Cambria" w:hAnsi="Cambria"/>
          <w:szCs w:val="22"/>
        </w:rPr>
        <w:t>á</w:t>
      </w:r>
      <w:r w:rsidRPr="00A24E34">
        <w:rPr>
          <w:rFonts w:ascii="Cambria" w:hAnsi="Cambria"/>
          <w:szCs w:val="22"/>
        </w:rPr>
        <w:t xml:space="preserve"> </w:t>
      </w:r>
      <w:r w:rsidRPr="00502BA2">
        <w:rPr>
          <w:rFonts w:ascii="Cambria" w:hAnsi="Cambria"/>
          <w:szCs w:val="22"/>
        </w:rPr>
        <w:t>povinnosti uveřejnění v registru smluv dle zákona č. 340/2015 Sb., zákona o zvláštních podmínkách účinnosti některých smluv, uveřejňování těchto smluv a o registru smluv (zákon o registru smluv).</w:t>
      </w:r>
    </w:p>
    <w:p w14:paraId="548A6AD9" w14:textId="77777777" w:rsidR="00502BA2" w:rsidRDefault="00502BA2" w:rsidP="00502BA2">
      <w:pPr>
        <w:pStyle w:val="Zkladntextodsazen3"/>
        <w:tabs>
          <w:tab w:val="clear" w:pos="567"/>
          <w:tab w:val="clear" w:pos="4678"/>
        </w:tabs>
        <w:ind w:left="0" w:firstLine="0"/>
        <w:rPr>
          <w:rFonts w:ascii="Cambria" w:hAnsi="Cambria"/>
          <w:szCs w:val="22"/>
        </w:rPr>
      </w:pPr>
    </w:p>
    <w:p w14:paraId="2869F3CE" w14:textId="5DB06E75" w:rsidR="00A24E34" w:rsidRPr="00502BA2" w:rsidRDefault="00A24E34" w:rsidP="00502BA2">
      <w:pPr>
        <w:pStyle w:val="Zkladntextodsazen3"/>
        <w:numPr>
          <w:ilvl w:val="0"/>
          <w:numId w:val="21"/>
        </w:numPr>
        <w:tabs>
          <w:tab w:val="clear" w:pos="4678"/>
        </w:tabs>
        <w:rPr>
          <w:rFonts w:ascii="Cambria" w:hAnsi="Cambria"/>
          <w:szCs w:val="22"/>
        </w:rPr>
      </w:pPr>
      <w:r w:rsidRPr="00502BA2">
        <w:rPr>
          <w:rFonts w:ascii="Cambria" w:hAnsi="Cambria"/>
          <w:szCs w:val="22"/>
        </w:rPr>
        <w:t>Smluvní strany jsou srozuměny se skutečností, že smlouva ve smyslu § 6 odst. 1 zákona o registru smluv nenabude účinnosti dříve než dnem uveřejnění v registru smluv, není-li touto smlouvou stavena účinnosti jiným dnem, následujícím až po dni uveřejnění smlouvy v registru smluv. Jakékoli plnění přijaté jednou ze smluvních stran před nabytím účinnosti smlouvy tak bude v souladu se zákonem č. 89/2012 Sb., občanského zákoníku považováno za bezdůvodné obohacení.</w:t>
      </w:r>
    </w:p>
    <w:p w14:paraId="03BAFA5C" w14:textId="33D04BD5" w:rsidR="00A24E34" w:rsidRPr="00502BA2" w:rsidRDefault="00A24E34" w:rsidP="00502BA2">
      <w:pPr>
        <w:pStyle w:val="Zkladntextodsazen3"/>
        <w:numPr>
          <w:ilvl w:val="0"/>
          <w:numId w:val="21"/>
        </w:numPr>
        <w:tabs>
          <w:tab w:val="clear" w:pos="4678"/>
        </w:tabs>
        <w:rPr>
          <w:rFonts w:ascii="Cambria" w:hAnsi="Cambria"/>
          <w:szCs w:val="22"/>
        </w:rPr>
      </w:pPr>
      <w:r w:rsidRPr="00502BA2">
        <w:rPr>
          <w:rFonts w:ascii="Cambria" w:hAnsi="Cambria"/>
          <w:szCs w:val="22"/>
        </w:rPr>
        <w:t xml:space="preserve">Smluvní strany se dohodly, že smlouvu v registru smluv uveřejní </w:t>
      </w:r>
      <w:r w:rsidR="00502BA2">
        <w:rPr>
          <w:rFonts w:ascii="Cambria" w:hAnsi="Cambria"/>
          <w:szCs w:val="22"/>
        </w:rPr>
        <w:t>Nájemce</w:t>
      </w:r>
      <w:r w:rsidRPr="00502BA2">
        <w:rPr>
          <w:rFonts w:ascii="Cambria" w:hAnsi="Cambria"/>
          <w:szCs w:val="22"/>
        </w:rPr>
        <w:t xml:space="preserve"> a to bez zbytečného odkladu po uzavření smlouvy. Za tímto účelem jsou smluvní strany povinny si poskytnout v elektronické podobě konečné znění této smlouvy určené k podpisu. V případě, že smlouvu povinná strana podle věty první tohoto odstavce neuveřejní ani do 5 pracovních dnů od podpisu této smlouvy, je oprávněna uveřejnit smlouvu druhá smluvní strana.</w:t>
      </w:r>
    </w:p>
    <w:p w14:paraId="0A07EF73" w14:textId="77777777" w:rsidR="00502BA2" w:rsidRDefault="00502BA2" w:rsidP="00502BA2">
      <w:pPr>
        <w:pStyle w:val="Zkladntextodsazen3"/>
        <w:tabs>
          <w:tab w:val="clear" w:pos="567"/>
          <w:tab w:val="clear" w:pos="4678"/>
        </w:tabs>
        <w:ind w:left="0" w:firstLine="0"/>
        <w:rPr>
          <w:rFonts w:ascii="Cambria" w:hAnsi="Cambria"/>
          <w:szCs w:val="22"/>
        </w:rPr>
      </w:pPr>
    </w:p>
    <w:p w14:paraId="37234AB4" w14:textId="33C2827B" w:rsidR="00A24E34" w:rsidRPr="00502BA2" w:rsidRDefault="00A24E34" w:rsidP="00502BA2">
      <w:pPr>
        <w:pStyle w:val="Zkladntextodsazen3"/>
        <w:numPr>
          <w:ilvl w:val="0"/>
          <w:numId w:val="21"/>
        </w:numPr>
        <w:tabs>
          <w:tab w:val="clear" w:pos="4678"/>
        </w:tabs>
        <w:rPr>
          <w:rFonts w:ascii="Cambria" w:hAnsi="Cambria"/>
          <w:szCs w:val="22"/>
        </w:rPr>
      </w:pPr>
      <w:r w:rsidRPr="00502BA2">
        <w:rPr>
          <w:rFonts w:ascii="Cambria" w:hAnsi="Cambria"/>
          <w:szCs w:val="22"/>
        </w:rPr>
        <w:t>Smluvní strany uvádí, že tato smlouva neobsahuje žádné údaje týkající se obchodního tajemství jedné či druhé smluvní strany, které by musely či měly být při uveřejnění této smlouvy vyloučeny (znečitelněny),</w:t>
      </w:r>
      <w:r w:rsidR="00502BA2">
        <w:rPr>
          <w:rFonts w:ascii="Cambria" w:hAnsi="Cambria"/>
          <w:szCs w:val="22"/>
        </w:rPr>
        <w:t xml:space="preserve"> </w:t>
      </w:r>
      <w:r w:rsidRPr="00502BA2">
        <w:rPr>
          <w:rFonts w:ascii="Cambria" w:hAnsi="Cambria"/>
          <w:szCs w:val="22"/>
        </w:rPr>
        <w:t>a tedy s uveřejněním smlouvy v plném rozsahu souhlasí.</w:t>
      </w:r>
    </w:p>
    <w:p w14:paraId="44642BE1" w14:textId="77777777" w:rsidR="00A24E34" w:rsidRPr="00502BA2" w:rsidRDefault="00A24E34" w:rsidP="00502BA2">
      <w:pPr>
        <w:rPr>
          <w:rFonts w:asciiTheme="majorHAnsi" w:hAnsiTheme="majorHAnsi"/>
          <w:szCs w:val="22"/>
        </w:rPr>
      </w:pPr>
    </w:p>
    <w:p w14:paraId="1C76AF49" w14:textId="23E06F17" w:rsidR="0085316C" w:rsidRPr="00F23B49" w:rsidRDefault="0085316C" w:rsidP="00A24E34">
      <w:pPr>
        <w:pStyle w:val="Zkladntextodsazen3"/>
        <w:numPr>
          <w:ilvl w:val="0"/>
          <w:numId w:val="21"/>
        </w:numPr>
        <w:tabs>
          <w:tab w:val="clear" w:pos="4678"/>
        </w:tabs>
        <w:rPr>
          <w:rFonts w:asciiTheme="majorHAnsi" w:hAnsiTheme="majorHAnsi"/>
          <w:szCs w:val="22"/>
        </w:rPr>
      </w:pPr>
      <w:r w:rsidRPr="00F23B49">
        <w:rPr>
          <w:rFonts w:asciiTheme="majorHAnsi" w:hAnsiTheme="majorHAnsi"/>
          <w:szCs w:val="22"/>
        </w:rPr>
        <w:t xml:space="preserve">Tato Smlouva se uzavírá na dobu </w:t>
      </w:r>
      <w:r w:rsidR="00350696">
        <w:rPr>
          <w:rFonts w:asciiTheme="majorHAnsi" w:hAnsiTheme="majorHAnsi"/>
          <w:szCs w:val="22"/>
        </w:rPr>
        <w:t>ne</w:t>
      </w:r>
      <w:r w:rsidRPr="00F23B49">
        <w:rPr>
          <w:rFonts w:asciiTheme="majorHAnsi" w:hAnsiTheme="majorHAnsi"/>
          <w:szCs w:val="22"/>
        </w:rPr>
        <w:t>určitou</w:t>
      </w:r>
      <w:r w:rsidR="00350696">
        <w:rPr>
          <w:rFonts w:asciiTheme="majorHAnsi" w:hAnsiTheme="majorHAnsi"/>
          <w:szCs w:val="22"/>
        </w:rPr>
        <w:t xml:space="preserve"> s vázací dobou 36 měsíců</w:t>
      </w:r>
      <w:r w:rsidR="00C83E1E" w:rsidRPr="00F23B49">
        <w:rPr>
          <w:rFonts w:asciiTheme="majorHAnsi" w:hAnsiTheme="majorHAnsi"/>
          <w:szCs w:val="22"/>
        </w:rPr>
        <w:t>. Po tuto dobu není Nájemce oprávněn tuto Smlouvu jednostranně ukončit nebo vypovědět.</w:t>
      </w:r>
      <w:r w:rsidR="00350696">
        <w:rPr>
          <w:rFonts w:asciiTheme="majorHAnsi" w:hAnsiTheme="majorHAnsi"/>
          <w:szCs w:val="22"/>
        </w:rPr>
        <w:t xml:space="preserve"> Následně se sjednává </w:t>
      </w:r>
      <w:r w:rsidR="00A24E34">
        <w:rPr>
          <w:rFonts w:asciiTheme="majorHAnsi" w:hAnsiTheme="majorHAnsi"/>
          <w:szCs w:val="22"/>
        </w:rPr>
        <w:t>3</w:t>
      </w:r>
      <w:r w:rsidR="00A81B63">
        <w:rPr>
          <w:rFonts w:asciiTheme="majorHAnsi" w:hAnsiTheme="majorHAnsi"/>
          <w:szCs w:val="22"/>
        </w:rPr>
        <w:t xml:space="preserve"> </w:t>
      </w:r>
      <w:r w:rsidR="00350696">
        <w:rPr>
          <w:rFonts w:asciiTheme="majorHAnsi" w:hAnsiTheme="majorHAnsi"/>
          <w:szCs w:val="22"/>
        </w:rPr>
        <w:t xml:space="preserve">měsíční výpovědní lhůta. </w:t>
      </w:r>
      <w:r w:rsidR="00623BE9" w:rsidRPr="00623BE9">
        <w:rPr>
          <w:rFonts w:asciiTheme="majorHAnsi" w:hAnsiTheme="majorHAnsi"/>
          <w:szCs w:val="22"/>
        </w:rPr>
        <w:t>Výpovědní lhůta začíná běžet 1. dnem měsíce následujícího po měsíci doručení písemné výpovědi.</w:t>
      </w:r>
    </w:p>
    <w:p w14:paraId="102F33C7" w14:textId="77777777" w:rsidR="0085316C" w:rsidRPr="00F23B49" w:rsidRDefault="0085316C" w:rsidP="009A0A10">
      <w:pPr>
        <w:pStyle w:val="Zkladntext"/>
        <w:tabs>
          <w:tab w:val="left" w:pos="531"/>
        </w:tabs>
        <w:ind w:left="567" w:hanging="567"/>
        <w:rPr>
          <w:rFonts w:asciiTheme="majorHAnsi" w:hAnsiTheme="majorHAnsi"/>
          <w:szCs w:val="22"/>
          <w:lang w:val="cs-CZ"/>
        </w:rPr>
      </w:pPr>
    </w:p>
    <w:p w14:paraId="7DE20BDE" w14:textId="74128531" w:rsidR="00883EE4" w:rsidRPr="00F23B49" w:rsidRDefault="00883EE4" w:rsidP="00A24E34">
      <w:pPr>
        <w:pStyle w:val="Zkladntextodsazen3"/>
        <w:numPr>
          <w:ilvl w:val="0"/>
          <w:numId w:val="21"/>
        </w:numPr>
        <w:tabs>
          <w:tab w:val="clear" w:pos="4678"/>
        </w:tabs>
        <w:rPr>
          <w:rFonts w:asciiTheme="majorHAnsi" w:hAnsiTheme="majorHAnsi"/>
          <w:szCs w:val="22"/>
        </w:rPr>
      </w:pPr>
      <w:r w:rsidRPr="00F23B49">
        <w:rPr>
          <w:rFonts w:asciiTheme="majorHAnsi" w:hAnsiTheme="majorHAnsi"/>
          <w:szCs w:val="22"/>
        </w:rPr>
        <w:t xml:space="preserve">Tato Smlouva </w:t>
      </w:r>
      <w:r w:rsidR="00401850" w:rsidRPr="00F23B49">
        <w:rPr>
          <w:rFonts w:asciiTheme="majorHAnsi" w:hAnsiTheme="majorHAnsi"/>
          <w:szCs w:val="22"/>
        </w:rPr>
        <w:t xml:space="preserve">může být </w:t>
      </w:r>
      <w:r w:rsidR="00C83E1E" w:rsidRPr="00F23B49">
        <w:rPr>
          <w:rFonts w:asciiTheme="majorHAnsi" w:hAnsiTheme="majorHAnsi"/>
          <w:szCs w:val="22"/>
        </w:rPr>
        <w:t xml:space="preserve">ukončena a </w:t>
      </w:r>
      <w:r w:rsidRPr="00F23B49">
        <w:rPr>
          <w:rFonts w:asciiTheme="majorHAnsi" w:hAnsiTheme="majorHAnsi"/>
          <w:szCs w:val="22"/>
        </w:rPr>
        <w:t>zaniká:</w:t>
      </w:r>
    </w:p>
    <w:p w14:paraId="006260C3" w14:textId="0B096B30" w:rsidR="0085316C" w:rsidRPr="00F23B49" w:rsidRDefault="00DE506D" w:rsidP="00341DD8">
      <w:pPr>
        <w:tabs>
          <w:tab w:val="left" w:pos="1418"/>
        </w:tabs>
        <w:spacing w:before="160"/>
        <w:ind w:left="1418" w:hanging="567"/>
        <w:jc w:val="both"/>
        <w:rPr>
          <w:rFonts w:asciiTheme="majorHAnsi" w:hAnsiTheme="majorHAnsi"/>
          <w:sz w:val="22"/>
          <w:szCs w:val="22"/>
        </w:rPr>
      </w:pPr>
      <w:r>
        <w:rPr>
          <w:rFonts w:asciiTheme="majorHAnsi" w:hAnsiTheme="majorHAnsi"/>
          <w:sz w:val="22"/>
          <w:szCs w:val="22"/>
        </w:rPr>
        <w:t>a</w:t>
      </w:r>
      <w:r w:rsidR="00AA7828" w:rsidRPr="00F23B49">
        <w:rPr>
          <w:rFonts w:asciiTheme="majorHAnsi" w:hAnsiTheme="majorHAnsi"/>
          <w:sz w:val="22"/>
          <w:szCs w:val="22"/>
        </w:rPr>
        <w:t>.</w:t>
      </w:r>
      <w:r w:rsidR="0085316C" w:rsidRPr="00F23B49">
        <w:rPr>
          <w:rFonts w:asciiTheme="majorHAnsi" w:hAnsiTheme="majorHAnsi"/>
          <w:sz w:val="22"/>
          <w:szCs w:val="22"/>
        </w:rPr>
        <w:tab/>
      </w:r>
      <w:r w:rsidR="0085316C" w:rsidRPr="00F23B49">
        <w:rPr>
          <w:rFonts w:asciiTheme="majorHAnsi" w:hAnsiTheme="majorHAnsi"/>
          <w:sz w:val="22"/>
          <w:szCs w:val="22"/>
          <w:u w:val="single"/>
        </w:rPr>
        <w:t>písemnou dohodou Smluvních stran</w:t>
      </w:r>
    </w:p>
    <w:p w14:paraId="5926B9E2" w14:textId="77777777" w:rsidR="0085316C" w:rsidRPr="00F23B49" w:rsidRDefault="0085316C" w:rsidP="00341DD8">
      <w:pPr>
        <w:pStyle w:val="Zkladntextodsazen2"/>
        <w:tabs>
          <w:tab w:val="clear" w:pos="993"/>
          <w:tab w:val="left" w:pos="1418"/>
        </w:tabs>
        <w:spacing w:before="80"/>
        <w:ind w:left="1418"/>
        <w:rPr>
          <w:rFonts w:asciiTheme="majorHAnsi" w:hAnsiTheme="majorHAnsi"/>
          <w:szCs w:val="22"/>
        </w:rPr>
      </w:pPr>
      <w:r w:rsidRPr="00F23B49">
        <w:rPr>
          <w:rFonts w:asciiTheme="majorHAnsi" w:hAnsiTheme="majorHAnsi"/>
          <w:szCs w:val="22"/>
        </w:rPr>
        <w:tab/>
        <w:t xml:space="preserve">Smluvní strany se mohou písemně dohodnout na </w:t>
      </w:r>
      <w:r w:rsidR="00C83E1E" w:rsidRPr="00F23B49">
        <w:rPr>
          <w:rFonts w:asciiTheme="majorHAnsi" w:hAnsiTheme="majorHAnsi"/>
          <w:szCs w:val="22"/>
        </w:rPr>
        <w:t xml:space="preserve">předčasném </w:t>
      </w:r>
      <w:r w:rsidRPr="00F23B49">
        <w:rPr>
          <w:rFonts w:asciiTheme="majorHAnsi" w:hAnsiTheme="majorHAnsi"/>
          <w:szCs w:val="22"/>
        </w:rPr>
        <w:t>ukončení této Smlouvy. Smlouva zaniká dnem, který je jako den ukončení Smlouvy uveden v dohodě.</w:t>
      </w:r>
    </w:p>
    <w:p w14:paraId="3DB5F0EA" w14:textId="5A94236F" w:rsidR="0085316C" w:rsidRPr="00F23B49" w:rsidRDefault="00DE506D" w:rsidP="00341DD8">
      <w:pPr>
        <w:tabs>
          <w:tab w:val="left" w:pos="531"/>
          <w:tab w:val="left" w:pos="1418"/>
        </w:tabs>
        <w:spacing w:before="160"/>
        <w:ind w:left="1418" w:hanging="567"/>
        <w:jc w:val="both"/>
        <w:rPr>
          <w:rFonts w:asciiTheme="majorHAnsi" w:hAnsiTheme="majorHAnsi"/>
          <w:sz w:val="22"/>
          <w:szCs w:val="22"/>
        </w:rPr>
      </w:pPr>
      <w:r>
        <w:rPr>
          <w:rFonts w:asciiTheme="majorHAnsi" w:hAnsiTheme="majorHAnsi"/>
          <w:sz w:val="22"/>
          <w:szCs w:val="22"/>
        </w:rPr>
        <w:t>b</w:t>
      </w:r>
      <w:r w:rsidR="00AA7828" w:rsidRPr="00F23B49">
        <w:rPr>
          <w:rFonts w:asciiTheme="majorHAnsi" w:hAnsiTheme="majorHAnsi"/>
          <w:sz w:val="22"/>
          <w:szCs w:val="22"/>
        </w:rPr>
        <w:t>.</w:t>
      </w:r>
      <w:r w:rsidR="0085316C" w:rsidRPr="00F23B49">
        <w:rPr>
          <w:rFonts w:asciiTheme="majorHAnsi" w:hAnsiTheme="majorHAnsi"/>
          <w:sz w:val="22"/>
          <w:szCs w:val="22"/>
        </w:rPr>
        <w:tab/>
      </w:r>
      <w:r w:rsidR="00E00841" w:rsidRPr="00F23B49">
        <w:rPr>
          <w:rFonts w:asciiTheme="majorHAnsi" w:hAnsiTheme="majorHAnsi"/>
          <w:sz w:val="22"/>
          <w:szCs w:val="22"/>
          <w:u w:val="single"/>
        </w:rPr>
        <w:t xml:space="preserve">odstoupením </w:t>
      </w:r>
      <w:r w:rsidR="00F35E27" w:rsidRPr="00F23B49">
        <w:rPr>
          <w:rFonts w:asciiTheme="majorHAnsi" w:hAnsiTheme="majorHAnsi"/>
          <w:sz w:val="22"/>
          <w:szCs w:val="22"/>
          <w:u w:val="single"/>
        </w:rPr>
        <w:t xml:space="preserve">Pronajímatele </w:t>
      </w:r>
      <w:r w:rsidR="00E00841" w:rsidRPr="00F23B49">
        <w:rPr>
          <w:rFonts w:asciiTheme="majorHAnsi" w:hAnsiTheme="majorHAnsi"/>
          <w:sz w:val="22"/>
          <w:szCs w:val="22"/>
          <w:u w:val="single"/>
        </w:rPr>
        <w:t>od Smlouvy</w:t>
      </w:r>
    </w:p>
    <w:p w14:paraId="07E812C2" w14:textId="77777777" w:rsidR="009663C7" w:rsidRPr="00F23B49" w:rsidRDefault="0085316C" w:rsidP="00341DD8">
      <w:pPr>
        <w:tabs>
          <w:tab w:val="left" w:pos="-2183"/>
          <w:tab w:val="left" w:pos="1418"/>
        </w:tabs>
        <w:spacing w:before="80"/>
        <w:ind w:left="1418" w:hanging="567"/>
        <w:jc w:val="both"/>
        <w:rPr>
          <w:rFonts w:asciiTheme="majorHAnsi" w:hAnsiTheme="majorHAnsi"/>
          <w:sz w:val="22"/>
          <w:szCs w:val="22"/>
        </w:rPr>
      </w:pPr>
      <w:r w:rsidRPr="00F23B49">
        <w:rPr>
          <w:rFonts w:asciiTheme="majorHAnsi" w:hAnsiTheme="majorHAnsi"/>
          <w:sz w:val="22"/>
          <w:szCs w:val="22"/>
        </w:rPr>
        <w:tab/>
      </w:r>
      <w:r w:rsidR="00C41ABC" w:rsidRPr="00F23B49">
        <w:rPr>
          <w:rFonts w:asciiTheme="majorHAnsi" w:hAnsiTheme="majorHAnsi"/>
          <w:sz w:val="22"/>
          <w:szCs w:val="22"/>
        </w:rPr>
        <w:t>Pronajímatel</w:t>
      </w:r>
      <w:r w:rsidRPr="00F23B49">
        <w:rPr>
          <w:rFonts w:asciiTheme="majorHAnsi" w:hAnsiTheme="majorHAnsi"/>
          <w:sz w:val="22"/>
          <w:szCs w:val="22"/>
        </w:rPr>
        <w:t xml:space="preserve"> je oprávněn</w:t>
      </w:r>
      <w:r w:rsidR="00E00841" w:rsidRPr="00F23B49">
        <w:rPr>
          <w:rFonts w:asciiTheme="majorHAnsi" w:hAnsiTheme="majorHAnsi"/>
          <w:sz w:val="22"/>
          <w:szCs w:val="22"/>
        </w:rPr>
        <w:t xml:space="preserve"> od</w:t>
      </w:r>
      <w:r w:rsidRPr="00F23B49">
        <w:rPr>
          <w:rFonts w:asciiTheme="majorHAnsi" w:hAnsiTheme="majorHAnsi"/>
          <w:sz w:val="22"/>
          <w:szCs w:val="22"/>
        </w:rPr>
        <w:t xml:space="preserve"> t</w:t>
      </w:r>
      <w:r w:rsidR="00E00841" w:rsidRPr="00F23B49">
        <w:rPr>
          <w:rFonts w:asciiTheme="majorHAnsi" w:hAnsiTheme="majorHAnsi"/>
          <w:sz w:val="22"/>
          <w:szCs w:val="22"/>
        </w:rPr>
        <w:t>é</w:t>
      </w:r>
      <w:r w:rsidRPr="00F23B49">
        <w:rPr>
          <w:rFonts w:asciiTheme="majorHAnsi" w:hAnsiTheme="majorHAnsi"/>
          <w:sz w:val="22"/>
          <w:szCs w:val="22"/>
        </w:rPr>
        <w:t>to Smlouv</w:t>
      </w:r>
      <w:r w:rsidR="00E00841" w:rsidRPr="00F23B49">
        <w:rPr>
          <w:rFonts w:asciiTheme="majorHAnsi" w:hAnsiTheme="majorHAnsi"/>
          <w:sz w:val="22"/>
          <w:szCs w:val="22"/>
        </w:rPr>
        <w:t>y</w:t>
      </w:r>
      <w:r w:rsidRPr="00F23B49">
        <w:rPr>
          <w:rFonts w:asciiTheme="majorHAnsi" w:hAnsiTheme="majorHAnsi"/>
          <w:sz w:val="22"/>
          <w:szCs w:val="22"/>
        </w:rPr>
        <w:t xml:space="preserve"> </w:t>
      </w:r>
      <w:r w:rsidR="00E00841" w:rsidRPr="00F23B49">
        <w:rPr>
          <w:rFonts w:asciiTheme="majorHAnsi" w:hAnsiTheme="majorHAnsi"/>
          <w:sz w:val="22"/>
          <w:szCs w:val="22"/>
        </w:rPr>
        <w:t>odstoupit</w:t>
      </w:r>
      <w:r w:rsidR="009663C7" w:rsidRPr="00F23B49">
        <w:rPr>
          <w:rFonts w:asciiTheme="majorHAnsi" w:hAnsiTheme="majorHAnsi"/>
          <w:sz w:val="22"/>
          <w:szCs w:val="22"/>
        </w:rPr>
        <w:t xml:space="preserve"> v případě, že:</w:t>
      </w:r>
    </w:p>
    <w:p w14:paraId="6D245678" w14:textId="77777777" w:rsidR="009663C7" w:rsidRPr="00F23B49" w:rsidRDefault="009663C7" w:rsidP="005E4DF7">
      <w:pPr>
        <w:pStyle w:val="Zkladntext"/>
        <w:numPr>
          <w:ilvl w:val="0"/>
          <w:numId w:val="22"/>
        </w:numPr>
        <w:tabs>
          <w:tab w:val="left" w:pos="540"/>
        </w:tabs>
        <w:overflowPunct/>
        <w:autoSpaceDE/>
        <w:autoSpaceDN/>
        <w:adjustRightInd/>
        <w:ind w:left="2268" w:hanging="567"/>
        <w:jc w:val="both"/>
        <w:textAlignment w:val="auto"/>
        <w:rPr>
          <w:rFonts w:asciiTheme="majorHAnsi" w:hAnsiTheme="majorHAnsi"/>
          <w:szCs w:val="22"/>
          <w:lang w:val="cs-CZ"/>
        </w:rPr>
      </w:pPr>
      <w:r w:rsidRPr="00F23B49">
        <w:rPr>
          <w:rFonts w:asciiTheme="majorHAnsi" w:hAnsiTheme="majorHAnsi"/>
          <w:szCs w:val="22"/>
          <w:lang w:val="cs-CZ"/>
        </w:rPr>
        <w:t xml:space="preserve">na majetek Nájemce byl k soudu podán návrh na prohlášení konkursu nebo návrh na povolení vyrovnání;  </w:t>
      </w:r>
    </w:p>
    <w:p w14:paraId="26162A10" w14:textId="179F6E33" w:rsidR="0046553D" w:rsidRPr="00F23B49" w:rsidRDefault="009663C7" w:rsidP="005E4DF7">
      <w:pPr>
        <w:pStyle w:val="Zkladntext"/>
        <w:numPr>
          <w:ilvl w:val="0"/>
          <w:numId w:val="22"/>
        </w:numPr>
        <w:tabs>
          <w:tab w:val="left" w:pos="540"/>
        </w:tabs>
        <w:overflowPunct/>
        <w:autoSpaceDE/>
        <w:autoSpaceDN/>
        <w:adjustRightInd/>
        <w:ind w:left="2268" w:hanging="567"/>
        <w:jc w:val="both"/>
        <w:textAlignment w:val="auto"/>
        <w:rPr>
          <w:rFonts w:asciiTheme="majorHAnsi" w:hAnsiTheme="majorHAnsi"/>
          <w:szCs w:val="22"/>
          <w:lang w:val="cs-CZ"/>
        </w:rPr>
      </w:pPr>
      <w:r w:rsidRPr="00F23B49">
        <w:rPr>
          <w:rFonts w:asciiTheme="majorHAnsi" w:hAnsiTheme="majorHAnsi"/>
          <w:szCs w:val="22"/>
          <w:lang w:val="cs-CZ"/>
        </w:rPr>
        <w:t xml:space="preserve">Nájemce </w:t>
      </w:r>
      <w:r w:rsidR="00564370" w:rsidRPr="00F23B49">
        <w:rPr>
          <w:rFonts w:asciiTheme="majorHAnsi" w:hAnsiTheme="majorHAnsi"/>
          <w:szCs w:val="22"/>
          <w:lang w:val="cs-CZ"/>
        </w:rPr>
        <w:t>závaž</w:t>
      </w:r>
      <w:r w:rsidRPr="00F23B49">
        <w:rPr>
          <w:rFonts w:asciiTheme="majorHAnsi" w:hAnsiTheme="majorHAnsi"/>
          <w:szCs w:val="22"/>
          <w:lang w:val="cs-CZ"/>
        </w:rPr>
        <w:t xml:space="preserve">ným způsobem nebo opakovaně porušil či porušuje podmínky této Smlouvy. </w:t>
      </w:r>
      <w:r w:rsidR="00564370" w:rsidRPr="00F23B49">
        <w:rPr>
          <w:rFonts w:asciiTheme="majorHAnsi" w:hAnsiTheme="majorHAnsi"/>
          <w:szCs w:val="22"/>
          <w:lang w:val="cs-CZ"/>
        </w:rPr>
        <w:t>Za závažné porušení se považuje zejména</w:t>
      </w:r>
      <w:r w:rsidR="003B7A0D" w:rsidRPr="00F23B49">
        <w:rPr>
          <w:rFonts w:asciiTheme="majorHAnsi" w:hAnsiTheme="majorHAnsi"/>
          <w:szCs w:val="22"/>
          <w:lang w:val="cs-CZ"/>
        </w:rPr>
        <w:t xml:space="preserve"> </w:t>
      </w:r>
      <w:r w:rsidR="0093478A" w:rsidRPr="00F23B49">
        <w:rPr>
          <w:rFonts w:asciiTheme="majorHAnsi" w:hAnsiTheme="majorHAnsi"/>
          <w:szCs w:val="22"/>
          <w:lang w:val="cs-CZ"/>
        </w:rPr>
        <w:t>prodlení Nájemce s úhradou daňového dokladu, vystaveného na základě této Smlouvy</w:t>
      </w:r>
      <w:r w:rsidR="008A4944" w:rsidRPr="00F23B49">
        <w:rPr>
          <w:rFonts w:asciiTheme="majorHAnsi" w:hAnsiTheme="majorHAnsi"/>
          <w:szCs w:val="22"/>
          <w:lang w:val="cs-CZ"/>
        </w:rPr>
        <w:t xml:space="preserve"> </w:t>
      </w:r>
      <w:r w:rsidR="008A4944" w:rsidRPr="00F23B49">
        <w:rPr>
          <w:rFonts w:asciiTheme="majorHAnsi" w:hAnsiTheme="majorHAnsi"/>
          <w:szCs w:val="22"/>
        </w:rPr>
        <w:t xml:space="preserve">delším jak </w:t>
      </w:r>
      <w:r w:rsidR="000805F9">
        <w:rPr>
          <w:rFonts w:asciiTheme="majorHAnsi" w:hAnsiTheme="majorHAnsi"/>
          <w:szCs w:val="22"/>
        </w:rPr>
        <w:t>6</w:t>
      </w:r>
      <w:r w:rsidR="008A4944" w:rsidRPr="00F23B49">
        <w:rPr>
          <w:rFonts w:asciiTheme="majorHAnsi" w:hAnsiTheme="majorHAnsi"/>
          <w:szCs w:val="22"/>
        </w:rPr>
        <w:t>0 (</w:t>
      </w:r>
      <w:r w:rsidR="000805F9">
        <w:rPr>
          <w:rFonts w:asciiTheme="majorHAnsi" w:hAnsiTheme="majorHAnsi"/>
          <w:szCs w:val="22"/>
        </w:rPr>
        <w:t>šedesát</w:t>
      </w:r>
      <w:r w:rsidR="008A4944" w:rsidRPr="00F23B49">
        <w:rPr>
          <w:rFonts w:asciiTheme="majorHAnsi" w:hAnsiTheme="majorHAnsi"/>
          <w:szCs w:val="22"/>
        </w:rPr>
        <w:t>) dní;</w:t>
      </w:r>
    </w:p>
    <w:p w14:paraId="3B587404" w14:textId="54387F38" w:rsidR="0085316C" w:rsidRDefault="0085316C" w:rsidP="00341DD8">
      <w:pPr>
        <w:pStyle w:val="Zkladntextodsazen2"/>
        <w:tabs>
          <w:tab w:val="clear" w:pos="993"/>
          <w:tab w:val="left" w:pos="540"/>
        </w:tabs>
        <w:spacing w:before="80"/>
        <w:ind w:left="1418" w:firstLine="0"/>
        <w:rPr>
          <w:rFonts w:asciiTheme="majorHAnsi" w:hAnsiTheme="majorHAnsi"/>
          <w:szCs w:val="22"/>
        </w:rPr>
      </w:pPr>
      <w:r w:rsidRPr="00F23B49">
        <w:rPr>
          <w:rFonts w:asciiTheme="majorHAnsi" w:hAnsiTheme="majorHAnsi"/>
          <w:szCs w:val="22"/>
        </w:rPr>
        <w:t xml:space="preserve">Účinky odstoupení nastávají dnem, kdy písemné oznámení o odstoupení bylo doručeno </w:t>
      </w:r>
      <w:r w:rsidR="00F716F6" w:rsidRPr="00F23B49">
        <w:rPr>
          <w:rFonts w:asciiTheme="majorHAnsi" w:hAnsiTheme="majorHAnsi"/>
          <w:szCs w:val="22"/>
        </w:rPr>
        <w:t>Nájemci</w:t>
      </w:r>
      <w:r w:rsidRPr="00F23B49">
        <w:rPr>
          <w:rFonts w:asciiTheme="majorHAnsi" w:hAnsiTheme="majorHAnsi"/>
          <w:szCs w:val="22"/>
        </w:rPr>
        <w:t>.</w:t>
      </w:r>
    </w:p>
    <w:p w14:paraId="2FD35D1C" w14:textId="7148C20B" w:rsidR="000805F9" w:rsidRPr="00F23B49" w:rsidRDefault="00DE506D" w:rsidP="000805F9">
      <w:pPr>
        <w:tabs>
          <w:tab w:val="left" w:pos="531"/>
          <w:tab w:val="left" w:pos="1418"/>
        </w:tabs>
        <w:spacing w:before="160"/>
        <w:ind w:left="1418" w:hanging="567"/>
        <w:jc w:val="both"/>
        <w:rPr>
          <w:rFonts w:asciiTheme="majorHAnsi" w:hAnsiTheme="majorHAnsi"/>
          <w:sz w:val="22"/>
          <w:szCs w:val="22"/>
        </w:rPr>
      </w:pPr>
      <w:r>
        <w:rPr>
          <w:rFonts w:asciiTheme="majorHAnsi" w:hAnsiTheme="majorHAnsi"/>
          <w:sz w:val="22"/>
          <w:szCs w:val="22"/>
        </w:rPr>
        <w:t>c</w:t>
      </w:r>
      <w:r w:rsidR="000805F9">
        <w:rPr>
          <w:rFonts w:asciiTheme="majorHAnsi" w:hAnsiTheme="majorHAnsi"/>
          <w:sz w:val="22"/>
          <w:szCs w:val="22"/>
        </w:rPr>
        <w:t>.</w:t>
      </w:r>
      <w:r w:rsidR="000805F9">
        <w:rPr>
          <w:rFonts w:asciiTheme="majorHAnsi" w:hAnsiTheme="majorHAnsi"/>
          <w:sz w:val="22"/>
          <w:szCs w:val="22"/>
        </w:rPr>
        <w:tab/>
      </w:r>
      <w:r w:rsidR="000805F9" w:rsidRPr="00F23B49">
        <w:rPr>
          <w:rFonts w:asciiTheme="majorHAnsi" w:hAnsiTheme="majorHAnsi"/>
          <w:sz w:val="22"/>
          <w:szCs w:val="22"/>
          <w:u w:val="single"/>
        </w:rPr>
        <w:t xml:space="preserve">odstoupením </w:t>
      </w:r>
      <w:r w:rsidR="000805F9">
        <w:rPr>
          <w:rFonts w:asciiTheme="majorHAnsi" w:hAnsiTheme="majorHAnsi"/>
          <w:sz w:val="22"/>
          <w:szCs w:val="22"/>
          <w:u w:val="single"/>
        </w:rPr>
        <w:t>Nájemce</w:t>
      </w:r>
      <w:r w:rsidR="000805F9" w:rsidRPr="00F23B49">
        <w:rPr>
          <w:rFonts w:asciiTheme="majorHAnsi" w:hAnsiTheme="majorHAnsi"/>
          <w:sz w:val="22"/>
          <w:szCs w:val="22"/>
          <w:u w:val="single"/>
        </w:rPr>
        <w:t xml:space="preserve"> od Smlouvy</w:t>
      </w:r>
    </w:p>
    <w:p w14:paraId="5AA7CC9E" w14:textId="64E08F4A" w:rsidR="000805F9" w:rsidRPr="00F23B49" w:rsidRDefault="000805F9" w:rsidP="000805F9">
      <w:pPr>
        <w:tabs>
          <w:tab w:val="left" w:pos="-2183"/>
          <w:tab w:val="left" w:pos="1418"/>
        </w:tabs>
        <w:spacing w:before="80"/>
        <w:ind w:left="1418" w:hanging="567"/>
        <w:jc w:val="both"/>
        <w:rPr>
          <w:rFonts w:asciiTheme="majorHAnsi" w:hAnsiTheme="majorHAnsi"/>
          <w:sz w:val="22"/>
          <w:szCs w:val="22"/>
        </w:rPr>
      </w:pPr>
      <w:r w:rsidRPr="00F23B49">
        <w:rPr>
          <w:rFonts w:asciiTheme="majorHAnsi" w:hAnsiTheme="majorHAnsi"/>
          <w:sz w:val="22"/>
          <w:szCs w:val="22"/>
        </w:rPr>
        <w:tab/>
      </w:r>
      <w:r>
        <w:rPr>
          <w:rFonts w:asciiTheme="majorHAnsi" w:hAnsiTheme="majorHAnsi"/>
          <w:sz w:val="22"/>
          <w:szCs w:val="22"/>
        </w:rPr>
        <w:t>Nájemce</w:t>
      </w:r>
      <w:r w:rsidRPr="00F23B49">
        <w:rPr>
          <w:rFonts w:asciiTheme="majorHAnsi" w:hAnsiTheme="majorHAnsi"/>
          <w:sz w:val="22"/>
          <w:szCs w:val="22"/>
        </w:rPr>
        <w:t xml:space="preserve"> je oprávněn od této Smlouvy odstoupit v případě, že:</w:t>
      </w:r>
    </w:p>
    <w:p w14:paraId="7313D1EC" w14:textId="5A535100" w:rsidR="000805F9" w:rsidRDefault="000805F9" w:rsidP="000805F9">
      <w:pPr>
        <w:pStyle w:val="Zkladntext"/>
        <w:numPr>
          <w:ilvl w:val="0"/>
          <w:numId w:val="22"/>
        </w:numPr>
        <w:tabs>
          <w:tab w:val="left" w:pos="540"/>
        </w:tabs>
        <w:overflowPunct/>
        <w:autoSpaceDE/>
        <w:autoSpaceDN/>
        <w:adjustRightInd/>
        <w:ind w:left="2268" w:hanging="567"/>
        <w:jc w:val="both"/>
        <w:textAlignment w:val="auto"/>
        <w:rPr>
          <w:rFonts w:asciiTheme="majorHAnsi" w:hAnsiTheme="majorHAnsi"/>
          <w:szCs w:val="22"/>
          <w:lang w:val="cs-CZ"/>
        </w:rPr>
      </w:pPr>
      <w:r>
        <w:rPr>
          <w:rFonts w:asciiTheme="majorHAnsi" w:hAnsiTheme="majorHAnsi"/>
          <w:szCs w:val="22"/>
          <w:lang w:val="cs-CZ"/>
        </w:rPr>
        <w:t xml:space="preserve">Pronajímatel je v prodlení s instalací Předmětu nájmu delším jak </w:t>
      </w:r>
      <w:r w:rsidR="00DE506D">
        <w:rPr>
          <w:rFonts w:asciiTheme="majorHAnsi" w:hAnsiTheme="majorHAnsi"/>
          <w:szCs w:val="22"/>
          <w:lang w:val="cs-CZ"/>
        </w:rPr>
        <w:t>31</w:t>
      </w:r>
      <w:r>
        <w:rPr>
          <w:rFonts w:asciiTheme="majorHAnsi" w:hAnsiTheme="majorHAnsi"/>
          <w:szCs w:val="22"/>
          <w:lang w:val="cs-CZ"/>
        </w:rPr>
        <w:t xml:space="preserve"> dní</w:t>
      </w:r>
      <w:r w:rsidRPr="00F23B49">
        <w:rPr>
          <w:rFonts w:asciiTheme="majorHAnsi" w:hAnsiTheme="majorHAnsi"/>
          <w:szCs w:val="22"/>
          <w:lang w:val="cs-CZ"/>
        </w:rPr>
        <w:t>;</w:t>
      </w:r>
    </w:p>
    <w:p w14:paraId="7261B43E" w14:textId="7BEB1EB6" w:rsidR="000805F9" w:rsidRPr="00F23B49" w:rsidRDefault="000805F9" w:rsidP="000805F9">
      <w:pPr>
        <w:pStyle w:val="Zkladntext"/>
        <w:numPr>
          <w:ilvl w:val="0"/>
          <w:numId w:val="22"/>
        </w:numPr>
        <w:tabs>
          <w:tab w:val="left" w:pos="540"/>
        </w:tabs>
        <w:overflowPunct/>
        <w:autoSpaceDE/>
        <w:autoSpaceDN/>
        <w:adjustRightInd/>
        <w:ind w:left="2268" w:hanging="567"/>
        <w:jc w:val="both"/>
        <w:textAlignment w:val="auto"/>
        <w:rPr>
          <w:rFonts w:asciiTheme="majorHAnsi" w:hAnsiTheme="majorHAnsi"/>
          <w:szCs w:val="22"/>
          <w:lang w:val="cs-CZ"/>
        </w:rPr>
      </w:pPr>
      <w:r>
        <w:rPr>
          <w:rFonts w:asciiTheme="majorHAnsi" w:hAnsiTheme="majorHAnsi"/>
          <w:szCs w:val="22"/>
          <w:lang w:val="cs-CZ"/>
        </w:rPr>
        <w:t xml:space="preserve">Pronajímatel </w:t>
      </w:r>
      <w:r w:rsidRPr="00F23B49">
        <w:rPr>
          <w:rFonts w:asciiTheme="majorHAnsi" w:hAnsiTheme="majorHAnsi"/>
          <w:szCs w:val="22"/>
          <w:lang w:val="cs-CZ"/>
        </w:rPr>
        <w:t>závažným způsobem nebo opakovaně porušil či porušuje podmínky této Smlouvy. Za závažné porušení se považuje zejména</w:t>
      </w:r>
      <w:r>
        <w:rPr>
          <w:rFonts w:asciiTheme="majorHAnsi" w:hAnsiTheme="majorHAnsi"/>
          <w:szCs w:val="22"/>
          <w:lang w:val="cs-CZ"/>
        </w:rPr>
        <w:t xml:space="preserve"> neplnění povinností Pronajímatelem i přes opakovanou výzvu Nájemce k plnění.</w:t>
      </w:r>
    </w:p>
    <w:p w14:paraId="4B678CE0" w14:textId="643B2BB4" w:rsidR="00077602" w:rsidRPr="00F23B49" w:rsidRDefault="00DE506D" w:rsidP="00341DD8">
      <w:pPr>
        <w:tabs>
          <w:tab w:val="left" w:pos="531"/>
          <w:tab w:val="left" w:pos="1418"/>
        </w:tabs>
        <w:spacing w:before="160"/>
        <w:ind w:left="1418" w:hanging="567"/>
        <w:jc w:val="both"/>
        <w:rPr>
          <w:rFonts w:asciiTheme="majorHAnsi" w:hAnsiTheme="majorHAnsi"/>
          <w:sz w:val="22"/>
          <w:szCs w:val="22"/>
        </w:rPr>
      </w:pPr>
      <w:r>
        <w:rPr>
          <w:rFonts w:asciiTheme="majorHAnsi" w:hAnsiTheme="majorHAnsi"/>
          <w:sz w:val="22"/>
          <w:szCs w:val="22"/>
        </w:rPr>
        <w:t>d</w:t>
      </w:r>
      <w:r w:rsidR="00077602" w:rsidRPr="00F23B49">
        <w:rPr>
          <w:rFonts w:asciiTheme="majorHAnsi" w:hAnsiTheme="majorHAnsi"/>
          <w:sz w:val="22"/>
          <w:szCs w:val="22"/>
        </w:rPr>
        <w:t>.</w:t>
      </w:r>
      <w:r w:rsidR="00077602" w:rsidRPr="00F23B49">
        <w:rPr>
          <w:rFonts w:asciiTheme="majorHAnsi" w:hAnsiTheme="majorHAnsi"/>
          <w:sz w:val="22"/>
          <w:szCs w:val="22"/>
        </w:rPr>
        <w:tab/>
      </w:r>
      <w:r w:rsidR="00077602" w:rsidRPr="00F23B49">
        <w:rPr>
          <w:rFonts w:asciiTheme="majorHAnsi" w:hAnsiTheme="majorHAnsi"/>
          <w:sz w:val="22"/>
          <w:szCs w:val="22"/>
          <w:u w:val="single"/>
        </w:rPr>
        <w:t xml:space="preserve">odcizením či zničením </w:t>
      </w:r>
      <w:r w:rsidR="00E353E5" w:rsidRPr="00F23B49">
        <w:rPr>
          <w:rFonts w:asciiTheme="majorHAnsi" w:hAnsiTheme="majorHAnsi"/>
          <w:sz w:val="22"/>
          <w:szCs w:val="22"/>
          <w:u w:val="single"/>
        </w:rPr>
        <w:t>P</w:t>
      </w:r>
      <w:r w:rsidR="00077602" w:rsidRPr="00F23B49">
        <w:rPr>
          <w:rFonts w:asciiTheme="majorHAnsi" w:hAnsiTheme="majorHAnsi"/>
          <w:sz w:val="22"/>
          <w:szCs w:val="22"/>
          <w:u w:val="single"/>
        </w:rPr>
        <w:t xml:space="preserve">ředmětu </w:t>
      </w:r>
      <w:r w:rsidR="00204521" w:rsidRPr="00F23B49">
        <w:rPr>
          <w:rFonts w:asciiTheme="majorHAnsi" w:hAnsiTheme="majorHAnsi"/>
          <w:sz w:val="22"/>
          <w:szCs w:val="22"/>
          <w:u w:val="single"/>
        </w:rPr>
        <w:t>nájmu</w:t>
      </w:r>
    </w:p>
    <w:p w14:paraId="5E945BE5" w14:textId="77777777" w:rsidR="00077602" w:rsidRPr="00F23B49" w:rsidRDefault="00077602" w:rsidP="00341DD8">
      <w:pPr>
        <w:tabs>
          <w:tab w:val="left" w:pos="-2183"/>
          <w:tab w:val="left" w:pos="1418"/>
        </w:tabs>
        <w:spacing w:before="80"/>
        <w:ind w:left="1418" w:hanging="567"/>
        <w:jc w:val="both"/>
        <w:rPr>
          <w:rFonts w:asciiTheme="majorHAnsi" w:hAnsiTheme="majorHAnsi"/>
          <w:sz w:val="22"/>
          <w:szCs w:val="22"/>
        </w:rPr>
      </w:pPr>
      <w:r w:rsidRPr="00F23B49">
        <w:rPr>
          <w:rFonts w:asciiTheme="majorHAnsi" w:hAnsiTheme="majorHAnsi"/>
          <w:sz w:val="22"/>
          <w:szCs w:val="22"/>
        </w:rPr>
        <w:tab/>
      </w:r>
      <w:r w:rsidR="00AE006E" w:rsidRPr="00F23B49">
        <w:rPr>
          <w:rFonts w:asciiTheme="majorHAnsi" w:hAnsiTheme="majorHAnsi"/>
          <w:sz w:val="22"/>
          <w:szCs w:val="22"/>
        </w:rPr>
        <w:t xml:space="preserve">Tato Smlouva zaniká dnem, kdy se Pronajímatel od Nájemce dověděl o odcizení či zničení </w:t>
      </w:r>
      <w:r w:rsidR="00E353E5" w:rsidRPr="00F23B49">
        <w:rPr>
          <w:rFonts w:asciiTheme="majorHAnsi" w:hAnsiTheme="majorHAnsi"/>
          <w:sz w:val="22"/>
          <w:szCs w:val="22"/>
        </w:rPr>
        <w:t>P</w:t>
      </w:r>
      <w:r w:rsidR="00AE006E" w:rsidRPr="00F23B49">
        <w:rPr>
          <w:rFonts w:asciiTheme="majorHAnsi" w:hAnsiTheme="majorHAnsi"/>
          <w:sz w:val="22"/>
          <w:szCs w:val="22"/>
        </w:rPr>
        <w:t xml:space="preserve">ředmětu </w:t>
      </w:r>
      <w:r w:rsidR="00204521" w:rsidRPr="00F23B49">
        <w:rPr>
          <w:rFonts w:asciiTheme="majorHAnsi" w:hAnsiTheme="majorHAnsi"/>
          <w:sz w:val="22"/>
          <w:szCs w:val="22"/>
        </w:rPr>
        <w:t>nájmu</w:t>
      </w:r>
      <w:r w:rsidR="00E353E5" w:rsidRPr="00F23B49">
        <w:rPr>
          <w:rFonts w:asciiTheme="majorHAnsi" w:hAnsiTheme="majorHAnsi"/>
          <w:sz w:val="22"/>
          <w:szCs w:val="22"/>
        </w:rPr>
        <w:t xml:space="preserve"> V takovém případě Nájemce odpovídá Pronajímateli za veškerou škodu, která mu vznikla odcizením nebo zničením Předmětu </w:t>
      </w:r>
      <w:r w:rsidR="00204521" w:rsidRPr="00F23B49">
        <w:rPr>
          <w:rFonts w:asciiTheme="majorHAnsi" w:hAnsiTheme="majorHAnsi"/>
          <w:sz w:val="22"/>
          <w:szCs w:val="22"/>
        </w:rPr>
        <w:t>nájmu</w:t>
      </w:r>
      <w:r w:rsidR="00E353E5" w:rsidRPr="00F23B49">
        <w:rPr>
          <w:rFonts w:asciiTheme="majorHAnsi" w:hAnsiTheme="majorHAnsi"/>
          <w:sz w:val="22"/>
          <w:szCs w:val="22"/>
        </w:rPr>
        <w:t xml:space="preserve">, a je povinen ji v plném rozsahu uhradit. </w:t>
      </w:r>
    </w:p>
    <w:p w14:paraId="7C9636F4" w14:textId="77777777" w:rsidR="00E00841" w:rsidRPr="00F23B49" w:rsidRDefault="00E00841" w:rsidP="009A0A10">
      <w:pPr>
        <w:pStyle w:val="Zkladntextodsazen2"/>
        <w:tabs>
          <w:tab w:val="left" w:pos="426"/>
        </w:tabs>
        <w:spacing w:before="0"/>
        <w:ind w:left="426" w:hanging="426"/>
        <w:rPr>
          <w:rFonts w:asciiTheme="majorHAnsi" w:hAnsiTheme="majorHAnsi"/>
          <w:szCs w:val="22"/>
        </w:rPr>
      </w:pPr>
    </w:p>
    <w:p w14:paraId="5B510FB6" w14:textId="77777777" w:rsidR="00401850" w:rsidRPr="00F23B49" w:rsidRDefault="00401850" w:rsidP="009A0A10">
      <w:pPr>
        <w:pStyle w:val="Zkladntextodsazen2"/>
        <w:tabs>
          <w:tab w:val="left" w:pos="426"/>
        </w:tabs>
        <w:spacing w:before="0"/>
        <w:ind w:left="426" w:hanging="426"/>
        <w:rPr>
          <w:rFonts w:asciiTheme="majorHAnsi" w:hAnsiTheme="majorHAnsi"/>
          <w:szCs w:val="22"/>
        </w:rPr>
      </w:pPr>
    </w:p>
    <w:p w14:paraId="4FD4A550" w14:textId="0B6AE0E0" w:rsidR="0067022D" w:rsidRPr="00F23B49" w:rsidRDefault="0085316C" w:rsidP="00A24E34">
      <w:pPr>
        <w:pStyle w:val="Zkladntextodsazen3"/>
        <w:numPr>
          <w:ilvl w:val="0"/>
          <w:numId w:val="21"/>
        </w:numPr>
        <w:tabs>
          <w:tab w:val="clear" w:pos="4678"/>
        </w:tabs>
        <w:rPr>
          <w:rFonts w:asciiTheme="majorHAnsi" w:hAnsiTheme="majorHAnsi"/>
          <w:szCs w:val="22"/>
        </w:rPr>
      </w:pPr>
      <w:r w:rsidRPr="00F23B49">
        <w:rPr>
          <w:rFonts w:asciiTheme="majorHAnsi" w:hAnsiTheme="majorHAnsi"/>
          <w:szCs w:val="22"/>
        </w:rPr>
        <w:t xml:space="preserve">Skončením účinnosti této Smlouvy zanikají všechna práva a povinnosti Smluvních stran, které jsou na trvání účinnosti této Smlouvy závislé, zejména </w:t>
      </w:r>
      <w:r w:rsidR="00B0002A" w:rsidRPr="00F23B49">
        <w:rPr>
          <w:rFonts w:asciiTheme="majorHAnsi" w:hAnsiTheme="majorHAnsi"/>
          <w:szCs w:val="22"/>
        </w:rPr>
        <w:t xml:space="preserve">právo Nájemce užívat Předmět </w:t>
      </w:r>
      <w:r w:rsidR="00F35E27" w:rsidRPr="00F23B49">
        <w:rPr>
          <w:rFonts w:asciiTheme="majorHAnsi" w:hAnsiTheme="majorHAnsi"/>
          <w:szCs w:val="22"/>
        </w:rPr>
        <w:t>nájmu</w:t>
      </w:r>
      <w:r w:rsidRPr="00F23B49">
        <w:rPr>
          <w:rFonts w:asciiTheme="majorHAnsi" w:hAnsiTheme="majorHAnsi"/>
          <w:szCs w:val="22"/>
        </w:rPr>
        <w:t xml:space="preserve">. </w:t>
      </w:r>
      <w:r w:rsidRPr="00F23B49">
        <w:rPr>
          <w:rFonts w:asciiTheme="majorHAnsi" w:hAnsiTheme="majorHAnsi"/>
          <w:snapToGrid w:val="0"/>
          <w:szCs w:val="22"/>
        </w:rPr>
        <w:t>Naopak s</w:t>
      </w:r>
      <w:r w:rsidRPr="00F23B49">
        <w:rPr>
          <w:rFonts w:asciiTheme="majorHAnsi" w:hAnsiTheme="majorHAnsi"/>
          <w:szCs w:val="22"/>
        </w:rPr>
        <w:t xml:space="preserve">končení účinnosti této Smlouvy nepůsobí zánik těch práv a povinností, jejichž trvání je na trvání účinnosti této Smlouvy nezávislé, zejména již vzniklého práva </w:t>
      </w:r>
      <w:r w:rsidR="00B0002A" w:rsidRPr="00F23B49">
        <w:rPr>
          <w:rFonts w:asciiTheme="majorHAnsi" w:hAnsiTheme="majorHAnsi"/>
          <w:szCs w:val="22"/>
        </w:rPr>
        <w:t>Pronajímatele</w:t>
      </w:r>
      <w:r w:rsidRPr="00F23B49">
        <w:rPr>
          <w:rFonts w:asciiTheme="majorHAnsi" w:hAnsiTheme="majorHAnsi"/>
          <w:szCs w:val="22"/>
        </w:rPr>
        <w:t xml:space="preserve"> na zaplacení</w:t>
      </w:r>
      <w:r w:rsidR="00B0002A" w:rsidRPr="00F23B49">
        <w:rPr>
          <w:rFonts w:asciiTheme="majorHAnsi" w:hAnsiTheme="majorHAnsi"/>
          <w:szCs w:val="22"/>
        </w:rPr>
        <w:t xml:space="preserve"> </w:t>
      </w:r>
      <w:r w:rsidR="00F35E27" w:rsidRPr="00F23B49">
        <w:rPr>
          <w:rFonts w:asciiTheme="majorHAnsi" w:hAnsiTheme="majorHAnsi"/>
          <w:szCs w:val="22"/>
        </w:rPr>
        <w:t>finančních závazků</w:t>
      </w:r>
      <w:r w:rsidR="00B0002A" w:rsidRPr="00F23B49">
        <w:rPr>
          <w:rFonts w:asciiTheme="majorHAnsi" w:hAnsiTheme="majorHAnsi"/>
          <w:szCs w:val="22"/>
        </w:rPr>
        <w:t>,</w:t>
      </w:r>
      <w:r w:rsidRPr="00F23B49">
        <w:rPr>
          <w:rFonts w:asciiTheme="majorHAnsi" w:hAnsiTheme="majorHAnsi"/>
          <w:szCs w:val="22"/>
        </w:rPr>
        <w:t xml:space="preserve"> sjednan</w:t>
      </w:r>
      <w:r w:rsidR="00B0002A" w:rsidRPr="00F23B49">
        <w:rPr>
          <w:rFonts w:asciiTheme="majorHAnsi" w:hAnsiTheme="majorHAnsi"/>
          <w:szCs w:val="22"/>
        </w:rPr>
        <w:t>ých na základě této Smlouvy</w:t>
      </w:r>
      <w:r w:rsidRPr="00F23B49">
        <w:rPr>
          <w:rFonts w:asciiTheme="majorHAnsi" w:hAnsiTheme="majorHAnsi"/>
          <w:szCs w:val="22"/>
        </w:rPr>
        <w:t>.</w:t>
      </w:r>
    </w:p>
    <w:p w14:paraId="2BD6D2FE" w14:textId="77777777" w:rsidR="0067022D" w:rsidRPr="00F23B49" w:rsidRDefault="0067022D" w:rsidP="009A0A10">
      <w:pPr>
        <w:pStyle w:val="Zkladntext"/>
        <w:widowControl w:val="0"/>
        <w:ind w:left="567" w:hanging="567"/>
        <w:jc w:val="both"/>
        <w:rPr>
          <w:rFonts w:asciiTheme="majorHAnsi" w:hAnsiTheme="majorHAnsi"/>
          <w:szCs w:val="22"/>
          <w:lang w:val="cs-CZ"/>
        </w:rPr>
      </w:pPr>
    </w:p>
    <w:p w14:paraId="6B692772" w14:textId="13A5575D" w:rsidR="00700720" w:rsidRPr="00F23B49" w:rsidRDefault="00700720" w:rsidP="00A24E34">
      <w:pPr>
        <w:pStyle w:val="Zkladntextodsazen3"/>
        <w:numPr>
          <w:ilvl w:val="0"/>
          <w:numId w:val="21"/>
        </w:numPr>
        <w:tabs>
          <w:tab w:val="clear" w:pos="4678"/>
        </w:tabs>
        <w:rPr>
          <w:rFonts w:asciiTheme="majorHAnsi" w:hAnsiTheme="majorHAnsi"/>
          <w:iCs/>
          <w:szCs w:val="22"/>
        </w:rPr>
      </w:pPr>
      <w:r w:rsidRPr="00F23B49">
        <w:rPr>
          <w:rFonts w:asciiTheme="majorHAnsi" w:hAnsiTheme="majorHAnsi"/>
          <w:iCs/>
          <w:szCs w:val="22"/>
        </w:rPr>
        <w:t>Po</w:t>
      </w:r>
      <w:r w:rsidR="008978AF" w:rsidRPr="00F23B49">
        <w:rPr>
          <w:rFonts w:asciiTheme="majorHAnsi" w:hAnsiTheme="majorHAnsi"/>
          <w:iCs/>
          <w:szCs w:val="22"/>
        </w:rPr>
        <w:t xml:space="preserve"> ukončení trván</w:t>
      </w:r>
      <w:r w:rsidR="00F35E27" w:rsidRPr="00F23B49">
        <w:rPr>
          <w:rFonts w:asciiTheme="majorHAnsi" w:hAnsiTheme="majorHAnsi"/>
          <w:iCs/>
          <w:szCs w:val="22"/>
        </w:rPr>
        <w:t>í</w:t>
      </w:r>
      <w:r w:rsidR="008978AF" w:rsidRPr="00F23B49">
        <w:rPr>
          <w:rFonts w:asciiTheme="majorHAnsi" w:hAnsiTheme="majorHAnsi"/>
          <w:iCs/>
          <w:szCs w:val="22"/>
        </w:rPr>
        <w:t xml:space="preserve"> této Smlouvy, je Nájemce povinen v termínu určeném Pronajímatelem </w:t>
      </w:r>
      <w:r w:rsidRPr="00F23B49">
        <w:rPr>
          <w:rFonts w:asciiTheme="majorHAnsi" w:hAnsiTheme="majorHAnsi"/>
          <w:iCs/>
          <w:szCs w:val="22"/>
        </w:rPr>
        <w:t xml:space="preserve">Předmět </w:t>
      </w:r>
      <w:r w:rsidR="00F35E27" w:rsidRPr="00F23B49">
        <w:rPr>
          <w:rFonts w:asciiTheme="majorHAnsi" w:hAnsiTheme="majorHAnsi"/>
          <w:iCs/>
          <w:szCs w:val="22"/>
        </w:rPr>
        <w:t>nájmu</w:t>
      </w:r>
      <w:r w:rsidRPr="00F23B49">
        <w:rPr>
          <w:rFonts w:asciiTheme="majorHAnsi" w:hAnsiTheme="majorHAnsi"/>
          <w:iCs/>
          <w:szCs w:val="22"/>
        </w:rPr>
        <w:t xml:space="preserve"> předat Pronajímateli ve stavu, v jakém </w:t>
      </w:r>
      <w:r w:rsidR="008978AF" w:rsidRPr="00F23B49">
        <w:rPr>
          <w:rFonts w:asciiTheme="majorHAnsi" w:hAnsiTheme="majorHAnsi"/>
          <w:iCs/>
          <w:szCs w:val="22"/>
        </w:rPr>
        <w:t>ho</w:t>
      </w:r>
      <w:r w:rsidRPr="00F23B49">
        <w:rPr>
          <w:rFonts w:asciiTheme="majorHAnsi" w:hAnsiTheme="majorHAnsi"/>
          <w:iCs/>
          <w:szCs w:val="22"/>
        </w:rPr>
        <w:t xml:space="preserve"> převzal, s přihlédnutím k obvyklému opotřebení. </w:t>
      </w:r>
      <w:r w:rsidR="000F329D" w:rsidRPr="00F23B49">
        <w:rPr>
          <w:rFonts w:asciiTheme="majorHAnsi" w:hAnsiTheme="majorHAnsi"/>
          <w:iCs/>
          <w:szCs w:val="22"/>
        </w:rPr>
        <w:t xml:space="preserve">Předmět </w:t>
      </w:r>
      <w:r w:rsidR="007C7B16" w:rsidRPr="00F23B49">
        <w:rPr>
          <w:rFonts w:asciiTheme="majorHAnsi" w:hAnsiTheme="majorHAnsi"/>
          <w:iCs/>
          <w:szCs w:val="22"/>
        </w:rPr>
        <w:t>nájmu</w:t>
      </w:r>
      <w:r w:rsidR="000F329D" w:rsidRPr="00F23B49">
        <w:rPr>
          <w:rFonts w:asciiTheme="majorHAnsi" w:hAnsiTheme="majorHAnsi"/>
          <w:iCs/>
          <w:szCs w:val="22"/>
        </w:rPr>
        <w:t xml:space="preserve"> se považuje za řádně vrácen</w:t>
      </w:r>
      <w:r w:rsidR="00341DD8">
        <w:rPr>
          <w:rFonts w:asciiTheme="majorHAnsi" w:hAnsiTheme="majorHAnsi"/>
          <w:iCs/>
          <w:szCs w:val="22"/>
        </w:rPr>
        <w:t>ý</w:t>
      </w:r>
      <w:r w:rsidR="000F329D" w:rsidRPr="00F23B49">
        <w:rPr>
          <w:rFonts w:asciiTheme="majorHAnsi" w:hAnsiTheme="majorHAnsi"/>
          <w:iCs/>
          <w:szCs w:val="22"/>
        </w:rPr>
        <w:t xml:space="preserve"> okamžikem podpisu</w:t>
      </w:r>
      <w:r w:rsidR="00011FE5" w:rsidRPr="00F23B49">
        <w:rPr>
          <w:rFonts w:asciiTheme="majorHAnsi" w:hAnsiTheme="majorHAnsi"/>
          <w:iCs/>
          <w:szCs w:val="22"/>
        </w:rPr>
        <w:t xml:space="preserve"> předávacího</w:t>
      </w:r>
      <w:r w:rsidR="000F329D" w:rsidRPr="00F23B49">
        <w:rPr>
          <w:rFonts w:asciiTheme="majorHAnsi" w:hAnsiTheme="majorHAnsi"/>
          <w:iCs/>
          <w:szCs w:val="22"/>
        </w:rPr>
        <w:t xml:space="preserve"> protokolu</w:t>
      </w:r>
      <w:r w:rsidR="00011FE5" w:rsidRPr="00F23B49">
        <w:rPr>
          <w:rFonts w:asciiTheme="majorHAnsi" w:hAnsiTheme="majorHAnsi"/>
          <w:iCs/>
          <w:szCs w:val="22"/>
        </w:rPr>
        <w:t>, podepsaného oběma Smluvními stranami.</w:t>
      </w:r>
    </w:p>
    <w:p w14:paraId="3C1B4410" w14:textId="77777777" w:rsidR="00700720" w:rsidRPr="00F23B49" w:rsidRDefault="00700720" w:rsidP="009A0A10">
      <w:pPr>
        <w:pStyle w:val="Zkladntext"/>
        <w:tabs>
          <w:tab w:val="left" w:pos="567"/>
        </w:tabs>
        <w:ind w:left="531" w:hanging="531"/>
        <w:jc w:val="both"/>
        <w:rPr>
          <w:rFonts w:asciiTheme="majorHAnsi" w:hAnsiTheme="majorHAnsi"/>
          <w:szCs w:val="22"/>
          <w:lang w:val="cs-CZ"/>
        </w:rPr>
      </w:pPr>
    </w:p>
    <w:p w14:paraId="7D0EF931" w14:textId="363DEEC1" w:rsidR="00700720" w:rsidRPr="00F23B49" w:rsidRDefault="00700720" w:rsidP="00A24E34">
      <w:pPr>
        <w:pStyle w:val="Zkladntextodsazen3"/>
        <w:numPr>
          <w:ilvl w:val="0"/>
          <w:numId w:val="21"/>
        </w:numPr>
        <w:tabs>
          <w:tab w:val="clear" w:pos="4678"/>
        </w:tabs>
        <w:rPr>
          <w:rFonts w:asciiTheme="majorHAnsi" w:hAnsiTheme="majorHAnsi"/>
          <w:b/>
          <w:iCs/>
          <w:szCs w:val="22"/>
        </w:rPr>
      </w:pPr>
      <w:r w:rsidRPr="00F23B49">
        <w:rPr>
          <w:rFonts w:asciiTheme="majorHAnsi" w:hAnsiTheme="majorHAnsi"/>
          <w:szCs w:val="22"/>
        </w:rPr>
        <w:t>Je-li Nájemce v prodlení s </w:t>
      </w:r>
      <w:r w:rsidR="00E87928" w:rsidRPr="00F23B49">
        <w:rPr>
          <w:rFonts w:asciiTheme="majorHAnsi" w:hAnsiTheme="majorHAnsi"/>
          <w:szCs w:val="22"/>
        </w:rPr>
        <w:t>vrácením</w:t>
      </w:r>
      <w:r w:rsidRPr="00F23B49">
        <w:rPr>
          <w:rFonts w:asciiTheme="majorHAnsi" w:hAnsiTheme="majorHAnsi"/>
          <w:szCs w:val="22"/>
        </w:rPr>
        <w:t xml:space="preserve"> Předmětu </w:t>
      </w:r>
      <w:r w:rsidR="00520935" w:rsidRPr="00F23B49">
        <w:rPr>
          <w:rFonts w:asciiTheme="majorHAnsi" w:hAnsiTheme="majorHAnsi"/>
          <w:szCs w:val="22"/>
        </w:rPr>
        <w:t>nájmu</w:t>
      </w:r>
      <w:r w:rsidRPr="00F23B49">
        <w:rPr>
          <w:rFonts w:asciiTheme="majorHAnsi" w:hAnsiTheme="majorHAnsi"/>
          <w:szCs w:val="22"/>
        </w:rPr>
        <w:t xml:space="preserve"> delším 30 (třiceti) dnů, je Pronajímatel oprávněn </w:t>
      </w:r>
      <w:r w:rsidR="00E87928" w:rsidRPr="00F23B49">
        <w:rPr>
          <w:rFonts w:asciiTheme="majorHAnsi" w:hAnsiTheme="majorHAnsi"/>
          <w:szCs w:val="22"/>
        </w:rPr>
        <w:t xml:space="preserve">převzít </w:t>
      </w:r>
      <w:r w:rsidRPr="00F23B49">
        <w:rPr>
          <w:rFonts w:asciiTheme="majorHAnsi" w:hAnsiTheme="majorHAnsi"/>
          <w:szCs w:val="22"/>
        </w:rPr>
        <w:t xml:space="preserve">Předmět </w:t>
      </w:r>
      <w:r w:rsidR="00187264" w:rsidRPr="00F23B49">
        <w:rPr>
          <w:rFonts w:asciiTheme="majorHAnsi" w:hAnsiTheme="majorHAnsi"/>
          <w:szCs w:val="22"/>
        </w:rPr>
        <w:t>nájmu</w:t>
      </w:r>
      <w:r w:rsidRPr="00F23B49">
        <w:rPr>
          <w:rFonts w:asciiTheme="majorHAnsi" w:hAnsiTheme="majorHAnsi"/>
          <w:szCs w:val="22"/>
        </w:rPr>
        <w:t xml:space="preserve"> sám na náklady Nájemce</w:t>
      </w:r>
      <w:r w:rsidR="00E87928" w:rsidRPr="00F23B49">
        <w:rPr>
          <w:rFonts w:asciiTheme="majorHAnsi" w:hAnsiTheme="majorHAnsi"/>
          <w:szCs w:val="22"/>
        </w:rPr>
        <w:t xml:space="preserve">, a to </w:t>
      </w:r>
      <w:r w:rsidR="00C61429">
        <w:rPr>
          <w:rFonts w:asciiTheme="majorHAnsi" w:hAnsiTheme="majorHAnsi"/>
          <w:szCs w:val="22"/>
        </w:rPr>
        <w:t>s</w:t>
      </w:r>
      <w:r w:rsidR="00E87928" w:rsidRPr="00F23B49">
        <w:rPr>
          <w:rFonts w:asciiTheme="majorHAnsi" w:hAnsiTheme="majorHAnsi"/>
          <w:szCs w:val="22"/>
        </w:rPr>
        <w:t xml:space="preserve"> předchozího oznámení </w:t>
      </w:r>
      <w:r w:rsidR="00C61429">
        <w:rPr>
          <w:rFonts w:asciiTheme="majorHAnsi" w:hAnsiTheme="majorHAnsi"/>
          <w:szCs w:val="22"/>
        </w:rPr>
        <w:t>i</w:t>
      </w:r>
      <w:r w:rsidR="00C61429" w:rsidRPr="00F23B49">
        <w:rPr>
          <w:rFonts w:asciiTheme="majorHAnsi" w:hAnsiTheme="majorHAnsi"/>
          <w:szCs w:val="22"/>
        </w:rPr>
        <w:t xml:space="preserve"> </w:t>
      </w:r>
      <w:r w:rsidR="00E87928" w:rsidRPr="00F23B49">
        <w:rPr>
          <w:rFonts w:asciiTheme="majorHAnsi" w:hAnsiTheme="majorHAnsi"/>
          <w:szCs w:val="22"/>
        </w:rPr>
        <w:t>proti jeho vůli</w:t>
      </w:r>
      <w:r w:rsidR="000F329D" w:rsidRPr="00F23B49">
        <w:rPr>
          <w:rFonts w:asciiTheme="majorHAnsi" w:hAnsiTheme="majorHAnsi"/>
          <w:szCs w:val="22"/>
        </w:rPr>
        <w:t>.</w:t>
      </w:r>
      <w:r w:rsidR="00E87928" w:rsidRPr="00F23B49">
        <w:rPr>
          <w:rFonts w:asciiTheme="majorHAnsi" w:hAnsiTheme="majorHAnsi"/>
          <w:szCs w:val="22"/>
        </w:rPr>
        <w:t xml:space="preserve"> Z</w:t>
      </w:r>
      <w:r w:rsidRPr="00F23B49">
        <w:rPr>
          <w:rFonts w:asciiTheme="majorHAnsi" w:hAnsiTheme="majorHAnsi"/>
          <w:szCs w:val="22"/>
        </w:rPr>
        <w:t>a tím účelem uděluje Nájemce Pronajímateli výslovný souhlas k tomu, aby odpovědný pracovník Pronajímatele za přítomnosti 2 (dvou) dalších nezúčastněných osob</w:t>
      </w:r>
      <w:r w:rsidR="00E87928" w:rsidRPr="00F23B49">
        <w:rPr>
          <w:rFonts w:asciiTheme="majorHAnsi" w:hAnsiTheme="majorHAnsi"/>
          <w:szCs w:val="22"/>
        </w:rPr>
        <w:t xml:space="preserve"> </w:t>
      </w:r>
      <w:r w:rsidR="00E87928" w:rsidRPr="00F23B49">
        <w:rPr>
          <w:rFonts w:asciiTheme="majorHAnsi" w:hAnsiTheme="majorHAnsi"/>
          <w:iCs/>
          <w:szCs w:val="22"/>
        </w:rPr>
        <w:t xml:space="preserve">vstoupil do prostor, kde se Předmět </w:t>
      </w:r>
      <w:r w:rsidR="00187264" w:rsidRPr="00F23B49">
        <w:rPr>
          <w:rFonts w:asciiTheme="majorHAnsi" w:hAnsiTheme="majorHAnsi"/>
          <w:iCs/>
          <w:szCs w:val="22"/>
        </w:rPr>
        <w:t>nájmu</w:t>
      </w:r>
      <w:r w:rsidR="00E87928" w:rsidRPr="00F23B49">
        <w:rPr>
          <w:rFonts w:asciiTheme="majorHAnsi" w:hAnsiTheme="majorHAnsi"/>
          <w:iCs/>
          <w:szCs w:val="22"/>
        </w:rPr>
        <w:t xml:space="preserve"> nachází</w:t>
      </w:r>
      <w:r w:rsidR="000F329D" w:rsidRPr="00F23B49">
        <w:rPr>
          <w:rFonts w:asciiTheme="majorHAnsi" w:hAnsiTheme="majorHAnsi"/>
          <w:iCs/>
          <w:szCs w:val="22"/>
        </w:rPr>
        <w:t xml:space="preserve">. Veškeré náklady na vynaložené Pronajímatelem na odebrání Předmětu </w:t>
      </w:r>
      <w:r w:rsidR="00187264" w:rsidRPr="00F23B49">
        <w:rPr>
          <w:rFonts w:asciiTheme="majorHAnsi" w:hAnsiTheme="majorHAnsi"/>
          <w:iCs/>
          <w:szCs w:val="22"/>
        </w:rPr>
        <w:t>nájmu</w:t>
      </w:r>
      <w:r w:rsidR="000F329D" w:rsidRPr="00F23B49">
        <w:rPr>
          <w:rFonts w:asciiTheme="majorHAnsi" w:hAnsiTheme="majorHAnsi"/>
          <w:iCs/>
          <w:szCs w:val="22"/>
        </w:rPr>
        <w:t xml:space="preserve"> (včetně nákladů na případnou Pronajímatelem pověřenou osobou) jdou plně k tíž</w:t>
      </w:r>
      <w:r w:rsidR="00341DD8">
        <w:rPr>
          <w:rFonts w:asciiTheme="majorHAnsi" w:hAnsiTheme="majorHAnsi"/>
          <w:iCs/>
          <w:szCs w:val="22"/>
        </w:rPr>
        <w:t>i</w:t>
      </w:r>
      <w:r w:rsidR="000F329D" w:rsidRPr="00F23B49">
        <w:rPr>
          <w:rFonts w:asciiTheme="majorHAnsi" w:hAnsiTheme="majorHAnsi"/>
          <w:iCs/>
          <w:szCs w:val="22"/>
        </w:rPr>
        <w:t xml:space="preserve"> Nájemce. </w:t>
      </w:r>
    </w:p>
    <w:p w14:paraId="427AD5C5" w14:textId="77777777" w:rsidR="0067022D" w:rsidRPr="00F23B49" w:rsidRDefault="0067022D" w:rsidP="009A0A10">
      <w:pPr>
        <w:pStyle w:val="Zkladntext"/>
        <w:tabs>
          <w:tab w:val="left" w:pos="531"/>
        </w:tabs>
        <w:ind w:left="531" w:hanging="531"/>
        <w:rPr>
          <w:rFonts w:asciiTheme="majorHAnsi" w:hAnsiTheme="majorHAnsi"/>
          <w:szCs w:val="22"/>
          <w:lang w:val="cs-CZ"/>
        </w:rPr>
      </w:pPr>
    </w:p>
    <w:p w14:paraId="7D67C1E7" w14:textId="77777777" w:rsidR="0085316C" w:rsidRPr="00F23B49" w:rsidRDefault="0085316C" w:rsidP="009A0A10">
      <w:pPr>
        <w:widowControl w:val="0"/>
        <w:tabs>
          <w:tab w:val="left" w:pos="567"/>
          <w:tab w:val="left" w:pos="1134"/>
          <w:tab w:val="left" w:pos="5670"/>
        </w:tabs>
        <w:jc w:val="center"/>
        <w:rPr>
          <w:rFonts w:asciiTheme="majorHAnsi" w:hAnsiTheme="majorHAnsi"/>
          <w:b/>
          <w:snapToGrid w:val="0"/>
          <w:sz w:val="22"/>
          <w:szCs w:val="22"/>
        </w:rPr>
      </w:pPr>
    </w:p>
    <w:p w14:paraId="1086A4DF" w14:textId="77777777" w:rsidR="0085316C" w:rsidRPr="00F23B49" w:rsidRDefault="0085316C" w:rsidP="009A0A10">
      <w:pPr>
        <w:widowControl w:val="0"/>
        <w:tabs>
          <w:tab w:val="left" w:pos="567"/>
          <w:tab w:val="left" w:pos="1134"/>
          <w:tab w:val="left" w:pos="5670"/>
        </w:tabs>
        <w:jc w:val="center"/>
        <w:rPr>
          <w:rFonts w:asciiTheme="majorHAnsi" w:hAnsiTheme="majorHAnsi"/>
          <w:b/>
          <w:snapToGrid w:val="0"/>
          <w:sz w:val="22"/>
          <w:szCs w:val="22"/>
        </w:rPr>
      </w:pPr>
    </w:p>
    <w:p w14:paraId="186FAC7F" w14:textId="77777777" w:rsidR="0085316C" w:rsidRPr="00341DD8" w:rsidRDefault="0085316C" w:rsidP="009A0A10">
      <w:pPr>
        <w:widowControl w:val="0"/>
        <w:tabs>
          <w:tab w:val="left" w:pos="567"/>
          <w:tab w:val="left" w:pos="1134"/>
          <w:tab w:val="left" w:pos="5670"/>
        </w:tabs>
        <w:jc w:val="center"/>
        <w:rPr>
          <w:rFonts w:asciiTheme="majorHAnsi" w:hAnsiTheme="majorHAnsi"/>
          <w:snapToGrid w:val="0"/>
          <w:sz w:val="22"/>
          <w:szCs w:val="22"/>
          <w:u w:val="single"/>
        </w:rPr>
      </w:pPr>
      <w:r w:rsidRPr="00341DD8">
        <w:rPr>
          <w:rFonts w:asciiTheme="majorHAnsi" w:hAnsiTheme="majorHAnsi"/>
          <w:snapToGrid w:val="0"/>
          <w:sz w:val="22"/>
          <w:szCs w:val="22"/>
          <w:u w:val="single"/>
        </w:rPr>
        <w:t>Článek XV</w:t>
      </w:r>
      <w:r w:rsidR="00341DD8" w:rsidRPr="00341DD8">
        <w:rPr>
          <w:rFonts w:asciiTheme="majorHAnsi" w:hAnsiTheme="majorHAnsi"/>
          <w:snapToGrid w:val="0"/>
          <w:sz w:val="22"/>
          <w:szCs w:val="22"/>
          <w:u w:val="single"/>
        </w:rPr>
        <w:t>I</w:t>
      </w:r>
      <w:r w:rsidR="00013F08">
        <w:rPr>
          <w:rFonts w:asciiTheme="majorHAnsi" w:hAnsiTheme="majorHAnsi"/>
          <w:snapToGrid w:val="0"/>
          <w:sz w:val="22"/>
          <w:szCs w:val="22"/>
          <w:u w:val="single"/>
        </w:rPr>
        <w:t>I</w:t>
      </w:r>
      <w:r w:rsidR="00905CC9" w:rsidRPr="00341DD8">
        <w:rPr>
          <w:rFonts w:asciiTheme="majorHAnsi" w:hAnsiTheme="majorHAnsi"/>
          <w:snapToGrid w:val="0"/>
          <w:sz w:val="22"/>
          <w:szCs w:val="22"/>
          <w:u w:val="single"/>
        </w:rPr>
        <w:t>I</w:t>
      </w:r>
      <w:r w:rsidRPr="00341DD8">
        <w:rPr>
          <w:rFonts w:asciiTheme="majorHAnsi" w:hAnsiTheme="majorHAnsi"/>
          <w:snapToGrid w:val="0"/>
          <w:sz w:val="22"/>
          <w:szCs w:val="22"/>
          <w:u w:val="single"/>
        </w:rPr>
        <w:t>.</w:t>
      </w:r>
    </w:p>
    <w:p w14:paraId="0F39416E" w14:textId="77777777" w:rsidR="0085316C" w:rsidRPr="00341DD8" w:rsidRDefault="0085316C" w:rsidP="009A0A10">
      <w:pPr>
        <w:pStyle w:val="Normln1"/>
        <w:spacing w:line="240" w:lineRule="auto"/>
        <w:jc w:val="center"/>
        <w:rPr>
          <w:rFonts w:asciiTheme="majorHAnsi" w:hAnsiTheme="majorHAnsi"/>
          <w:b/>
          <w:i/>
          <w:sz w:val="22"/>
          <w:szCs w:val="22"/>
        </w:rPr>
      </w:pPr>
      <w:r w:rsidRPr="00341DD8">
        <w:rPr>
          <w:rFonts w:asciiTheme="majorHAnsi" w:hAnsiTheme="majorHAnsi"/>
          <w:b/>
          <w:i/>
          <w:sz w:val="22"/>
          <w:szCs w:val="22"/>
        </w:rPr>
        <w:t>Komunikace</w:t>
      </w:r>
    </w:p>
    <w:p w14:paraId="228FE2C4" w14:textId="77777777" w:rsidR="0085316C" w:rsidRPr="00F23B49" w:rsidRDefault="0085316C" w:rsidP="009A0A10">
      <w:pPr>
        <w:tabs>
          <w:tab w:val="left" w:pos="567"/>
        </w:tabs>
        <w:jc w:val="both"/>
        <w:rPr>
          <w:rFonts w:asciiTheme="majorHAnsi" w:hAnsiTheme="majorHAnsi"/>
          <w:sz w:val="22"/>
          <w:szCs w:val="22"/>
        </w:rPr>
      </w:pPr>
    </w:p>
    <w:p w14:paraId="04FB4FD3" w14:textId="77777777" w:rsidR="00341DD8" w:rsidRPr="00A76958" w:rsidRDefault="00341DD8" w:rsidP="005E4DF7">
      <w:pPr>
        <w:pStyle w:val="Normln2"/>
        <w:numPr>
          <w:ilvl w:val="0"/>
          <w:numId w:val="23"/>
        </w:numPr>
        <w:spacing w:line="249" w:lineRule="auto"/>
        <w:jc w:val="both"/>
        <w:rPr>
          <w:rFonts w:ascii="Cambria" w:hAnsi="Cambria"/>
          <w:sz w:val="22"/>
          <w:szCs w:val="22"/>
        </w:rPr>
      </w:pPr>
      <w:r w:rsidRPr="00A76958">
        <w:rPr>
          <w:rFonts w:ascii="Cambria" w:hAnsi="Cambria"/>
          <w:sz w:val="22"/>
          <w:szCs w:val="22"/>
        </w:rPr>
        <w:t xml:space="preserve">Smluvní strany se dohodly, že adresy uvedené v úvodu této </w:t>
      </w:r>
      <w:r>
        <w:rPr>
          <w:rFonts w:ascii="Cambria" w:hAnsi="Cambria"/>
          <w:sz w:val="22"/>
          <w:szCs w:val="22"/>
        </w:rPr>
        <w:t>S</w:t>
      </w:r>
      <w:r w:rsidRPr="00A76958">
        <w:rPr>
          <w:rFonts w:ascii="Cambria" w:hAnsi="Cambria"/>
          <w:sz w:val="22"/>
          <w:szCs w:val="22"/>
        </w:rPr>
        <w:t xml:space="preserve">mlouvy jsou pro ně závazné pro doručování listin prostřednictvím držitele poštovní licence. Jakákoliv ze smluvních stran při změně adresy stanovené pro doručování listin je povinna tuto změnu bez zbytečného odkladu, nejpozději do </w:t>
      </w:r>
      <w:r>
        <w:rPr>
          <w:rFonts w:ascii="Cambria" w:hAnsi="Cambria"/>
          <w:sz w:val="22"/>
          <w:szCs w:val="22"/>
        </w:rPr>
        <w:t>1</w:t>
      </w:r>
      <w:r w:rsidRPr="00A76958">
        <w:rPr>
          <w:rFonts w:ascii="Cambria" w:hAnsi="Cambria"/>
          <w:sz w:val="22"/>
          <w:szCs w:val="22"/>
        </w:rPr>
        <w:t>5 (p</w:t>
      </w:r>
      <w:r>
        <w:rPr>
          <w:rFonts w:ascii="Cambria" w:hAnsi="Cambria"/>
          <w:sz w:val="22"/>
          <w:szCs w:val="22"/>
        </w:rPr>
        <w:t>atnácti</w:t>
      </w:r>
      <w:r w:rsidRPr="00A76958">
        <w:rPr>
          <w:rFonts w:ascii="Cambria" w:hAnsi="Cambria"/>
          <w:sz w:val="22"/>
          <w:szCs w:val="22"/>
        </w:rPr>
        <w:t xml:space="preserve">) kalendářních dnů oznámit druhé smluvní straně. Po doručení oznámení o změně adresy jsou smluvní strany povinny používat tuto změněnou adresu pro doručování jakýchkoliv listin až do odvolání. </w:t>
      </w:r>
    </w:p>
    <w:p w14:paraId="3832043B" w14:textId="77777777" w:rsidR="00341DD8" w:rsidRPr="00341DD8" w:rsidRDefault="00341DD8" w:rsidP="00341DD8">
      <w:pPr>
        <w:pStyle w:val="Normln2"/>
        <w:tabs>
          <w:tab w:val="left" w:pos="426"/>
          <w:tab w:val="num" w:pos="567"/>
        </w:tabs>
        <w:spacing w:line="240" w:lineRule="auto"/>
        <w:ind w:left="585" w:hanging="585"/>
        <w:jc w:val="both"/>
        <w:rPr>
          <w:rFonts w:ascii="Cambria" w:hAnsi="Cambria"/>
          <w:sz w:val="22"/>
          <w:szCs w:val="22"/>
        </w:rPr>
      </w:pPr>
    </w:p>
    <w:p w14:paraId="71D91636" w14:textId="137AB400" w:rsidR="00341DD8" w:rsidRPr="00341DD8" w:rsidRDefault="00341DD8" w:rsidP="005E4DF7">
      <w:pPr>
        <w:pStyle w:val="Normln2"/>
        <w:numPr>
          <w:ilvl w:val="0"/>
          <w:numId w:val="23"/>
        </w:numPr>
        <w:tabs>
          <w:tab w:val="left" w:pos="567"/>
        </w:tabs>
        <w:spacing w:line="240" w:lineRule="auto"/>
        <w:jc w:val="both"/>
        <w:rPr>
          <w:rFonts w:ascii="Cambria" w:hAnsi="Cambria"/>
          <w:sz w:val="22"/>
          <w:szCs w:val="22"/>
        </w:rPr>
      </w:pPr>
      <w:r w:rsidRPr="00341DD8">
        <w:rPr>
          <w:rFonts w:asciiTheme="majorHAnsi" w:hAnsiTheme="majorHAnsi"/>
          <w:sz w:val="22"/>
          <w:szCs w:val="22"/>
        </w:rPr>
        <w:t xml:space="preserve">Smluvní strany jsou povinny bez zbytečného odkladu, nejpozději do 5 (pěti) </w:t>
      </w:r>
      <w:r w:rsidR="00AF25D4">
        <w:rPr>
          <w:rFonts w:asciiTheme="majorHAnsi" w:hAnsiTheme="majorHAnsi"/>
          <w:sz w:val="22"/>
          <w:szCs w:val="22"/>
        </w:rPr>
        <w:t>pracovních</w:t>
      </w:r>
      <w:r w:rsidRPr="00341DD8">
        <w:rPr>
          <w:rFonts w:asciiTheme="majorHAnsi" w:hAnsiTheme="majorHAnsi"/>
          <w:sz w:val="22"/>
          <w:szCs w:val="22"/>
        </w:rPr>
        <w:t xml:space="preserve"> dnů písemně si sdělit jakoukoliv změnu zodpovědné osoby, kontaktního telefonního čísla nebo jiného údaje uvedeného v </w:t>
      </w:r>
      <w:r w:rsidRPr="00341DD8">
        <w:rPr>
          <w:rFonts w:asciiTheme="majorHAnsi" w:hAnsiTheme="majorHAnsi"/>
          <w:sz w:val="22"/>
          <w:szCs w:val="22"/>
          <w:u w:val="single"/>
        </w:rPr>
        <w:t>Příloze č. 5</w:t>
      </w:r>
      <w:r w:rsidRPr="00341DD8">
        <w:rPr>
          <w:rFonts w:asciiTheme="majorHAnsi" w:hAnsiTheme="majorHAnsi"/>
          <w:sz w:val="22"/>
          <w:szCs w:val="22"/>
        </w:rPr>
        <w:t xml:space="preserve"> této Smlouvy</w:t>
      </w:r>
    </w:p>
    <w:p w14:paraId="3035FA19" w14:textId="77777777" w:rsidR="00341DD8" w:rsidRPr="00341DD8" w:rsidRDefault="00341DD8" w:rsidP="00341DD8">
      <w:pPr>
        <w:pStyle w:val="Odstavecseseznamem"/>
        <w:spacing w:after="0" w:line="240" w:lineRule="auto"/>
        <w:rPr>
          <w:rFonts w:ascii="Cambria" w:hAnsi="Cambria"/>
          <w:szCs w:val="22"/>
        </w:rPr>
      </w:pPr>
    </w:p>
    <w:p w14:paraId="21C85AE3" w14:textId="77777777" w:rsidR="00341DD8" w:rsidRPr="00A76958" w:rsidRDefault="00341DD8" w:rsidP="005E4DF7">
      <w:pPr>
        <w:pStyle w:val="Normln2"/>
        <w:numPr>
          <w:ilvl w:val="0"/>
          <w:numId w:val="23"/>
        </w:numPr>
        <w:tabs>
          <w:tab w:val="left" w:pos="567"/>
        </w:tabs>
        <w:spacing w:line="240" w:lineRule="auto"/>
        <w:jc w:val="both"/>
        <w:rPr>
          <w:rFonts w:ascii="Cambria" w:hAnsi="Cambria"/>
          <w:sz w:val="22"/>
          <w:szCs w:val="22"/>
        </w:rPr>
      </w:pPr>
      <w:r w:rsidRPr="00341DD8">
        <w:rPr>
          <w:rFonts w:ascii="Cambria" w:hAnsi="Cambria"/>
          <w:sz w:val="22"/>
          <w:szCs w:val="22"/>
        </w:rPr>
        <w:t xml:space="preserve">Doručením jakékoliv listiny se pro účely této smlouvy rozumí osobní předání této listiny druhé </w:t>
      </w:r>
      <w:r w:rsidRPr="00A76958">
        <w:rPr>
          <w:rFonts w:ascii="Cambria" w:hAnsi="Cambria"/>
          <w:sz w:val="22"/>
          <w:szCs w:val="22"/>
        </w:rPr>
        <w:t>smluvní straně proti podpisu na kopii listiny s uvedením data převzetí (popř. není-li datum uvedeno, mají smluvní strany za to, že listina byla doručena dnem uvedeným jako datum napsání této listiny) nebo doručením listiny formou doporučené zásilky prostřednictvím držitele poštovní licence na adresu určenou pro doručování. V případě nepřevzetí doporučené zásilky z jakéhokoliv důvodu mají smluvní strany za to, že následky jejího doručení nastávají dnem uložení této listiny u držitele poštovní licence, i když se adresát o uložení listiny nedozvěděl.</w:t>
      </w:r>
    </w:p>
    <w:p w14:paraId="1E538D16" w14:textId="77777777" w:rsidR="00341DD8" w:rsidRPr="00422AD0" w:rsidRDefault="00341DD8" w:rsidP="00341DD8">
      <w:pPr>
        <w:pStyle w:val="Odstavecseseznamem"/>
        <w:rPr>
          <w:rFonts w:asciiTheme="majorHAnsi" w:hAnsiTheme="majorHAnsi" w:cs="Century Schoolbook"/>
          <w:sz w:val="18"/>
          <w:szCs w:val="20"/>
        </w:rPr>
      </w:pPr>
    </w:p>
    <w:p w14:paraId="06583793" w14:textId="77777777" w:rsidR="00341DD8" w:rsidRPr="00422AD0" w:rsidRDefault="00341DD8" w:rsidP="00341DD8">
      <w:pPr>
        <w:tabs>
          <w:tab w:val="left" w:pos="4820"/>
        </w:tabs>
        <w:ind w:right="2"/>
        <w:jc w:val="center"/>
        <w:rPr>
          <w:rFonts w:asciiTheme="majorHAnsi" w:hAnsiTheme="majorHAnsi" w:cs="Century Schoolbook"/>
          <w:b/>
          <w:bCs/>
          <w:sz w:val="18"/>
        </w:rPr>
      </w:pPr>
    </w:p>
    <w:p w14:paraId="0158A6D2" w14:textId="77777777" w:rsidR="00341DD8" w:rsidRPr="00FF655A" w:rsidRDefault="00341DD8" w:rsidP="00341DD8">
      <w:pPr>
        <w:tabs>
          <w:tab w:val="left" w:pos="4820"/>
        </w:tabs>
        <w:ind w:right="2"/>
        <w:jc w:val="center"/>
        <w:rPr>
          <w:rFonts w:asciiTheme="majorHAnsi" w:hAnsiTheme="majorHAnsi" w:cs="Century Schoolbook"/>
          <w:u w:val="single"/>
        </w:rPr>
      </w:pPr>
      <w:r>
        <w:rPr>
          <w:rFonts w:asciiTheme="majorHAnsi" w:hAnsiTheme="majorHAnsi" w:cs="Century Schoolbook"/>
          <w:u w:val="single"/>
        </w:rPr>
        <w:t>Článek XI</w:t>
      </w:r>
      <w:r w:rsidR="00013F08">
        <w:rPr>
          <w:rFonts w:asciiTheme="majorHAnsi" w:hAnsiTheme="majorHAnsi" w:cs="Century Schoolbook"/>
          <w:u w:val="single"/>
        </w:rPr>
        <w:t>X</w:t>
      </w:r>
      <w:r w:rsidRPr="00FF655A">
        <w:rPr>
          <w:rFonts w:asciiTheme="majorHAnsi" w:hAnsiTheme="majorHAnsi" w:cs="Century Schoolbook"/>
          <w:u w:val="single"/>
        </w:rPr>
        <w:t>.</w:t>
      </w:r>
    </w:p>
    <w:p w14:paraId="41048468" w14:textId="77777777" w:rsidR="00341DD8" w:rsidRPr="00FF655A" w:rsidRDefault="00341DD8" w:rsidP="00341DD8">
      <w:pPr>
        <w:pStyle w:val="Nadpis4"/>
        <w:spacing w:before="0" w:after="0"/>
        <w:jc w:val="center"/>
        <w:rPr>
          <w:rFonts w:asciiTheme="majorHAnsi" w:hAnsiTheme="majorHAnsi" w:cs="Century Schoolbook"/>
          <w:i/>
          <w:iCs/>
          <w:sz w:val="22"/>
          <w:szCs w:val="22"/>
        </w:rPr>
      </w:pPr>
      <w:r w:rsidRPr="00FF655A">
        <w:rPr>
          <w:rFonts w:asciiTheme="majorHAnsi" w:hAnsiTheme="majorHAnsi" w:cs="Century Schoolbook"/>
          <w:i/>
          <w:iCs/>
          <w:sz w:val="22"/>
          <w:szCs w:val="22"/>
        </w:rPr>
        <w:t>Použití práva</w:t>
      </w:r>
    </w:p>
    <w:p w14:paraId="65585383" w14:textId="77777777" w:rsidR="00341DD8" w:rsidRPr="00FF655A" w:rsidRDefault="00341DD8" w:rsidP="00341DD8">
      <w:pPr>
        <w:ind w:right="2"/>
        <w:jc w:val="both"/>
        <w:rPr>
          <w:rFonts w:asciiTheme="majorHAnsi" w:hAnsiTheme="majorHAnsi" w:cs="Century Schoolbook"/>
        </w:rPr>
      </w:pPr>
    </w:p>
    <w:p w14:paraId="0888A3B5" w14:textId="77777777" w:rsidR="00341DD8" w:rsidRPr="00C15FAE" w:rsidRDefault="00341DD8" w:rsidP="005E4DF7">
      <w:pPr>
        <w:pStyle w:val="Odstavecseseznamem"/>
        <w:numPr>
          <w:ilvl w:val="0"/>
          <w:numId w:val="24"/>
        </w:numPr>
        <w:spacing w:after="0" w:line="240" w:lineRule="auto"/>
        <w:ind w:left="567" w:hanging="567"/>
        <w:contextualSpacing w:val="0"/>
        <w:rPr>
          <w:rFonts w:asciiTheme="majorHAnsi" w:hAnsiTheme="majorHAnsi" w:cs="Century Schoolbook"/>
        </w:rPr>
      </w:pPr>
      <w:r w:rsidRPr="00C15FAE">
        <w:rPr>
          <w:rFonts w:asciiTheme="majorHAnsi" w:hAnsiTheme="majorHAnsi" w:cs="Century Schoolbook"/>
        </w:rPr>
        <w:t xml:space="preserve">Vztahy touto smlouvou výslovně neupravené se řídí příslušnými ustanoveními zákona č. 89/2012 Sb., občanský zákoník, v platném znění. </w:t>
      </w:r>
    </w:p>
    <w:p w14:paraId="7CFD056E" w14:textId="77777777" w:rsidR="00341DD8" w:rsidRPr="00FF655A" w:rsidRDefault="00341DD8" w:rsidP="00341DD8">
      <w:pPr>
        <w:pStyle w:val="Zkladntext"/>
        <w:tabs>
          <w:tab w:val="num" w:pos="590"/>
        </w:tabs>
        <w:ind w:left="567" w:hanging="567"/>
        <w:rPr>
          <w:rFonts w:asciiTheme="majorHAnsi" w:hAnsiTheme="majorHAnsi" w:cs="Century Schoolbook"/>
        </w:rPr>
      </w:pPr>
    </w:p>
    <w:p w14:paraId="11C65363" w14:textId="77777777" w:rsidR="00341DD8" w:rsidRPr="00C15FAE" w:rsidRDefault="00341DD8" w:rsidP="005E4DF7">
      <w:pPr>
        <w:pStyle w:val="Odstavecseseznamem"/>
        <w:numPr>
          <w:ilvl w:val="0"/>
          <w:numId w:val="24"/>
        </w:numPr>
        <w:tabs>
          <w:tab w:val="left" w:pos="-2183"/>
          <w:tab w:val="left" w:pos="600"/>
        </w:tabs>
        <w:spacing w:after="0" w:line="240" w:lineRule="auto"/>
        <w:ind w:left="567" w:right="-38" w:hanging="567"/>
        <w:contextualSpacing w:val="0"/>
        <w:rPr>
          <w:rFonts w:asciiTheme="majorHAnsi" w:hAnsiTheme="majorHAnsi" w:cs="Century Schoolbook"/>
        </w:rPr>
      </w:pPr>
      <w:r w:rsidRPr="00C15FAE">
        <w:rPr>
          <w:rFonts w:ascii="Cambria" w:hAnsi="Cambria"/>
        </w:rPr>
        <w:t>Smluvní strany sjednávají, že pokud v důsledku změny či odlišného výkladu právních předpisů nebo judikatury soudů bude u některého ustanovení této smlouvy shledán důvod neplatnosti právního úkonu, smlouva jako celek nadále platí, přičemž za neplatnou bude možné považovat pouze tu část, které se důvod neplatnosti přímo týká. Smluvní strany se zavazují toto ustanovení doplnit či nahradit novým ujednáním, které bude odpovídat aktuálnímu výkladu právních předpisů, aby smyslu a účelu této smlouvy bylo dosaženo</w:t>
      </w:r>
      <w:r w:rsidRPr="00C15FAE">
        <w:rPr>
          <w:rFonts w:asciiTheme="majorHAnsi" w:hAnsiTheme="majorHAnsi" w:cs="Century Schoolbook"/>
        </w:rPr>
        <w:t>.</w:t>
      </w:r>
    </w:p>
    <w:p w14:paraId="0079AB5A" w14:textId="77777777" w:rsidR="00341DD8" w:rsidRPr="00341DD8" w:rsidRDefault="00341DD8" w:rsidP="00341DD8">
      <w:pPr>
        <w:pStyle w:val="Odstavecseseznamem"/>
        <w:spacing w:after="0"/>
        <w:ind w:left="567" w:hanging="567"/>
        <w:rPr>
          <w:rFonts w:asciiTheme="majorHAnsi" w:hAnsiTheme="majorHAnsi" w:cs="Century Schoolbook"/>
          <w:szCs w:val="22"/>
        </w:rPr>
      </w:pPr>
    </w:p>
    <w:p w14:paraId="56AF3984" w14:textId="77777777" w:rsidR="00341DD8" w:rsidRPr="00341DD8" w:rsidRDefault="00341DD8" w:rsidP="005E4DF7">
      <w:pPr>
        <w:numPr>
          <w:ilvl w:val="0"/>
          <w:numId w:val="24"/>
        </w:numPr>
        <w:tabs>
          <w:tab w:val="left" w:pos="-2183"/>
          <w:tab w:val="left" w:pos="600"/>
        </w:tabs>
        <w:overflowPunct/>
        <w:autoSpaceDE/>
        <w:autoSpaceDN/>
        <w:adjustRightInd/>
        <w:ind w:left="567" w:right="-38" w:hanging="567"/>
        <w:jc w:val="both"/>
        <w:textAlignment w:val="auto"/>
        <w:rPr>
          <w:rFonts w:asciiTheme="majorHAnsi" w:hAnsiTheme="majorHAnsi" w:cs="Century Schoolbook"/>
          <w:sz w:val="22"/>
          <w:szCs w:val="22"/>
        </w:rPr>
      </w:pPr>
      <w:r w:rsidRPr="00341DD8">
        <w:rPr>
          <w:rFonts w:asciiTheme="majorHAnsi" w:hAnsiTheme="majorHAnsi" w:cs="Century Schoolbook"/>
          <w:sz w:val="22"/>
          <w:szCs w:val="22"/>
        </w:rPr>
        <w:t>Pokud v případech uvedených v bodu (2) tohoto článku nebude možné či vhodné řešení zde uvedené a smlouva by byla neplatná, smluvní strany se zavazují bezodkladně po tomto zjištění nahradit tuto smlouvou novou smlouvou, která nejlépe postihuje původní záměr této smlouvy.</w:t>
      </w:r>
    </w:p>
    <w:p w14:paraId="1B3E6209" w14:textId="77777777" w:rsidR="00341DD8" w:rsidRPr="00341DD8" w:rsidRDefault="00341DD8" w:rsidP="00341DD8">
      <w:pPr>
        <w:tabs>
          <w:tab w:val="left" w:pos="-2183"/>
          <w:tab w:val="left" w:pos="600"/>
        </w:tabs>
        <w:ind w:left="567" w:right="-38" w:hanging="567"/>
        <w:jc w:val="both"/>
        <w:rPr>
          <w:rFonts w:asciiTheme="majorHAnsi" w:hAnsiTheme="majorHAnsi" w:cs="Century Schoolbook"/>
          <w:sz w:val="22"/>
          <w:szCs w:val="22"/>
        </w:rPr>
      </w:pPr>
    </w:p>
    <w:p w14:paraId="4343B37C" w14:textId="77777777" w:rsidR="00341DD8" w:rsidRPr="00341DD8" w:rsidRDefault="00341DD8" w:rsidP="005E4DF7">
      <w:pPr>
        <w:pStyle w:val="Zkladntext2"/>
        <w:widowControl w:val="0"/>
        <w:numPr>
          <w:ilvl w:val="0"/>
          <w:numId w:val="24"/>
        </w:numPr>
        <w:tabs>
          <w:tab w:val="left" w:pos="567"/>
          <w:tab w:val="left" w:pos="5103"/>
          <w:tab w:val="left" w:pos="5307"/>
          <w:tab w:val="left" w:pos="10410"/>
        </w:tabs>
        <w:overflowPunct/>
        <w:autoSpaceDE/>
        <w:autoSpaceDN/>
        <w:adjustRightInd/>
        <w:ind w:left="567" w:right="2" w:hanging="567"/>
        <w:jc w:val="both"/>
        <w:textAlignment w:val="auto"/>
        <w:rPr>
          <w:rFonts w:asciiTheme="majorHAnsi" w:hAnsiTheme="majorHAnsi" w:cs="Century Schoolbook"/>
          <w:b w:val="0"/>
          <w:sz w:val="22"/>
          <w:szCs w:val="22"/>
        </w:rPr>
      </w:pPr>
      <w:r w:rsidRPr="00341DD8">
        <w:rPr>
          <w:rFonts w:asciiTheme="majorHAnsi" w:hAnsiTheme="majorHAnsi" w:cs="Century Schoolbook"/>
          <w:b w:val="0"/>
          <w:sz w:val="22"/>
          <w:szCs w:val="22"/>
        </w:rPr>
        <w:t xml:space="preserve">Smluvní strany se zavazují všechny případné spory vzniklé z této smlouvy a v souvislosti s ní řešit společným jednáním. </w:t>
      </w:r>
      <w:r w:rsidRPr="00341DD8">
        <w:rPr>
          <w:rFonts w:asciiTheme="majorHAnsi" w:hAnsiTheme="majorHAnsi"/>
          <w:b w:val="0"/>
          <w:sz w:val="22"/>
          <w:szCs w:val="22"/>
        </w:rPr>
        <w:t>Nepovede-li toto jednání k urovnání sporu, je pro jeho projednání příslušný obecný soud toho z účastníků, který bude ve sporu aktivně legitimován.</w:t>
      </w:r>
    </w:p>
    <w:p w14:paraId="17496913" w14:textId="77777777" w:rsidR="007C46DD" w:rsidRDefault="007C46DD" w:rsidP="009A0A10">
      <w:pPr>
        <w:pStyle w:val="Zkladntext2"/>
        <w:tabs>
          <w:tab w:val="num" w:pos="567"/>
        </w:tabs>
        <w:ind w:left="567" w:hanging="567"/>
        <w:jc w:val="both"/>
        <w:rPr>
          <w:rFonts w:asciiTheme="majorHAnsi" w:hAnsiTheme="majorHAnsi"/>
          <w:b w:val="0"/>
          <w:sz w:val="22"/>
          <w:szCs w:val="22"/>
        </w:rPr>
      </w:pPr>
    </w:p>
    <w:p w14:paraId="7650CD40" w14:textId="77777777" w:rsidR="00510725" w:rsidRDefault="00510725" w:rsidP="009A0A10">
      <w:pPr>
        <w:tabs>
          <w:tab w:val="left" w:pos="993"/>
        </w:tabs>
        <w:ind w:left="567" w:hanging="567"/>
        <w:jc w:val="center"/>
        <w:rPr>
          <w:rFonts w:asciiTheme="majorHAnsi" w:hAnsiTheme="majorHAnsi"/>
          <w:sz w:val="22"/>
          <w:szCs w:val="22"/>
          <w:u w:val="single"/>
        </w:rPr>
      </w:pPr>
    </w:p>
    <w:p w14:paraId="14DEF7CE" w14:textId="77777777" w:rsidR="0085316C" w:rsidRPr="006D5284" w:rsidRDefault="0085316C" w:rsidP="009A0A10">
      <w:pPr>
        <w:tabs>
          <w:tab w:val="left" w:pos="993"/>
        </w:tabs>
        <w:ind w:left="567" w:hanging="567"/>
        <w:jc w:val="center"/>
        <w:rPr>
          <w:rFonts w:asciiTheme="majorHAnsi" w:hAnsiTheme="majorHAnsi"/>
          <w:sz w:val="22"/>
          <w:szCs w:val="22"/>
          <w:u w:val="single"/>
        </w:rPr>
      </w:pPr>
      <w:r w:rsidRPr="006D5284">
        <w:rPr>
          <w:rFonts w:asciiTheme="majorHAnsi" w:hAnsiTheme="majorHAnsi"/>
          <w:sz w:val="22"/>
          <w:szCs w:val="22"/>
          <w:u w:val="single"/>
        </w:rPr>
        <w:t>Článek X</w:t>
      </w:r>
      <w:r w:rsidR="006D5284">
        <w:rPr>
          <w:rFonts w:asciiTheme="majorHAnsi" w:hAnsiTheme="majorHAnsi"/>
          <w:sz w:val="22"/>
          <w:szCs w:val="22"/>
          <w:u w:val="single"/>
        </w:rPr>
        <w:t>X</w:t>
      </w:r>
      <w:r w:rsidRPr="006D5284">
        <w:rPr>
          <w:rFonts w:asciiTheme="majorHAnsi" w:hAnsiTheme="majorHAnsi"/>
          <w:sz w:val="22"/>
          <w:szCs w:val="22"/>
          <w:u w:val="single"/>
        </w:rPr>
        <w:t>.</w:t>
      </w:r>
    </w:p>
    <w:p w14:paraId="48D54E83" w14:textId="77777777" w:rsidR="0085316C" w:rsidRPr="006D5284" w:rsidRDefault="0085316C" w:rsidP="009A0A10">
      <w:pPr>
        <w:pStyle w:val="Nadpis8"/>
        <w:tabs>
          <w:tab w:val="left" w:pos="993"/>
        </w:tabs>
        <w:spacing w:before="0" w:after="0"/>
        <w:jc w:val="center"/>
        <w:rPr>
          <w:rFonts w:asciiTheme="majorHAnsi" w:hAnsiTheme="majorHAnsi"/>
          <w:b/>
          <w:sz w:val="22"/>
          <w:szCs w:val="22"/>
        </w:rPr>
      </w:pPr>
      <w:r w:rsidRPr="006D5284">
        <w:rPr>
          <w:rFonts w:asciiTheme="majorHAnsi" w:hAnsiTheme="majorHAnsi"/>
          <w:b/>
          <w:sz w:val="22"/>
          <w:szCs w:val="22"/>
        </w:rPr>
        <w:t>Závěrečná ustanovení</w:t>
      </w:r>
    </w:p>
    <w:p w14:paraId="3A31C5AA" w14:textId="77777777" w:rsidR="0085316C" w:rsidRPr="00F23B49" w:rsidRDefault="0085316C" w:rsidP="009A0A10">
      <w:pPr>
        <w:tabs>
          <w:tab w:val="left" w:pos="993"/>
        </w:tabs>
        <w:ind w:left="567" w:hanging="567"/>
        <w:jc w:val="center"/>
        <w:rPr>
          <w:rFonts w:asciiTheme="majorHAnsi" w:hAnsiTheme="majorHAnsi"/>
          <w:b/>
          <w:sz w:val="22"/>
          <w:szCs w:val="22"/>
        </w:rPr>
      </w:pPr>
    </w:p>
    <w:p w14:paraId="2278EEF0" w14:textId="77777777" w:rsidR="0085316C" w:rsidRPr="00F23B49" w:rsidRDefault="0085316C" w:rsidP="009A0A10">
      <w:pPr>
        <w:pStyle w:val="Zkladntext2"/>
        <w:tabs>
          <w:tab w:val="left" w:pos="709"/>
        </w:tabs>
        <w:ind w:left="567" w:hanging="567"/>
        <w:jc w:val="both"/>
        <w:rPr>
          <w:rFonts w:asciiTheme="majorHAnsi" w:hAnsiTheme="majorHAnsi"/>
          <w:b w:val="0"/>
          <w:sz w:val="22"/>
          <w:szCs w:val="22"/>
        </w:rPr>
      </w:pPr>
      <w:r w:rsidRPr="00F23B49">
        <w:rPr>
          <w:rFonts w:asciiTheme="majorHAnsi" w:hAnsiTheme="majorHAnsi"/>
          <w:b w:val="0"/>
          <w:sz w:val="22"/>
          <w:szCs w:val="22"/>
        </w:rPr>
        <w:t>(1)</w:t>
      </w:r>
      <w:r w:rsidRPr="00F23B49">
        <w:rPr>
          <w:rFonts w:asciiTheme="majorHAnsi" w:hAnsiTheme="majorHAnsi"/>
          <w:b w:val="0"/>
          <w:sz w:val="22"/>
          <w:szCs w:val="22"/>
        </w:rPr>
        <w:tab/>
        <w:t>Tuto Smlouvu lze měnit nebo doplňovat formou písemných, postupně číslovaných dodatků, podepsaných oběma Smluvními stranami.</w:t>
      </w:r>
    </w:p>
    <w:p w14:paraId="14734169" w14:textId="77777777" w:rsidR="0085316C" w:rsidRPr="00F23B49" w:rsidRDefault="0085316C" w:rsidP="009A0A10">
      <w:pPr>
        <w:pStyle w:val="Zkladntext3"/>
        <w:tabs>
          <w:tab w:val="left" w:pos="709"/>
        </w:tabs>
        <w:ind w:left="567" w:hanging="567"/>
        <w:rPr>
          <w:rFonts w:asciiTheme="majorHAnsi" w:hAnsiTheme="majorHAnsi"/>
          <w:szCs w:val="22"/>
        </w:rPr>
      </w:pPr>
    </w:p>
    <w:p w14:paraId="24A112EB" w14:textId="77777777" w:rsidR="008451D3" w:rsidRPr="00F23B49" w:rsidRDefault="008451D3" w:rsidP="009A0A10">
      <w:pPr>
        <w:pStyle w:val="Zkladntext"/>
        <w:tabs>
          <w:tab w:val="left" w:pos="568"/>
          <w:tab w:val="left" w:pos="709"/>
        </w:tabs>
        <w:ind w:left="567" w:hanging="567"/>
        <w:jc w:val="both"/>
        <w:rPr>
          <w:rFonts w:asciiTheme="majorHAnsi" w:hAnsiTheme="majorHAnsi"/>
          <w:bCs/>
          <w:szCs w:val="22"/>
          <w:lang w:val="cs-CZ"/>
        </w:rPr>
      </w:pPr>
      <w:r w:rsidRPr="00F23B49">
        <w:rPr>
          <w:rFonts w:asciiTheme="majorHAnsi" w:hAnsiTheme="majorHAnsi"/>
          <w:bCs/>
          <w:szCs w:val="22"/>
          <w:lang w:val="cs-CZ"/>
        </w:rPr>
        <w:t>(</w:t>
      </w:r>
      <w:r w:rsidR="009C2F85" w:rsidRPr="00F23B49">
        <w:rPr>
          <w:rFonts w:asciiTheme="majorHAnsi" w:hAnsiTheme="majorHAnsi"/>
          <w:bCs/>
          <w:szCs w:val="22"/>
          <w:lang w:val="cs-CZ"/>
        </w:rPr>
        <w:t>2</w:t>
      </w:r>
      <w:r w:rsidRPr="00F23B49">
        <w:rPr>
          <w:rFonts w:asciiTheme="majorHAnsi" w:hAnsiTheme="majorHAnsi"/>
          <w:bCs/>
          <w:szCs w:val="22"/>
          <w:lang w:val="cs-CZ"/>
        </w:rPr>
        <w:t>)</w:t>
      </w:r>
      <w:r w:rsidRPr="00F23B49">
        <w:rPr>
          <w:rFonts w:asciiTheme="majorHAnsi" w:hAnsiTheme="majorHAnsi"/>
          <w:bCs/>
          <w:szCs w:val="22"/>
          <w:lang w:val="cs-CZ"/>
        </w:rPr>
        <w:tab/>
        <w:t xml:space="preserve">Tato Smlouva se vyhotovuje ve 2 (dvou) shodných stejnopisech, každý s platností originálu, přičemž každá Smluvní strana obdrží 1 (jedno) vyhotovení. </w:t>
      </w:r>
    </w:p>
    <w:p w14:paraId="525F7692" w14:textId="77777777" w:rsidR="008451D3" w:rsidRPr="00F23B49" w:rsidRDefault="008451D3" w:rsidP="009A0A10">
      <w:pPr>
        <w:pStyle w:val="Zkladntext3"/>
        <w:tabs>
          <w:tab w:val="left" w:pos="709"/>
        </w:tabs>
        <w:ind w:left="567" w:hanging="567"/>
        <w:rPr>
          <w:rFonts w:asciiTheme="majorHAnsi" w:hAnsiTheme="majorHAnsi"/>
          <w:szCs w:val="22"/>
        </w:rPr>
      </w:pPr>
    </w:p>
    <w:p w14:paraId="33549788" w14:textId="77777777" w:rsidR="0085316C" w:rsidRPr="00F23B49" w:rsidRDefault="0085316C" w:rsidP="009A0A10">
      <w:pPr>
        <w:pStyle w:val="Zkladntext"/>
        <w:tabs>
          <w:tab w:val="left" w:pos="709"/>
          <w:tab w:val="left" w:pos="993"/>
        </w:tabs>
        <w:ind w:left="567" w:hanging="567"/>
        <w:rPr>
          <w:rFonts w:asciiTheme="majorHAnsi" w:hAnsiTheme="majorHAnsi"/>
          <w:szCs w:val="22"/>
          <w:lang w:val="cs-CZ"/>
        </w:rPr>
      </w:pPr>
      <w:r w:rsidRPr="00F23B49">
        <w:rPr>
          <w:rFonts w:asciiTheme="majorHAnsi" w:hAnsiTheme="majorHAnsi"/>
          <w:szCs w:val="22"/>
          <w:lang w:val="cs-CZ"/>
        </w:rPr>
        <w:t>(</w:t>
      </w:r>
      <w:r w:rsidR="009C2F85" w:rsidRPr="00F23B49">
        <w:rPr>
          <w:rFonts w:asciiTheme="majorHAnsi" w:hAnsiTheme="majorHAnsi"/>
          <w:szCs w:val="22"/>
          <w:lang w:val="cs-CZ"/>
        </w:rPr>
        <w:t>3</w:t>
      </w:r>
      <w:r w:rsidRPr="00F23B49">
        <w:rPr>
          <w:rFonts w:asciiTheme="majorHAnsi" w:hAnsiTheme="majorHAnsi"/>
          <w:szCs w:val="22"/>
          <w:lang w:val="cs-CZ"/>
        </w:rPr>
        <w:t>)</w:t>
      </w:r>
      <w:r w:rsidRPr="00F23B49">
        <w:rPr>
          <w:rFonts w:asciiTheme="majorHAnsi" w:hAnsiTheme="majorHAnsi"/>
          <w:szCs w:val="22"/>
          <w:lang w:val="cs-CZ"/>
        </w:rPr>
        <w:tab/>
        <w:t>Nedílnou součástí této Smlouvy jsou:</w:t>
      </w:r>
    </w:p>
    <w:p w14:paraId="4F4603BD" w14:textId="77777777" w:rsidR="00991821" w:rsidRPr="00F23B49" w:rsidRDefault="00991821" w:rsidP="00991821">
      <w:pPr>
        <w:pStyle w:val="Zkladntext"/>
        <w:tabs>
          <w:tab w:val="left" w:pos="1701"/>
        </w:tabs>
        <w:spacing w:before="60"/>
        <w:ind w:left="567" w:hanging="567"/>
        <w:rPr>
          <w:rFonts w:asciiTheme="majorHAnsi" w:hAnsiTheme="majorHAnsi"/>
          <w:szCs w:val="22"/>
          <w:lang w:val="cs-CZ"/>
        </w:rPr>
      </w:pPr>
      <w:r w:rsidRPr="00F23B49">
        <w:rPr>
          <w:rFonts w:asciiTheme="majorHAnsi" w:hAnsiTheme="majorHAnsi"/>
          <w:szCs w:val="22"/>
          <w:lang w:val="cs-CZ"/>
        </w:rPr>
        <w:tab/>
        <w:t>Příloha č. 1:  Výpis z obchodního rejstříku Pronajímatele</w:t>
      </w:r>
    </w:p>
    <w:p w14:paraId="4C0A4080" w14:textId="77777777" w:rsidR="00991821" w:rsidRPr="00F23B49" w:rsidRDefault="00991821" w:rsidP="00991821">
      <w:pPr>
        <w:pStyle w:val="Zkladntext"/>
        <w:tabs>
          <w:tab w:val="left" w:pos="993"/>
          <w:tab w:val="left" w:pos="1701"/>
        </w:tabs>
        <w:ind w:left="567" w:hanging="567"/>
        <w:rPr>
          <w:rFonts w:asciiTheme="majorHAnsi" w:hAnsiTheme="majorHAnsi"/>
          <w:szCs w:val="22"/>
          <w:lang w:val="cs-CZ"/>
        </w:rPr>
      </w:pPr>
      <w:r w:rsidRPr="00F23B49">
        <w:rPr>
          <w:rFonts w:asciiTheme="majorHAnsi" w:hAnsiTheme="majorHAnsi"/>
          <w:szCs w:val="22"/>
          <w:lang w:val="cs-CZ"/>
        </w:rPr>
        <w:tab/>
        <w:t>Příloha č. 2:</w:t>
      </w:r>
      <w:r w:rsidRPr="00F23B49">
        <w:rPr>
          <w:rFonts w:asciiTheme="majorHAnsi" w:hAnsiTheme="majorHAnsi"/>
          <w:szCs w:val="22"/>
          <w:lang w:val="cs-CZ"/>
        </w:rPr>
        <w:tab/>
        <w:t xml:space="preserve"> Výpis z obchodního rejstříku </w:t>
      </w:r>
      <w:r w:rsidR="00CD343C" w:rsidRPr="00F23B49">
        <w:rPr>
          <w:rFonts w:asciiTheme="majorHAnsi" w:hAnsiTheme="majorHAnsi"/>
          <w:szCs w:val="22"/>
          <w:lang w:val="cs-CZ"/>
        </w:rPr>
        <w:t>Nájemce</w:t>
      </w:r>
    </w:p>
    <w:p w14:paraId="40595C58" w14:textId="77777777" w:rsidR="00991821" w:rsidRPr="00F23B49" w:rsidRDefault="00991821" w:rsidP="00991821">
      <w:pPr>
        <w:tabs>
          <w:tab w:val="left" w:pos="1134"/>
          <w:tab w:val="left" w:pos="1701"/>
        </w:tabs>
        <w:ind w:left="567"/>
        <w:jc w:val="both"/>
        <w:rPr>
          <w:rFonts w:asciiTheme="majorHAnsi" w:hAnsiTheme="majorHAnsi"/>
          <w:sz w:val="22"/>
          <w:szCs w:val="22"/>
        </w:rPr>
      </w:pPr>
      <w:r w:rsidRPr="00F23B49">
        <w:rPr>
          <w:rFonts w:asciiTheme="majorHAnsi" w:hAnsiTheme="majorHAnsi"/>
          <w:sz w:val="22"/>
          <w:szCs w:val="22"/>
        </w:rPr>
        <w:t>Příloha č. 3:</w:t>
      </w:r>
      <w:r w:rsidRPr="00F23B49">
        <w:rPr>
          <w:rFonts w:asciiTheme="majorHAnsi" w:hAnsiTheme="majorHAnsi"/>
          <w:sz w:val="22"/>
          <w:szCs w:val="22"/>
        </w:rPr>
        <w:tab/>
        <w:t xml:space="preserve"> </w:t>
      </w:r>
      <w:r w:rsidR="00FE4067" w:rsidRPr="00F23B49">
        <w:rPr>
          <w:rFonts w:asciiTheme="majorHAnsi" w:hAnsiTheme="majorHAnsi"/>
          <w:sz w:val="22"/>
          <w:szCs w:val="22"/>
        </w:rPr>
        <w:t>Ceník služeb</w:t>
      </w:r>
      <w:r w:rsidRPr="00F23B49">
        <w:rPr>
          <w:rFonts w:asciiTheme="majorHAnsi" w:hAnsiTheme="majorHAnsi"/>
          <w:sz w:val="22"/>
          <w:szCs w:val="22"/>
        </w:rPr>
        <w:t xml:space="preserve"> </w:t>
      </w:r>
    </w:p>
    <w:p w14:paraId="3F3880BF" w14:textId="77777777" w:rsidR="00991821" w:rsidRPr="00F23B49" w:rsidRDefault="00991821" w:rsidP="00991821">
      <w:pPr>
        <w:tabs>
          <w:tab w:val="left" w:pos="567"/>
          <w:tab w:val="left" w:pos="993"/>
          <w:tab w:val="left" w:pos="1701"/>
        </w:tabs>
        <w:ind w:left="567"/>
        <w:jc w:val="both"/>
        <w:rPr>
          <w:rFonts w:asciiTheme="majorHAnsi" w:hAnsiTheme="majorHAnsi"/>
          <w:sz w:val="22"/>
          <w:szCs w:val="22"/>
        </w:rPr>
      </w:pPr>
      <w:r w:rsidRPr="00F23B49">
        <w:rPr>
          <w:rFonts w:asciiTheme="majorHAnsi" w:hAnsiTheme="majorHAnsi"/>
          <w:sz w:val="22"/>
          <w:szCs w:val="22"/>
        </w:rPr>
        <w:t>Příloha č. 4:</w:t>
      </w:r>
      <w:r w:rsidRPr="00F23B49">
        <w:rPr>
          <w:rFonts w:asciiTheme="majorHAnsi" w:hAnsiTheme="majorHAnsi"/>
          <w:sz w:val="22"/>
          <w:szCs w:val="22"/>
        </w:rPr>
        <w:tab/>
        <w:t xml:space="preserve"> Formulář hlášení závad</w:t>
      </w:r>
    </w:p>
    <w:p w14:paraId="75B004FD" w14:textId="77777777" w:rsidR="00991821" w:rsidRPr="00F23B49" w:rsidRDefault="00991821" w:rsidP="00991821">
      <w:pPr>
        <w:pStyle w:val="Zkladntextodsazen3"/>
        <w:tabs>
          <w:tab w:val="clear" w:pos="567"/>
          <w:tab w:val="clear" w:pos="4678"/>
          <w:tab w:val="left" w:pos="0"/>
          <w:tab w:val="left" w:pos="531"/>
          <w:tab w:val="left" w:pos="1701"/>
        </w:tabs>
        <w:ind w:firstLine="0"/>
        <w:rPr>
          <w:rFonts w:asciiTheme="majorHAnsi" w:hAnsiTheme="majorHAnsi"/>
          <w:szCs w:val="22"/>
        </w:rPr>
      </w:pPr>
      <w:r w:rsidRPr="00F23B49">
        <w:rPr>
          <w:rFonts w:asciiTheme="majorHAnsi" w:hAnsiTheme="majorHAnsi"/>
          <w:szCs w:val="22"/>
        </w:rPr>
        <w:t>Příloha č. 5:</w:t>
      </w:r>
      <w:r w:rsidRPr="00F23B49">
        <w:rPr>
          <w:rFonts w:asciiTheme="majorHAnsi" w:hAnsiTheme="majorHAnsi"/>
          <w:szCs w:val="22"/>
        </w:rPr>
        <w:tab/>
        <w:t xml:space="preserve"> Kontaktní a oprávněné osoby</w:t>
      </w:r>
    </w:p>
    <w:p w14:paraId="7CBC436F" w14:textId="33CCC095" w:rsidR="00FE4067" w:rsidRDefault="00FE4067" w:rsidP="00991821">
      <w:pPr>
        <w:pStyle w:val="Zkladntextodsazen3"/>
        <w:tabs>
          <w:tab w:val="clear" w:pos="567"/>
          <w:tab w:val="clear" w:pos="4678"/>
          <w:tab w:val="left" w:pos="0"/>
          <w:tab w:val="left" w:pos="531"/>
          <w:tab w:val="left" w:pos="1701"/>
        </w:tabs>
        <w:ind w:firstLine="0"/>
        <w:rPr>
          <w:rFonts w:asciiTheme="majorHAnsi" w:hAnsiTheme="majorHAnsi"/>
          <w:szCs w:val="22"/>
        </w:rPr>
      </w:pPr>
      <w:r w:rsidRPr="00F23B49">
        <w:rPr>
          <w:rFonts w:asciiTheme="majorHAnsi" w:hAnsiTheme="majorHAnsi"/>
          <w:szCs w:val="22"/>
        </w:rPr>
        <w:t xml:space="preserve">Příloha č. </w:t>
      </w:r>
      <w:r w:rsidR="00C82F07">
        <w:rPr>
          <w:rFonts w:asciiTheme="majorHAnsi" w:hAnsiTheme="majorHAnsi"/>
          <w:szCs w:val="22"/>
        </w:rPr>
        <w:t>6</w:t>
      </w:r>
      <w:r w:rsidRPr="00F23B49">
        <w:rPr>
          <w:rFonts w:asciiTheme="majorHAnsi" w:hAnsiTheme="majorHAnsi"/>
          <w:szCs w:val="22"/>
        </w:rPr>
        <w:t>: Specifikace informačního systému KREDIT</w:t>
      </w:r>
      <w:r w:rsidR="008E256A">
        <w:rPr>
          <w:rFonts w:asciiTheme="majorHAnsi" w:hAnsiTheme="majorHAnsi"/>
          <w:szCs w:val="22"/>
        </w:rPr>
        <w:t xml:space="preserve"> – rozsah nasazení</w:t>
      </w:r>
      <w:r w:rsidR="001C6F3B">
        <w:rPr>
          <w:rFonts w:asciiTheme="majorHAnsi" w:hAnsiTheme="majorHAnsi"/>
          <w:szCs w:val="22"/>
        </w:rPr>
        <w:t xml:space="preserve"> podle součástí</w:t>
      </w:r>
    </w:p>
    <w:p w14:paraId="5D73FE52" w14:textId="15C8E242" w:rsidR="00013F08" w:rsidRDefault="00013F08" w:rsidP="00991821">
      <w:pPr>
        <w:pStyle w:val="Zkladntextodsazen3"/>
        <w:tabs>
          <w:tab w:val="clear" w:pos="567"/>
          <w:tab w:val="clear" w:pos="4678"/>
          <w:tab w:val="left" w:pos="0"/>
          <w:tab w:val="left" w:pos="531"/>
          <w:tab w:val="left" w:pos="1701"/>
        </w:tabs>
        <w:ind w:firstLine="0"/>
        <w:rPr>
          <w:rFonts w:asciiTheme="majorHAnsi" w:hAnsiTheme="majorHAnsi"/>
          <w:szCs w:val="22"/>
        </w:rPr>
      </w:pPr>
      <w:r>
        <w:rPr>
          <w:rFonts w:asciiTheme="majorHAnsi" w:hAnsiTheme="majorHAnsi"/>
          <w:szCs w:val="22"/>
        </w:rPr>
        <w:t>Příloha č. 7: Zpracování osobních údajů</w:t>
      </w:r>
    </w:p>
    <w:p w14:paraId="55D76F39" w14:textId="48E11B17" w:rsidR="001C6F3B" w:rsidRDefault="001C6F3B" w:rsidP="001C6F3B">
      <w:pPr>
        <w:pStyle w:val="Zkladntextodsazen3"/>
        <w:tabs>
          <w:tab w:val="clear" w:pos="567"/>
          <w:tab w:val="clear" w:pos="4678"/>
          <w:tab w:val="left" w:pos="0"/>
          <w:tab w:val="left" w:pos="531"/>
          <w:tab w:val="left" w:pos="1701"/>
        </w:tabs>
        <w:ind w:firstLine="0"/>
        <w:rPr>
          <w:rFonts w:asciiTheme="majorHAnsi" w:hAnsiTheme="majorHAnsi"/>
          <w:szCs w:val="22"/>
        </w:rPr>
      </w:pPr>
      <w:r>
        <w:rPr>
          <w:rFonts w:asciiTheme="majorHAnsi" w:hAnsiTheme="majorHAnsi"/>
          <w:szCs w:val="22"/>
        </w:rPr>
        <w:t>Příloha č. 8: Technická specifikace systému KREDIT</w:t>
      </w:r>
    </w:p>
    <w:p w14:paraId="7ED92A7A" w14:textId="50BD5B49" w:rsidR="00666547" w:rsidRPr="00F23B49" w:rsidRDefault="00666547" w:rsidP="001C6F3B">
      <w:pPr>
        <w:pStyle w:val="Zkladntextodsazen3"/>
        <w:tabs>
          <w:tab w:val="clear" w:pos="567"/>
          <w:tab w:val="clear" w:pos="4678"/>
          <w:tab w:val="left" w:pos="0"/>
          <w:tab w:val="left" w:pos="531"/>
          <w:tab w:val="left" w:pos="1701"/>
        </w:tabs>
        <w:ind w:firstLine="0"/>
        <w:rPr>
          <w:rFonts w:asciiTheme="majorHAnsi" w:hAnsiTheme="majorHAnsi"/>
          <w:szCs w:val="22"/>
        </w:rPr>
      </w:pPr>
      <w:r>
        <w:rPr>
          <w:rFonts w:asciiTheme="majorHAnsi" w:hAnsiTheme="majorHAnsi"/>
          <w:szCs w:val="22"/>
        </w:rPr>
        <w:t>Příloha č. 9: Minimální konfiguraci HW a SW – požadavky na minimální konfiguraci</w:t>
      </w:r>
    </w:p>
    <w:p w14:paraId="569CBBA4" w14:textId="77777777" w:rsidR="001C6F3B" w:rsidRPr="00F23B49" w:rsidRDefault="001C6F3B" w:rsidP="00991821">
      <w:pPr>
        <w:pStyle w:val="Zkladntextodsazen3"/>
        <w:tabs>
          <w:tab w:val="clear" w:pos="567"/>
          <w:tab w:val="clear" w:pos="4678"/>
          <w:tab w:val="left" w:pos="0"/>
          <w:tab w:val="left" w:pos="531"/>
          <w:tab w:val="left" w:pos="1701"/>
        </w:tabs>
        <w:ind w:firstLine="0"/>
        <w:rPr>
          <w:rFonts w:asciiTheme="majorHAnsi" w:hAnsiTheme="majorHAnsi"/>
          <w:szCs w:val="22"/>
        </w:rPr>
      </w:pPr>
    </w:p>
    <w:p w14:paraId="45F07983" w14:textId="77777777" w:rsidR="00310D2A" w:rsidRPr="00F23B49" w:rsidRDefault="00310D2A" w:rsidP="009A0A10">
      <w:pPr>
        <w:pStyle w:val="Zkladntext21"/>
        <w:tabs>
          <w:tab w:val="left" w:pos="567"/>
        </w:tabs>
        <w:spacing w:before="120"/>
        <w:ind w:left="567" w:hanging="567"/>
        <w:rPr>
          <w:rFonts w:asciiTheme="majorHAnsi" w:hAnsiTheme="majorHAnsi"/>
          <w:sz w:val="22"/>
          <w:szCs w:val="22"/>
        </w:rPr>
      </w:pPr>
      <w:r w:rsidRPr="00F23B49">
        <w:rPr>
          <w:rFonts w:asciiTheme="majorHAnsi" w:hAnsiTheme="majorHAnsi"/>
          <w:sz w:val="22"/>
          <w:szCs w:val="22"/>
        </w:rPr>
        <w:tab/>
        <w:t xml:space="preserve">Nájemce prohlašuje a podpisem této Smlouvy potvrzuje, že se s obsahem všech příloh seznámil před podpisem této Smlouvy. </w:t>
      </w:r>
    </w:p>
    <w:p w14:paraId="35727BBE" w14:textId="77777777" w:rsidR="00310D2A" w:rsidRPr="00F23B49" w:rsidRDefault="00310D2A" w:rsidP="009A0A10">
      <w:pPr>
        <w:pStyle w:val="Zkladntext"/>
        <w:tabs>
          <w:tab w:val="left" w:pos="568"/>
          <w:tab w:val="left" w:pos="709"/>
        </w:tabs>
        <w:ind w:left="567" w:hanging="567"/>
        <w:rPr>
          <w:rFonts w:asciiTheme="majorHAnsi" w:hAnsiTheme="majorHAnsi"/>
          <w:bCs/>
          <w:szCs w:val="22"/>
          <w:lang w:val="cs-CZ"/>
        </w:rPr>
      </w:pPr>
    </w:p>
    <w:p w14:paraId="04020A1C" w14:textId="77777777" w:rsidR="006D5284" w:rsidRPr="006D5284" w:rsidRDefault="006D5284" w:rsidP="006D5284">
      <w:pPr>
        <w:tabs>
          <w:tab w:val="left" w:pos="567"/>
        </w:tabs>
        <w:rPr>
          <w:rFonts w:ascii="Cambria" w:hAnsi="Cambria"/>
          <w:sz w:val="22"/>
          <w:szCs w:val="22"/>
        </w:rPr>
      </w:pPr>
      <w:r>
        <w:rPr>
          <w:rFonts w:ascii="Cambria" w:hAnsi="Cambria"/>
        </w:rPr>
        <w:t xml:space="preserve">(4) </w:t>
      </w:r>
      <w:r>
        <w:rPr>
          <w:rFonts w:ascii="Cambria" w:hAnsi="Cambria"/>
        </w:rPr>
        <w:tab/>
      </w:r>
      <w:r w:rsidRPr="006D5284">
        <w:rPr>
          <w:rFonts w:ascii="Cambria" w:hAnsi="Cambria"/>
          <w:sz w:val="22"/>
          <w:szCs w:val="22"/>
        </w:rPr>
        <w:t xml:space="preserve">Smluvní strany výslovně prohlašují, že: </w:t>
      </w:r>
    </w:p>
    <w:p w14:paraId="5D4A7EBB" w14:textId="77777777" w:rsidR="006D5284" w:rsidRPr="006D5284" w:rsidRDefault="006D5284" w:rsidP="005E4DF7">
      <w:pPr>
        <w:pStyle w:val="Odstavecseseznamem"/>
        <w:numPr>
          <w:ilvl w:val="0"/>
          <w:numId w:val="25"/>
        </w:numPr>
        <w:tabs>
          <w:tab w:val="left" w:pos="567"/>
        </w:tabs>
        <w:spacing w:before="120" w:after="0" w:line="240" w:lineRule="auto"/>
        <w:ind w:left="1418" w:hanging="567"/>
        <w:contextualSpacing w:val="0"/>
        <w:rPr>
          <w:rFonts w:ascii="Cambria" w:hAnsi="Cambria"/>
          <w:szCs w:val="22"/>
        </w:rPr>
      </w:pPr>
      <w:r w:rsidRPr="006D5284">
        <w:rPr>
          <w:rFonts w:ascii="Cambria" w:hAnsi="Cambria"/>
          <w:szCs w:val="22"/>
        </w:rPr>
        <w:t xml:space="preserve">tato smlouva byla uzavřena svobodně a vážně, po vzájemném předchozím souhlasném projednání, nikoliv v tísni a za nápadně nevýhodných podmínek. Smluvní strany dále potvrzují, že si tuto smlouvu před jejím podpisem řádně přečetly a s jejím obsahem bez výhrad souhlasí; </w:t>
      </w:r>
    </w:p>
    <w:p w14:paraId="0DECAC5F" w14:textId="77777777" w:rsidR="006D5284" w:rsidRPr="006D5284" w:rsidRDefault="006D5284" w:rsidP="005E4DF7">
      <w:pPr>
        <w:pStyle w:val="Odstavecseseznamem"/>
        <w:numPr>
          <w:ilvl w:val="0"/>
          <w:numId w:val="25"/>
        </w:numPr>
        <w:tabs>
          <w:tab w:val="left" w:pos="567"/>
        </w:tabs>
        <w:spacing w:before="120" w:after="0" w:line="240" w:lineRule="auto"/>
        <w:ind w:left="1418" w:hanging="567"/>
        <w:contextualSpacing w:val="0"/>
        <w:rPr>
          <w:rFonts w:ascii="Cambria" w:hAnsi="Cambria"/>
          <w:szCs w:val="22"/>
        </w:rPr>
      </w:pPr>
      <w:r w:rsidRPr="006D5284">
        <w:rPr>
          <w:rFonts w:ascii="Cambria" w:hAnsi="Cambria"/>
          <w:szCs w:val="22"/>
        </w:rPr>
        <w:t>jejich svéprávnost uzavřít tuto smlouvu, jakož i svéprávnost ke všem souvisejícím právním jednáním, není nijak omezena ani vyloučena.</w:t>
      </w:r>
    </w:p>
    <w:p w14:paraId="4B9D6338" w14:textId="77777777" w:rsidR="006D5284" w:rsidRPr="006D5284" w:rsidRDefault="006D5284" w:rsidP="006D5284">
      <w:pPr>
        <w:tabs>
          <w:tab w:val="left" w:pos="567"/>
        </w:tabs>
        <w:ind w:left="1418" w:hanging="567"/>
        <w:rPr>
          <w:rFonts w:ascii="Cambria" w:hAnsi="Cambria"/>
          <w:color w:val="000080"/>
          <w:sz w:val="22"/>
          <w:szCs w:val="22"/>
        </w:rPr>
      </w:pPr>
    </w:p>
    <w:p w14:paraId="6FF449B6" w14:textId="77777777" w:rsidR="006D5284" w:rsidRPr="006D5284" w:rsidRDefault="006D5284" w:rsidP="006D5284">
      <w:pPr>
        <w:tabs>
          <w:tab w:val="left" w:pos="567"/>
        </w:tabs>
        <w:overflowPunct/>
        <w:autoSpaceDE/>
        <w:autoSpaceDN/>
        <w:adjustRightInd/>
        <w:ind w:left="567" w:hanging="567"/>
        <w:jc w:val="both"/>
        <w:textAlignment w:val="auto"/>
        <w:rPr>
          <w:rFonts w:ascii="Cambria" w:hAnsi="Cambria"/>
          <w:sz w:val="22"/>
          <w:szCs w:val="22"/>
        </w:rPr>
      </w:pPr>
      <w:r>
        <w:rPr>
          <w:rFonts w:ascii="Cambria" w:hAnsi="Cambria"/>
          <w:sz w:val="22"/>
          <w:szCs w:val="22"/>
        </w:rPr>
        <w:t xml:space="preserve">(5) </w:t>
      </w:r>
      <w:r>
        <w:rPr>
          <w:rFonts w:ascii="Cambria" w:hAnsi="Cambria"/>
          <w:sz w:val="22"/>
          <w:szCs w:val="22"/>
        </w:rPr>
        <w:tab/>
        <w:t xml:space="preserve"> </w:t>
      </w:r>
      <w:r>
        <w:rPr>
          <w:rFonts w:ascii="Cambria" w:hAnsi="Cambria"/>
          <w:sz w:val="22"/>
          <w:szCs w:val="22"/>
        </w:rPr>
        <w:tab/>
      </w:r>
      <w:r w:rsidRPr="006D5284">
        <w:rPr>
          <w:rFonts w:ascii="Cambria" w:hAnsi="Cambria"/>
          <w:sz w:val="22"/>
          <w:szCs w:val="22"/>
        </w:rPr>
        <w:t>Na důkaz pravosti, platnosti a účinnosti této smlouvy opatřují smluvní strany tuto smlouvu pod jejím textem svými vlastnoručními podpisy, resp. oprávněným zástupcem, který garantuje, že je bez dalšího oprávněn za tuto smluvní stranu jednat a tuto smlouvu platně uzavřít.</w:t>
      </w:r>
    </w:p>
    <w:p w14:paraId="09BCBA50" w14:textId="77777777" w:rsidR="006D5284" w:rsidRDefault="006D5284" w:rsidP="006D5284">
      <w:pPr>
        <w:rPr>
          <w:rFonts w:asciiTheme="majorHAnsi" w:hAnsiTheme="majorHAnsi" w:cs="Century Schoolbook"/>
        </w:rPr>
      </w:pPr>
    </w:p>
    <w:tbl>
      <w:tblPr>
        <w:tblW w:w="92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4705"/>
      </w:tblGrid>
      <w:tr w:rsidR="006D5284" w:rsidRPr="00FF655A" w14:paraId="5AA92044" w14:textId="77777777" w:rsidTr="00013F08">
        <w:tc>
          <w:tcPr>
            <w:tcW w:w="4495" w:type="dxa"/>
            <w:tcBorders>
              <w:top w:val="nil"/>
              <w:left w:val="nil"/>
              <w:bottom w:val="nil"/>
              <w:right w:val="nil"/>
            </w:tcBorders>
          </w:tcPr>
          <w:p w14:paraId="284457D2" w14:textId="3A61ACAC" w:rsidR="006D5284" w:rsidRPr="00FF655A" w:rsidRDefault="006D5284" w:rsidP="00013F08">
            <w:pPr>
              <w:tabs>
                <w:tab w:val="left" w:pos="390"/>
              </w:tabs>
              <w:rPr>
                <w:rFonts w:asciiTheme="majorHAnsi" w:hAnsiTheme="majorHAnsi" w:cs="Century Schoolbook"/>
              </w:rPr>
            </w:pPr>
            <w:r w:rsidRPr="00FF655A">
              <w:rPr>
                <w:rFonts w:asciiTheme="majorHAnsi" w:hAnsiTheme="majorHAnsi" w:cs="Century Schoolbook"/>
              </w:rPr>
              <w:t xml:space="preserve">V Brně, dne </w:t>
            </w:r>
            <w:r w:rsidR="009F178A">
              <w:rPr>
                <w:rFonts w:asciiTheme="majorHAnsi" w:hAnsiTheme="majorHAnsi" w:cs="Century Schoolbook"/>
              </w:rPr>
              <w:t>7.9.</w:t>
            </w:r>
            <w:r>
              <w:rPr>
                <w:rFonts w:asciiTheme="majorHAnsi" w:hAnsiTheme="majorHAnsi" w:cs="Century Schoolbook"/>
              </w:rPr>
              <w:t>201</w:t>
            </w:r>
            <w:r w:rsidR="004225A2">
              <w:rPr>
                <w:rFonts w:asciiTheme="majorHAnsi" w:hAnsiTheme="majorHAnsi" w:cs="Century Schoolbook"/>
              </w:rPr>
              <w:t>8</w:t>
            </w:r>
          </w:p>
          <w:p w14:paraId="60E9D513" w14:textId="77777777" w:rsidR="006D5284" w:rsidRPr="00FF655A" w:rsidRDefault="006D5284" w:rsidP="004225A2">
            <w:pPr>
              <w:tabs>
                <w:tab w:val="left" w:pos="390"/>
              </w:tabs>
              <w:rPr>
                <w:rFonts w:asciiTheme="majorHAnsi" w:hAnsiTheme="majorHAnsi" w:cs="Century Schoolbook"/>
              </w:rPr>
            </w:pPr>
          </w:p>
        </w:tc>
        <w:tc>
          <w:tcPr>
            <w:tcW w:w="4705" w:type="dxa"/>
            <w:tcBorders>
              <w:top w:val="nil"/>
              <w:left w:val="nil"/>
              <w:bottom w:val="nil"/>
              <w:right w:val="nil"/>
            </w:tcBorders>
          </w:tcPr>
          <w:p w14:paraId="05A0262D" w14:textId="67884D8A" w:rsidR="006D5284" w:rsidRPr="00FF655A" w:rsidRDefault="006D5284" w:rsidP="006D5284">
            <w:pPr>
              <w:tabs>
                <w:tab w:val="left" w:pos="390"/>
              </w:tabs>
              <w:rPr>
                <w:rFonts w:asciiTheme="majorHAnsi" w:hAnsiTheme="majorHAnsi" w:cs="Century Schoolbook"/>
              </w:rPr>
            </w:pPr>
            <w:r w:rsidRPr="00FF655A">
              <w:rPr>
                <w:rFonts w:asciiTheme="majorHAnsi" w:hAnsiTheme="majorHAnsi" w:cs="Century Schoolbook"/>
              </w:rPr>
              <w:t>V </w:t>
            </w:r>
            <w:r w:rsidR="004225A2">
              <w:rPr>
                <w:rFonts w:asciiTheme="majorHAnsi" w:hAnsiTheme="majorHAnsi" w:cs="Century Schoolbook"/>
              </w:rPr>
              <w:t>Kroměříži</w:t>
            </w:r>
            <w:r w:rsidRPr="00FF655A">
              <w:rPr>
                <w:rFonts w:asciiTheme="majorHAnsi" w:hAnsiTheme="majorHAnsi" w:cs="Century Schoolbook"/>
              </w:rPr>
              <w:t xml:space="preserve">, dne </w:t>
            </w:r>
            <w:r w:rsidR="009F178A">
              <w:rPr>
                <w:rFonts w:asciiTheme="majorHAnsi" w:hAnsiTheme="majorHAnsi" w:cs="Century Schoolbook"/>
              </w:rPr>
              <w:t>20.09.</w:t>
            </w:r>
            <w:r>
              <w:rPr>
                <w:rFonts w:asciiTheme="majorHAnsi" w:hAnsiTheme="majorHAnsi" w:cs="Century Schoolbook"/>
              </w:rPr>
              <w:t>201</w:t>
            </w:r>
            <w:r w:rsidR="004225A2">
              <w:rPr>
                <w:rFonts w:asciiTheme="majorHAnsi" w:hAnsiTheme="majorHAnsi" w:cs="Century Schoolbook"/>
              </w:rPr>
              <w:t>8</w:t>
            </w:r>
          </w:p>
          <w:p w14:paraId="6BE551E1" w14:textId="77777777" w:rsidR="006D5284" w:rsidRPr="00FF655A" w:rsidRDefault="006D5284" w:rsidP="00013F08">
            <w:pPr>
              <w:tabs>
                <w:tab w:val="left" w:pos="390"/>
              </w:tabs>
              <w:rPr>
                <w:rFonts w:asciiTheme="majorHAnsi" w:hAnsiTheme="majorHAnsi" w:cs="Century Schoolbook"/>
              </w:rPr>
            </w:pPr>
          </w:p>
          <w:p w14:paraId="57831428" w14:textId="77777777" w:rsidR="006D5284" w:rsidRPr="00FF655A" w:rsidRDefault="006D5284" w:rsidP="00013F08">
            <w:pPr>
              <w:tabs>
                <w:tab w:val="left" w:pos="390"/>
              </w:tabs>
              <w:rPr>
                <w:rFonts w:asciiTheme="majorHAnsi" w:hAnsiTheme="majorHAnsi" w:cs="Century Schoolbook"/>
              </w:rPr>
            </w:pPr>
          </w:p>
        </w:tc>
      </w:tr>
      <w:tr w:rsidR="006D5284" w:rsidRPr="00491929" w14:paraId="3B724C00" w14:textId="77777777" w:rsidTr="00013F08">
        <w:tc>
          <w:tcPr>
            <w:tcW w:w="4495" w:type="dxa"/>
            <w:tcBorders>
              <w:top w:val="nil"/>
              <w:left w:val="nil"/>
              <w:bottom w:val="nil"/>
              <w:right w:val="nil"/>
            </w:tcBorders>
          </w:tcPr>
          <w:p w14:paraId="2547B376" w14:textId="77777777" w:rsidR="006D5284" w:rsidRPr="00491929" w:rsidRDefault="006D5284" w:rsidP="00013F08">
            <w:pPr>
              <w:tabs>
                <w:tab w:val="left" w:pos="390"/>
              </w:tabs>
              <w:ind w:left="585" w:hanging="585"/>
              <w:rPr>
                <w:rFonts w:asciiTheme="majorHAnsi" w:hAnsiTheme="majorHAnsi" w:cs="Century Schoolbook"/>
                <w:i/>
                <w:iCs/>
              </w:rPr>
            </w:pPr>
            <w:r w:rsidRPr="00491929">
              <w:rPr>
                <w:rStyle w:val="platne1"/>
                <w:rFonts w:asciiTheme="majorHAnsi" w:hAnsiTheme="majorHAnsi" w:cs="Century Schoolbook"/>
                <w:i/>
                <w:iCs/>
              </w:rPr>
              <w:t>Pronajímatel:</w:t>
            </w:r>
          </w:p>
        </w:tc>
        <w:tc>
          <w:tcPr>
            <w:tcW w:w="4705" w:type="dxa"/>
            <w:tcBorders>
              <w:top w:val="nil"/>
              <w:left w:val="nil"/>
              <w:bottom w:val="nil"/>
              <w:right w:val="nil"/>
            </w:tcBorders>
          </w:tcPr>
          <w:p w14:paraId="4ABC78C7" w14:textId="77777777" w:rsidR="006D5284" w:rsidRPr="00491929" w:rsidRDefault="006D5284" w:rsidP="00013F08">
            <w:pPr>
              <w:tabs>
                <w:tab w:val="left" w:pos="390"/>
              </w:tabs>
              <w:rPr>
                <w:rFonts w:asciiTheme="majorHAnsi" w:hAnsiTheme="majorHAnsi" w:cs="Century Schoolbook"/>
                <w:i/>
                <w:iCs/>
              </w:rPr>
            </w:pPr>
            <w:r w:rsidRPr="00491929">
              <w:rPr>
                <w:rFonts w:asciiTheme="majorHAnsi" w:hAnsiTheme="majorHAnsi" w:cs="Century Schoolbook"/>
                <w:i/>
                <w:iCs/>
              </w:rPr>
              <w:t>Nájemce:</w:t>
            </w:r>
          </w:p>
        </w:tc>
      </w:tr>
      <w:tr w:rsidR="006D5284" w:rsidRPr="00491929" w14:paraId="5EF6058E" w14:textId="77777777" w:rsidTr="00013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5" w:type="dxa"/>
          </w:tcPr>
          <w:p w14:paraId="2ADA7072" w14:textId="77777777" w:rsidR="006D5284" w:rsidRPr="006D5284" w:rsidRDefault="006D5284" w:rsidP="004225A2">
            <w:pPr>
              <w:tabs>
                <w:tab w:val="left" w:pos="390"/>
              </w:tabs>
              <w:rPr>
                <w:rFonts w:asciiTheme="majorHAnsi" w:hAnsiTheme="majorHAnsi" w:cs="Century Schoolbook"/>
                <w:sz w:val="22"/>
                <w:szCs w:val="22"/>
              </w:rPr>
            </w:pPr>
          </w:p>
        </w:tc>
        <w:tc>
          <w:tcPr>
            <w:tcW w:w="4705" w:type="dxa"/>
          </w:tcPr>
          <w:p w14:paraId="19189417" w14:textId="77777777" w:rsidR="006D5284" w:rsidRPr="006D5284" w:rsidRDefault="006D5284" w:rsidP="00013F08">
            <w:pPr>
              <w:tabs>
                <w:tab w:val="left" w:pos="590"/>
              </w:tabs>
              <w:rPr>
                <w:rFonts w:asciiTheme="majorHAnsi" w:hAnsiTheme="majorHAnsi" w:cs="Century Schoolbook"/>
                <w:bCs/>
                <w:sz w:val="22"/>
                <w:szCs w:val="22"/>
              </w:rPr>
            </w:pPr>
          </w:p>
        </w:tc>
      </w:tr>
      <w:tr w:rsidR="006D5284" w:rsidRPr="00491929" w14:paraId="49C42F45" w14:textId="77777777" w:rsidTr="00013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95" w:type="dxa"/>
          </w:tcPr>
          <w:p w14:paraId="1F3FF234" w14:textId="77777777" w:rsidR="006D5284" w:rsidRPr="006D5284" w:rsidRDefault="006D5284" w:rsidP="00013F08">
            <w:pPr>
              <w:tabs>
                <w:tab w:val="left" w:pos="390"/>
              </w:tabs>
              <w:rPr>
                <w:rFonts w:asciiTheme="majorHAnsi" w:hAnsiTheme="majorHAnsi" w:cs="Century Schoolbook"/>
                <w:sz w:val="22"/>
                <w:szCs w:val="22"/>
              </w:rPr>
            </w:pPr>
          </w:p>
          <w:p w14:paraId="733B71A8" w14:textId="77777777" w:rsidR="006D5284" w:rsidRPr="006D5284" w:rsidRDefault="006D5284" w:rsidP="00013F08">
            <w:pPr>
              <w:tabs>
                <w:tab w:val="left" w:pos="390"/>
              </w:tabs>
              <w:rPr>
                <w:rFonts w:asciiTheme="majorHAnsi" w:hAnsiTheme="majorHAnsi" w:cs="Century Schoolbook"/>
                <w:sz w:val="22"/>
                <w:szCs w:val="22"/>
              </w:rPr>
            </w:pPr>
          </w:p>
        </w:tc>
        <w:tc>
          <w:tcPr>
            <w:tcW w:w="4705" w:type="dxa"/>
          </w:tcPr>
          <w:p w14:paraId="4A841FC9" w14:textId="77777777" w:rsidR="006D5284" w:rsidRPr="006D5284" w:rsidRDefault="006D5284" w:rsidP="00013F08">
            <w:pPr>
              <w:tabs>
                <w:tab w:val="left" w:pos="390"/>
              </w:tabs>
              <w:rPr>
                <w:rFonts w:asciiTheme="majorHAnsi" w:hAnsiTheme="majorHAnsi" w:cs="Century Schoolbook"/>
                <w:sz w:val="22"/>
                <w:szCs w:val="22"/>
              </w:rPr>
            </w:pPr>
          </w:p>
        </w:tc>
      </w:tr>
    </w:tbl>
    <w:p w14:paraId="06564E53" w14:textId="77777777" w:rsidR="0085316C" w:rsidRPr="00F23B49" w:rsidRDefault="0085316C" w:rsidP="009A0A10">
      <w:pPr>
        <w:pStyle w:val="Zkladntext21"/>
        <w:jc w:val="center"/>
        <w:rPr>
          <w:rFonts w:asciiTheme="majorHAnsi" w:hAnsiTheme="majorHAnsi"/>
          <w:sz w:val="22"/>
          <w:szCs w:val="22"/>
        </w:rPr>
      </w:pPr>
    </w:p>
    <w:p w14:paraId="38077AFA" w14:textId="77777777" w:rsidR="00FE4067" w:rsidRPr="00F23B49" w:rsidRDefault="00200234" w:rsidP="00FE4067">
      <w:pPr>
        <w:pStyle w:val="Nzev"/>
        <w:rPr>
          <w:rFonts w:asciiTheme="majorHAnsi" w:hAnsiTheme="majorHAnsi"/>
          <w:sz w:val="22"/>
          <w:szCs w:val="22"/>
        </w:rPr>
      </w:pPr>
      <w:r w:rsidRPr="00F23B49">
        <w:rPr>
          <w:rFonts w:asciiTheme="majorHAnsi" w:hAnsiTheme="majorHAnsi"/>
          <w:sz w:val="22"/>
          <w:szCs w:val="22"/>
        </w:rPr>
        <w:br w:type="page"/>
      </w:r>
      <w:r w:rsidR="00FE4067" w:rsidRPr="00F23B49">
        <w:rPr>
          <w:rFonts w:asciiTheme="majorHAnsi" w:hAnsiTheme="majorHAnsi"/>
          <w:sz w:val="22"/>
          <w:szCs w:val="22"/>
        </w:rPr>
        <w:t xml:space="preserve"> Příloha č. 3 – Ceník služeb</w:t>
      </w:r>
    </w:p>
    <w:p w14:paraId="1205A4D6" w14:textId="77777777" w:rsidR="00FE4067" w:rsidRPr="00F23B49" w:rsidRDefault="00FE4067" w:rsidP="00FE4067">
      <w:pPr>
        <w:rPr>
          <w:rFonts w:asciiTheme="majorHAnsi" w:hAnsiTheme="majorHAnsi"/>
          <w:sz w:val="22"/>
          <w:szCs w:val="22"/>
        </w:rPr>
      </w:pPr>
    </w:p>
    <w:tbl>
      <w:tblPr>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410"/>
      </w:tblGrid>
      <w:tr w:rsidR="00FE4067" w:rsidRPr="00F23B49" w14:paraId="744D86EE" w14:textId="77777777" w:rsidTr="007B5554">
        <w:tc>
          <w:tcPr>
            <w:tcW w:w="4606" w:type="dxa"/>
          </w:tcPr>
          <w:p w14:paraId="7D915B50" w14:textId="2958EFA6" w:rsidR="00FE4067" w:rsidRPr="00F23B49" w:rsidRDefault="00FE4067" w:rsidP="007B5554">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HotLine zdarma (hodin/měsíc)</w:t>
            </w:r>
            <w:r w:rsidRPr="00F23B49">
              <w:rPr>
                <w:rFonts w:asciiTheme="majorHAnsi" w:hAnsiTheme="majorHAnsi"/>
                <w:sz w:val="22"/>
                <w:szCs w:val="22"/>
              </w:rPr>
              <w:tab/>
            </w:r>
            <w:r w:rsidRPr="00F23B49">
              <w:rPr>
                <w:rFonts w:asciiTheme="majorHAnsi" w:hAnsiTheme="majorHAnsi"/>
                <w:sz w:val="22"/>
                <w:szCs w:val="22"/>
              </w:rPr>
              <w:tab/>
            </w:r>
          </w:p>
        </w:tc>
        <w:tc>
          <w:tcPr>
            <w:tcW w:w="2410" w:type="dxa"/>
          </w:tcPr>
          <w:p w14:paraId="4C690765" w14:textId="53EE8D84" w:rsidR="00FE4067" w:rsidRPr="00F23B49" w:rsidRDefault="00716A76" w:rsidP="00602AA2">
            <w:pPr>
              <w:tabs>
                <w:tab w:val="left" w:pos="1701"/>
                <w:tab w:val="decimal" w:pos="6663"/>
                <w:tab w:val="decimal" w:pos="8364"/>
              </w:tabs>
              <w:jc w:val="center"/>
              <w:rPr>
                <w:rFonts w:asciiTheme="majorHAnsi" w:hAnsiTheme="majorHAnsi"/>
                <w:sz w:val="22"/>
                <w:szCs w:val="22"/>
              </w:rPr>
            </w:pPr>
            <w:r>
              <w:rPr>
                <w:rFonts w:asciiTheme="majorHAnsi" w:hAnsiTheme="majorHAnsi"/>
                <w:sz w:val="22"/>
                <w:szCs w:val="22"/>
              </w:rPr>
              <w:t>2</w:t>
            </w:r>
          </w:p>
        </w:tc>
      </w:tr>
    </w:tbl>
    <w:p w14:paraId="5D3E3F1C" w14:textId="77777777" w:rsidR="00FE4067" w:rsidRPr="00F23B49" w:rsidRDefault="00FE4067" w:rsidP="00FE4067">
      <w:pPr>
        <w:rPr>
          <w:rFonts w:asciiTheme="majorHAnsi" w:hAnsiTheme="majorHAnsi"/>
          <w:sz w:val="22"/>
          <w:szCs w:val="22"/>
        </w:rPr>
      </w:pPr>
    </w:p>
    <w:p w14:paraId="38080FAE" w14:textId="77777777" w:rsidR="00FE4067" w:rsidRPr="00F23B49" w:rsidRDefault="00FE4067" w:rsidP="00FE4067">
      <w:pPr>
        <w:rPr>
          <w:rFonts w:asciiTheme="majorHAnsi" w:hAnsiTheme="majorHAnsi"/>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962"/>
      </w:tblGrid>
      <w:tr w:rsidR="00FE4067" w:rsidRPr="00F23B49" w14:paraId="61ADC58F" w14:textId="77777777" w:rsidTr="00602AA2">
        <w:tc>
          <w:tcPr>
            <w:tcW w:w="9568" w:type="dxa"/>
            <w:gridSpan w:val="2"/>
          </w:tcPr>
          <w:p w14:paraId="284E5F61" w14:textId="3E7A6A1C" w:rsidR="00FE4067" w:rsidRPr="00F23B49" w:rsidRDefault="00FE4067" w:rsidP="00602AA2">
            <w:pPr>
              <w:tabs>
                <w:tab w:val="left" w:pos="1701"/>
                <w:tab w:val="decimal" w:pos="8364"/>
              </w:tabs>
              <w:rPr>
                <w:rFonts w:asciiTheme="majorHAnsi" w:hAnsiTheme="majorHAnsi"/>
                <w:b/>
                <w:sz w:val="22"/>
                <w:szCs w:val="22"/>
              </w:rPr>
            </w:pPr>
            <w:r w:rsidRPr="00F23B49">
              <w:rPr>
                <w:rFonts w:asciiTheme="majorHAnsi" w:hAnsiTheme="majorHAnsi"/>
                <w:b/>
                <w:sz w:val="22"/>
                <w:szCs w:val="22"/>
              </w:rPr>
              <w:t xml:space="preserve">CENY SLUŽEB </w:t>
            </w:r>
            <w:r w:rsidR="00565A1C">
              <w:rPr>
                <w:rFonts w:asciiTheme="majorHAnsi" w:hAnsiTheme="majorHAnsi"/>
                <w:b/>
                <w:sz w:val="22"/>
                <w:szCs w:val="22"/>
              </w:rPr>
              <w:t>(uvedeny bez DPH)</w:t>
            </w:r>
          </w:p>
        </w:tc>
      </w:tr>
      <w:tr w:rsidR="00FE4067" w:rsidRPr="00F23B49" w14:paraId="156E61FE" w14:textId="77777777" w:rsidTr="00602AA2">
        <w:tc>
          <w:tcPr>
            <w:tcW w:w="4606" w:type="dxa"/>
          </w:tcPr>
          <w:p w14:paraId="6280D710" w14:textId="77777777" w:rsidR="00FE4067" w:rsidRPr="00F23B49" w:rsidRDefault="00FE4067" w:rsidP="00602AA2">
            <w:pPr>
              <w:tabs>
                <w:tab w:val="left" w:pos="1701"/>
                <w:tab w:val="left" w:pos="2835"/>
                <w:tab w:val="left" w:pos="3261"/>
                <w:tab w:val="left" w:pos="3969"/>
                <w:tab w:val="left" w:pos="4678"/>
                <w:tab w:val="left" w:pos="4962"/>
                <w:tab w:val="left" w:pos="5387"/>
                <w:tab w:val="left" w:pos="5812"/>
                <w:tab w:val="left" w:pos="6379"/>
                <w:tab w:val="decimal" w:pos="6663"/>
                <w:tab w:val="left" w:pos="7230"/>
                <w:tab w:val="left" w:pos="8080"/>
                <w:tab w:val="decimal" w:pos="8789"/>
              </w:tabs>
              <w:jc w:val="center"/>
              <w:rPr>
                <w:rFonts w:asciiTheme="majorHAnsi" w:hAnsiTheme="majorHAnsi"/>
                <w:b/>
                <w:sz w:val="22"/>
                <w:szCs w:val="22"/>
              </w:rPr>
            </w:pPr>
          </w:p>
        </w:tc>
        <w:tc>
          <w:tcPr>
            <w:tcW w:w="4962" w:type="dxa"/>
          </w:tcPr>
          <w:p w14:paraId="03C77208" w14:textId="77777777" w:rsidR="00FE4067" w:rsidRPr="00F23B49" w:rsidRDefault="00FE4067" w:rsidP="00602AA2">
            <w:pPr>
              <w:tabs>
                <w:tab w:val="left" w:pos="1701"/>
                <w:tab w:val="left" w:pos="2835"/>
                <w:tab w:val="left" w:pos="3261"/>
                <w:tab w:val="left" w:pos="3969"/>
                <w:tab w:val="left" w:pos="4678"/>
                <w:tab w:val="left" w:pos="4962"/>
                <w:tab w:val="left" w:pos="5387"/>
                <w:tab w:val="left" w:pos="5812"/>
                <w:tab w:val="left" w:pos="6379"/>
                <w:tab w:val="decimal" w:pos="6663"/>
                <w:tab w:val="left" w:pos="7230"/>
                <w:tab w:val="left" w:pos="8080"/>
                <w:tab w:val="decimal" w:pos="8789"/>
              </w:tabs>
              <w:jc w:val="center"/>
              <w:rPr>
                <w:rFonts w:asciiTheme="majorHAnsi" w:hAnsiTheme="majorHAnsi"/>
                <w:b/>
                <w:sz w:val="22"/>
                <w:szCs w:val="22"/>
              </w:rPr>
            </w:pPr>
          </w:p>
        </w:tc>
      </w:tr>
      <w:tr w:rsidR="00FE4067" w:rsidRPr="00F23B49" w14:paraId="04A1106C" w14:textId="77777777" w:rsidTr="00602AA2">
        <w:trPr>
          <w:cantSplit/>
        </w:trPr>
        <w:tc>
          <w:tcPr>
            <w:tcW w:w="9568" w:type="dxa"/>
            <w:gridSpan w:val="2"/>
          </w:tcPr>
          <w:p w14:paraId="46B212E2" w14:textId="77777777" w:rsidR="00FE4067" w:rsidRPr="00F23B49" w:rsidRDefault="00FE4067" w:rsidP="00602AA2">
            <w:pPr>
              <w:tabs>
                <w:tab w:val="left" w:pos="1701"/>
                <w:tab w:val="decimal" w:pos="6663"/>
                <w:tab w:val="decimal" w:pos="8364"/>
              </w:tabs>
              <w:rPr>
                <w:rFonts w:asciiTheme="majorHAnsi" w:hAnsiTheme="majorHAnsi"/>
                <w:b/>
                <w:sz w:val="22"/>
                <w:szCs w:val="22"/>
              </w:rPr>
            </w:pPr>
          </w:p>
          <w:p w14:paraId="388B3820" w14:textId="77777777" w:rsidR="00FE4067" w:rsidRPr="00F23B49" w:rsidRDefault="00FE4067" w:rsidP="00602AA2">
            <w:pPr>
              <w:tabs>
                <w:tab w:val="left" w:pos="1701"/>
                <w:tab w:val="decimal" w:pos="6663"/>
                <w:tab w:val="decimal" w:pos="8364"/>
              </w:tabs>
              <w:rPr>
                <w:rFonts w:asciiTheme="majorHAnsi" w:hAnsiTheme="majorHAnsi"/>
                <w:b/>
                <w:sz w:val="22"/>
                <w:szCs w:val="22"/>
              </w:rPr>
            </w:pPr>
            <w:r w:rsidRPr="00F23B49">
              <w:rPr>
                <w:rFonts w:asciiTheme="majorHAnsi" w:hAnsiTheme="majorHAnsi"/>
                <w:b/>
                <w:sz w:val="22"/>
                <w:szCs w:val="22"/>
              </w:rPr>
              <w:t>OPRAVY U ZÁKAZNÍKA (se zárukou)</w:t>
            </w:r>
          </w:p>
          <w:p w14:paraId="4FF4FD2A" w14:textId="77777777" w:rsidR="00FE4067" w:rsidRPr="00F23B49" w:rsidRDefault="00FE4067" w:rsidP="00602AA2">
            <w:pPr>
              <w:tabs>
                <w:tab w:val="left" w:pos="1701"/>
                <w:tab w:val="decimal" w:pos="6663"/>
                <w:tab w:val="decimal" w:pos="8364"/>
              </w:tabs>
              <w:rPr>
                <w:rFonts w:asciiTheme="majorHAnsi" w:hAnsiTheme="majorHAnsi"/>
                <w:b/>
                <w:sz w:val="22"/>
                <w:szCs w:val="22"/>
              </w:rPr>
            </w:pPr>
            <w:r w:rsidRPr="00F23B49">
              <w:rPr>
                <w:rFonts w:asciiTheme="majorHAnsi" w:hAnsiTheme="majorHAnsi"/>
                <w:b/>
                <w:sz w:val="22"/>
                <w:szCs w:val="22"/>
              </w:rPr>
              <w:tab/>
            </w:r>
          </w:p>
        </w:tc>
      </w:tr>
      <w:tr w:rsidR="00FE4067" w:rsidRPr="00F23B49" w14:paraId="712EC05F" w14:textId="77777777" w:rsidTr="00602AA2">
        <w:tc>
          <w:tcPr>
            <w:tcW w:w="4606" w:type="dxa"/>
          </w:tcPr>
          <w:p w14:paraId="31FFC2BF"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Poskytování servisu nad 2 pracovních dny</w:t>
            </w:r>
          </w:p>
        </w:tc>
        <w:tc>
          <w:tcPr>
            <w:tcW w:w="4962" w:type="dxa"/>
          </w:tcPr>
          <w:p w14:paraId="3BDEE61D" w14:textId="77777777" w:rsidR="00FE4067" w:rsidRPr="00F23B49" w:rsidRDefault="00C82F07" w:rsidP="00602AA2">
            <w:pPr>
              <w:tabs>
                <w:tab w:val="left" w:pos="1701"/>
                <w:tab w:val="decimal" w:pos="6663"/>
                <w:tab w:val="decimal" w:pos="8364"/>
              </w:tabs>
              <w:jc w:val="center"/>
              <w:rPr>
                <w:rFonts w:asciiTheme="majorHAnsi" w:hAnsiTheme="majorHAnsi"/>
                <w:sz w:val="22"/>
                <w:szCs w:val="22"/>
              </w:rPr>
            </w:pPr>
            <w:r>
              <w:rPr>
                <w:rFonts w:asciiTheme="majorHAnsi" w:hAnsiTheme="majorHAnsi"/>
                <w:sz w:val="22"/>
                <w:szCs w:val="22"/>
              </w:rPr>
              <w:t>9</w:t>
            </w:r>
            <w:r w:rsidR="00FE4067" w:rsidRPr="00F23B49">
              <w:rPr>
                <w:rFonts w:asciiTheme="majorHAnsi" w:hAnsiTheme="majorHAnsi"/>
                <w:sz w:val="22"/>
                <w:szCs w:val="22"/>
              </w:rPr>
              <w:t>80,00/hod</w:t>
            </w:r>
          </w:p>
        </w:tc>
      </w:tr>
      <w:tr w:rsidR="00FE4067" w:rsidRPr="00F23B49" w14:paraId="2187BD38" w14:textId="77777777" w:rsidTr="00602AA2">
        <w:tc>
          <w:tcPr>
            <w:tcW w:w="4606" w:type="dxa"/>
          </w:tcPr>
          <w:p w14:paraId="2996F48C" w14:textId="77777777" w:rsidR="00FE4067" w:rsidRPr="00F23B49" w:rsidRDefault="00FE4067" w:rsidP="00602AA2">
            <w:pPr>
              <w:tabs>
                <w:tab w:val="left" w:pos="1701"/>
                <w:tab w:val="decimal" w:pos="6663"/>
                <w:tab w:val="decimal" w:pos="8364"/>
              </w:tabs>
              <w:rPr>
                <w:rFonts w:asciiTheme="majorHAnsi" w:hAnsiTheme="majorHAnsi"/>
                <w:sz w:val="22"/>
                <w:szCs w:val="22"/>
              </w:rPr>
            </w:pPr>
          </w:p>
        </w:tc>
        <w:tc>
          <w:tcPr>
            <w:tcW w:w="4962" w:type="dxa"/>
          </w:tcPr>
          <w:p w14:paraId="1F307867"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p>
        </w:tc>
      </w:tr>
      <w:tr w:rsidR="00FE4067" w:rsidRPr="00F23B49" w14:paraId="34D3805C" w14:textId="77777777" w:rsidTr="00602AA2">
        <w:tc>
          <w:tcPr>
            <w:tcW w:w="4606" w:type="dxa"/>
          </w:tcPr>
          <w:p w14:paraId="6F72D0DA"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Poskytování expresního servisu do 2 pracovních dnů</w:t>
            </w:r>
          </w:p>
        </w:tc>
        <w:tc>
          <w:tcPr>
            <w:tcW w:w="4962" w:type="dxa"/>
          </w:tcPr>
          <w:p w14:paraId="22C32E4A"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980,00/hod</w:t>
            </w:r>
          </w:p>
        </w:tc>
      </w:tr>
      <w:tr w:rsidR="00FE4067" w:rsidRPr="00F23B49" w14:paraId="366A9D66" w14:textId="77777777" w:rsidTr="00602AA2">
        <w:tc>
          <w:tcPr>
            <w:tcW w:w="4606" w:type="dxa"/>
          </w:tcPr>
          <w:p w14:paraId="30F01B18"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Poskytování expresního servisu do 24 hod</w:t>
            </w:r>
          </w:p>
        </w:tc>
        <w:tc>
          <w:tcPr>
            <w:tcW w:w="4962" w:type="dxa"/>
          </w:tcPr>
          <w:p w14:paraId="064C411D"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1.180,00/hod</w:t>
            </w:r>
          </w:p>
        </w:tc>
      </w:tr>
      <w:tr w:rsidR="00FE4067" w:rsidRPr="00F23B49" w14:paraId="2C91513B" w14:textId="77777777" w:rsidTr="00602AA2">
        <w:tc>
          <w:tcPr>
            <w:tcW w:w="4606" w:type="dxa"/>
          </w:tcPr>
          <w:p w14:paraId="33251DCF"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Poskytování expresního servisu do 8 hod</w:t>
            </w:r>
          </w:p>
        </w:tc>
        <w:tc>
          <w:tcPr>
            <w:tcW w:w="4962" w:type="dxa"/>
          </w:tcPr>
          <w:p w14:paraId="31F55A2D"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1.580,00/hod</w:t>
            </w:r>
          </w:p>
        </w:tc>
      </w:tr>
      <w:tr w:rsidR="00FE4067" w:rsidRPr="00F23B49" w14:paraId="528EA199" w14:textId="77777777" w:rsidTr="00602AA2">
        <w:tc>
          <w:tcPr>
            <w:tcW w:w="4606" w:type="dxa"/>
          </w:tcPr>
          <w:p w14:paraId="5DE618F4" w14:textId="77777777" w:rsidR="00FE4067" w:rsidRPr="00F23B49" w:rsidRDefault="00FE4067" w:rsidP="00602AA2">
            <w:pPr>
              <w:tabs>
                <w:tab w:val="left" w:pos="1701"/>
                <w:tab w:val="decimal" w:pos="6663"/>
                <w:tab w:val="decimal" w:pos="8364"/>
              </w:tabs>
              <w:rPr>
                <w:rFonts w:asciiTheme="majorHAnsi" w:hAnsiTheme="majorHAnsi"/>
                <w:sz w:val="22"/>
                <w:szCs w:val="22"/>
              </w:rPr>
            </w:pPr>
          </w:p>
        </w:tc>
        <w:tc>
          <w:tcPr>
            <w:tcW w:w="4962" w:type="dxa"/>
          </w:tcPr>
          <w:p w14:paraId="5F581E48"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p>
        </w:tc>
      </w:tr>
      <w:tr w:rsidR="00FE4067" w:rsidRPr="00F23B49" w14:paraId="0ED8D575" w14:textId="77777777" w:rsidTr="00602AA2">
        <w:tc>
          <w:tcPr>
            <w:tcW w:w="4606" w:type="dxa"/>
          </w:tcPr>
          <w:p w14:paraId="44DA4492"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Programátorské práce</w:t>
            </w:r>
          </w:p>
        </w:tc>
        <w:tc>
          <w:tcPr>
            <w:tcW w:w="4962" w:type="dxa"/>
          </w:tcPr>
          <w:p w14:paraId="048574A7"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1.280,00/hod</w:t>
            </w:r>
          </w:p>
        </w:tc>
      </w:tr>
      <w:tr w:rsidR="00FE4067" w:rsidRPr="00F23B49" w14:paraId="63E122CD" w14:textId="77777777" w:rsidTr="00602AA2">
        <w:tc>
          <w:tcPr>
            <w:tcW w:w="4606" w:type="dxa"/>
          </w:tcPr>
          <w:p w14:paraId="2F81921E" w14:textId="77777777" w:rsidR="00FE4067" w:rsidRPr="00F23B49" w:rsidRDefault="00FE4067" w:rsidP="00602AA2">
            <w:pPr>
              <w:tabs>
                <w:tab w:val="left" w:pos="1701"/>
                <w:tab w:val="decimal" w:pos="6663"/>
                <w:tab w:val="decimal" w:pos="8364"/>
              </w:tabs>
              <w:rPr>
                <w:rFonts w:asciiTheme="majorHAnsi" w:hAnsiTheme="majorHAnsi"/>
                <w:sz w:val="22"/>
                <w:szCs w:val="22"/>
              </w:rPr>
            </w:pPr>
          </w:p>
        </w:tc>
        <w:tc>
          <w:tcPr>
            <w:tcW w:w="4962" w:type="dxa"/>
          </w:tcPr>
          <w:p w14:paraId="18CF4D9C"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p>
        </w:tc>
      </w:tr>
      <w:tr w:rsidR="00FE4067" w:rsidRPr="00F23B49" w14:paraId="7350B7F0" w14:textId="77777777" w:rsidTr="00602AA2">
        <w:tc>
          <w:tcPr>
            <w:tcW w:w="4606" w:type="dxa"/>
          </w:tcPr>
          <w:p w14:paraId="4F00F71A"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Dopravní náklady</w:t>
            </w:r>
          </w:p>
        </w:tc>
        <w:tc>
          <w:tcPr>
            <w:tcW w:w="4962" w:type="dxa"/>
          </w:tcPr>
          <w:p w14:paraId="7314781C"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12,00/km</w:t>
            </w:r>
          </w:p>
        </w:tc>
      </w:tr>
      <w:tr w:rsidR="00FE4067" w:rsidRPr="00F23B49" w14:paraId="55BCCC57" w14:textId="77777777" w:rsidTr="00602AA2">
        <w:trPr>
          <w:cantSplit/>
        </w:trPr>
        <w:tc>
          <w:tcPr>
            <w:tcW w:w="9568" w:type="dxa"/>
            <w:gridSpan w:val="2"/>
          </w:tcPr>
          <w:p w14:paraId="7AAD766F" w14:textId="77777777" w:rsidR="00FE4067" w:rsidRPr="00F23B49" w:rsidRDefault="00FE4067" w:rsidP="00602AA2">
            <w:pPr>
              <w:tabs>
                <w:tab w:val="left" w:pos="1701"/>
                <w:tab w:val="decimal" w:pos="6663"/>
                <w:tab w:val="decimal" w:pos="8364"/>
              </w:tabs>
              <w:rPr>
                <w:rFonts w:asciiTheme="majorHAnsi" w:hAnsiTheme="majorHAnsi"/>
                <w:b/>
                <w:sz w:val="22"/>
                <w:szCs w:val="22"/>
              </w:rPr>
            </w:pPr>
          </w:p>
          <w:p w14:paraId="6BA57117" w14:textId="77777777" w:rsidR="00FE4067" w:rsidRPr="00F23B49" w:rsidRDefault="00FE4067" w:rsidP="00602AA2">
            <w:pPr>
              <w:tabs>
                <w:tab w:val="left" w:pos="1701"/>
                <w:tab w:val="decimal" w:pos="6663"/>
                <w:tab w:val="decimal" w:pos="8364"/>
              </w:tabs>
              <w:rPr>
                <w:rFonts w:asciiTheme="majorHAnsi" w:hAnsiTheme="majorHAnsi"/>
                <w:b/>
                <w:sz w:val="22"/>
                <w:szCs w:val="22"/>
              </w:rPr>
            </w:pPr>
            <w:r w:rsidRPr="00F23B49">
              <w:rPr>
                <w:rFonts w:asciiTheme="majorHAnsi" w:hAnsiTheme="majorHAnsi"/>
                <w:b/>
                <w:sz w:val="22"/>
                <w:szCs w:val="22"/>
              </w:rPr>
              <w:t>SLUŽBY HOTLINE (poradenství po telefonu)</w:t>
            </w:r>
          </w:p>
          <w:p w14:paraId="44F0676E" w14:textId="77777777" w:rsidR="00FE4067" w:rsidRPr="00F23B49" w:rsidRDefault="00FE4067" w:rsidP="00602AA2">
            <w:pPr>
              <w:tabs>
                <w:tab w:val="left" w:pos="1701"/>
                <w:tab w:val="decimal" w:pos="6663"/>
                <w:tab w:val="decimal" w:pos="8364"/>
              </w:tabs>
              <w:rPr>
                <w:rFonts w:asciiTheme="majorHAnsi" w:hAnsiTheme="majorHAnsi"/>
                <w:b/>
                <w:sz w:val="22"/>
                <w:szCs w:val="22"/>
              </w:rPr>
            </w:pPr>
          </w:p>
        </w:tc>
      </w:tr>
      <w:tr w:rsidR="00FE4067" w:rsidRPr="00F23B49" w14:paraId="7A5C66D4" w14:textId="77777777" w:rsidTr="00602AA2">
        <w:trPr>
          <w:cantSplit/>
        </w:trPr>
        <w:tc>
          <w:tcPr>
            <w:tcW w:w="4606" w:type="dxa"/>
          </w:tcPr>
          <w:p w14:paraId="46F7F63A" w14:textId="77777777" w:rsidR="00FE4067" w:rsidRPr="00F23B49" w:rsidRDefault="00FE4067" w:rsidP="00602AA2">
            <w:pPr>
              <w:tabs>
                <w:tab w:val="left" w:pos="1701"/>
                <w:tab w:val="left" w:pos="2977"/>
                <w:tab w:val="decimal" w:pos="6663"/>
                <w:tab w:val="decimal" w:pos="8364"/>
              </w:tabs>
              <w:rPr>
                <w:rFonts w:asciiTheme="majorHAnsi" w:hAnsiTheme="majorHAnsi"/>
                <w:sz w:val="22"/>
                <w:szCs w:val="22"/>
              </w:rPr>
            </w:pPr>
            <w:r w:rsidRPr="00F23B49">
              <w:rPr>
                <w:rFonts w:asciiTheme="majorHAnsi" w:hAnsiTheme="majorHAnsi"/>
                <w:sz w:val="22"/>
                <w:szCs w:val="22"/>
              </w:rPr>
              <w:t>HotLine (nad hodiny zdarma/měsíc)</w:t>
            </w:r>
          </w:p>
        </w:tc>
        <w:tc>
          <w:tcPr>
            <w:tcW w:w="4962" w:type="dxa"/>
          </w:tcPr>
          <w:p w14:paraId="31ADF9FF" w14:textId="77777777" w:rsidR="00FE4067" w:rsidRPr="00F23B49" w:rsidRDefault="00FE4067" w:rsidP="00602AA2">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780,00/hod</w:t>
            </w:r>
          </w:p>
        </w:tc>
      </w:tr>
      <w:tr w:rsidR="00FE4067" w:rsidRPr="00F23B49" w14:paraId="731FB145" w14:textId="77777777" w:rsidTr="00602AA2">
        <w:trPr>
          <w:cantSplit/>
        </w:trPr>
        <w:tc>
          <w:tcPr>
            <w:tcW w:w="9568" w:type="dxa"/>
            <w:gridSpan w:val="2"/>
          </w:tcPr>
          <w:p w14:paraId="45E1BFE3" w14:textId="77777777" w:rsidR="00FE4067" w:rsidRPr="00F23B49" w:rsidRDefault="00FE4067" w:rsidP="00602AA2">
            <w:pPr>
              <w:tabs>
                <w:tab w:val="left" w:pos="1701"/>
                <w:tab w:val="decimal" w:pos="6663"/>
                <w:tab w:val="decimal" w:pos="8364"/>
              </w:tabs>
              <w:rPr>
                <w:rFonts w:asciiTheme="majorHAnsi" w:hAnsiTheme="majorHAnsi"/>
                <w:b/>
                <w:sz w:val="22"/>
                <w:szCs w:val="22"/>
              </w:rPr>
            </w:pPr>
          </w:p>
          <w:p w14:paraId="008B3E76" w14:textId="77777777" w:rsidR="00FE4067" w:rsidRPr="00F23B49" w:rsidRDefault="00FE4067" w:rsidP="00602AA2">
            <w:pPr>
              <w:tabs>
                <w:tab w:val="left" w:pos="1701"/>
                <w:tab w:val="decimal" w:pos="6663"/>
                <w:tab w:val="decimal" w:pos="8364"/>
              </w:tabs>
              <w:rPr>
                <w:rFonts w:asciiTheme="majorHAnsi" w:hAnsiTheme="majorHAnsi"/>
                <w:b/>
                <w:sz w:val="22"/>
                <w:szCs w:val="22"/>
              </w:rPr>
            </w:pPr>
            <w:r w:rsidRPr="00F23B49">
              <w:rPr>
                <w:rFonts w:asciiTheme="majorHAnsi" w:hAnsiTheme="majorHAnsi"/>
                <w:b/>
                <w:sz w:val="22"/>
                <w:szCs w:val="22"/>
              </w:rPr>
              <w:t xml:space="preserve">DÁLKOVÝ SERVIS SOFTWARU A DAT </w:t>
            </w:r>
          </w:p>
          <w:p w14:paraId="78E7E3EB" w14:textId="77777777" w:rsidR="00FE4067" w:rsidRPr="00F23B49" w:rsidRDefault="00FE4067" w:rsidP="00602AA2">
            <w:pPr>
              <w:tabs>
                <w:tab w:val="left" w:pos="1701"/>
                <w:tab w:val="decimal" w:pos="6663"/>
                <w:tab w:val="decimal" w:pos="8364"/>
              </w:tabs>
              <w:rPr>
                <w:rFonts w:asciiTheme="majorHAnsi" w:hAnsiTheme="majorHAnsi"/>
                <w:b/>
                <w:sz w:val="22"/>
                <w:szCs w:val="22"/>
              </w:rPr>
            </w:pPr>
          </w:p>
        </w:tc>
      </w:tr>
      <w:tr w:rsidR="00FE4067" w:rsidRPr="00F23B49" w14:paraId="58B7C0B1" w14:textId="77777777" w:rsidTr="00602AA2">
        <w:tc>
          <w:tcPr>
            <w:tcW w:w="4606" w:type="dxa"/>
          </w:tcPr>
          <w:p w14:paraId="21E09609" w14:textId="77777777" w:rsidR="00FE4067" w:rsidRPr="00F23B49" w:rsidRDefault="00FE4067" w:rsidP="00602AA2">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Dálkový servis softwaru a dat</w:t>
            </w:r>
          </w:p>
        </w:tc>
        <w:tc>
          <w:tcPr>
            <w:tcW w:w="4962" w:type="dxa"/>
          </w:tcPr>
          <w:p w14:paraId="3FE89563" w14:textId="77777777" w:rsidR="00FE4067" w:rsidRPr="00F23B49" w:rsidRDefault="004225A2" w:rsidP="00602AA2">
            <w:pPr>
              <w:tabs>
                <w:tab w:val="left" w:pos="1701"/>
                <w:tab w:val="decimal" w:pos="6663"/>
                <w:tab w:val="decimal" w:pos="8364"/>
              </w:tabs>
              <w:jc w:val="center"/>
              <w:rPr>
                <w:rFonts w:asciiTheme="majorHAnsi" w:hAnsiTheme="majorHAnsi"/>
                <w:sz w:val="22"/>
                <w:szCs w:val="22"/>
              </w:rPr>
            </w:pPr>
            <w:r>
              <w:rPr>
                <w:rFonts w:asciiTheme="majorHAnsi" w:hAnsiTheme="majorHAnsi"/>
                <w:sz w:val="22"/>
                <w:szCs w:val="22"/>
              </w:rPr>
              <w:t>8</w:t>
            </w:r>
            <w:r w:rsidR="00FE4067" w:rsidRPr="00F23B49">
              <w:rPr>
                <w:rFonts w:asciiTheme="majorHAnsi" w:hAnsiTheme="majorHAnsi"/>
                <w:sz w:val="22"/>
                <w:szCs w:val="22"/>
              </w:rPr>
              <w:t>80,00/hod</w:t>
            </w:r>
          </w:p>
        </w:tc>
      </w:tr>
      <w:tr w:rsidR="00565A1C" w:rsidRPr="00F23B49" w14:paraId="4E624C6B" w14:textId="77777777" w:rsidTr="004B6E3C">
        <w:tc>
          <w:tcPr>
            <w:tcW w:w="4606" w:type="dxa"/>
          </w:tcPr>
          <w:p w14:paraId="7AC017F9" w14:textId="6F4982CF" w:rsidR="00565A1C" w:rsidRPr="00F23B49" w:rsidRDefault="00565A1C" w:rsidP="004B6E3C">
            <w:pPr>
              <w:tabs>
                <w:tab w:val="left" w:pos="1701"/>
                <w:tab w:val="decimal" w:pos="6663"/>
                <w:tab w:val="decimal" w:pos="8364"/>
              </w:tabs>
              <w:rPr>
                <w:rFonts w:asciiTheme="majorHAnsi" w:hAnsiTheme="majorHAnsi"/>
                <w:sz w:val="22"/>
                <w:szCs w:val="22"/>
              </w:rPr>
            </w:pPr>
            <w:r w:rsidRPr="00F23B49">
              <w:rPr>
                <w:rFonts w:asciiTheme="majorHAnsi" w:hAnsiTheme="majorHAnsi"/>
                <w:sz w:val="22"/>
                <w:szCs w:val="22"/>
              </w:rPr>
              <w:t>Expresní dálkový servis softwaru a dat do 4 hodin</w:t>
            </w:r>
          </w:p>
        </w:tc>
        <w:tc>
          <w:tcPr>
            <w:tcW w:w="4962" w:type="dxa"/>
          </w:tcPr>
          <w:p w14:paraId="3664A6DD" w14:textId="77777777" w:rsidR="00565A1C" w:rsidRPr="00F23B49" w:rsidRDefault="00565A1C" w:rsidP="004B6E3C">
            <w:pPr>
              <w:tabs>
                <w:tab w:val="left" w:pos="1701"/>
                <w:tab w:val="decimal" w:pos="6663"/>
                <w:tab w:val="decimal" w:pos="8364"/>
              </w:tabs>
              <w:jc w:val="center"/>
              <w:rPr>
                <w:rFonts w:asciiTheme="majorHAnsi" w:hAnsiTheme="majorHAnsi"/>
                <w:sz w:val="22"/>
                <w:szCs w:val="22"/>
              </w:rPr>
            </w:pPr>
            <w:r w:rsidRPr="00F23B49">
              <w:rPr>
                <w:rFonts w:asciiTheme="majorHAnsi" w:hAnsiTheme="majorHAnsi"/>
                <w:sz w:val="22"/>
                <w:szCs w:val="22"/>
              </w:rPr>
              <w:t>1.180,00/hod</w:t>
            </w:r>
          </w:p>
        </w:tc>
      </w:tr>
      <w:tr w:rsidR="00565A1C" w:rsidRPr="00F23B49" w14:paraId="0A5EE8FD" w14:textId="77777777" w:rsidTr="004B6E3C">
        <w:tc>
          <w:tcPr>
            <w:tcW w:w="4606" w:type="dxa"/>
          </w:tcPr>
          <w:p w14:paraId="33EDB48C" w14:textId="77777777" w:rsidR="00565A1C" w:rsidRPr="00F23B49" w:rsidRDefault="00565A1C" w:rsidP="004B6E3C">
            <w:pPr>
              <w:tabs>
                <w:tab w:val="left" w:pos="1701"/>
                <w:tab w:val="decimal" w:pos="6663"/>
                <w:tab w:val="decimal" w:pos="8364"/>
              </w:tabs>
              <w:rPr>
                <w:rFonts w:asciiTheme="majorHAnsi" w:hAnsiTheme="majorHAnsi"/>
                <w:sz w:val="22"/>
                <w:szCs w:val="22"/>
              </w:rPr>
            </w:pPr>
            <w:r>
              <w:rPr>
                <w:rFonts w:asciiTheme="majorHAnsi" w:hAnsiTheme="majorHAnsi"/>
                <w:sz w:val="22"/>
                <w:szCs w:val="22"/>
              </w:rPr>
              <w:t>Paušální dopravní náklady jednoho výjezdu činí</w:t>
            </w:r>
          </w:p>
        </w:tc>
        <w:tc>
          <w:tcPr>
            <w:tcW w:w="4962" w:type="dxa"/>
          </w:tcPr>
          <w:p w14:paraId="41343195" w14:textId="588E6A37" w:rsidR="00565A1C" w:rsidRPr="00F23B49" w:rsidRDefault="00565A1C" w:rsidP="004B6E3C">
            <w:pPr>
              <w:tabs>
                <w:tab w:val="left" w:pos="1701"/>
                <w:tab w:val="decimal" w:pos="6663"/>
                <w:tab w:val="decimal" w:pos="8364"/>
              </w:tabs>
              <w:jc w:val="center"/>
              <w:rPr>
                <w:rFonts w:asciiTheme="majorHAnsi" w:hAnsiTheme="majorHAnsi"/>
                <w:sz w:val="22"/>
                <w:szCs w:val="22"/>
              </w:rPr>
            </w:pPr>
            <w:r>
              <w:rPr>
                <w:rFonts w:asciiTheme="majorHAnsi" w:hAnsiTheme="majorHAnsi"/>
                <w:sz w:val="22"/>
                <w:szCs w:val="22"/>
              </w:rPr>
              <w:t>1.850 Kč/výjezd</w:t>
            </w:r>
          </w:p>
        </w:tc>
      </w:tr>
    </w:tbl>
    <w:p w14:paraId="4313C88B" w14:textId="77777777" w:rsidR="00FE4067" w:rsidRPr="00F23B49" w:rsidRDefault="00FE4067" w:rsidP="00FE4067">
      <w:pPr>
        <w:pageBreakBefore/>
        <w:jc w:val="center"/>
        <w:rPr>
          <w:rFonts w:asciiTheme="majorHAnsi" w:hAnsiTheme="majorHAnsi"/>
          <w:b/>
          <w:sz w:val="22"/>
          <w:szCs w:val="22"/>
        </w:rPr>
      </w:pPr>
      <w:r w:rsidRPr="00F23B49">
        <w:rPr>
          <w:rFonts w:asciiTheme="majorHAnsi" w:hAnsiTheme="majorHAnsi"/>
          <w:b/>
          <w:sz w:val="22"/>
          <w:szCs w:val="22"/>
        </w:rPr>
        <w:t>Příloha č. 4 – formulář HLÁŠENÍ ZÁVAD</w:t>
      </w:r>
    </w:p>
    <w:p w14:paraId="69015AD4" w14:textId="77777777" w:rsidR="00FE4067" w:rsidRPr="00F23B49" w:rsidRDefault="00FE4067" w:rsidP="00FE4067">
      <w:pPr>
        <w:rPr>
          <w:rFonts w:asciiTheme="majorHAnsi" w:hAnsiTheme="majorHAnsi"/>
          <w:sz w:val="22"/>
          <w:szCs w:val="22"/>
        </w:rPr>
      </w:pPr>
    </w:p>
    <w:tbl>
      <w:tblPr>
        <w:tblpPr w:leftFromText="141" w:rightFromText="141"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975"/>
      </w:tblGrid>
      <w:tr w:rsidR="00FE4067" w:rsidRPr="00F23B49" w14:paraId="779DBEEB" w14:textId="77777777" w:rsidTr="00602AA2">
        <w:tc>
          <w:tcPr>
            <w:tcW w:w="2235" w:type="dxa"/>
          </w:tcPr>
          <w:p w14:paraId="74066B27" w14:textId="77777777" w:rsidR="00FE4067" w:rsidRPr="004225A2" w:rsidRDefault="00FE4067" w:rsidP="00602AA2">
            <w:pPr>
              <w:rPr>
                <w:rFonts w:asciiTheme="majorHAnsi" w:hAnsiTheme="majorHAnsi"/>
                <w:b/>
                <w:sz w:val="22"/>
                <w:szCs w:val="22"/>
              </w:rPr>
            </w:pPr>
            <w:r w:rsidRPr="004225A2">
              <w:rPr>
                <w:rFonts w:asciiTheme="majorHAnsi" w:hAnsiTheme="majorHAnsi"/>
                <w:b/>
                <w:sz w:val="22"/>
                <w:szCs w:val="22"/>
              </w:rPr>
              <w:t>Název organizace:</w:t>
            </w:r>
          </w:p>
        </w:tc>
        <w:tc>
          <w:tcPr>
            <w:tcW w:w="6975" w:type="dxa"/>
          </w:tcPr>
          <w:p w14:paraId="3549A5D7" w14:textId="77777777" w:rsidR="00FE4067" w:rsidRPr="004225A2" w:rsidRDefault="004225A2" w:rsidP="00602AA2">
            <w:pPr>
              <w:rPr>
                <w:rFonts w:asciiTheme="majorHAnsi" w:hAnsiTheme="majorHAnsi"/>
                <w:sz w:val="22"/>
                <w:szCs w:val="22"/>
              </w:rPr>
            </w:pPr>
            <w:r w:rsidRPr="004225A2">
              <w:rPr>
                <w:rFonts w:asciiTheme="majorHAnsi" w:hAnsiTheme="majorHAnsi"/>
                <w:sz w:val="22"/>
                <w:szCs w:val="22"/>
              </w:rPr>
              <w:t>Kroměřížská nemocnice, a.s.</w:t>
            </w:r>
          </w:p>
          <w:p w14:paraId="656BE785" w14:textId="77777777" w:rsidR="00FE4067" w:rsidRPr="004225A2" w:rsidRDefault="00FE4067" w:rsidP="00602AA2">
            <w:pPr>
              <w:rPr>
                <w:rFonts w:asciiTheme="majorHAnsi" w:hAnsiTheme="majorHAnsi"/>
                <w:sz w:val="22"/>
                <w:szCs w:val="22"/>
              </w:rPr>
            </w:pPr>
          </w:p>
        </w:tc>
      </w:tr>
      <w:tr w:rsidR="00FE4067" w:rsidRPr="00F23B49" w14:paraId="7316090C" w14:textId="77777777" w:rsidTr="00602AA2">
        <w:tc>
          <w:tcPr>
            <w:tcW w:w="2235" w:type="dxa"/>
          </w:tcPr>
          <w:p w14:paraId="79B222E5"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PREFIX:</w:t>
            </w:r>
          </w:p>
        </w:tc>
        <w:tc>
          <w:tcPr>
            <w:tcW w:w="6975" w:type="dxa"/>
          </w:tcPr>
          <w:p w14:paraId="41F1B030" w14:textId="77777777" w:rsidR="004225A2" w:rsidRPr="00345193" w:rsidRDefault="004225A2" w:rsidP="004225A2">
            <w:pPr>
              <w:rPr>
                <w:rFonts w:asciiTheme="majorHAnsi" w:hAnsiTheme="majorHAnsi"/>
                <w:b/>
                <w:sz w:val="22"/>
                <w:szCs w:val="22"/>
              </w:rPr>
            </w:pPr>
            <w:r w:rsidRPr="00345193">
              <w:rPr>
                <w:rFonts w:asciiTheme="majorHAnsi" w:hAnsiTheme="majorHAnsi"/>
                <w:b/>
                <w:sz w:val="22"/>
                <w:szCs w:val="22"/>
              </w:rPr>
              <w:t>NEMKR</w:t>
            </w:r>
          </w:p>
          <w:p w14:paraId="70010B29" w14:textId="77777777" w:rsidR="00FE4067" w:rsidRPr="00F23B49" w:rsidRDefault="00FE4067" w:rsidP="00602AA2">
            <w:pPr>
              <w:rPr>
                <w:rFonts w:asciiTheme="majorHAnsi" w:hAnsiTheme="majorHAnsi"/>
                <w:sz w:val="22"/>
                <w:szCs w:val="22"/>
                <w:highlight w:val="blue"/>
              </w:rPr>
            </w:pPr>
          </w:p>
        </w:tc>
      </w:tr>
    </w:tbl>
    <w:p w14:paraId="2F65F397" w14:textId="77777777" w:rsidR="00FE4067" w:rsidRPr="00F23B49" w:rsidRDefault="00FE4067" w:rsidP="00FE4067">
      <w:pP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975"/>
      </w:tblGrid>
      <w:tr w:rsidR="004225A2" w:rsidRPr="00F23B49" w14:paraId="019D2C5A" w14:textId="77777777" w:rsidTr="00602AA2">
        <w:tc>
          <w:tcPr>
            <w:tcW w:w="2235" w:type="dxa"/>
          </w:tcPr>
          <w:p w14:paraId="753EC6C9"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Systém:</w:t>
            </w:r>
          </w:p>
        </w:tc>
        <w:tc>
          <w:tcPr>
            <w:tcW w:w="6975" w:type="dxa"/>
          </w:tcPr>
          <w:p w14:paraId="045D128C" w14:textId="77777777" w:rsidR="00FE4067" w:rsidRPr="00F23B49" w:rsidRDefault="00FE4067" w:rsidP="00602AA2">
            <w:pPr>
              <w:rPr>
                <w:rFonts w:asciiTheme="majorHAnsi" w:hAnsiTheme="majorHAnsi"/>
                <w:sz w:val="22"/>
                <w:szCs w:val="22"/>
              </w:rPr>
            </w:pPr>
          </w:p>
        </w:tc>
      </w:tr>
    </w:tbl>
    <w:p w14:paraId="05BB219C" w14:textId="77777777" w:rsidR="00FE4067" w:rsidRPr="00F23B49" w:rsidRDefault="00FE4067" w:rsidP="00FE4067">
      <w:pPr>
        <w:pStyle w:val="Zpat"/>
        <w:jc w:val="right"/>
        <w:rPr>
          <w:rFonts w:asciiTheme="majorHAnsi" w:hAnsiTheme="majorHAnsi"/>
          <w:sz w:val="22"/>
          <w:szCs w:val="22"/>
        </w:rPr>
      </w:pPr>
      <w:r w:rsidRPr="00F23B49">
        <w:rPr>
          <w:rFonts w:asciiTheme="majorHAnsi" w:hAnsiTheme="majorHAnsi"/>
          <w:sz w:val="22"/>
          <w:szCs w:val="22"/>
        </w:rPr>
        <w:t>* Nehodící škrtněte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3"/>
      </w:tblGrid>
      <w:tr w:rsidR="00FE4067" w:rsidRPr="00F23B49" w14:paraId="564C5A0C" w14:textId="77777777" w:rsidTr="00602AA2">
        <w:tc>
          <w:tcPr>
            <w:tcW w:w="3227" w:type="dxa"/>
          </w:tcPr>
          <w:p w14:paraId="770517E4"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Lokalita (Název a umístění):</w:t>
            </w:r>
          </w:p>
        </w:tc>
        <w:tc>
          <w:tcPr>
            <w:tcW w:w="5983" w:type="dxa"/>
          </w:tcPr>
          <w:p w14:paraId="19727056" w14:textId="77777777" w:rsidR="00FE4067" w:rsidRPr="00F23B49" w:rsidRDefault="00FE4067" w:rsidP="00602AA2">
            <w:pPr>
              <w:rPr>
                <w:rFonts w:asciiTheme="majorHAnsi" w:hAnsiTheme="majorHAnsi"/>
                <w:sz w:val="22"/>
                <w:szCs w:val="22"/>
              </w:rPr>
            </w:pPr>
          </w:p>
        </w:tc>
      </w:tr>
    </w:tbl>
    <w:p w14:paraId="4A277126" w14:textId="77777777" w:rsidR="00FE4067" w:rsidRPr="00F23B49" w:rsidRDefault="00FE4067" w:rsidP="00FE4067">
      <w:pPr>
        <w:rPr>
          <w:rFonts w:asciiTheme="majorHAnsi" w:hAnsiTheme="majorHAnsi"/>
          <w:sz w:val="22"/>
          <w:szCs w:val="22"/>
        </w:rPr>
      </w:pPr>
    </w:p>
    <w:p w14:paraId="662CA322" w14:textId="77777777" w:rsidR="00FE4067" w:rsidRPr="00F23B49" w:rsidRDefault="00FE4067" w:rsidP="00FE4067">
      <w:pPr>
        <w:rPr>
          <w:rFonts w:asciiTheme="majorHAnsi" w:hAnsiTheme="majorHAnsi"/>
          <w:b/>
          <w:sz w:val="22"/>
          <w:szCs w:val="22"/>
        </w:rPr>
      </w:pPr>
      <w:r w:rsidRPr="00F23B49">
        <w:rPr>
          <w:rFonts w:asciiTheme="majorHAnsi" w:hAnsiTheme="majorHAnsi"/>
          <w:b/>
          <w:sz w:val="22"/>
          <w:szCs w:val="22"/>
        </w:rPr>
        <w:t>Požadavek na službu :</w:t>
      </w:r>
    </w:p>
    <w:tbl>
      <w:tblPr>
        <w:tblW w:w="0" w:type="auto"/>
        <w:tblLook w:val="01E0" w:firstRow="1" w:lastRow="1" w:firstColumn="1" w:lastColumn="1" w:noHBand="0" w:noVBand="0"/>
      </w:tblPr>
      <w:tblGrid>
        <w:gridCol w:w="250"/>
        <w:gridCol w:w="4354"/>
        <w:gridCol w:w="236"/>
        <w:gridCol w:w="4370"/>
      </w:tblGrid>
      <w:tr w:rsidR="00FE4067" w:rsidRPr="00F23B49" w14:paraId="71D108A8" w14:textId="77777777" w:rsidTr="00602AA2">
        <w:tc>
          <w:tcPr>
            <w:tcW w:w="250" w:type="dxa"/>
            <w:tcBorders>
              <w:top w:val="single" w:sz="4" w:space="0" w:color="auto"/>
              <w:left w:val="single" w:sz="4" w:space="0" w:color="auto"/>
              <w:bottom w:val="single" w:sz="6" w:space="0" w:color="auto"/>
              <w:right w:val="single" w:sz="4" w:space="0" w:color="auto"/>
            </w:tcBorders>
          </w:tcPr>
          <w:p w14:paraId="597B3182" w14:textId="77777777" w:rsidR="00FE4067" w:rsidRPr="00F23B49" w:rsidRDefault="00FE4067" w:rsidP="00602AA2">
            <w:pPr>
              <w:pStyle w:val="Zpat"/>
              <w:tabs>
                <w:tab w:val="clear" w:pos="4536"/>
                <w:tab w:val="clear" w:pos="9072"/>
              </w:tabs>
              <w:rPr>
                <w:rFonts w:asciiTheme="majorHAnsi" w:hAnsiTheme="majorHAnsi"/>
                <w:sz w:val="22"/>
                <w:szCs w:val="22"/>
              </w:rPr>
            </w:pPr>
          </w:p>
        </w:tc>
        <w:tc>
          <w:tcPr>
            <w:tcW w:w="4354" w:type="dxa"/>
            <w:tcBorders>
              <w:left w:val="single" w:sz="4" w:space="0" w:color="auto"/>
              <w:right w:val="single" w:sz="4" w:space="0" w:color="auto"/>
            </w:tcBorders>
          </w:tcPr>
          <w:p w14:paraId="6627201E" w14:textId="77777777" w:rsidR="00FE4067" w:rsidRPr="00F23B49" w:rsidRDefault="00FE4067" w:rsidP="00602AA2">
            <w:pPr>
              <w:rPr>
                <w:rFonts w:asciiTheme="majorHAnsi" w:hAnsiTheme="majorHAnsi"/>
                <w:sz w:val="22"/>
                <w:szCs w:val="22"/>
              </w:rPr>
            </w:pPr>
            <w:r w:rsidRPr="00F23B49">
              <w:rPr>
                <w:rFonts w:asciiTheme="majorHAnsi" w:hAnsiTheme="majorHAnsi"/>
                <w:sz w:val="22"/>
                <w:szCs w:val="22"/>
              </w:rPr>
              <w:t>servisní zásah nad 2 prac. dny</w:t>
            </w:r>
          </w:p>
        </w:tc>
        <w:tc>
          <w:tcPr>
            <w:tcW w:w="236" w:type="dxa"/>
            <w:tcBorders>
              <w:top w:val="single" w:sz="4" w:space="0" w:color="auto"/>
              <w:left w:val="single" w:sz="4" w:space="0" w:color="auto"/>
              <w:bottom w:val="single" w:sz="6" w:space="0" w:color="auto"/>
              <w:right w:val="single" w:sz="4" w:space="0" w:color="auto"/>
            </w:tcBorders>
          </w:tcPr>
          <w:p w14:paraId="0607FB37" w14:textId="77777777" w:rsidR="00FE4067" w:rsidRPr="00F23B49" w:rsidRDefault="00FE4067" w:rsidP="00602AA2">
            <w:pPr>
              <w:rPr>
                <w:rFonts w:asciiTheme="majorHAnsi" w:hAnsiTheme="majorHAnsi"/>
                <w:sz w:val="22"/>
                <w:szCs w:val="22"/>
              </w:rPr>
            </w:pPr>
          </w:p>
        </w:tc>
        <w:tc>
          <w:tcPr>
            <w:tcW w:w="4370" w:type="dxa"/>
            <w:tcBorders>
              <w:left w:val="single" w:sz="4" w:space="0" w:color="auto"/>
            </w:tcBorders>
          </w:tcPr>
          <w:p w14:paraId="7B3D1810" w14:textId="77777777" w:rsidR="00FE4067" w:rsidRPr="00F23B49" w:rsidRDefault="00FE4067" w:rsidP="00602AA2">
            <w:pPr>
              <w:rPr>
                <w:rFonts w:asciiTheme="majorHAnsi" w:hAnsiTheme="majorHAnsi"/>
                <w:sz w:val="22"/>
                <w:szCs w:val="22"/>
              </w:rPr>
            </w:pPr>
            <w:r w:rsidRPr="00F23B49">
              <w:rPr>
                <w:rFonts w:asciiTheme="majorHAnsi" w:hAnsiTheme="majorHAnsi"/>
                <w:sz w:val="22"/>
                <w:szCs w:val="22"/>
              </w:rPr>
              <w:t>dálkový servis nad 4 hodin</w:t>
            </w:r>
          </w:p>
        </w:tc>
      </w:tr>
      <w:tr w:rsidR="00FE4067" w:rsidRPr="00F23B49" w14:paraId="1DB39B35" w14:textId="77777777" w:rsidTr="00602AA2">
        <w:tc>
          <w:tcPr>
            <w:tcW w:w="250" w:type="dxa"/>
            <w:tcBorders>
              <w:top w:val="single" w:sz="6" w:space="0" w:color="auto"/>
              <w:left w:val="single" w:sz="4" w:space="0" w:color="auto"/>
              <w:bottom w:val="single" w:sz="6" w:space="0" w:color="auto"/>
              <w:right w:val="single" w:sz="4" w:space="0" w:color="auto"/>
            </w:tcBorders>
          </w:tcPr>
          <w:p w14:paraId="7B461621" w14:textId="77777777" w:rsidR="00FE4067" w:rsidRPr="00F23B49" w:rsidRDefault="00FE4067" w:rsidP="00602AA2">
            <w:pPr>
              <w:rPr>
                <w:rFonts w:asciiTheme="majorHAnsi" w:hAnsiTheme="majorHAnsi"/>
                <w:sz w:val="22"/>
                <w:szCs w:val="22"/>
              </w:rPr>
            </w:pPr>
          </w:p>
        </w:tc>
        <w:tc>
          <w:tcPr>
            <w:tcW w:w="4354" w:type="dxa"/>
            <w:tcBorders>
              <w:left w:val="single" w:sz="4" w:space="0" w:color="auto"/>
              <w:right w:val="single" w:sz="4" w:space="0" w:color="auto"/>
            </w:tcBorders>
          </w:tcPr>
          <w:p w14:paraId="4ACBEEFE" w14:textId="77777777" w:rsidR="00FE4067" w:rsidRPr="00F23B49" w:rsidRDefault="00FE4067" w:rsidP="00602AA2">
            <w:pPr>
              <w:rPr>
                <w:rFonts w:asciiTheme="majorHAnsi" w:hAnsiTheme="majorHAnsi"/>
                <w:sz w:val="22"/>
                <w:szCs w:val="22"/>
              </w:rPr>
            </w:pPr>
            <w:r w:rsidRPr="00F23B49">
              <w:rPr>
                <w:rFonts w:asciiTheme="majorHAnsi" w:hAnsiTheme="majorHAnsi"/>
                <w:sz w:val="22"/>
                <w:szCs w:val="22"/>
              </w:rPr>
              <w:t>expresní servisní zásah do 2 prac. dnů</w:t>
            </w:r>
          </w:p>
        </w:tc>
        <w:tc>
          <w:tcPr>
            <w:tcW w:w="236" w:type="dxa"/>
            <w:tcBorders>
              <w:top w:val="single" w:sz="6" w:space="0" w:color="auto"/>
              <w:left w:val="single" w:sz="4" w:space="0" w:color="auto"/>
              <w:bottom w:val="single" w:sz="4" w:space="0" w:color="auto"/>
              <w:right w:val="single" w:sz="4" w:space="0" w:color="auto"/>
            </w:tcBorders>
          </w:tcPr>
          <w:p w14:paraId="0C9C5B9F" w14:textId="77777777" w:rsidR="00FE4067" w:rsidRPr="00F23B49" w:rsidRDefault="00FE4067" w:rsidP="00602AA2">
            <w:pPr>
              <w:rPr>
                <w:rFonts w:asciiTheme="majorHAnsi" w:hAnsiTheme="majorHAnsi"/>
                <w:sz w:val="22"/>
                <w:szCs w:val="22"/>
              </w:rPr>
            </w:pPr>
          </w:p>
        </w:tc>
        <w:tc>
          <w:tcPr>
            <w:tcW w:w="4370" w:type="dxa"/>
            <w:tcBorders>
              <w:left w:val="single" w:sz="4" w:space="0" w:color="auto"/>
            </w:tcBorders>
          </w:tcPr>
          <w:p w14:paraId="657391F7" w14:textId="77777777" w:rsidR="00FE4067" w:rsidRPr="00F23B49" w:rsidRDefault="00FE4067" w:rsidP="00602AA2">
            <w:pPr>
              <w:rPr>
                <w:rFonts w:asciiTheme="majorHAnsi" w:hAnsiTheme="majorHAnsi"/>
                <w:sz w:val="22"/>
                <w:szCs w:val="22"/>
              </w:rPr>
            </w:pPr>
            <w:r w:rsidRPr="00F23B49">
              <w:rPr>
                <w:rFonts w:asciiTheme="majorHAnsi" w:hAnsiTheme="majorHAnsi"/>
                <w:sz w:val="22"/>
                <w:szCs w:val="22"/>
              </w:rPr>
              <w:t>expresní dálkový servis do 4 hodin</w:t>
            </w:r>
          </w:p>
        </w:tc>
      </w:tr>
      <w:tr w:rsidR="00FE4067" w:rsidRPr="00F23B49" w14:paraId="40407B66" w14:textId="77777777" w:rsidTr="00602AA2">
        <w:tc>
          <w:tcPr>
            <w:tcW w:w="250" w:type="dxa"/>
            <w:tcBorders>
              <w:top w:val="single" w:sz="6" w:space="0" w:color="auto"/>
              <w:left w:val="single" w:sz="4" w:space="0" w:color="auto"/>
              <w:bottom w:val="single" w:sz="6" w:space="0" w:color="auto"/>
              <w:right w:val="single" w:sz="4" w:space="0" w:color="auto"/>
            </w:tcBorders>
          </w:tcPr>
          <w:p w14:paraId="0E55F801" w14:textId="77777777" w:rsidR="00FE4067" w:rsidRPr="00F23B49" w:rsidRDefault="00FE4067" w:rsidP="00602AA2">
            <w:pPr>
              <w:rPr>
                <w:rFonts w:asciiTheme="majorHAnsi" w:hAnsiTheme="majorHAnsi"/>
                <w:sz w:val="22"/>
                <w:szCs w:val="22"/>
              </w:rPr>
            </w:pPr>
          </w:p>
        </w:tc>
        <w:tc>
          <w:tcPr>
            <w:tcW w:w="4354" w:type="dxa"/>
            <w:tcBorders>
              <w:left w:val="single" w:sz="4" w:space="0" w:color="auto"/>
            </w:tcBorders>
          </w:tcPr>
          <w:p w14:paraId="1317F73D" w14:textId="77777777" w:rsidR="00FE4067" w:rsidRPr="00F23B49" w:rsidRDefault="00FE4067" w:rsidP="00602AA2">
            <w:pPr>
              <w:rPr>
                <w:rFonts w:asciiTheme="majorHAnsi" w:hAnsiTheme="majorHAnsi"/>
                <w:sz w:val="22"/>
                <w:szCs w:val="22"/>
              </w:rPr>
            </w:pPr>
            <w:r w:rsidRPr="00F23B49">
              <w:rPr>
                <w:rFonts w:asciiTheme="majorHAnsi" w:hAnsiTheme="majorHAnsi"/>
                <w:sz w:val="22"/>
                <w:szCs w:val="22"/>
              </w:rPr>
              <w:t>expresní servisní zásah do 24 hod</w:t>
            </w:r>
          </w:p>
        </w:tc>
        <w:tc>
          <w:tcPr>
            <w:tcW w:w="236" w:type="dxa"/>
            <w:tcBorders>
              <w:top w:val="single" w:sz="4" w:space="0" w:color="auto"/>
            </w:tcBorders>
          </w:tcPr>
          <w:p w14:paraId="19748D78" w14:textId="77777777" w:rsidR="00FE4067" w:rsidRPr="00F23B49" w:rsidRDefault="00FE4067" w:rsidP="00602AA2">
            <w:pPr>
              <w:rPr>
                <w:rFonts w:asciiTheme="majorHAnsi" w:hAnsiTheme="majorHAnsi"/>
                <w:sz w:val="22"/>
                <w:szCs w:val="22"/>
              </w:rPr>
            </w:pPr>
          </w:p>
        </w:tc>
        <w:tc>
          <w:tcPr>
            <w:tcW w:w="4370" w:type="dxa"/>
          </w:tcPr>
          <w:p w14:paraId="2763F1D0" w14:textId="77777777" w:rsidR="00FE4067" w:rsidRPr="00F23B49" w:rsidRDefault="00FE4067" w:rsidP="00602AA2">
            <w:pPr>
              <w:rPr>
                <w:rFonts w:asciiTheme="majorHAnsi" w:hAnsiTheme="majorHAnsi"/>
                <w:sz w:val="22"/>
                <w:szCs w:val="22"/>
              </w:rPr>
            </w:pPr>
          </w:p>
        </w:tc>
      </w:tr>
      <w:tr w:rsidR="00FE4067" w:rsidRPr="00F23B49" w14:paraId="1B09C5F5" w14:textId="77777777" w:rsidTr="00602AA2">
        <w:tc>
          <w:tcPr>
            <w:tcW w:w="250" w:type="dxa"/>
            <w:tcBorders>
              <w:top w:val="single" w:sz="6" w:space="0" w:color="auto"/>
              <w:left w:val="single" w:sz="4" w:space="0" w:color="auto"/>
              <w:bottom w:val="single" w:sz="4" w:space="0" w:color="auto"/>
              <w:right w:val="single" w:sz="4" w:space="0" w:color="auto"/>
            </w:tcBorders>
          </w:tcPr>
          <w:p w14:paraId="04CAD2CC" w14:textId="77777777" w:rsidR="00FE4067" w:rsidRPr="00F23B49" w:rsidRDefault="00FE4067" w:rsidP="00602AA2">
            <w:pPr>
              <w:rPr>
                <w:rFonts w:asciiTheme="majorHAnsi" w:hAnsiTheme="majorHAnsi"/>
                <w:sz w:val="22"/>
                <w:szCs w:val="22"/>
              </w:rPr>
            </w:pPr>
          </w:p>
        </w:tc>
        <w:tc>
          <w:tcPr>
            <w:tcW w:w="4354" w:type="dxa"/>
            <w:tcBorders>
              <w:left w:val="single" w:sz="4" w:space="0" w:color="auto"/>
            </w:tcBorders>
          </w:tcPr>
          <w:p w14:paraId="74058E4F" w14:textId="77777777" w:rsidR="00FE4067" w:rsidRPr="00F23B49" w:rsidRDefault="00FE4067" w:rsidP="00602AA2">
            <w:pPr>
              <w:rPr>
                <w:rFonts w:asciiTheme="majorHAnsi" w:hAnsiTheme="majorHAnsi"/>
                <w:sz w:val="22"/>
                <w:szCs w:val="22"/>
              </w:rPr>
            </w:pPr>
            <w:r w:rsidRPr="00F23B49">
              <w:rPr>
                <w:rFonts w:asciiTheme="majorHAnsi" w:hAnsiTheme="majorHAnsi"/>
                <w:sz w:val="22"/>
                <w:szCs w:val="22"/>
              </w:rPr>
              <w:t>expresní servisní zásah do 8 hod</w:t>
            </w:r>
          </w:p>
        </w:tc>
        <w:tc>
          <w:tcPr>
            <w:tcW w:w="236" w:type="dxa"/>
          </w:tcPr>
          <w:p w14:paraId="1431615E" w14:textId="77777777" w:rsidR="00FE4067" w:rsidRPr="00F23B49" w:rsidRDefault="00FE4067" w:rsidP="00602AA2">
            <w:pPr>
              <w:rPr>
                <w:rFonts w:asciiTheme="majorHAnsi" w:hAnsiTheme="majorHAnsi"/>
                <w:sz w:val="22"/>
                <w:szCs w:val="22"/>
              </w:rPr>
            </w:pPr>
          </w:p>
        </w:tc>
        <w:tc>
          <w:tcPr>
            <w:tcW w:w="4370" w:type="dxa"/>
          </w:tcPr>
          <w:p w14:paraId="4570FF95" w14:textId="77777777" w:rsidR="00FE4067" w:rsidRPr="00F23B49" w:rsidRDefault="00FE4067" w:rsidP="00602AA2">
            <w:pPr>
              <w:rPr>
                <w:rFonts w:asciiTheme="majorHAnsi" w:hAnsiTheme="majorHAnsi"/>
                <w:sz w:val="22"/>
                <w:szCs w:val="22"/>
              </w:rPr>
            </w:pPr>
          </w:p>
        </w:tc>
      </w:tr>
    </w:tbl>
    <w:p w14:paraId="60FBFEC6" w14:textId="77777777" w:rsidR="00FE4067" w:rsidRPr="00F23B49" w:rsidRDefault="00FE4067" w:rsidP="00FE4067">
      <w:pPr>
        <w:rPr>
          <w:rFonts w:asciiTheme="majorHAnsi" w:hAnsiTheme="majorHAnsi"/>
          <w:sz w:val="22"/>
          <w:szCs w:val="22"/>
        </w:rPr>
      </w:pPr>
    </w:p>
    <w:p w14:paraId="3E69E9AA" w14:textId="77777777" w:rsidR="00FE4067" w:rsidRPr="00F23B49" w:rsidRDefault="00FE4067" w:rsidP="00FE4067">
      <w:pPr>
        <w:pStyle w:val="Zpat"/>
        <w:jc w:val="right"/>
        <w:rPr>
          <w:rFonts w:asciiTheme="majorHAnsi" w:hAnsiTheme="majorHAnsi"/>
          <w:sz w:val="22"/>
          <w:szCs w:val="22"/>
        </w:rPr>
      </w:pPr>
      <w:r w:rsidRPr="00F23B49">
        <w:rPr>
          <w:rFonts w:asciiTheme="majorHAnsi" w:hAnsiTheme="majorHAnsi"/>
          <w:sz w:val="22"/>
          <w:szCs w:val="22"/>
        </w:rPr>
        <w:t xml:space="preserve">Požadavek a typ označit „X“ </w:t>
      </w:r>
    </w:p>
    <w:p w14:paraId="003602A4" w14:textId="77777777" w:rsidR="00FE4067" w:rsidRPr="00F23B49" w:rsidRDefault="00FE4067" w:rsidP="00FE4067">
      <w:pPr>
        <w:rPr>
          <w:rFonts w:asciiTheme="majorHAnsi" w:hAnsiTheme="majorHAnsi"/>
          <w:b/>
          <w:sz w:val="22"/>
          <w:szCs w:val="22"/>
        </w:rPr>
      </w:pPr>
    </w:p>
    <w:p w14:paraId="331005ED" w14:textId="77777777" w:rsidR="00FE4067" w:rsidRPr="00F23B49" w:rsidRDefault="00FE4067" w:rsidP="00FE4067">
      <w:pPr>
        <w:rPr>
          <w:rFonts w:asciiTheme="majorHAnsi" w:hAnsiTheme="majorHAnsi"/>
          <w:sz w:val="22"/>
          <w:szCs w:val="22"/>
        </w:rPr>
      </w:pPr>
    </w:p>
    <w:p w14:paraId="08C01F5B" w14:textId="77777777" w:rsidR="00FE4067" w:rsidRPr="00F23B49" w:rsidRDefault="00FE4067" w:rsidP="00FE4067">
      <w:pPr>
        <w:rPr>
          <w:rFonts w:asciiTheme="majorHAnsi" w:hAnsiTheme="majorHAnsi"/>
          <w:b/>
          <w:sz w:val="22"/>
          <w:szCs w:val="22"/>
        </w:rPr>
      </w:pPr>
      <w:r w:rsidRPr="00F23B49">
        <w:rPr>
          <w:rFonts w:asciiTheme="majorHAnsi" w:hAnsiTheme="majorHAnsi"/>
          <w:b/>
          <w:sz w:val="22"/>
          <w:szCs w:val="22"/>
        </w:rPr>
        <w:t>Stav systému/zařízení a podrobný popis závady: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E4067" w:rsidRPr="00F23B49" w14:paraId="7F07A3AF" w14:textId="77777777" w:rsidTr="00602AA2">
        <w:tc>
          <w:tcPr>
            <w:tcW w:w="9210" w:type="dxa"/>
          </w:tcPr>
          <w:p w14:paraId="4D7FA825" w14:textId="77777777" w:rsidR="00FE4067" w:rsidRPr="00F23B49" w:rsidRDefault="00FE4067" w:rsidP="00602AA2">
            <w:pPr>
              <w:ind w:right="-2"/>
              <w:jc w:val="both"/>
              <w:rPr>
                <w:rFonts w:asciiTheme="majorHAnsi" w:hAnsiTheme="majorHAnsi"/>
                <w:b/>
                <w:sz w:val="22"/>
                <w:szCs w:val="22"/>
              </w:rPr>
            </w:pPr>
          </w:p>
          <w:p w14:paraId="35627539" w14:textId="77777777" w:rsidR="00FE4067" w:rsidRPr="00F23B49" w:rsidRDefault="00FE4067" w:rsidP="00602AA2">
            <w:pPr>
              <w:ind w:right="-2"/>
              <w:jc w:val="both"/>
              <w:rPr>
                <w:rFonts w:asciiTheme="majorHAnsi" w:hAnsiTheme="majorHAnsi"/>
                <w:b/>
                <w:sz w:val="22"/>
                <w:szCs w:val="22"/>
              </w:rPr>
            </w:pPr>
          </w:p>
          <w:p w14:paraId="1D37E71F" w14:textId="77777777" w:rsidR="00FE4067" w:rsidRPr="00F23B49" w:rsidRDefault="00FE4067" w:rsidP="00602AA2">
            <w:pPr>
              <w:ind w:right="-2"/>
              <w:jc w:val="both"/>
              <w:rPr>
                <w:rFonts w:asciiTheme="majorHAnsi" w:hAnsiTheme="majorHAnsi"/>
                <w:b/>
                <w:sz w:val="22"/>
                <w:szCs w:val="22"/>
              </w:rPr>
            </w:pPr>
          </w:p>
          <w:p w14:paraId="04AA5AD2" w14:textId="77777777" w:rsidR="00FE4067" w:rsidRPr="00F23B49" w:rsidRDefault="00FE4067" w:rsidP="00602AA2">
            <w:pPr>
              <w:ind w:right="-2"/>
              <w:jc w:val="both"/>
              <w:rPr>
                <w:rFonts w:asciiTheme="majorHAnsi" w:hAnsiTheme="majorHAnsi"/>
                <w:b/>
                <w:sz w:val="22"/>
                <w:szCs w:val="22"/>
              </w:rPr>
            </w:pPr>
          </w:p>
          <w:p w14:paraId="166AD381" w14:textId="77777777" w:rsidR="00FE4067" w:rsidRPr="00F23B49" w:rsidRDefault="00FE4067" w:rsidP="00602AA2">
            <w:pPr>
              <w:ind w:right="-2"/>
              <w:jc w:val="both"/>
              <w:rPr>
                <w:rFonts w:asciiTheme="majorHAnsi" w:hAnsiTheme="majorHAnsi"/>
                <w:b/>
                <w:sz w:val="22"/>
                <w:szCs w:val="22"/>
              </w:rPr>
            </w:pPr>
          </w:p>
          <w:p w14:paraId="1B40AB98" w14:textId="77777777" w:rsidR="00FE4067" w:rsidRPr="00F23B49" w:rsidRDefault="00FE4067" w:rsidP="00602AA2">
            <w:pPr>
              <w:ind w:right="-2"/>
              <w:jc w:val="both"/>
              <w:rPr>
                <w:rFonts w:asciiTheme="majorHAnsi" w:hAnsiTheme="majorHAnsi"/>
                <w:b/>
                <w:sz w:val="22"/>
                <w:szCs w:val="22"/>
              </w:rPr>
            </w:pPr>
          </w:p>
          <w:p w14:paraId="1B03B4BF" w14:textId="77777777" w:rsidR="00FE4067" w:rsidRPr="00F23B49" w:rsidRDefault="00FE4067" w:rsidP="00602AA2">
            <w:pPr>
              <w:ind w:right="-2"/>
              <w:jc w:val="both"/>
              <w:rPr>
                <w:rFonts w:asciiTheme="majorHAnsi" w:hAnsiTheme="majorHAnsi"/>
                <w:b/>
                <w:sz w:val="22"/>
                <w:szCs w:val="22"/>
              </w:rPr>
            </w:pPr>
          </w:p>
          <w:p w14:paraId="7839C4A5" w14:textId="77777777" w:rsidR="00FE4067" w:rsidRPr="00F23B49" w:rsidRDefault="00FE4067" w:rsidP="00602AA2">
            <w:pPr>
              <w:ind w:right="-2"/>
              <w:jc w:val="both"/>
              <w:rPr>
                <w:rFonts w:asciiTheme="majorHAnsi" w:hAnsiTheme="majorHAnsi"/>
                <w:b/>
                <w:sz w:val="22"/>
                <w:szCs w:val="22"/>
              </w:rPr>
            </w:pPr>
          </w:p>
          <w:p w14:paraId="5B39F629" w14:textId="77777777" w:rsidR="00FE4067" w:rsidRPr="00F23B49" w:rsidRDefault="00FE4067" w:rsidP="00602AA2">
            <w:pPr>
              <w:ind w:right="-2"/>
              <w:jc w:val="both"/>
              <w:rPr>
                <w:rFonts w:asciiTheme="majorHAnsi" w:hAnsiTheme="majorHAnsi"/>
                <w:b/>
                <w:sz w:val="22"/>
                <w:szCs w:val="22"/>
              </w:rPr>
            </w:pPr>
          </w:p>
          <w:p w14:paraId="59A5656D" w14:textId="77777777" w:rsidR="00FE4067" w:rsidRPr="00F23B49" w:rsidRDefault="00FE4067" w:rsidP="00602AA2">
            <w:pPr>
              <w:ind w:right="-2"/>
              <w:jc w:val="both"/>
              <w:rPr>
                <w:rFonts w:asciiTheme="majorHAnsi" w:hAnsiTheme="majorHAnsi"/>
                <w:b/>
                <w:sz w:val="22"/>
                <w:szCs w:val="22"/>
              </w:rPr>
            </w:pPr>
          </w:p>
          <w:p w14:paraId="3930DAF8" w14:textId="77777777" w:rsidR="00FE4067" w:rsidRPr="00F23B49" w:rsidRDefault="00FE4067" w:rsidP="00602AA2">
            <w:pPr>
              <w:ind w:right="-2"/>
              <w:jc w:val="both"/>
              <w:rPr>
                <w:rFonts w:asciiTheme="majorHAnsi" w:hAnsiTheme="majorHAnsi"/>
                <w:b/>
                <w:sz w:val="22"/>
                <w:szCs w:val="22"/>
              </w:rPr>
            </w:pPr>
          </w:p>
          <w:p w14:paraId="224D23CD" w14:textId="77777777" w:rsidR="00FE4067" w:rsidRPr="00F23B49" w:rsidRDefault="00FE4067" w:rsidP="00602AA2">
            <w:pPr>
              <w:ind w:right="-2"/>
              <w:jc w:val="both"/>
              <w:rPr>
                <w:rFonts w:asciiTheme="majorHAnsi" w:hAnsiTheme="majorHAnsi"/>
                <w:b/>
                <w:sz w:val="22"/>
                <w:szCs w:val="22"/>
              </w:rPr>
            </w:pPr>
          </w:p>
          <w:p w14:paraId="046342CC" w14:textId="77777777" w:rsidR="00FE4067" w:rsidRPr="00F23B49" w:rsidRDefault="00FE4067" w:rsidP="00602AA2">
            <w:pPr>
              <w:ind w:right="-2"/>
              <w:jc w:val="both"/>
              <w:rPr>
                <w:rFonts w:asciiTheme="majorHAnsi" w:hAnsiTheme="majorHAnsi"/>
                <w:b/>
                <w:sz w:val="22"/>
                <w:szCs w:val="22"/>
              </w:rPr>
            </w:pPr>
          </w:p>
          <w:p w14:paraId="6F063EFC" w14:textId="77777777" w:rsidR="00FE4067" w:rsidRPr="00F23B49" w:rsidRDefault="00FE4067" w:rsidP="00602AA2">
            <w:pPr>
              <w:ind w:right="-2"/>
              <w:jc w:val="both"/>
              <w:rPr>
                <w:rFonts w:asciiTheme="majorHAnsi" w:hAnsiTheme="majorHAnsi"/>
                <w:b/>
                <w:sz w:val="22"/>
                <w:szCs w:val="22"/>
              </w:rPr>
            </w:pPr>
          </w:p>
          <w:p w14:paraId="5DAB3032" w14:textId="77777777" w:rsidR="00FE4067" w:rsidRPr="00F23B49" w:rsidRDefault="00FE4067" w:rsidP="00602AA2">
            <w:pPr>
              <w:ind w:right="-2"/>
              <w:jc w:val="both"/>
              <w:rPr>
                <w:rFonts w:asciiTheme="majorHAnsi" w:hAnsiTheme="majorHAnsi"/>
                <w:b/>
                <w:sz w:val="22"/>
                <w:szCs w:val="22"/>
              </w:rPr>
            </w:pPr>
          </w:p>
          <w:p w14:paraId="0B64E8AD" w14:textId="77777777" w:rsidR="00FE4067" w:rsidRPr="00F23B49" w:rsidRDefault="00FE4067" w:rsidP="00602AA2">
            <w:pPr>
              <w:ind w:right="-2"/>
              <w:jc w:val="both"/>
              <w:rPr>
                <w:rFonts w:asciiTheme="majorHAnsi" w:hAnsiTheme="majorHAnsi"/>
                <w:b/>
                <w:sz w:val="22"/>
                <w:szCs w:val="22"/>
              </w:rPr>
            </w:pPr>
          </w:p>
          <w:p w14:paraId="393EE7A6" w14:textId="77777777" w:rsidR="00FE4067" w:rsidRPr="00F23B49" w:rsidRDefault="00FE4067" w:rsidP="00602AA2">
            <w:pPr>
              <w:ind w:right="-2"/>
              <w:jc w:val="both"/>
              <w:rPr>
                <w:rFonts w:asciiTheme="majorHAnsi" w:hAnsiTheme="majorHAnsi"/>
                <w:b/>
                <w:sz w:val="22"/>
                <w:szCs w:val="22"/>
              </w:rPr>
            </w:pPr>
          </w:p>
          <w:p w14:paraId="3D49AAFD" w14:textId="77777777" w:rsidR="00FE4067" w:rsidRPr="00F23B49" w:rsidRDefault="00FE4067" w:rsidP="00602AA2">
            <w:pPr>
              <w:ind w:right="-2"/>
              <w:jc w:val="both"/>
              <w:rPr>
                <w:rFonts w:asciiTheme="majorHAnsi" w:hAnsiTheme="majorHAnsi"/>
                <w:b/>
                <w:sz w:val="22"/>
                <w:szCs w:val="22"/>
              </w:rPr>
            </w:pPr>
          </w:p>
          <w:p w14:paraId="4E318406" w14:textId="77777777" w:rsidR="00FE4067" w:rsidRPr="00F23B49" w:rsidRDefault="00FE4067" w:rsidP="00602AA2">
            <w:pPr>
              <w:ind w:right="-2"/>
              <w:jc w:val="both"/>
              <w:rPr>
                <w:rFonts w:asciiTheme="majorHAnsi" w:hAnsiTheme="majorHAnsi"/>
                <w:b/>
                <w:sz w:val="22"/>
                <w:szCs w:val="22"/>
              </w:rPr>
            </w:pPr>
          </w:p>
          <w:p w14:paraId="5CA2CB65" w14:textId="77777777" w:rsidR="00FE4067" w:rsidRPr="00F23B49" w:rsidRDefault="00FE4067" w:rsidP="00602AA2">
            <w:pPr>
              <w:ind w:right="-2"/>
              <w:jc w:val="both"/>
              <w:rPr>
                <w:rFonts w:asciiTheme="majorHAnsi" w:hAnsiTheme="majorHAnsi"/>
                <w:b/>
                <w:sz w:val="22"/>
                <w:szCs w:val="22"/>
              </w:rPr>
            </w:pPr>
          </w:p>
          <w:p w14:paraId="6C61CD23" w14:textId="77777777" w:rsidR="00FE4067" w:rsidRPr="00F23B49" w:rsidRDefault="00FE4067" w:rsidP="00602AA2">
            <w:pPr>
              <w:ind w:right="-2"/>
              <w:jc w:val="both"/>
              <w:rPr>
                <w:rFonts w:asciiTheme="majorHAnsi" w:hAnsiTheme="majorHAnsi"/>
                <w:b/>
                <w:sz w:val="22"/>
                <w:szCs w:val="22"/>
              </w:rPr>
            </w:pPr>
          </w:p>
        </w:tc>
      </w:tr>
    </w:tbl>
    <w:p w14:paraId="631F6709" w14:textId="77777777" w:rsidR="00FE4067" w:rsidRPr="00F23B49" w:rsidRDefault="00FE4067" w:rsidP="00FE4067">
      <w:pPr>
        <w:ind w:right="-2"/>
        <w:jc w:val="both"/>
        <w:rPr>
          <w:rFonts w:asciiTheme="majorHAnsi" w:hAnsiTheme="majorHAnsi"/>
          <w:b/>
          <w:sz w:val="22"/>
          <w:szCs w:val="22"/>
        </w:rPr>
      </w:pPr>
    </w:p>
    <w:p w14:paraId="46C0A4DA" w14:textId="77777777" w:rsidR="00FE4067" w:rsidRPr="00F23B49" w:rsidRDefault="00FE4067" w:rsidP="00FE4067">
      <w:pPr>
        <w:ind w:right="-2"/>
        <w:jc w:val="both"/>
        <w:rPr>
          <w:rFonts w:asciiTheme="majorHAnsi" w:hAnsi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86"/>
        <w:gridCol w:w="1007"/>
        <w:gridCol w:w="1418"/>
        <w:gridCol w:w="1134"/>
        <w:gridCol w:w="2581"/>
      </w:tblGrid>
      <w:tr w:rsidR="00FE4067" w:rsidRPr="00F23B49" w14:paraId="6246EE0A" w14:textId="77777777" w:rsidTr="00602AA2">
        <w:tc>
          <w:tcPr>
            <w:tcW w:w="1384" w:type="dxa"/>
          </w:tcPr>
          <w:p w14:paraId="67811E34"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Vyhotovil:</w:t>
            </w:r>
          </w:p>
        </w:tc>
        <w:tc>
          <w:tcPr>
            <w:tcW w:w="1686" w:type="dxa"/>
          </w:tcPr>
          <w:p w14:paraId="5F709704" w14:textId="77777777" w:rsidR="00FE4067" w:rsidRPr="00F23B49" w:rsidRDefault="00FE4067" w:rsidP="00602AA2">
            <w:pPr>
              <w:rPr>
                <w:rFonts w:asciiTheme="majorHAnsi" w:hAnsiTheme="majorHAnsi"/>
                <w:b/>
                <w:sz w:val="22"/>
                <w:szCs w:val="22"/>
              </w:rPr>
            </w:pPr>
          </w:p>
          <w:p w14:paraId="7D5E6464" w14:textId="77777777" w:rsidR="00FE4067" w:rsidRPr="00F23B49" w:rsidRDefault="00FE4067" w:rsidP="00602AA2">
            <w:pPr>
              <w:rPr>
                <w:rFonts w:asciiTheme="majorHAnsi" w:hAnsiTheme="majorHAnsi"/>
                <w:b/>
                <w:sz w:val="22"/>
                <w:szCs w:val="22"/>
              </w:rPr>
            </w:pPr>
          </w:p>
        </w:tc>
        <w:tc>
          <w:tcPr>
            <w:tcW w:w="1007" w:type="dxa"/>
          </w:tcPr>
          <w:p w14:paraId="293E5EC5"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Datum:</w:t>
            </w:r>
          </w:p>
        </w:tc>
        <w:tc>
          <w:tcPr>
            <w:tcW w:w="1418" w:type="dxa"/>
          </w:tcPr>
          <w:p w14:paraId="58C66A94" w14:textId="77777777" w:rsidR="00FE4067" w:rsidRPr="00F23B49" w:rsidRDefault="00FE4067" w:rsidP="00602AA2">
            <w:pPr>
              <w:rPr>
                <w:rFonts w:asciiTheme="majorHAnsi" w:hAnsiTheme="majorHAnsi"/>
                <w:b/>
                <w:sz w:val="22"/>
                <w:szCs w:val="22"/>
              </w:rPr>
            </w:pPr>
          </w:p>
        </w:tc>
        <w:tc>
          <w:tcPr>
            <w:tcW w:w="1134" w:type="dxa"/>
          </w:tcPr>
          <w:p w14:paraId="4EF3A6C0"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Podpis:</w:t>
            </w:r>
          </w:p>
        </w:tc>
        <w:tc>
          <w:tcPr>
            <w:tcW w:w="2581" w:type="dxa"/>
          </w:tcPr>
          <w:p w14:paraId="7450FEAB" w14:textId="77777777" w:rsidR="00FE4067" w:rsidRPr="00F23B49" w:rsidRDefault="00FE4067" w:rsidP="00602AA2">
            <w:pPr>
              <w:rPr>
                <w:rFonts w:asciiTheme="majorHAnsi" w:hAnsiTheme="majorHAnsi"/>
                <w:b/>
                <w:sz w:val="22"/>
                <w:szCs w:val="22"/>
              </w:rPr>
            </w:pPr>
          </w:p>
        </w:tc>
      </w:tr>
      <w:tr w:rsidR="00FE4067" w:rsidRPr="00F23B49" w14:paraId="125275A6" w14:textId="77777777" w:rsidTr="00602AA2">
        <w:tc>
          <w:tcPr>
            <w:tcW w:w="1384" w:type="dxa"/>
          </w:tcPr>
          <w:p w14:paraId="5626E2A7"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Tel.:</w:t>
            </w:r>
          </w:p>
        </w:tc>
        <w:tc>
          <w:tcPr>
            <w:tcW w:w="1686" w:type="dxa"/>
          </w:tcPr>
          <w:p w14:paraId="2CD20586" w14:textId="77777777" w:rsidR="00FE4067" w:rsidRPr="00F23B49" w:rsidRDefault="00FE4067" w:rsidP="00602AA2">
            <w:pPr>
              <w:rPr>
                <w:rFonts w:asciiTheme="majorHAnsi" w:hAnsiTheme="majorHAnsi"/>
                <w:b/>
                <w:sz w:val="22"/>
                <w:szCs w:val="22"/>
              </w:rPr>
            </w:pPr>
          </w:p>
          <w:p w14:paraId="102AABE4" w14:textId="77777777" w:rsidR="00FE4067" w:rsidRPr="00F23B49" w:rsidRDefault="00FE4067" w:rsidP="00602AA2">
            <w:pPr>
              <w:rPr>
                <w:rFonts w:asciiTheme="majorHAnsi" w:hAnsiTheme="majorHAnsi"/>
                <w:b/>
                <w:sz w:val="22"/>
                <w:szCs w:val="22"/>
              </w:rPr>
            </w:pPr>
          </w:p>
        </w:tc>
        <w:tc>
          <w:tcPr>
            <w:tcW w:w="1007" w:type="dxa"/>
          </w:tcPr>
          <w:p w14:paraId="501104DF"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GSM:</w:t>
            </w:r>
          </w:p>
        </w:tc>
        <w:tc>
          <w:tcPr>
            <w:tcW w:w="1418" w:type="dxa"/>
          </w:tcPr>
          <w:p w14:paraId="37F4BDF2" w14:textId="77777777" w:rsidR="00FE4067" w:rsidRPr="00F23B49" w:rsidRDefault="00FE4067" w:rsidP="00602AA2">
            <w:pPr>
              <w:rPr>
                <w:rFonts w:asciiTheme="majorHAnsi" w:hAnsiTheme="majorHAnsi"/>
                <w:b/>
                <w:sz w:val="22"/>
                <w:szCs w:val="22"/>
              </w:rPr>
            </w:pPr>
          </w:p>
        </w:tc>
        <w:tc>
          <w:tcPr>
            <w:tcW w:w="1134" w:type="dxa"/>
          </w:tcPr>
          <w:p w14:paraId="4327CC13" w14:textId="77777777" w:rsidR="00FE4067" w:rsidRPr="00F23B49" w:rsidRDefault="00FE4067" w:rsidP="00602AA2">
            <w:pPr>
              <w:rPr>
                <w:rFonts w:asciiTheme="majorHAnsi" w:hAnsiTheme="majorHAnsi"/>
                <w:b/>
                <w:sz w:val="22"/>
                <w:szCs w:val="22"/>
              </w:rPr>
            </w:pPr>
            <w:r w:rsidRPr="00F23B49">
              <w:rPr>
                <w:rFonts w:asciiTheme="majorHAnsi" w:hAnsiTheme="majorHAnsi"/>
                <w:b/>
                <w:sz w:val="22"/>
                <w:szCs w:val="22"/>
              </w:rPr>
              <w:t>E-mail:</w:t>
            </w:r>
          </w:p>
        </w:tc>
        <w:tc>
          <w:tcPr>
            <w:tcW w:w="2581" w:type="dxa"/>
          </w:tcPr>
          <w:p w14:paraId="68CCC29A" w14:textId="77777777" w:rsidR="00FE4067" w:rsidRPr="00F23B49" w:rsidRDefault="00FE4067" w:rsidP="00602AA2">
            <w:pPr>
              <w:rPr>
                <w:rFonts w:asciiTheme="majorHAnsi" w:hAnsiTheme="majorHAnsi"/>
                <w:b/>
                <w:sz w:val="22"/>
                <w:szCs w:val="22"/>
              </w:rPr>
            </w:pPr>
          </w:p>
        </w:tc>
      </w:tr>
    </w:tbl>
    <w:p w14:paraId="007823C5" w14:textId="77777777" w:rsidR="00FE4067" w:rsidRPr="00F23B49" w:rsidRDefault="00FE4067" w:rsidP="00FE4067">
      <w:pPr>
        <w:pStyle w:val="Nadpis2"/>
        <w:pageBreakBefore/>
        <w:rPr>
          <w:rFonts w:asciiTheme="majorHAnsi" w:hAnsiTheme="majorHAnsi"/>
          <w:sz w:val="22"/>
          <w:szCs w:val="22"/>
        </w:rPr>
      </w:pPr>
      <w:r w:rsidRPr="00F23B49">
        <w:rPr>
          <w:rFonts w:asciiTheme="majorHAnsi" w:hAnsiTheme="majorHAnsi"/>
          <w:sz w:val="22"/>
          <w:szCs w:val="22"/>
        </w:rPr>
        <w:t>Příloha č. 5 –  Kontaktní a oprávněné osoby</w:t>
      </w:r>
    </w:p>
    <w:p w14:paraId="1C00F477" w14:textId="77777777" w:rsidR="00FE4067" w:rsidRPr="00F23B49" w:rsidRDefault="00FE4067" w:rsidP="00FE4067">
      <w:pPr>
        <w:rPr>
          <w:rFonts w:asciiTheme="majorHAnsi" w:hAnsiTheme="majorHAnsi"/>
          <w:sz w:val="22"/>
          <w:szCs w:val="22"/>
        </w:rPr>
      </w:pPr>
    </w:p>
    <w:p w14:paraId="6BAF4009" w14:textId="77777777" w:rsidR="00FE4067" w:rsidRPr="00F23B49" w:rsidRDefault="00FE4067" w:rsidP="00FE4067">
      <w:pPr>
        <w:rPr>
          <w:rFonts w:asciiTheme="majorHAnsi" w:hAnsiTheme="majorHAnsi"/>
          <w:sz w:val="22"/>
          <w:szCs w:val="22"/>
        </w:rPr>
      </w:pPr>
    </w:p>
    <w:p w14:paraId="3D389790" w14:textId="77777777" w:rsidR="00FE4067" w:rsidRPr="00F23B49" w:rsidRDefault="00FE4067" w:rsidP="00FE4067">
      <w:pPr>
        <w:rPr>
          <w:rFonts w:asciiTheme="majorHAnsi" w:hAnsiTheme="majorHAnsi"/>
          <w:sz w:val="22"/>
          <w:szCs w:val="22"/>
        </w:rPr>
      </w:pPr>
      <w:r w:rsidRPr="00F23B49">
        <w:rPr>
          <w:rFonts w:asciiTheme="majorHAnsi" w:hAnsiTheme="majorHAnsi"/>
          <w:sz w:val="22"/>
          <w:szCs w:val="22"/>
        </w:rPr>
        <w:t>Za Pronajímatele:</w:t>
      </w:r>
    </w:p>
    <w:p w14:paraId="3F1B3BF7" w14:textId="7313A7C8" w:rsidR="00FE4067" w:rsidRDefault="009F178A" w:rsidP="00FE4067">
      <w:pPr>
        <w:rPr>
          <w:rFonts w:asciiTheme="majorHAnsi" w:hAnsiTheme="majorHAnsi"/>
          <w:sz w:val="22"/>
          <w:szCs w:val="22"/>
        </w:rPr>
      </w:pPr>
      <w:r>
        <w:rPr>
          <w:rFonts w:asciiTheme="majorHAnsi" w:hAnsiTheme="majorHAnsi"/>
          <w:sz w:val="22"/>
          <w:szCs w:val="22"/>
        </w:rPr>
        <w:t>xxx- technické záležitosti</w:t>
      </w:r>
    </w:p>
    <w:p w14:paraId="4938921F" w14:textId="77777777" w:rsidR="009F178A" w:rsidRPr="00F23B49" w:rsidRDefault="009F178A" w:rsidP="009F178A">
      <w:pPr>
        <w:rPr>
          <w:rFonts w:asciiTheme="majorHAnsi" w:hAnsiTheme="majorHAnsi"/>
          <w:sz w:val="22"/>
          <w:szCs w:val="22"/>
        </w:rPr>
      </w:pPr>
      <w:r>
        <w:rPr>
          <w:rFonts w:asciiTheme="majorHAnsi" w:hAnsiTheme="majorHAnsi"/>
          <w:sz w:val="22"/>
          <w:szCs w:val="22"/>
        </w:rPr>
        <w:t>xxx- technické záležitosti</w:t>
      </w:r>
    </w:p>
    <w:p w14:paraId="1A4A9923" w14:textId="0EF74481" w:rsidR="009F178A" w:rsidRPr="00F23B49" w:rsidRDefault="009F178A" w:rsidP="009F178A">
      <w:pPr>
        <w:rPr>
          <w:rFonts w:asciiTheme="majorHAnsi" w:hAnsiTheme="majorHAnsi"/>
          <w:sz w:val="22"/>
          <w:szCs w:val="22"/>
        </w:rPr>
      </w:pPr>
      <w:r>
        <w:rPr>
          <w:rFonts w:asciiTheme="majorHAnsi" w:hAnsiTheme="majorHAnsi"/>
          <w:sz w:val="22"/>
          <w:szCs w:val="22"/>
        </w:rPr>
        <w:t xml:space="preserve">xxx- </w:t>
      </w:r>
      <w:r>
        <w:rPr>
          <w:rFonts w:asciiTheme="majorHAnsi" w:hAnsiTheme="majorHAnsi"/>
          <w:sz w:val="22"/>
          <w:szCs w:val="22"/>
        </w:rPr>
        <w:t>smluvní</w:t>
      </w:r>
      <w:r>
        <w:rPr>
          <w:rFonts w:asciiTheme="majorHAnsi" w:hAnsiTheme="majorHAnsi"/>
          <w:sz w:val="22"/>
          <w:szCs w:val="22"/>
        </w:rPr>
        <w:t xml:space="preserve"> záležitosti</w:t>
      </w:r>
    </w:p>
    <w:p w14:paraId="77F6917E" w14:textId="77777777" w:rsidR="009F178A" w:rsidRPr="00F23B49" w:rsidRDefault="009F178A" w:rsidP="00FE4067">
      <w:pPr>
        <w:rPr>
          <w:rFonts w:asciiTheme="majorHAnsi" w:hAnsiTheme="majorHAnsi"/>
          <w:sz w:val="22"/>
          <w:szCs w:val="22"/>
        </w:rPr>
      </w:pPr>
    </w:p>
    <w:p w14:paraId="3D89FDAD" w14:textId="77777777" w:rsidR="00FE4067" w:rsidRPr="00F23B49" w:rsidRDefault="00FE4067" w:rsidP="00FE4067">
      <w:pPr>
        <w:rPr>
          <w:rFonts w:asciiTheme="majorHAnsi" w:hAnsiTheme="majorHAnsi"/>
          <w:sz w:val="22"/>
          <w:szCs w:val="22"/>
        </w:rPr>
      </w:pPr>
    </w:p>
    <w:p w14:paraId="71D5A797" w14:textId="77777777" w:rsidR="00FE4067" w:rsidRPr="00F23B49" w:rsidRDefault="00FE4067" w:rsidP="00FE4067">
      <w:pPr>
        <w:rPr>
          <w:rFonts w:asciiTheme="majorHAnsi" w:hAnsiTheme="majorHAnsi"/>
          <w:sz w:val="22"/>
          <w:szCs w:val="22"/>
        </w:rPr>
      </w:pPr>
      <w:r w:rsidRPr="00F23B49">
        <w:rPr>
          <w:rFonts w:asciiTheme="majorHAnsi" w:hAnsiTheme="majorHAnsi"/>
          <w:sz w:val="22"/>
          <w:szCs w:val="22"/>
        </w:rPr>
        <w:t>Za Nájemce:</w:t>
      </w:r>
    </w:p>
    <w:p w14:paraId="2C8B5294" w14:textId="7F0FA07C" w:rsidR="00FE4067" w:rsidRDefault="009F178A" w:rsidP="00FE4067">
      <w:pPr>
        <w:rPr>
          <w:rFonts w:asciiTheme="majorHAnsi" w:hAnsiTheme="majorHAnsi"/>
          <w:sz w:val="22"/>
          <w:szCs w:val="22"/>
        </w:rPr>
      </w:pPr>
      <w:r>
        <w:rPr>
          <w:rFonts w:asciiTheme="majorHAnsi" w:hAnsiTheme="majorHAnsi"/>
          <w:sz w:val="22"/>
          <w:szCs w:val="22"/>
        </w:rPr>
        <w:t>Xxx</w:t>
      </w:r>
    </w:p>
    <w:p w14:paraId="3F0BBC0A" w14:textId="018D2FBF" w:rsidR="009F178A" w:rsidRDefault="009F178A" w:rsidP="00FE4067">
      <w:pPr>
        <w:rPr>
          <w:rFonts w:asciiTheme="majorHAnsi" w:hAnsiTheme="majorHAnsi"/>
          <w:sz w:val="22"/>
          <w:szCs w:val="22"/>
        </w:rPr>
      </w:pPr>
      <w:r>
        <w:rPr>
          <w:rFonts w:asciiTheme="majorHAnsi" w:hAnsiTheme="majorHAnsi"/>
          <w:sz w:val="22"/>
          <w:szCs w:val="22"/>
        </w:rPr>
        <w:t>Xxx</w:t>
      </w:r>
    </w:p>
    <w:p w14:paraId="158CB541" w14:textId="6737C7F5" w:rsidR="009F178A" w:rsidRDefault="009F178A" w:rsidP="00FE4067">
      <w:pPr>
        <w:rPr>
          <w:rFonts w:asciiTheme="majorHAnsi" w:hAnsiTheme="majorHAnsi"/>
          <w:sz w:val="22"/>
          <w:szCs w:val="22"/>
        </w:rPr>
      </w:pPr>
      <w:r>
        <w:rPr>
          <w:rFonts w:asciiTheme="majorHAnsi" w:hAnsiTheme="majorHAnsi"/>
          <w:sz w:val="22"/>
          <w:szCs w:val="22"/>
        </w:rPr>
        <w:t>Xxx</w:t>
      </w:r>
    </w:p>
    <w:p w14:paraId="206D5827" w14:textId="61FEECD0" w:rsidR="009F178A" w:rsidRPr="00F23B49" w:rsidRDefault="009F178A" w:rsidP="00FE4067">
      <w:pPr>
        <w:rPr>
          <w:rFonts w:asciiTheme="majorHAnsi" w:hAnsiTheme="majorHAnsi"/>
          <w:sz w:val="22"/>
          <w:szCs w:val="22"/>
        </w:rPr>
      </w:pPr>
      <w:r>
        <w:rPr>
          <w:rFonts w:asciiTheme="majorHAnsi" w:hAnsiTheme="majorHAnsi"/>
          <w:sz w:val="22"/>
          <w:szCs w:val="22"/>
        </w:rPr>
        <w:t>xxx</w:t>
      </w:r>
    </w:p>
    <w:p w14:paraId="77EBC204" w14:textId="77777777" w:rsidR="00FE4067" w:rsidRPr="00F23B49" w:rsidRDefault="00FE4067" w:rsidP="00FE4067">
      <w:pPr>
        <w:rPr>
          <w:rFonts w:asciiTheme="majorHAnsi" w:hAnsiTheme="majorHAnsi"/>
          <w:sz w:val="22"/>
          <w:szCs w:val="22"/>
        </w:rPr>
      </w:pPr>
    </w:p>
    <w:p w14:paraId="682A8576" w14:textId="77777777" w:rsidR="00FE4067" w:rsidRPr="00F23B49" w:rsidRDefault="00FE4067" w:rsidP="00FE4067">
      <w:pPr>
        <w:rPr>
          <w:rFonts w:asciiTheme="majorHAnsi" w:hAnsiTheme="majorHAnsi"/>
          <w:sz w:val="22"/>
          <w:szCs w:val="22"/>
        </w:rPr>
      </w:pPr>
    </w:p>
    <w:p w14:paraId="424F0132" w14:textId="77777777" w:rsidR="00FE4067" w:rsidRPr="00F23B49" w:rsidRDefault="00FE4067" w:rsidP="00FE4067">
      <w:pPr>
        <w:rPr>
          <w:rFonts w:asciiTheme="majorHAnsi" w:hAnsiTheme="majorHAnsi"/>
          <w:sz w:val="22"/>
          <w:szCs w:val="22"/>
        </w:rPr>
      </w:pPr>
    </w:p>
    <w:p w14:paraId="6BEDA245" w14:textId="77777777" w:rsidR="00FE4067" w:rsidRPr="00F23B49" w:rsidRDefault="00FE4067" w:rsidP="00FE4067">
      <w:pPr>
        <w:rPr>
          <w:rFonts w:asciiTheme="majorHAnsi" w:hAnsiTheme="majorHAnsi"/>
          <w:sz w:val="22"/>
          <w:szCs w:val="22"/>
        </w:rPr>
      </w:pPr>
    </w:p>
    <w:p w14:paraId="1677195F" w14:textId="77777777" w:rsidR="00FE4067" w:rsidRPr="00F23B49" w:rsidRDefault="00FE4067" w:rsidP="00FE4067">
      <w:pPr>
        <w:rPr>
          <w:rFonts w:asciiTheme="majorHAnsi" w:hAnsiTheme="majorHAnsi"/>
          <w:sz w:val="22"/>
          <w:szCs w:val="22"/>
        </w:rPr>
      </w:pPr>
    </w:p>
    <w:p w14:paraId="7214FEFE" w14:textId="77777777" w:rsidR="00FE4067" w:rsidRPr="00F23B49" w:rsidRDefault="00FE4067" w:rsidP="00FE4067">
      <w:pPr>
        <w:jc w:val="both"/>
        <w:rPr>
          <w:rFonts w:asciiTheme="majorHAnsi" w:hAnsiTheme="majorHAnsi"/>
          <w:sz w:val="22"/>
          <w:szCs w:val="22"/>
        </w:rPr>
      </w:pPr>
      <w:r w:rsidRPr="00F23B49">
        <w:rPr>
          <w:rFonts w:asciiTheme="majorHAnsi" w:hAnsiTheme="majorHAnsi"/>
          <w:b/>
          <w:sz w:val="22"/>
          <w:szCs w:val="22"/>
        </w:rPr>
        <w:t>Zákaznická linka</w:t>
      </w:r>
      <w:r w:rsidRPr="00F23B49">
        <w:rPr>
          <w:rFonts w:asciiTheme="majorHAnsi" w:hAnsiTheme="majorHAnsi"/>
          <w:sz w:val="22"/>
          <w:szCs w:val="22"/>
        </w:rPr>
        <w:t xml:space="preserve"> a služba </w:t>
      </w:r>
      <w:r w:rsidRPr="00F23B49">
        <w:rPr>
          <w:rFonts w:asciiTheme="majorHAnsi" w:hAnsiTheme="majorHAnsi"/>
          <w:b/>
          <w:sz w:val="22"/>
          <w:szCs w:val="22"/>
        </w:rPr>
        <w:t>HotLine</w:t>
      </w:r>
      <w:r w:rsidRPr="00F23B49">
        <w:rPr>
          <w:rFonts w:asciiTheme="majorHAnsi" w:hAnsiTheme="majorHAnsi"/>
          <w:sz w:val="22"/>
          <w:szCs w:val="22"/>
        </w:rPr>
        <w:t xml:space="preserve"> bude v provozu v pracovní dny od 7.00 do 15.30 na telefonním čísle:</w:t>
      </w:r>
    </w:p>
    <w:p w14:paraId="2A8739EE" w14:textId="22D207CD" w:rsidR="00FE4067" w:rsidRPr="00F23B49" w:rsidRDefault="00FE4067" w:rsidP="00FE4067">
      <w:pPr>
        <w:ind w:left="1418" w:firstLine="709"/>
        <w:jc w:val="both"/>
        <w:rPr>
          <w:rFonts w:asciiTheme="majorHAnsi" w:hAnsiTheme="majorHAnsi"/>
          <w:b/>
          <w:sz w:val="22"/>
          <w:szCs w:val="22"/>
        </w:rPr>
      </w:pPr>
      <w:r w:rsidRPr="00F23B49">
        <w:rPr>
          <w:rFonts w:asciiTheme="majorHAnsi" w:hAnsiTheme="majorHAnsi"/>
          <w:b/>
          <w:sz w:val="22"/>
          <w:szCs w:val="22"/>
        </w:rPr>
        <w:t>+420 </w:t>
      </w:r>
      <w:r w:rsidR="009F178A">
        <w:rPr>
          <w:rFonts w:asciiTheme="majorHAnsi" w:hAnsiTheme="majorHAnsi"/>
          <w:b/>
          <w:sz w:val="22"/>
          <w:szCs w:val="22"/>
        </w:rPr>
        <w:t xml:space="preserve">xxx xxx xxx </w:t>
      </w:r>
    </w:p>
    <w:p w14:paraId="20C6296B" w14:textId="77777777" w:rsidR="00FE4067" w:rsidRPr="00F23B49" w:rsidRDefault="00FE4067" w:rsidP="00FE4067">
      <w:pPr>
        <w:jc w:val="both"/>
        <w:rPr>
          <w:rFonts w:asciiTheme="majorHAnsi" w:hAnsiTheme="majorHAnsi"/>
          <w:b/>
          <w:sz w:val="22"/>
          <w:szCs w:val="22"/>
        </w:rPr>
      </w:pPr>
    </w:p>
    <w:p w14:paraId="6D2FAC0F" w14:textId="77777777" w:rsidR="00FE4067" w:rsidRPr="00F23B49" w:rsidRDefault="00FE4067" w:rsidP="00FE4067">
      <w:pPr>
        <w:jc w:val="both"/>
        <w:rPr>
          <w:rFonts w:asciiTheme="majorHAnsi" w:hAnsiTheme="majorHAnsi"/>
          <w:sz w:val="22"/>
          <w:szCs w:val="22"/>
        </w:rPr>
      </w:pPr>
      <w:r w:rsidRPr="00F23B49">
        <w:rPr>
          <w:rFonts w:asciiTheme="majorHAnsi" w:hAnsiTheme="majorHAnsi"/>
          <w:sz w:val="22"/>
          <w:szCs w:val="22"/>
        </w:rPr>
        <w:t>Mimo uvedenou dobu je pak zajištěna zákaznická podpora na mobilním čísle (přesměrováno na mobil servisního technika držícího pohotovost):</w:t>
      </w:r>
    </w:p>
    <w:p w14:paraId="58E8B282" w14:textId="77777777" w:rsidR="00FE4067" w:rsidRPr="00F23B49" w:rsidRDefault="00FE4067" w:rsidP="00FE4067">
      <w:pPr>
        <w:jc w:val="both"/>
        <w:rPr>
          <w:rFonts w:asciiTheme="majorHAnsi" w:hAnsiTheme="majorHAnsi"/>
          <w:b/>
          <w:sz w:val="22"/>
          <w:szCs w:val="22"/>
        </w:rPr>
      </w:pPr>
    </w:p>
    <w:p w14:paraId="72151731" w14:textId="6936E205" w:rsidR="00FE4067" w:rsidRPr="00F23B49" w:rsidRDefault="00FE4067" w:rsidP="00FE4067">
      <w:pPr>
        <w:ind w:left="1418" w:firstLine="709"/>
        <w:jc w:val="both"/>
        <w:rPr>
          <w:rFonts w:asciiTheme="majorHAnsi" w:hAnsiTheme="majorHAnsi"/>
          <w:b/>
          <w:sz w:val="22"/>
          <w:szCs w:val="22"/>
        </w:rPr>
      </w:pPr>
      <w:r w:rsidRPr="00F23B49">
        <w:rPr>
          <w:rFonts w:asciiTheme="majorHAnsi" w:hAnsiTheme="majorHAnsi"/>
          <w:b/>
          <w:sz w:val="22"/>
          <w:szCs w:val="22"/>
        </w:rPr>
        <w:t>+420 </w:t>
      </w:r>
      <w:r w:rsidR="009F178A">
        <w:rPr>
          <w:rFonts w:asciiTheme="majorHAnsi" w:hAnsiTheme="majorHAnsi"/>
          <w:b/>
          <w:sz w:val="22"/>
          <w:szCs w:val="22"/>
        </w:rPr>
        <w:t>xxx xxx xxx</w:t>
      </w:r>
      <w:bookmarkStart w:id="1" w:name="_GoBack"/>
      <w:bookmarkEnd w:id="1"/>
    </w:p>
    <w:p w14:paraId="2E279735" w14:textId="77777777" w:rsidR="00FE4067" w:rsidRPr="00F23B49" w:rsidRDefault="00FE4067" w:rsidP="00FE4067">
      <w:pPr>
        <w:jc w:val="both"/>
        <w:rPr>
          <w:rFonts w:asciiTheme="majorHAnsi" w:hAnsiTheme="majorHAnsi"/>
          <w:b/>
          <w:sz w:val="22"/>
          <w:szCs w:val="22"/>
        </w:rPr>
      </w:pPr>
    </w:p>
    <w:p w14:paraId="24DB603A" w14:textId="271AB33A" w:rsidR="00FE4067" w:rsidRPr="00F23B49" w:rsidRDefault="00FE4067" w:rsidP="00C61429">
      <w:pPr>
        <w:jc w:val="both"/>
        <w:rPr>
          <w:rFonts w:asciiTheme="majorHAnsi" w:hAnsiTheme="majorHAnsi"/>
          <w:sz w:val="22"/>
          <w:szCs w:val="22"/>
        </w:rPr>
      </w:pPr>
      <w:r w:rsidRPr="00F23B49">
        <w:rPr>
          <w:rFonts w:asciiTheme="majorHAnsi" w:hAnsiTheme="majorHAnsi"/>
          <w:b/>
          <w:sz w:val="22"/>
          <w:szCs w:val="22"/>
        </w:rPr>
        <w:t>Písemné požadavky objednatele</w:t>
      </w:r>
      <w:r w:rsidRPr="00F23B49">
        <w:rPr>
          <w:rFonts w:asciiTheme="majorHAnsi" w:hAnsiTheme="majorHAnsi"/>
          <w:sz w:val="22"/>
          <w:szCs w:val="22"/>
        </w:rPr>
        <w:t xml:space="preserve"> na poskytnutí servisních služeb (Příloha č. 3 – formulář HLÁŠENÍ ZÁVAD) budou přebírány v pracovní dny od 8.00 hod. do 15.30 hod. </w:t>
      </w:r>
      <w:r w:rsidR="000B19C8">
        <w:rPr>
          <w:rFonts w:asciiTheme="majorHAnsi" w:hAnsiTheme="majorHAnsi"/>
          <w:sz w:val="22"/>
          <w:szCs w:val="22"/>
        </w:rPr>
        <w:t xml:space="preserve">Expresní požadavky pak prostřednicím helpdesku nepřetržitě, tzv. 24/7. </w:t>
      </w:r>
    </w:p>
    <w:p w14:paraId="0F074766" w14:textId="77777777" w:rsidR="00FE4067" w:rsidRPr="00F23B49" w:rsidRDefault="00FE4067" w:rsidP="00FE4067">
      <w:pPr>
        <w:pStyle w:val="Nzev"/>
        <w:rPr>
          <w:rFonts w:asciiTheme="majorHAnsi" w:hAnsiTheme="majorHAnsi"/>
          <w:sz w:val="22"/>
          <w:szCs w:val="22"/>
        </w:rPr>
      </w:pPr>
      <w:r w:rsidRPr="00F23B49">
        <w:rPr>
          <w:rFonts w:asciiTheme="majorHAnsi" w:hAnsiTheme="majorHAnsi"/>
          <w:sz w:val="22"/>
          <w:szCs w:val="22"/>
        </w:rPr>
        <w:br w:type="page"/>
      </w:r>
    </w:p>
    <w:p w14:paraId="254ABB9E" w14:textId="77777777" w:rsidR="00FE4067" w:rsidRPr="00F23B49" w:rsidRDefault="00FE4067" w:rsidP="00FE4067">
      <w:pPr>
        <w:pStyle w:val="Nzev"/>
        <w:rPr>
          <w:rFonts w:asciiTheme="majorHAnsi" w:hAnsiTheme="majorHAnsi"/>
          <w:sz w:val="22"/>
          <w:szCs w:val="22"/>
        </w:rPr>
      </w:pPr>
      <w:r w:rsidRPr="00F23B49">
        <w:rPr>
          <w:rFonts w:asciiTheme="majorHAnsi" w:hAnsiTheme="majorHAnsi"/>
          <w:sz w:val="22"/>
          <w:szCs w:val="22"/>
        </w:rPr>
        <w:t xml:space="preserve">Příloha </w:t>
      </w:r>
      <w:r w:rsidRPr="00F23B49">
        <w:rPr>
          <w:rFonts w:asciiTheme="majorHAnsi" w:hAnsiTheme="majorHAnsi"/>
          <w:caps w:val="0"/>
          <w:sz w:val="22"/>
          <w:szCs w:val="22"/>
        </w:rPr>
        <w:t>č</w:t>
      </w:r>
      <w:r w:rsidRPr="00F23B49">
        <w:rPr>
          <w:rFonts w:asciiTheme="majorHAnsi" w:hAnsiTheme="majorHAnsi"/>
          <w:sz w:val="22"/>
          <w:szCs w:val="22"/>
        </w:rPr>
        <w:t>.</w:t>
      </w:r>
      <w:r w:rsidR="00C82F07">
        <w:rPr>
          <w:rFonts w:asciiTheme="majorHAnsi" w:hAnsiTheme="majorHAnsi"/>
          <w:sz w:val="22"/>
          <w:szCs w:val="22"/>
        </w:rPr>
        <w:t>6</w:t>
      </w:r>
    </w:p>
    <w:p w14:paraId="3F0C72A4" w14:textId="77777777" w:rsidR="00FE4067" w:rsidRPr="00F23B49" w:rsidRDefault="00FE4067" w:rsidP="00FE4067">
      <w:pPr>
        <w:pStyle w:val="Nzev"/>
        <w:jc w:val="both"/>
        <w:rPr>
          <w:rFonts w:asciiTheme="majorHAnsi" w:hAnsiTheme="majorHAnsi"/>
          <w:sz w:val="22"/>
          <w:szCs w:val="22"/>
        </w:rPr>
      </w:pPr>
    </w:p>
    <w:p w14:paraId="5B96DA0A" w14:textId="77777777" w:rsidR="00FE4067" w:rsidRPr="00F23B49" w:rsidRDefault="00FE4067" w:rsidP="00FE4067">
      <w:pPr>
        <w:pStyle w:val="Nzev"/>
        <w:rPr>
          <w:rFonts w:asciiTheme="majorHAnsi" w:hAnsiTheme="majorHAnsi"/>
          <w:sz w:val="22"/>
          <w:szCs w:val="22"/>
        </w:rPr>
      </w:pPr>
      <w:r w:rsidRPr="00F23B49">
        <w:rPr>
          <w:rFonts w:asciiTheme="majorHAnsi" w:hAnsiTheme="majorHAnsi"/>
          <w:sz w:val="22"/>
          <w:szCs w:val="22"/>
        </w:rPr>
        <w:t xml:space="preserve">Specifikace INformačního systému KREDIT </w:t>
      </w:r>
    </w:p>
    <w:p w14:paraId="45379104" w14:textId="77777777" w:rsidR="00FE4067" w:rsidRPr="00F23B49" w:rsidRDefault="00FE4067" w:rsidP="00FE4067">
      <w:pPr>
        <w:pStyle w:val="Nzev"/>
        <w:jc w:val="both"/>
        <w:rPr>
          <w:rFonts w:asciiTheme="majorHAnsi" w:hAnsiTheme="majorHAnsi"/>
          <w:sz w:val="22"/>
          <w:szCs w:val="22"/>
        </w:rPr>
      </w:pPr>
    </w:p>
    <w:p w14:paraId="7FC3290E" w14:textId="77777777" w:rsidR="00FE4067" w:rsidRPr="00F23B49" w:rsidRDefault="00FE4067" w:rsidP="00FE4067">
      <w:pPr>
        <w:pStyle w:val="Nzev"/>
        <w:jc w:val="both"/>
        <w:rPr>
          <w:rFonts w:asciiTheme="majorHAnsi" w:hAnsiTheme="majorHAnsi"/>
          <w:sz w:val="22"/>
          <w:szCs w:val="22"/>
        </w:rPr>
      </w:pPr>
    </w:p>
    <w:p w14:paraId="7D0AFFC9" w14:textId="77777777" w:rsidR="002621CC" w:rsidRPr="00F23B49" w:rsidRDefault="002621CC" w:rsidP="00FE4067">
      <w:pPr>
        <w:pStyle w:val="Nzev"/>
        <w:jc w:val="left"/>
        <w:rPr>
          <w:rFonts w:asciiTheme="majorHAnsi" w:hAnsiTheme="majorHAnsi"/>
          <w:sz w:val="22"/>
          <w:szCs w:val="22"/>
        </w:rPr>
      </w:pPr>
    </w:p>
    <w:sectPr w:rsidR="002621CC" w:rsidRPr="00F23B49" w:rsidSect="00B61919">
      <w:footerReference w:type="default" r:id="rId8"/>
      <w:pgSz w:w="11906" w:h="16838" w:code="9"/>
      <w:pgMar w:top="1418" w:right="1134" w:bottom="1418" w:left="1134" w:header="709" w:footer="709"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CBD6D" w16cid:durableId="1F32649F"/>
  <w16cid:commentId w16cid:paraId="1BDCAB23" w16cid:durableId="1F310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57EDF" w14:textId="77777777" w:rsidR="00983812" w:rsidRDefault="00983812">
      <w:r>
        <w:separator/>
      </w:r>
    </w:p>
  </w:endnote>
  <w:endnote w:type="continuationSeparator" w:id="0">
    <w:p w14:paraId="2BA4B1E5" w14:textId="77777777" w:rsidR="00983812" w:rsidRDefault="0098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imbu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rostile CE Demi">
    <w:altName w:val="Arial"/>
    <w:panose1 w:val="00000000000000000000"/>
    <w:charset w:val="EE"/>
    <w:family w:val="swiss"/>
    <w:notTrueType/>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Schoolbook">
    <w:altName w:val="Century Schoolbook"/>
    <w:panose1 w:val="02040604050505020304"/>
    <w:charset w:val="EE"/>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3ECA" w14:textId="77777777" w:rsidR="00983812" w:rsidRPr="00106DCB" w:rsidRDefault="00983812" w:rsidP="00721D05">
    <w:pPr>
      <w:pStyle w:val="Zpat"/>
      <w:tabs>
        <w:tab w:val="clear" w:pos="4536"/>
        <w:tab w:val="clear" w:pos="9072"/>
        <w:tab w:val="center" w:pos="4875"/>
        <w:tab w:val="left" w:pos="6560"/>
        <w:tab w:val="right" w:pos="9620"/>
      </w:tabs>
      <w:jc w:val="right"/>
      <w:rPr>
        <w:rFonts w:ascii="Century Schoolbook" w:hAnsi="Century Schoolbook"/>
        <w:i/>
        <w:iCs/>
        <w:sz w:val="18"/>
        <w:szCs w:val="18"/>
      </w:rPr>
    </w:pPr>
    <w:r>
      <w:rPr>
        <w:rFonts w:ascii="Century Schoolbook" w:hAnsi="Century Schoolbook"/>
        <w:i/>
        <w:iCs/>
        <w:sz w:val="18"/>
        <w:szCs w:val="18"/>
      </w:rPr>
      <w:tab/>
    </w:r>
    <w:r w:rsidRPr="00106DCB">
      <w:rPr>
        <w:rFonts w:ascii="Century Schoolbook" w:hAnsi="Century Schoolbook"/>
        <w:i/>
        <w:iCs/>
        <w:sz w:val="18"/>
        <w:szCs w:val="18"/>
      </w:rPr>
      <w:t xml:space="preserve">- </w:t>
    </w:r>
    <w:r w:rsidRPr="00106DCB">
      <w:rPr>
        <w:rFonts w:ascii="Century Schoolbook" w:hAnsi="Century Schoolbook"/>
        <w:i/>
        <w:iCs/>
        <w:sz w:val="18"/>
        <w:szCs w:val="18"/>
      </w:rPr>
      <w:fldChar w:fldCharType="begin"/>
    </w:r>
    <w:r w:rsidRPr="00106DCB">
      <w:rPr>
        <w:rFonts w:ascii="Century Schoolbook" w:hAnsi="Century Schoolbook"/>
        <w:i/>
        <w:iCs/>
        <w:sz w:val="18"/>
        <w:szCs w:val="18"/>
      </w:rPr>
      <w:instrText xml:space="preserve"> PAGE </w:instrText>
    </w:r>
    <w:r w:rsidRPr="00106DCB">
      <w:rPr>
        <w:rFonts w:ascii="Century Schoolbook" w:hAnsi="Century Schoolbook"/>
        <w:i/>
        <w:iCs/>
        <w:sz w:val="18"/>
        <w:szCs w:val="18"/>
      </w:rPr>
      <w:fldChar w:fldCharType="separate"/>
    </w:r>
    <w:r w:rsidR="009F178A">
      <w:rPr>
        <w:rFonts w:ascii="Century Schoolbook" w:hAnsi="Century Schoolbook"/>
        <w:i/>
        <w:iCs/>
        <w:noProof/>
        <w:sz w:val="18"/>
        <w:szCs w:val="18"/>
      </w:rPr>
      <w:t>20</w:t>
    </w:r>
    <w:r w:rsidRPr="00106DCB">
      <w:rPr>
        <w:rFonts w:ascii="Century Schoolbook" w:hAnsi="Century Schoolbook"/>
        <w:i/>
        <w:iCs/>
        <w:sz w:val="18"/>
        <w:szCs w:val="18"/>
      </w:rPr>
      <w:fldChar w:fldCharType="end"/>
    </w:r>
    <w:r w:rsidRPr="00106DCB">
      <w:rPr>
        <w:rFonts w:ascii="Century Schoolbook" w:hAnsi="Century Schoolbook"/>
        <w:i/>
        <w:iCs/>
        <w:sz w:val="18"/>
        <w:szCs w:val="18"/>
      </w:rPr>
      <w:t xml:space="preserve"> -</w:t>
    </w:r>
  </w:p>
  <w:p w14:paraId="5C108DEB" w14:textId="77777777" w:rsidR="00983812" w:rsidRPr="00721D05" w:rsidRDefault="00983812" w:rsidP="00721D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0BE8" w14:textId="77777777" w:rsidR="00983812" w:rsidRDefault="00983812">
      <w:r>
        <w:separator/>
      </w:r>
    </w:p>
  </w:footnote>
  <w:footnote w:type="continuationSeparator" w:id="0">
    <w:p w14:paraId="769FDB34" w14:textId="77777777" w:rsidR="00983812" w:rsidRDefault="00983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7C4"/>
    <w:multiLevelType w:val="hybridMultilevel"/>
    <w:tmpl w:val="E95C125A"/>
    <w:lvl w:ilvl="0" w:tplc="C292F2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9C5B2B"/>
    <w:multiLevelType w:val="hybridMultilevel"/>
    <w:tmpl w:val="A2342A38"/>
    <w:lvl w:ilvl="0" w:tplc="C292F27A">
      <w:start w:val="1"/>
      <w:numFmt w:val="bullet"/>
      <w:lvlText w:val=""/>
      <w:lvlJc w:val="left"/>
      <w:pPr>
        <w:tabs>
          <w:tab w:val="num" w:pos="720"/>
        </w:tabs>
        <w:ind w:left="72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D175B"/>
    <w:multiLevelType w:val="hybridMultilevel"/>
    <w:tmpl w:val="8A7AE6BA"/>
    <w:lvl w:ilvl="0" w:tplc="FE42B3F0">
      <w:start w:val="1"/>
      <w:numFmt w:val="decimal"/>
      <w:lvlText w:val="(%1)"/>
      <w:lvlJc w:val="left"/>
      <w:pPr>
        <w:tabs>
          <w:tab w:val="num" w:pos="567"/>
        </w:tabs>
        <w:ind w:left="567" w:hanging="567"/>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B83790"/>
    <w:multiLevelType w:val="hybridMultilevel"/>
    <w:tmpl w:val="A6CC8EE8"/>
    <w:lvl w:ilvl="0" w:tplc="1FBCF62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9146C"/>
    <w:multiLevelType w:val="hybridMultilevel"/>
    <w:tmpl w:val="F5D45956"/>
    <w:lvl w:ilvl="0" w:tplc="74AE9D3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61E3669"/>
    <w:multiLevelType w:val="hybridMultilevel"/>
    <w:tmpl w:val="39E22084"/>
    <w:lvl w:ilvl="0" w:tplc="196E01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353310"/>
    <w:multiLevelType w:val="hybridMultilevel"/>
    <w:tmpl w:val="3522CD1C"/>
    <w:lvl w:ilvl="0" w:tplc="F83E107E">
      <w:numFmt w:val="bullet"/>
      <w:lvlText w:val="-"/>
      <w:lvlJc w:val="left"/>
      <w:pPr>
        <w:ind w:left="410" w:hanging="360"/>
      </w:pPr>
      <w:rPr>
        <w:rFonts w:ascii="Times New Roman" w:eastAsia="Times New Roman" w:hAnsi="Times New Roman" w:cs="Times New Roman"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7" w15:restartNumberingAfterBreak="0">
    <w:nsid w:val="1BE84F9C"/>
    <w:multiLevelType w:val="singleLevel"/>
    <w:tmpl w:val="04050019"/>
    <w:lvl w:ilvl="0">
      <w:start w:val="1"/>
      <w:numFmt w:val="lowerLetter"/>
      <w:lvlText w:val="%1."/>
      <w:lvlJc w:val="left"/>
      <w:pPr>
        <w:tabs>
          <w:tab w:val="num" w:pos="1211"/>
        </w:tabs>
        <w:ind w:left="1211" w:hanging="360"/>
      </w:pPr>
      <w:rPr>
        <w:rFonts w:hint="default"/>
      </w:rPr>
    </w:lvl>
  </w:abstractNum>
  <w:abstractNum w:abstractNumId="8" w15:restartNumberingAfterBreak="0">
    <w:nsid w:val="1DD35081"/>
    <w:multiLevelType w:val="hybridMultilevel"/>
    <w:tmpl w:val="D8605DEC"/>
    <w:lvl w:ilvl="0" w:tplc="60C86E0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F4831B1"/>
    <w:multiLevelType w:val="hybridMultilevel"/>
    <w:tmpl w:val="30EAD404"/>
    <w:lvl w:ilvl="0" w:tplc="0405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52268"/>
    <w:multiLevelType w:val="hybridMultilevel"/>
    <w:tmpl w:val="AE4E95CC"/>
    <w:lvl w:ilvl="0" w:tplc="47F4B6D6">
      <w:start w:val="1"/>
      <w:numFmt w:val="lowerLetter"/>
      <w:lvlText w:val="%1."/>
      <w:lvlJc w:val="left"/>
      <w:pPr>
        <w:tabs>
          <w:tab w:val="num" w:pos="720"/>
        </w:tabs>
        <w:ind w:left="720" w:hanging="360"/>
      </w:pPr>
      <w:rPr>
        <w:rFonts w:hint="default"/>
      </w:rPr>
    </w:lvl>
    <w:lvl w:ilvl="1" w:tplc="04050019" w:tentative="1">
      <w:start w:val="1"/>
      <w:numFmt w:val="lowerLetter"/>
      <w:pStyle w:val="BBClause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322331"/>
    <w:multiLevelType w:val="hybridMultilevel"/>
    <w:tmpl w:val="A7CCD4E0"/>
    <w:lvl w:ilvl="0" w:tplc="1FBCF62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371AF1"/>
    <w:multiLevelType w:val="hybridMultilevel"/>
    <w:tmpl w:val="9370B286"/>
    <w:lvl w:ilvl="0" w:tplc="8FFE7F62">
      <w:start w:val="1"/>
      <w:numFmt w:val="bullet"/>
      <w:lvlText w:val=""/>
      <w:lvlJc w:val="left"/>
      <w:pPr>
        <w:tabs>
          <w:tab w:val="num" w:pos="720"/>
        </w:tabs>
        <w:ind w:left="720" w:hanging="360"/>
      </w:pPr>
      <w:rPr>
        <w:rFonts w:ascii="Symbol" w:hAnsi="Symbol" w:cs="Symbol" w:hint="default"/>
      </w:rPr>
    </w:lvl>
    <w:lvl w:ilvl="1" w:tplc="0405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44B5245"/>
    <w:multiLevelType w:val="hybridMultilevel"/>
    <w:tmpl w:val="DE28252A"/>
    <w:lvl w:ilvl="0" w:tplc="04050019">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1D524E0A">
      <w:start w:val="1"/>
      <w:numFmt w:val="decimal"/>
      <w:lvlText w:val="(%3)"/>
      <w:lvlJc w:val="left"/>
      <w:pPr>
        <w:ind w:left="2363" w:hanging="563"/>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827C3"/>
    <w:multiLevelType w:val="multilevel"/>
    <w:tmpl w:val="8C18E222"/>
    <w:lvl w:ilvl="0">
      <w:start w:val="11"/>
      <w:numFmt w:val="decimal"/>
      <w:lvlText w:val="%1."/>
      <w:lvlJc w:val="left"/>
      <w:pPr>
        <w:ind w:left="502"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51078D"/>
    <w:multiLevelType w:val="hybridMultilevel"/>
    <w:tmpl w:val="DB722D90"/>
    <w:lvl w:ilvl="0" w:tplc="C292F27A">
      <w:start w:val="1"/>
      <w:numFmt w:val="bullet"/>
      <w:lvlText w:val=""/>
      <w:lvlJc w:val="left"/>
      <w:pPr>
        <w:tabs>
          <w:tab w:val="num" w:pos="891"/>
        </w:tabs>
        <w:ind w:left="891" w:hanging="360"/>
      </w:pPr>
      <w:rPr>
        <w:rFonts w:ascii="Symbol" w:hAnsi="Symbol" w:hint="default"/>
      </w:rPr>
    </w:lvl>
    <w:lvl w:ilvl="1" w:tplc="04050003" w:tentative="1">
      <w:start w:val="1"/>
      <w:numFmt w:val="bullet"/>
      <w:lvlText w:val="o"/>
      <w:lvlJc w:val="left"/>
      <w:pPr>
        <w:tabs>
          <w:tab w:val="num" w:pos="1911"/>
        </w:tabs>
        <w:ind w:left="1911" w:hanging="360"/>
      </w:pPr>
      <w:rPr>
        <w:rFonts w:ascii="Courier New" w:hAnsi="Courier New" w:hint="default"/>
      </w:rPr>
    </w:lvl>
    <w:lvl w:ilvl="2" w:tplc="04050005" w:tentative="1">
      <w:start w:val="1"/>
      <w:numFmt w:val="bullet"/>
      <w:lvlText w:val=""/>
      <w:lvlJc w:val="left"/>
      <w:pPr>
        <w:tabs>
          <w:tab w:val="num" w:pos="2631"/>
        </w:tabs>
        <w:ind w:left="2631" w:hanging="360"/>
      </w:pPr>
      <w:rPr>
        <w:rFonts w:ascii="Wingdings" w:hAnsi="Wingdings" w:hint="default"/>
      </w:rPr>
    </w:lvl>
    <w:lvl w:ilvl="3" w:tplc="04050001" w:tentative="1">
      <w:start w:val="1"/>
      <w:numFmt w:val="bullet"/>
      <w:lvlText w:val=""/>
      <w:lvlJc w:val="left"/>
      <w:pPr>
        <w:tabs>
          <w:tab w:val="num" w:pos="3351"/>
        </w:tabs>
        <w:ind w:left="3351" w:hanging="360"/>
      </w:pPr>
      <w:rPr>
        <w:rFonts w:ascii="Symbol" w:hAnsi="Symbol" w:hint="default"/>
      </w:rPr>
    </w:lvl>
    <w:lvl w:ilvl="4" w:tplc="04050003" w:tentative="1">
      <w:start w:val="1"/>
      <w:numFmt w:val="bullet"/>
      <w:lvlText w:val="o"/>
      <w:lvlJc w:val="left"/>
      <w:pPr>
        <w:tabs>
          <w:tab w:val="num" w:pos="4071"/>
        </w:tabs>
        <w:ind w:left="4071" w:hanging="360"/>
      </w:pPr>
      <w:rPr>
        <w:rFonts w:ascii="Courier New" w:hAnsi="Courier New" w:hint="default"/>
      </w:rPr>
    </w:lvl>
    <w:lvl w:ilvl="5" w:tplc="04050005" w:tentative="1">
      <w:start w:val="1"/>
      <w:numFmt w:val="bullet"/>
      <w:lvlText w:val=""/>
      <w:lvlJc w:val="left"/>
      <w:pPr>
        <w:tabs>
          <w:tab w:val="num" w:pos="4791"/>
        </w:tabs>
        <w:ind w:left="4791" w:hanging="360"/>
      </w:pPr>
      <w:rPr>
        <w:rFonts w:ascii="Wingdings" w:hAnsi="Wingdings" w:hint="default"/>
      </w:rPr>
    </w:lvl>
    <w:lvl w:ilvl="6" w:tplc="04050001" w:tentative="1">
      <w:start w:val="1"/>
      <w:numFmt w:val="bullet"/>
      <w:lvlText w:val=""/>
      <w:lvlJc w:val="left"/>
      <w:pPr>
        <w:tabs>
          <w:tab w:val="num" w:pos="5511"/>
        </w:tabs>
        <w:ind w:left="5511" w:hanging="360"/>
      </w:pPr>
      <w:rPr>
        <w:rFonts w:ascii="Symbol" w:hAnsi="Symbol" w:hint="default"/>
      </w:rPr>
    </w:lvl>
    <w:lvl w:ilvl="7" w:tplc="04050003" w:tentative="1">
      <w:start w:val="1"/>
      <w:numFmt w:val="bullet"/>
      <w:lvlText w:val="o"/>
      <w:lvlJc w:val="left"/>
      <w:pPr>
        <w:tabs>
          <w:tab w:val="num" w:pos="6231"/>
        </w:tabs>
        <w:ind w:left="6231" w:hanging="360"/>
      </w:pPr>
      <w:rPr>
        <w:rFonts w:ascii="Courier New" w:hAnsi="Courier New" w:hint="default"/>
      </w:rPr>
    </w:lvl>
    <w:lvl w:ilvl="8" w:tplc="04050005" w:tentative="1">
      <w:start w:val="1"/>
      <w:numFmt w:val="bullet"/>
      <w:lvlText w:val=""/>
      <w:lvlJc w:val="left"/>
      <w:pPr>
        <w:tabs>
          <w:tab w:val="num" w:pos="6951"/>
        </w:tabs>
        <w:ind w:left="6951" w:hanging="360"/>
      </w:pPr>
      <w:rPr>
        <w:rFonts w:ascii="Wingdings" w:hAnsi="Wingdings" w:hint="default"/>
      </w:rPr>
    </w:lvl>
  </w:abstractNum>
  <w:abstractNum w:abstractNumId="16" w15:restartNumberingAfterBreak="0">
    <w:nsid w:val="39CD3571"/>
    <w:multiLevelType w:val="hybridMultilevel"/>
    <w:tmpl w:val="E0AA8A08"/>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0573CF"/>
    <w:multiLevelType w:val="multilevel"/>
    <w:tmpl w:val="B454A09E"/>
    <w:lvl w:ilvl="0">
      <w:start w:val="1"/>
      <w:numFmt w:val="decimal"/>
      <w:lvlText w:val="%1."/>
      <w:lvlJc w:val="left"/>
      <w:pPr>
        <w:tabs>
          <w:tab w:val="num" w:pos="999"/>
        </w:tabs>
        <w:ind w:left="999" w:hanging="432"/>
      </w:p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438454AE"/>
    <w:multiLevelType w:val="hybridMultilevel"/>
    <w:tmpl w:val="CD5E251A"/>
    <w:lvl w:ilvl="0" w:tplc="B2A6FD5E">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100179"/>
    <w:multiLevelType w:val="hybridMultilevel"/>
    <w:tmpl w:val="E28EF9C6"/>
    <w:lvl w:ilvl="0" w:tplc="007E45B6">
      <w:start w:val="1"/>
      <w:numFmt w:val="decimal"/>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5C1CE7"/>
    <w:multiLevelType w:val="multilevel"/>
    <w:tmpl w:val="DA24277A"/>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7731B62"/>
    <w:multiLevelType w:val="hybridMultilevel"/>
    <w:tmpl w:val="8E1E927A"/>
    <w:lvl w:ilvl="0" w:tplc="C292F27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266CC"/>
    <w:multiLevelType w:val="hybridMultilevel"/>
    <w:tmpl w:val="2B301C0E"/>
    <w:lvl w:ilvl="0" w:tplc="AF26F6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8159D0"/>
    <w:multiLevelType w:val="hybridMultilevel"/>
    <w:tmpl w:val="B6E03E5E"/>
    <w:lvl w:ilvl="0" w:tplc="C292F27A">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0E20431"/>
    <w:multiLevelType w:val="singleLevel"/>
    <w:tmpl w:val="DA966282"/>
    <w:lvl w:ilvl="0">
      <w:start w:val="691"/>
      <w:numFmt w:val="bullet"/>
      <w:pStyle w:val="NORMLTAHOMA101"/>
      <w:lvlText w:val=""/>
      <w:lvlJc w:val="left"/>
      <w:pPr>
        <w:tabs>
          <w:tab w:val="num" w:pos="360"/>
        </w:tabs>
        <w:ind w:left="360" w:hanging="360"/>
      </w:pPr>
      <w:rPr>
        <w:rFonts w:ascii="Symbol" w:hAnsi="Symbol" w:hint="default"/>
      </w:rPr>
    </w:lvl>
  </w:abstractNum>
  <w:abstractNum w:abstractNumId="25" w15:restartNumberingAfterBreak="0">
    <w:nsid w:val="65CB606B"/>
    <w:multiLevelType w:val="hybridMultilevel"/>
    <w:tmpl w:val="869EFBCC"/>
    <w:lvl w:ilvl="0" w:tplc="C292F27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C01EF"/>
    <w:multiLevelType w:val="hybridMultilevel"/>
    <w:tmpl w:val="49DC04D2"/>
    <w:lvl w:ilvl="0" w:tplc="2446EFC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3EC7B15"/>
    <w:multiLevelType w:val="hybridMultilevel"/>
    <w:tmpl w:val="3F24BF5A"/>
    <w:lvl w:ilvl="0" w:tplc="C292F27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A73DBB"/>
    <w:multiLevelType w:val="hybridMultilevel"/>
    <w:tmpl w:val="3162F7EA"/>
    <w:lvl w:ilvl="0" w:tplc="04050019">
      <w:start w:val="1"/>
      <w:numFmt w:val="lowerLetter"/>
      <w:lvlText w:val="%1."/>
      <w:lvlJc w:val="left"/>
      <w:pPr>
        <w:tabs>
          <w:tab w:val="num" w:pos="720"/>
        </w:tabs>
        <w:ind w:left="720" w:hanging="360"/>
      </w:pPr>
    </w:lvl>
    <w:lvl w:ilvl="1" w:tplc="87EE1C46">
      <w:start w:val="1"/>
      <w:numFmt w:val="lowerLetter"/>
      <w:lvlText w:val="%2."/>
      <w:lvlJc w:val="left"/>
      <w:pPr>
        <w:tabs>
          <w:tab w:val="num" w:pos="1500"/>
        </w:tabs>
        <w:ind w:left="1500" w:hanging="4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3C63F9"/>
    <w:multiLevelType w:val="hybridMultilevel"/>
    <w:tmpl w:val="4C78FEF4"/>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0" w15:restartNumberingAfterBreak="0">
    <w:nsid w:val="7F49585E"/>
    <w:multiLevelType w:val="multilevel"/>
    <w:tmpl w:val="78DAB664"/>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2)"/>
      <w:lvlJc w:val="left"/>
      <w:pPr>
        <w:tabs>
          <w:tab w:val="num" w:pos="720"/>
        </w:tabs>
        <w:ind w:left="720" w:hanging="720"/>
      </w:pPr>
      <w:rPr>
        <w:rFonts w:ascii="Cambria" w:eastAsia="Times New Roman" w:hAnsi="Cambria" w:cs="Times New Roman"/>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0"/>
  </w:num>
  <w:num w:numId="2">
    <w:abstractNumId w:val="24"/>
  </w:num>
  <w:num w:numId="3">
    <w:abstractNumId w:val="7"/>
  </w:num>
  <w:num w:numId="4">
    <w:abstractNumId w:val="28"/>
  </w:num>
  <w:num w:numId="5">
    <w:abstractNumId w:val="13"/>
  </w:num>
  <w:num w:numId="6">
    <w:abstractNumId w:val="9"/>
  </w:num>
  <w:num w:numId="7">
    <w:abstractNumId w:val="16"/>
  </w:num>
  <w:num w:numId="8">
    <w:abstractNumId w:val="18"/>
  </w:num>
  <w:num w:numId="9">
    <w:abstractNumId w:val="15"/>
  </w:num>
  <w:num w:numId="10">
    <w:abstractNumId w:val="11"/>
  </w:num>
  <w:num w:numId="11">
    <w:abstractNumId w:val="30"/>
  </w:num>
  <w:num w:numId="12">
    <w:abstractNumId w:val="3"/>
  </w:num>
  <w:num w:numId="13">
    <w:abstractNumId w:val="19"/>
  </w:num>
  <w:num w:numId="14">
    <w:abstractNumId w:val="5"/>
  </w:num>
  <w:num w:numId="15">
    <w:abstractNumId w:val="1"/>
  </w:num>
  <w:num w:numId="16">
    <w:abstractNumId w:val="0"/>
  </w:num>
  <w:num w:numId="17">
    <w:abstractNumId w:val="23"/>
  </w:num>
  <w:num w:numId="18">
    <w:abstractNumId w:val="27"/>
  </w:num>
  <w:num w:numId="19">
    <w:abstractNumId w:val="12"/>
  </w:num>
  <w:num w:numId="20">
    <w:abstractNumId w:val="21"/>
  </w:num>
  <w:num w:numId="21">
    <w:abstractNumId w:val="2"/>
  </w:num>
  <w:num w:numId="22">
    <w:abstractNumId w:val="25"/>
  </w:num>
  <w:num w:numId="23">
    <w:abstractNumId w:val="8"/>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2"/>
  </w:num>
  <w:num w:numId="29">
    <w:abstractNumId w:val="26"/>
  </w:num>
  <w:num w:numId="30">
    <w:abstractNumId w:val="20"/>
  </w:num>
  <w:num w:numId="3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0A"/>
    <w:rsid w:val="000045AE"/>
    <w:rsid w:val="00011FE5"/>
    <w:rsid w:val="00013F08"/>
    <w:rsid w:val="000249C4"/>
    <w:rsid w:val="00025870"/>
    <w:rsid w:val="0003416F"/>
    <w:rsid w:val="00040C1A"/>
    <w:rsid w:val="00041653"/>
    <w:rsid w:val="000444BB"/>
    <w:rsid w:val="00052683"/>
    <w:rsid w:val="00053585"/>
    <w:rsid w:val="0005457A"/>
    <w:rsid w:val="0005788C"/>
    <w:rsid w:val="000730A9"/>
    <w:rsid w:val="00077602"/>
    <w:rsid w:val="000805F9"/>
    <w:rsid w:val="00086E19"/>
    <w:rsid w:val="000955E7"/>
    <w:rsid w:val="000B0A05"/>
    <w:rsid w:val="000B10D4"/>
    <w:rsid w:val="000B19C8"/>
    <w:rsid w:val="000B5676"/>
    <w:rsid w:val="000B7DA7"/>
    <w:rsid w:val="000C59D7"/>
    <w:rsid w:val="000D6066"/>
    <w:rsid w:val="000E410B"/>
    <w:rsid w:val="000F2A8C"/>
    <w:rsid w:val="000F329D"/>
    <w:rsid w:val="000F48CD"/>
    <w:rsid w:val="000F5B4C"/>
    <w:rsid w:val="00102151"/>
    <w:rsid w:val="00110427"/>
    <w:rsid w:val="0011250C"/>
    <w:rsid w:val="00115EE5"/>
    <w:rsid w:val="001166D8"/>
    <w:rsid w:val="00127BAD"/>
    <w:rsid w:val="001366A0"/>
    <w:rsid w:val="0014113F"/>
    <w:rsid w:val="001461CD"/>
    <w:rsid w:val="0015231E"/>
    <w:rsid w:val="00155509"/>
    <w:rsid w:val="00156DF6"/>
    <w:rsid w:val="00157B86"/>
    <w:rsid w:val="00163430"/>
    <w:rsid w:val="0016378A"/>
    <w:rsid w:val="00164740"/>
    <w:rsid w:val="00187264"/>
    <w:rsid w:val="001A289D"/>
    <w:rsid w:val="001A6F8C"/>
    <w:rsid w:val="001B3E78"/>
    <w:rsid w:val="001B532A"/>
    <w:rsid w:val="001C5D53"/>
    <w:rsid w:val="001C6F3B"/>
    <w:rsid w:val="001E0D52"/>
    <w:rsid w:val="001E4BA0"/>
    <w:rsid w:val="001E5C85"/>
    <w:rsid w:val="001E7319"/>
    <w:rsid w:val="001F2463"/>
    <w:rsid w:val="001F2847"/>
    <w:rsid w:val="001F6C28"/>
    <w:rsid w:val="00200234"/>
    <w:rsid w:val="0020321D"/>
    <w:rsid w:val="002036C7"/>
    <w:rsid w:val="00204521"/>
    <w:rsid w:val="00205223"/>
    <w:rsid w:val="002054E8"/>
    <w:rsid w:val="00226A33"/>
    <w:rsid w:val="00230AFC"/>
    <w:rsid w:val="00235648"/>
    <w:rsid w:val="00236667"/>
    <w:rsid w:val="00236A1B"/>
    <w:rsid w:val="002372C3"/>
    <w:rsid w:val="002621CC"/>
    <w:rsid w:val="00262A30"/>
    <w:rsid w:val="0027254E"/>
    <w:rsid w:val="00285069"/>
    <w:rsid w:val="0029381E"/>
    <w:rsid w:val="0029639D"/>
    <w:rsid w:val="002975B9"/>
    <w:rsid w:val="002A3393"/>
    <w:rsid w:val="002B0E67"/>
    <w:rsid w:val="002E4BF5"/>
    <w:rsid w:val="002E5081"/>
    <w:rsid w:val="002E6E0B"/>
    <w:rsid w:val="002F7EC1"/>
    <w:rsid w:val="00305C84"/>
    <w:rsid w:val="003068D8"/>
    <w:rsid w:val="00310D2A"/>
    <w:rsid w:val="003139C8"/>
    <w:rsid w:val="00330C5D"/>
    <w:rsid w:val="00341DD8"/>
    <w:rsid w:val="00343E45"/>
    <w:rsid w:val="00345193"/>
    <w:rsid w:val="00345AA2"/>
    <w:rsid w:val="00350696"/>
    <w:rsid w:val="003537B4"/>
    <w:rsid w:val="00354F59"/>
    <w:rsid w:val="0037373E"/>
    <w:rsid w:val="00381CA7"/>
    <w:rsid w:val="003823F2"/>
    <w:rsid w:val="00382446"/>
    <w:rsid w:val="00385C16"/>
    <w:rsid w:val="003B543D"/>
    <w:rsid w:val="003B5727"/>
    <w:rsid w:val="003B7A0D"/>
    <w:rsid w:val="003C5A50"/>
    <w:rsid w:val="003E74F9"/>
    <w:rsid w:val="003F4DF7"/>
    <w:rsid w:val="00401850"/>
    <w:rsid w:val="00413898"/>
    <w:rsid w:val="004152A8"/>
    <w:rsid w:val="004225A2"/>
    <w:rsid w:val="00425A34"/>
    <w:rsid w:val="00426B3A"/>
    <w:rsid w:val="0046553D"/>
    <w:rsid w:val="004729F6"/>
    <w:rsid w:val="0047714B"/>
    <w:rsid w:val="0049131A"/>
    <w:rsid w:val="004921FE"/>
    <w:rsid w:val="004B6359"/>
    <w:rsid w:val="004B6E3C"/>
    <w:rsid w:val="004C0274"/>
    <w:rsid w:val="004C097D"/>
    <w:rsid w:val="004E0F95"/>
    <w:rsid w:val="00502261"/>
    <w:rsid w:val="00502BA2"/>
    <w:rsid w:val="00503483"/>
    <w:rsid w:val="00510725"/>
    <w:rsid w:val="0051505C"/>
    <w:rsid w:val="00517EB9"/>
    <w:rsid w:val="005208F9"/>
    <w:rsid w:val="00520935"/>
    <w:rsid w:val="005251D5"/>
    <w:rsid w:val="00525950"/>
    <w:rsid w:val="00534D69"/>
    <w:rsid w:val="00553418"/>
    <w:rsid w:val="00554985"/>
    <w:rsid w:val="005621CB"/>
    <w:rsid w:val="00563C01"/>
    <w:rsid w:val="00564370"/>
    <w:rsid w:val="00565A1C"/>
    <w:rsid w:val="00570C22"/>
    <w:rsid w:val="005769E3"/>
    <w:rsid w:val="00583D49"/>
    <w:rsid w:val="005B0675"/>
    <w:rsid w:val="005D0359"/>
    <w:rsid w:val="005D1FED"/>
    <w:rsid w:val="005D71A3"/>
    <w:rsid w:val="005E4DF7"/>
    <w:rsid w:val="00602AA2"/>
    <w:rsid w:val="00606377"/>
    <w:rsid w:val="00617873"/>
    <w:rsid w:val="006229A9"/>
    <w:rsid w:val="00623BE9"/>
    <w:rsid w:val="006409A4"/>
    <w:rsid w:val="0064769E"/>
    <w:rsid w:val="00653490"/>
    <w:rsid w:val="006640A7"/>
    <w:rsid w:val="00666547"/>
    <w:rsid w:val="00666FFA"/>
    <w:rsid w:val="0066779E"/>
    <w:rsid w:val="0067022D"/>
    <w:rsid w:val="00675E92"/>
    <w:rsid w:val="0069522E"/>
    <w:rsid w:val="00696CF4"/>
    <w:rsid w:val="00697D39"/>
    <w:rsid w:val="006A35C4"/>
    <w:rsid w:val="006A6008"/>
    <w:rsid w:val="006A6330"/>
    <w:rsid w:val="006B4203"/>
    <w:rsid w:val="006B69B4"/>
    <w:rsid w:val="006C23B7"/>
    <w:rsid w:val="006C2406"/>
    <w:rsid w:val="006C426A"/>
    <w:rsid w:val="006D323D"/>
    <w:rsid w:val="006D5284"/>
    <w:rsid w:val="006D590D"/>
    <w:rsid w:val="006D6823"/>
    <w:rsid w:val="006E0A4A"/>
    <w:rsid w:val="006E2088"/>
    <w:rsid w:val="006E24D0"/>
    <w:rsid w:val="006E48AB"/>
    <w:rsid w:val="00700720"/>
    <w:rsid w:val="00705DE0"/>
    <w:rsid w:val="0071251A"/>
    <w:rsid w:val="00715210"/>
    <w:rsid w:val="007164BF"/>
    <w:rsid w:val="00716A76"/>
    <w:rsid w:val="007205BC"/>
    <w:rsid w:val="007207AD"/>
    <w:rsid w:val="00721833"/>
    <w:rsid w:val="00721D05"/>
    <w:rsid w:val="007340A6"/>
    <w:rsid w:val="00743991"/>
    <w:rsid w:val="00752C2B"/>
    <w:rsid w:val="00752E00"/>
    <w:rsid w:val="00765919"/>
    <w:rsid w:val="00785B47"/>
    <w:rsid w:val="007A4FD6"/>
    <w:rsid w:val="007B4F2A"/>
    <w:rsid w:val="007B4FB7"/>
    <w:rsid w:val="007B5554"/>
    <w:rsid w:val="007C46DD"/>
    <w:rsid w:val="007C4DE9"/>
    <w:rsid w:val="007C7046"/>
    <w:rsid w:val="007C7B16"/>
    <w:rsid w:val="007D210F"/>
    <w:rsid w:val="007E59F5"/>
    <w:rsid w:val="007E78A7"/>
    <w:rsid w:val="007F15CB"/>
    <w:rsid w:val="007F5CC5"/>
    <w:rsid w:val="007F66CD"/>
    <w:rsid w:val="008200D7"/>
    <w:rsid w:val="00824B6F"/>
    <w:rsid w:val="0083231F"/>
    <w:rsid w:val="00833359"/>
    <w:rsid w:val="008451D3"/>
    <w:rsid w:val="00845D29"/>
    <w:rsid w:val="0085316C"/>
    <w:rsid w:val="00861607"/>
    <w:rsid w:val="00883EE4"/>
    <w:rsid w:val="008847CF"/>
    <w:rsid w:val="00886839"/>
    <w:rsid w:val="0088734E"/>
    <w:rsid w:val="00890B82"/>
    <w:rsid w:val="00890C52"/>
    <w:rsid w:val="008932FE"/>
    <w:rsid w:val="0089480E"/>
    <w:rsid w:val="008978AF"/>
    <w:rsid w:val="008A4944"/>
    <w:rsid w:val="008A4B59"/>
    <w:rsid w:val="008B48F3"/>
    <w:rsid w:val="008B536F"/>
    <w:rsid w:val="008C1F79"/>
    <w:rsid w:val="008C5AE0"/>
    <w:rsid w:val="008D4469"/>
    <w:rsid w:val="008E256A"/>
    <w:rsid w:val="008E2725"/>
    <w:rsid w:val="008E52A1"/>
    <w:rsid w:val="008F5D42"/>
    <w:rsid w:val="009054FA"/>
    <w:rsid w:val="00905CC9"/>
    <w:rsid w:val="00906D4A"/>
    <w:rsid w:val="009077FB"/>
    <w:rsid w:val="0091193D"/>
    <w:rsid w:val="00914ABB"/>
    <w:rsid w:val="0093478A"/>
    <w:rsid w:val="00952F98"/>
    <w:rsid w:val="0095450F"/>
    <w:rsid w:val="00955CF5"/>
    <w:rsid w:val="009663C7"/>
    <w:rsid w:val="00967C3D"/>
    <w:rsid w:val="00970EED"/>
    <w:rsid w:val="00974B02"/>
    <w:rsid w:val="00976343"/>
    <w:rsid w:val="00983812"/>
    <w:rsid w:val="00990CB1"/>
    <w:rsid w:val="00991821"/>
    <w:rsid w:val="009A0A10"/>
    <w:rsid w:val="009A7395"/>
    <w:rsid w:val="009B6166"/>
    <w:rsid w:val="009C2F85"/>
    <w:rsid w:val="009C5F35"/>
    <w:rsid w:val="009E0444"/>
    <w:rsid w:val="009E5F3C"/>
    <w:rsid w:val="009F178A"/>
    <w:rsid w:val="009F46BD"/>
    <w:rsid w:val="00A002AC"/>
    <w:rsid w:val="00A01435"/>
    <w:rsid w:val="00A11EA0"/>
    <w:rsid w:val="00A24E34"/>
    <w:rsid w:val="00A31AC9"/>
    <w:rsid w:val="00A36EF3"/>
    <w:rsid w:val="00A41F78"/>
    <w:rsid w:val="00A739C8"/>
    <w:rsid w:val="00A81B63"/>
    <w:rsid w:val="00A973E1"/>
    <w:rsid w:val="00AA58AA"/>
    <w:rsid w:val="00AA7828"/>
    <w:rsid w:val="00AD1841"/>
    <w:rsid w:val="00AE006E"/>
    <w:rsid w:val="00AF0013"/>
    <w:rsid w:val="00AF25D4"/>
    <w:rsid w:val="00B0002A"/>
    <w:rsid w:val="00B02F3E"/>
    <w:rsid w:val="00B07448"/>
    <w:rsid w:val="00B121F8"/>
    <w:rsid w:val="00B14DB8"/>
    <w:rsid w:val="00B32142"/>
    <w:rsid w:val="00B32EB2"/>
    <w:rsid w:val="00B36199"/>
    <w:rsid w:val="00B42C73"/>
    <w:rsid w:val="00B4467C"/>
    <w:rsid w:val="00B5573B"/>
    <w:rsid w:val="00B61919"/>
    <w:rsid w:val="00B6760C"/>
    <w:rsid w:val="00B773BF"/>
    <w:rsid w:val="00B83788"/>
    <w:rsid w:val="00B87ED5"/>
    <w:rsid w:val="00B970AA"/>
    <w:rsid w:val="00BA1E2A"/>
    <w:rsid w:val="00BA2C23"/>
    <w:rsid w:val="00BB315E"/>
    <w:rsid w:val="00BC50E3"/>
    <w:rsid w:val="00BC6F98"/>
    <w:rsid w:val="00BD1D4D"/>
    <w:rsid w:val="00BD781C"/>
    <w:rsid w:val="00BE4896"/>
    <w:rsid w:val="00BE713C"/>
    <w:rsid w:val="00BE71B0"/>
    <w:rsid w:val="00BE755E"/>
    <w:rsid w:val="00C03371"/>
    <w:rsid w:val="00C16E76"/>
    <w:rsid w:val="00C203CD"/>
    <w:rsid w:val="00C250E4"/>
    <w:rsid w:val="00C34369"/>
    <w:rsid w:val="00C34FA6"/>
    <w:rsid w:val="00C406F6"/>
    <w:rsid w:val="00C41ABC"/>
    <w:rsid w:val="00C41CC6"/>
    <w:rsid w:val="00C43E17"/>
    <w:rsid w:val="00C538FB"/>
    <w:rsid w:val="00C607F8"/>
    <w:rsid w:val="00C61429"/>
    <w:rsid w:val="00C6245C"/>
    <w:rsid w:val="00C66EC2"/>
    <w:rsid w:val="00C735D2"/>
    <w:rsid w:val="00C73ADC"/>
    <w:rsid w:val="00C801F9"/>
    <w:rsid w:val="00C82F07"/>
    <w:rsid w:val="00C83BDC"/>
    <w:rsid w:val="00C83E1E"/>
    <w:rsid w:val="00C86F68"/>
    <w:rsid w:val="00C9020A"/>
    <w:rsid w:val="00C9640D"/>
    <w:rsid w:val="00C9793C"/>
    <w:rsid w:val="00CA0CB9"/>
    <w:rsid w:val="00CA49CB"/>
    <w:rsid w:val="00CB773D"/>
    <w:rsid w:val="00CC3246"/>
    <w:rsid w:val="00CC6ABD"/>
    <w:rsid w:val="00CD343C"/>
    <w:rsid w:val="00CE0C70"/>
    <w:rsid w:val="00CE30C2"/>
    <w:rsid w:val="00CE35A0"/>
    <w:rsid w:val="00CF3175"/>
    <w:rsid w:val="00CF7B43"/>
    <w:rsid w:val="00D004D8"/>
    <w:rsid w:val="00D17784"/>
    <w:rsid w:val="00D225D6"/>
    <w:rsid w:val="00D24B10"/>
    <w:rsid w:val="00D4202F"/>
    <w:rsid w:val="00D546FA"/>
    <w:rsid w:val="00D6694C"/>
    <w:rsid w:val="00D72275"/>
    <w:rsid w:val="00D72C17"/>
    <w:rsid w:val="00DA1ACA"/>
    <w:rsid w:val="00DA25D4"/>
    <w:rsid w:val="00DC55BC"/>
    <w:rsid w:val="00DC66DA"/>
    <w:rsid w:val="00DE4B53"/>
    <w:rsid w:val="00DE506D"/>
    <w:rsid w:val="00DE5730"/>
    <w:rsid w:val="00DF0C70"/>
    <w:rsid w:val="00DF2CF4"/>
    <w:rsid w:val="00DF5D05"/>
    <w:rsid w:val="00E00841"/>
    <w:rsid w:val="00E07BAF"/>
    <w:rsid w:val="00E1246E"/>
    <w:rsid w:val="00E24981"/>
    <w:rsid w:val="00E320DB"/>
    <w:rsid w:val="00E353E5"/>
    <w:rsid w:val="00E500AF"/>
    <w:rsid w:val="00E54C6B"/>
    <w:rsid w:val="00E54EEE"/>
    <w:rsid w:val="00E75F48"/>
    <w:rsid w:val="00E768B6"/>
    <w:rsid w:val="00E82555"/>
    <w:rsid w:val="00E85504"/>
    <w:rsid w:val="00E87928"/>
    <w:rsid w:val="00E9142B"/>
    <w:rsid w:val="00E94778"/>
    <w:rsid w:val="00E9708A"/>
    <w:rsid w:val="00E97914"/>
    <w:rsid w:val="00EA74BE"/>
    <w:rsid w:val="00EC3698"/>
    <w:rsid w:val="00EE0754"/>
    <w:rsid w:val="00EF120D"/>
    <w:rsid w:val="00EF6811"/>
    <w:rsid w:val="00F027FB"/>
    <w:rsid w:val="00F02919"/>
    <w:rsid w:val="00F23B49"/>
    <w:rsid w:val="00F35E27"/>
    <w:rsid w:val="00F37B32"/>
    <w:rsid w:val="00F42A8B"/>
    <w:rsid w:val="00F4565B"/>
    <w:rsid w:val="00F50555"/>
    <w:rsid w:val="00F6257C"/>
    <w:rsid w:val="00F65500"/>
    <w:rsid w:val="00F655F9"/>
    <w:rsid w:val="00F716F6"/>
    <w:rsid w:val="00F72DB6"/>
    <w:rsid w:val="00F83D8D"/>
    <w:rsid w:val="00F979F2"/>
    <w:rsid w:val="00FB10DD"/>
    <w:rsid w:val="00FB4637"/>
    <w:rsid w:val="00FC68CF"/>
    <w:rsid w:val="00FC745B"/>
    <w:rsid w:val="00FD4664"/>
    <w:rsid w:val="00FD4BF2"/>
    <w:rsid w:val="00FE4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947B"/>
  <w15:docId w15:val="{E22933C6-F627-4291-AA83-5CE2C4A0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F8C"/>
    <w:pPr>
      <w:overflowPunct w:val="0"/>
      <w:autoSpaceDE w:val="0"/>
      <w:autoSpaceDN w:val="0"/>
      <w:adjustRightInd w:val="0"/>
      <w:textAlignment w:val="baseline"/>
    </w:pPr>
  </w:style>
  <w:style w:type="paragraph" w:styleId="Nadpis1">
    <w:name w:val="heading 1"/>
    <w:basedOn w:val="Normln"/>
    <w:next w:val="Normln"/>
    <w:qFormat/>
    <w:rsid w:val="001A6F8C"/>
    <w:pPr>
      <w:keepNext/>
      <w:spacing w:before="240" w:after="60"/>
      <w:jc w:val="both"/>
      <w:outlineLvl w:val="0"/>
    </w:pPr>
    <w:rPr>
      <w:b/>
      <w:kern w:val="28"/>
      <w:sz w:val="32"/>
    </w:rPr>
  </w:style>
  <w:style w:type="paragraph" w:styleId="Nadpis2">
    <w:name w:val="heading 2"/>
    <w:basedOn w:val="Normln"/>
    <w:next w:val="Nadpis3"/>
    <w:qFormat/>
    <w:rsid w:val="001A6F8C"/>
    <w:pPr>
      <w:keepNext/>
      <w:spacing w:before="240" w:after="60"/>
      <w:jc w:val="both"/>
      <w:outlineLvl w:val="1"/>
    </w:pPr>
    <w:rPr>
      <w:rFonts w:ascii="NimbusRoman" w:hAnsi="NimbusRoman"/>
      <w:b/>
      <w:sz w:val="28"/>
    </w:rPr>
  </w:style>
  <w:style w:type="paragraph" w:styleId="Nadpis3">
    <w:name w:val="heading 3"/>
    <w:basedOn w:val="Normln"/>
    <w:next w:val="Normln"/>
    <w:qFormat/>
    <w:rsid w:val="001A6F8C"/>
    <w:pPr>
      <w:keepNext/>
      <w:spacing w:before="240" w:after="60"/>
      <w:jc w:val="both"/>
      <w:outlineLvl w:val="2"/>
    </w:pPr>
    <w:rPr>
      <w:rFonts w:ascii="NimbusRoman" w:hAnsi="NimbusRoman"/>
      <w:b/>
      <w:sz w:val="24"/>
    </w:rPr>
  </w:style>
  <w:style w:type="paragraph" w:styleId="Nadpis4">
    <w:name w:val="heading 4"/>
    <w:basedOn w:val="Normln"/>
    <w:next w:val="Normln"/>
    <w:qFormat/>
    <w:rsid w:val="001A6F8C"/>
    <w:pPr>
      <w:keepNext/>
      <w:spacing w:before="240" w:after="60"/>
      <w:jc w:val="both"/>
      <w:outlineLvl w:val="3"/>
    </w:pPr>
    <w:rPr>
      <w:rFonts w:ascii="Arial" w:hAnsi="Arial"/>
      <w:b/>
      <w:sz w:val="24"/>
    </w:rPr>
  </w:style>
  <w:style w:type="paragraph" w:styleId="Nadpis5">
    <w:name w:val="heading 5"/>
    <w:basedOn w:val="Normln"/>
    <w:next w:val="Normln"/>
    <w:qFormat/>
    <w:rsid w:val="001A6F8C"/>
    <w:pPr>
      <w:spacing w:before="240" w:after="60"/>
      <w:jc w:val="both"/>
      <w:outlineLvl w:val="4"/>
    </w:pPr>
    <w:rPr>
      <w:rFonts w:ascii="Arial" w:hAnsi="Arial"/>
      <w:sz w:val="22"/>
    </w:rPr>
  </w:style>
  <w:style w:type="paragraph" w:styleId="Nadpis6">
    <w:name w:val="heading 6"/>
    <w:basedOn w:val="Normln"/>
    <w:next w:val="Normln"/>
    <w:qFormat/>
    <w:rsid w:val="001A6F8C"/>
    <w:pPr>
      <w:spacing w:before="240" w:after="60"/>
      <w:jc w:val="both"/>
      <w:outlineLvl w:val="5"/>
    </w:pPr>
    <w:rPr>
      <w:i/>
      <w:sz w:val="22"/>
    </w:rPr>
  </w:style>
  <w:style w:type="paragraph" w:styleId="Nadpis7">
    <w:name w:val="heading 7"/>
    <w:basedOn w:val="Normln"/>
    <w:next w:val="Normln"/>
    <w:qFormat/>
    <w:rsid w:val="001A6F8C"/>
    <w:pPr>
      <w:spacing w:before="240" w:after="60"/>
      <w:jc w:val="both"/>
      <w:outlineLvl w:val="6"/>
    </w:pPr>
    <w:rPr>
      <w:rFonts w:ascii="Arial" w:hAnsi="Arial"/>
    </w:rPr>
  </w:style>
  <w:style w:type="paragraph" w:styleId="Nadpis8">
    <w:name w:val="heading 8"/>
    <w:basedOn w:val="Normln"/>
    <w:next w:val="Normln"/>
    <w:qFormat/>
    <w:rsid w:val="001A6F8C"/>
    <w:pPr>
      <w:spacing w:before="240" w:after="60"/>
      <w:jc w:val="both"/>
      <w:outlineLvl w:val="7"/>
    </w:pPr>
    <w:rPr>
      <w:rFonts w:ascii="Arial" w:hAnsi="Arial"/>
      <w:i/>
    </w:rPr>
  </w:style>
  <w:style w:type="paragraph" w:styleId="Nadpis9">
    <w:name w:val="heading 9"/>
    <w:basedOn w:val="Normln"/>
    <w:next w:val="Normln"/>
    <w:qFormat/>
    <w:rsid w:val="001A6F8C"/>
    <w:p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A6F8C"/>
    <w:pPr>
      <w:tabs>
        <w:tab w:val="center" w:pos="4536"/>
        <w:tab w:val="right" w:pos="9072"/>
      </w:tabs>
    </w:pPr>
  </w:style>
  <w:style w:type="paragraph" w:styleId="Zpat">
    <w:name w:val="footer"/>
    <w:basedOn w:val="Normln"/>
    <w:rsid w:val="001A6F8C"/>
    <w:pPr>
      <w:tabs>
        <w:tab w:val="center" w:pos="4536"/>
        <w:tab w:val="right" w:pos="9072"/>
      </w:tabs>
    </w:pPr>
  </w:style>
  <w:style w:type="character" w:styleId="slostrnky">
    <w:name w:val="page number"/>
    <w:basedOn w:val="Standardnpsmoodstavce"/>
    <w:rsid w:val="001A6F8C"/>
  </w:style>
  <w:style w:type="character" w:customStyle="1" w:styleId="c2">
    <w:name w:val="c2"/>
    <w:basedOn w:val="Standardnpsmoodstavce"/>
    <w:rsid w:val="001A6F8C"/>
  </w:style>
  <w:style w:type="paragraph" w:customStyle="1" w:styleId="Normln-odrkov">
    <w:name w:val="Normální - odrážkový"/>
    <w:basedOn w:val="Zkladntext31"/>
    <w:next w:val="Normln"/>
    <w:rsid w:val="001A6F8C"/>
    <w:pPr>
      <w:tabs>
        <w:tab w:val="left" w:pos="360"/>
      </w:tabs>
      <w:spacing w:after="0"/>
    </w:pPr>
    <w:rPr>
      <w:sz w:val="24"/>
    </w:rPr>
  </w:style>
  <w:style w:type="paragraph" w:customStyle="1" w:styleId="Nabdkazkladn">
    <w:name w:val="Nabídka_základní"/>
    <w:basedOn w:val="Normln"/>
    <w:rsid w:val="001A6F8C"/>
    <w:pPr>
      <w:ind w:left="284" w:firstLine="284"/>
    </w:pPr>
    <w:rPr>
      <w:sz w:val="24"/>
    </w:rPr>
  </w:style>
  <w:style w:type="paragraph" w:customStyle="1" w:styleId="Zkladntext31">
    <w:name w:val="Základní text 31"/>
    <w:basedOn w:val="Normln"/>
    <w:rsid w:val="001A6F8C"/>
    <w:pPr>
      <w:spacing w:after="120"/>
    </w:pPr>
    <w:rPr>
      <w:sz w:val="16"/>
    </w:rPr>
  </w:style>
  <w:style w:type="paragraph" w:styleId="Zkladntext">
    <w:name w:val="Body Text"/>
    <w:basedOn w:val="Normln"/>
    <w:rsid w:val="001A6F8C"/>
    <w:rPr>
      <w:sz w:val="22"/>
      <w:lang w:val="en-GB"/>
    </w:rPr>
  </w:style>
  <w:style w:type="paragraph" w:styleId="Nzev">
    <w:name w:val="Title"/>
    <w:basedOn w:val="Normln"/>
    <w:qFormat/>
    <w:rsid w:val="001A6F8C"/>
    <w:pPr>
      <w:jc w:val="center"/>
    </w:pPr>
    <w:rPr>
      <w:rFonts w:ascii="NimbusRoman" w:hAnsi="NimbusRoman"/>
      <w:b/>
      <w:caps/>
      <w:sz w:val="30"/>
    </w:rPr>
  </w:style>
  <w:style w:type="paragraph" w:customStyle="1" w:styleId="Zkladntext21">
    <w:name w:val="Základní text 21"/>
    <w:basedOn w:val="Normln"/>
    <w:uiPriority w:val="99"/>
    <w:rsid w:val="001A6F8C"/>
    <w:pPr>
      <w:jc w:val="both"/>
    </w:pPr>
    <w:rPr>
      <w:sz w:val="24"/>
    </w:rPr>
  </w:style>
  <w:style w:type="paragraph" w:customStyle="1" w:styleId="Textbubliny1">
    <w:name w:val="Text bubliny1"/>
    <w:basedOn w:val="Normln"/>
    <w:rsid w:val="001A6F8C"/>
    <w:rPr>
      <w:rFonts w:ascii="Tahoma" w:hAnsi="Tahoma"/>
      <w:sz w:val="16"/>
    </w:rPr>
  </w:style>
  <w:style w:type="paragraph" w:styleId="Podtitul">
    <w:name w:val="Subtitle"/>
    <w:basedOn w:val="Normln"/>
    <w:qFormat/>
    <w:rsid w:val="001A6F8C"/>
    <w:pPr>
      <w:jc w:val="center"/>
    </w:pPr>
    <w:rPr>
      <w:sz w:val="24"/>
    </w:rPr>
  </w:style>
  <w:style w:type="character" w:styleId="Odkaznakoment">
    <w:name w:val="annotation reference"/>
    <w:basedOn w:val="Standardnpsmoodstavce"/>
    <w:semiHidden/>
    <w:rsid w:val="001A6F8C"/>
    <w:rPr>
      <w:sz w:val="16"/>
    </w:rPr>
  </w:style>
  <w:style w:type="paragraph" w:styleId="Textkomente">
    <w:name w:val="annotation text"/>
    <w:basedOn w:val="Normln"/>
    <w:link w:val="TextkomenteChar"/>
    <w:semiHidden/>
    <w:rsid w:val="001A6F8C"/>
  </w:style>
  <w:style w:type="paragraph" w:customStyle="1" w:styleId="Pedmtkomente1">
    <w:name w:val="Předmět komentáře1"/>
    <w:basedOn w:val="Textkomente"/>
    <w:next w:val="Textkomente"/>
    <w:rsid w:val="001A6F8C"/>
    <w:rPr>
      <w:b/>
    </w:rPr>
  </w:style>
  <w:style w:type="paragraph" w:customStyle="1" w:styleId="Textbubliny2">
    <w:name w:val="Text bubliny2"/>
    <w:basedOn w:val="Normln"/>
    <w:rsid w:val="001A6F8C"/>
    <w:rPr>
      <w:rFonts w:ascii="Tahoma" w:hAnsi="Tahoma"/>
      <w:sz w:val="16"/>
    </w:rPr>
  </w:style>
  <w:style w:type="paragraph" w:customStyle="1" w:styleId="Textbubliny3">
    <w:name w:val="Text bubliny3"/>
    <w:basedOn w:val="Normln"/>
    <w:rsid w:val="001A6F8C"/>
    <w:rPr>
      <w:rFonts w:ascii="Tahoma" w:hAnsi="Tahoma"/>
      <w:sz w:val="16"/>
    </w:rPr>
  </w:style>
  <w:style w:type="paragraph" w:customStyle="1" w:styleId="Textbubliny4">
    <w:name w:val="Text bubliny4"/>
    <w:basedOn w:val="Normln"/>
    <w:rsid w:val="001A6F8C"/>
    <w:rPr>
      <w:rFonts w:ascii="Tahoma" w:hAnsi="Tahoma"/>
      <w:sz w:val="16"/>
    </w:rPr>
  </w:style>
  <w:style w:type="paragraph" w:customStyle="1" w:styleId="Textbubliny5">
    <w:name w:val="Text bubliny5"/>
    <w:basedOn w:val="Normln"/>
    <w:rsid w:val="001A6F8C"/>
    <w:rPr>
      <w:rFonts w:ascii="Tahoma" w:hAnsi="Tahoma"/>
      <w:sz w:val="16"/>
    </w:rPr>
  </w:style>
  <w:style w:type="paragraph" w:customStyle="1" w:styleId="Textbubliny6">
    <w:name w:val="Text bubliny6"/>
    <w:basedOn w:val="Normln"/>
    <w:rsid w:val="001A6F8C"/>
    <w:rPr>
      <w:rFonts w:ascii="Tahoma" w:hAnsi="Tahoma"/>
      <w:sz w:val="16"/>
    </w:rPr>
  </w:style>
  <w:style w:type="paragraph" w:customStyle="1" w:styleId="Textbubliny7">
    <w:name w:val="Text bubliny7"/>
    <w:basedOn w:val="Normln"/>
    <w:rsid w:val="001A6F8C"/>
    <w:rPr>
      <w:rFonts w:ascii="Tahoma" w:hAnsi="Tahoma"/>
      <w:sz w:val="16"/>
    </w:rPr>
  </w:style>
  <w:style w:type="paragraph" w:customStyle="1" w:styleId="Textbubliny8">
    <w:name w:val="Text bubliny8"/>
    <w:basedOn w:val="Normln"/>
    <w:rsid w:val="001A6F8C"/>
    <w:rPr>
      <w:rFonts w:ascii="Tahoma" w:hAnsi="Tahoma"/>
      <w:sz w:val="16"/>
    </w:rPr>
  </w:style>
  <w:style w:type="paragraph" w:customStyle="1" w:styleId="Textbubliny9">
    <w:name w:val="Text bubliny9"/>
    <w:basedOn w:val="Normln"/>
    <w:rsid w:val="001A6F8C"/>
    <w:rPr>
      <w:rFonts w:ascii="Tahoma" w:hAnsi="Tahoma"/>
      <w:sz w:val="16"/>
    </w:rPr>
  </w:style>
  <w:style w:type="paragraph" w:customStyle="1" w:styleId="Textbubliny10">
    <w:name w:val="Text bubliny10"/>
    <w:basedOn w:val="Normln"/>
    <w:rsid w:val="001A6F8C"/>
    <w:rPr>
      <w:rFonts w:ascii="Tahoma" w:hAnsi="Tahoma"/>
      <w:sz w:val="16"/>
    </w:rPr>
  </w:style>
  <w:style w:type="paragraph" w:customStyle="1" w:styleId="Textbubliny11">
    <w:name w:val="Text bubliny11"/>
    <w:basedOn w:val="Normln"/>
    <w:rsid w:val="001A6F8C"/>
    <w:rPr>
      <w:rFonts w:ascii="Tahoma" w:hAnsi="Tahoma"/>
      <w:sz w:val="16"/>
    </w:rPr>
  </w:style>
  <w:style w:type="character" w:customStyle="1" w:styleId="Hypertextovodkaz1">
    <w:name w:val="Hypertextový odkaz1"/>
    <w:basedOn w:val="Standardnpsmoodstavce"/>
    <w:rsid w:val="001A6F8C"/>
    <w:rPr>
      <w:color w:val="0000FF"/>
      <w:u w:val="single"/>
    </w:rPr>
  </w:style>
  <w:style w:type="character" w:styleId="Hypertextovodkaz">
    <w:name w:val="Hyperlink"/>
    <w:basedOn w:val="Standardnpsmoodstavce"/>
    <w:rsid w:val="001A6F8C"/>
    <w:rPr>
      <w:color w:val="0000FF"/>
      <w:u w:val="single"/>
    </w:rPr>
  </w:style>
  <w:style w:type="paragraph" w:styleId="Zkladntext2">
    <w:name w:val="Body Text 2"/>
    <w:basedOn w:val="Normln"/>
    <w:rsid w:val="001A6F8C"/>
    <w:rPr>
      <w:b/>
      <w:sz w:val="24"/>
    </w:rPr>
  </w:style>
  <w:style w:type="paragraph" w:customStyle="1" w:styleId="Titulnstrana">
    <w:name w:val="Titulní strana"/>
    <w:basedOn w:val="Normln"/>
    <w:rsid w:val="001A6F8C"/>
    <w:pPr>
      <w:overflowPunct/>
      <w:autoSpaceDE/>
      <w:autoSpaceDN/>
      <w:adjustRightInd/>
      <w:spacing w:after="120"/>
      <w:jc w:val="center"/>
      <w:textAlignment w:val="auto"/>
    </w:pPr>
    <w:rPr>
      <w:rFonts w:ascii="Eurostile CE Demi" w:eastAsia="MS Mincho" w:hAnsi="Eurostile CE Demi"/>
      <w:bCs/>
      <w:sz w:val="32"/>
      <w:lang w:eastAsia="ja-JP"/>
    </w:rPr>
  </w:style>
  <w:style w:type="paragraph" w:styleId="Zkladntext3">
    <w:name w:val="Body Text 3"/>
    <w:basedOn w:val="Normln"/>
    <w:rsid w:val="001A6F8C"/>
    <w:pPr>
      <w:tabs>
        <w:tab w:val="left" w:pos="567"/>
      </w:tabs>
      <w:jc w:val="both"/>
    </w:pPr>
    <w:rPr>
      <w:sz w:val="22"/>
    </w:rPr>
  </w:style>
  <w:style w:type="paragraph" w:styleId="Zkladntextodsazen2">
    <w:name w:val="Body Text Indent 2"/>
    <w:basedOn w:val="Normln"/>
    <w:rsid w:val="001A6F8C"/>
    <w:pPr>
      <w:tabs>
        <w:tab w:val="left" w:pos="993"/>
      </w:tabs>
      <w:overflowPunct/>
      <w:autoSpaceDE/>
      <w:autoSpaceDN/>
      <w:adjustRightInd/>
      <w:spacing w:before="120"/>
      <w:ind w:left="567" w:hanging="567"/>
      <w:jc w:val="both"/>
      <w:textAlignment w:val="auto"/>
    </w:pPr>
    <w:rPr>
      <w:rFonts w:ascii="Arial" w:hAnsi="Arial"/>
      <w:sz w:val="22"/>
      <w:szCs w:val="24"/>
    </w:rPr>
  </w:style>
  <w:style w:type="paragraph" w:customStyle="1" w:styleId="Nzevlnku">
    <w:name w:val="N‡zev ‹l‡nku"/>
    <w:basedOn w:val="Normln"/>
    <w:rsid w:val="001A6F8C"/>
    <w:pPr>
      <w:overflowPunct/>
      <w:autoSpaceDE/>
      <w:autoSpaceDN/>
      <w:adjustRightInd/>
      <w:spacing w:line="220" w:lineRule="exact"/>
      <w:jc w:val="center"/>
      <w:textAlignment w:val="auto"/>
    </w:pPr>
    <w:rPr>
      <w:rFonts w:ascii="Book Antiqua" w:hAnsi="Book Antiqua"/>
      <w:b/>
      <w:color w:val="000000"/>
      <w:sz w:val="18"/>
      <w:lang w:val="en-US"/>
    </w:rPr>
  </w:style>
  <w:style w:type="paragraph" w:styleId="Zkladntextodsazen3">
    <w:name w:val="Body Text Indent 3"/>
    <w:basedOn w:val="Normln"/>
    <w:rsid w:val="001A6F8C"/>
    <w:pPr>
      <w:tabs>
        <w:tab w:val="left" w:pos="567"/>
        <w:tab w:val="left" w:pos="4678"/>
      </w:tabs>
      <w:overflowPunct/>
      <w:autoSpaceDE/>
      <w:autoSpaceDN/>
      <w:adjustRightInd/>
      <w:ind w:left="567" w:hanging="567"/>
      <w:jc w:val="both"/>
      <w:textAlignment w:val="auto"/>
    </w:pPr>
    <w:rPr>
      <w:sz w:val="22"/>
      <w:szCs w:val="24"/>
    </w:rPr>
  </w:style>
  <w:style w:type="paragraph" w:customStyle="1" w:styleId="Normln1">
    <w:name w:val="Normální1"/>
    <w:basedOn w:val="Normln"/>
    <w:rsid w:val="001A6F8C"/>
    <w:pPr>
      <w:suppressAutoHyphens/>
      <w:spacing w:line="230" w:lineRule="auto"/>
    </w:pPr>
  </w:style>
  <w:style w:type="character" w:styleId="Sledovanodkaz">
    <w:name w:val="FollowedHyperlink"/>
    <w:basedOn w:val="Standardnpsmoodstavce"/>
    <w:rsid w:val="001A6F8C"/>
    <w:rPr>
      <w:color w:val="800080"/>
      <w:u w:val="single"/>
    </w:rPr>
  </w:style>
  <w:style w:type="paragraph" w:customStyle="1" w:styleId="Nhustodd">
    <w:name w:val="N hustý odd."/>
    <w:basedOn w:val="Normln"/>
    <w:rsid w:val="00C16E76"/>
    <w:pPr>
      <w:overflowPunct/>
      <w:autoSpaceDE/>
      <w:autoSpaceDN/>
      <w:adjustRightInd/>
      <w:ind w:left="284"/>
      <w:jc w:val="both"/>
      <w:textAlignment w:val="auto"/>
    </w:pPr>
    <w:rPr>
      <w:sz w:val="24"/>
    </w:rPr>
  </w:style>
  <w:style w:type="character" w:customStyle="1" w:styleId="platne1">
    <w:name w:val="platne1"/>
    <w:basedOn w:val="Standardnpsmoodstavce"/>
    <w:uiPriority w:val="99"/>
    <w:rsid w:val="00C16E76"/>
  </w:style>
  <w:style w:type="paragraph" w:customStyle="1" w:styleId="Body1">
    <w:name w:val="Body 1"/>
    <w:basedOn w:val="Normln"/>
    <w:rsid w:val="00C16E76"/>
    <w:pPr>
      <w:overflowPunct/>
      <w:autoSpaceDE/>
      <w:autoSpaceDN/>
      <w:adjustRightInd/>
      <w:spacing w:after="140" w:line="290" w:lineRule="auto"/>
      <w:ind w:left="567"/>
      <w:jc w:val="both"/>
      <w:textAlignment w:val="auto"/>
    </w:pPr>
    <w:rPr>
      <w:rFonts w:ascii="Arial" w:hAnsi="Arial"/>
      <w:kern w:val="20"/>
      <w:szCs w:val="24"/>
      <w:lang w:val="en-GB" w:eastAsia="en-US"/>
    </w:rPr>
  </w:style>
  <w:style w:type="paragraph" w:styleId="Zkladntextodsazen">
    <w:name w:val="Body Text Indent"/>
    <w:basedOn w:val="Normln"/>
    <w:rsid w:val="0085316C"/>
    <w:pPr>
      <w:spacing w:after="120"/>
      <w:ind w:left="283"/>
    </w:pPr>
  </w:style>
  <w:style w:type="paragraph" w:styleId="Odstavecseseznamem">
    <w:name w:val="List Paragraph"/>
    <w:basedOn w:val="Normln"/>
    <w:uiPriority w:val="34"/>
    <w:qFormat/>
    <w:rsid w:val="00570C22"/>
    <w:pPr>
      <w:overflowPunct/>
      <w:autoSpaceDE/>
      <w:autoSpaceDN/>
      <w:adjustRightInd/>
      <w:spacing w:after="120" w:line="264" w:lineRule="auto"/>
      <w:ind w:left="720"/>
      <w:contextualSpacing/>
      <w:jc w:val="both"/>
      <w:textAlignment w:val="auto"/>
    </w:pPr>
    <w:rPr>
      <w:rFonts w:ascii="Arial" w:eastAsia="Calibri" w:hAnsi="Arial"/>
      <w:sz w:val="22"/>
      <w:szCs w:val="24"/>
      <w:lang w:eastAsia="en-US"/>
    </w:rPr>
  </w:style>
  <w:style w:type="paragraph" w:customStyle="1" w:styleId="BBClause2">
    <w:name w:val="B&amp;B Clause 2"/>
    <w:basedOn w:val="Normln"/>
    <w:link w:val="BBClause2Char"/>
    <w:uiPriority w:val="99"/>
    <w:rsid w:val="0020321D"/>
    <w:pPr>
      <w:numPr>
        <w:ilvl w:val="1"/>
        <w:numId w:val="1"/>
      </w:numPr>
      <w:overflowPunct/>
      <w:autoSpaceDE/>
      <w:autoSpaceDN/>
      <w:adjustRightInd/>
      <w:spacing w:after="240"/>
      <w:jc w:val="both"/>
      <w:textAlignment w:val="auto"/>
      <w:outlineLvl w:val="1"/>
    </w:pPr>
    <w:rPr>
      <w:rFonts w:ascii="Georgia" w:hAnsi="Georgia"/>
      <w:sz w:val="24"/>
      <w:lang w:val="en-GB" w:eastAsia="en-GB"/>
    </w:rPr>
  </w:style>
  <w:style w:type="character" w:customStyle="1" w:styleId="BBClause2Char">
    <w:name w:val="B&amp;B Clause 2 Char"/>
    <w:link w:val="BBClause2"/>
    <w:uiPriority w:val="99"/>
    <w:locked/>
    <w:rsid w:val="0020321D"/>
    <w:rPr>
      <w:rFonts w:ascii="Georgia" w:hAnsi="Georgia"/>
      <w:sz w:val="24"/>
      <w:lang w:val="en-GB" w:eastAsia="en-GB"/>
    </w:rPr>
  </w:style>
  <w:style w:type="paragraph" w:customStyle="1" w:styleId="BBBodyTextIndent2">
    <w:name w:val="B&amp;B Body Text Indent 2"/>
    <w:basedOn w:val="Normln"/>
    <w:rsid w:val="0020321D"/>
    <w:pPr>
      <w:overflowPunct/>
      <w:autoSpaceDE/>
      <w:autoSpaceDN/>
      <w:adjustRightInd/>
      <w:spacing w:after="240"/>
      <w:ind w:left="720"/>
      <w:jc w:val="both"/>
      <w:textAlignment w:val="auto"/>
      <w:outlineLvl w:val="1"/>
    </w:pPr>
    <w:rPr>
      <w:rFonts w:ascii="Georgia" w:hAnsi="Georgia"/>
      <w:sz w:val="22"/>
      <w:lang w:val="en-GB" w:eastAsia="en-GB"/>
    </w:rPr>
  </w:style>
  <w:style w:type="paragraph" w:customStyle="1" w:styleId="BBHeading1">
    <w:name w:val="B&amp;B Heading 1"/>
    <w:basedOn w:val="Zkladntext"/>
    <w:next w:val="Normln"/>
    <w:uiPriority w:val="99"/>
    <w:rsid w:val="00721D05"/>
    <w:pPr>
      <w:keepNext/>
      <w:numPr>
        <w:numId w:val="11"/>
      </w:numPr>
      <w:overflowPunct/>
      <w:autoSpaceDE/>
      <w:autoSpaceDN/>
      <w:adjustRightInd/>
      <w:spacing w:before="120" w:after="240"/>
      <w:jc w:val="both"/>
      <w:textAlignment w:val="auto"/>
      <w:outlineLvl w:val="0"/>
    </w:pPr>
    <w:rPr>
      <w:rFonts w:ascii="Georgia" w:hAnsi="Georgia"/>
      <w:b/>
      <w:caps/>
      <w:szCs w:val="24"/>
      <w:lang w:eastAsia="en-GB"/>
    </w:rPr>
  </w:style>
  <w:style w:type="paragraph" w:customStyle="1" w:styleId="BBHeading2">
    <w:name w:val="B&amp;B Heading 2"/>
    <w:basedOn w:val="BBHeading1"/>
    <w:next w:val="BBBodyTextIndent2"/>
    <w:uiPriority w:val="99"/>
    <w:rsid w:val="00721D05"/>
    <w:pPr>
      <w:numPr>
        <w:ilvl w:val="1"/>
      </w:numPr>
      <w:spacing w:before="0"/>
      <w:outlineLvl w:val="1"/>
    </w:pPr>
    <w:rPr>
      <w:caps w:val="0"/>
    </w:rPr>
  </w:style>
  <w:style w:type="paragraph" w:customStyle="1" w:styleId="BBHeading6">
    <w:name w:val="B&amp;B Heading 6"/>
    <w:basedOn w:val="BBHeading5"/>
    <w:next w:val="Normln"/>
    <w:uiPriority w:val="99"/>
    <w:rsid w:val="00721D05"/>
    <w:pPr>
      <w:numPr>
        <w:ilvl w:val="5"/>
      </w:numPr>
      <w:tabs>
        <w:tab w:val="left" w:pos="3238"/>
      </w:tabs>
      <w:outlineLvl w:val="5"/>
    </w:pPr>
  </w:style>
  <w:style w:type="paragraph" w:customStyle="1" w:styleId="BBHeading5">
    <w:name w:val="B&amp;B Heading 5"/>
    <w:basedOn w:val="BBHeading4"/>
    <w:next w:val="Normln"/>
    <w:uiPriority w:val="99"/>
    <w:rsid w:val="00721D05"/>
    <w:pPr>
      <w:numPr>
        <w:ilvl w:val="4"/>
      </w:numPr>
      <w:outlineLvl w:val="4"/>
    </w:pPr>
  </w:style>
  <w:style w:type="paragraph" w:customStyle="1" w:styleId="BBHeading4">
    <w:name w:val="B&amp;B Heading 4"/>
    <w:basedOn w:val="BBHeading3"/>
    <w:next w:val="Normln"/>
    <w:uiPriority w:val="99"/>
    <w:rsid w:val="00721D05"/>
    <w:pPr>
      <w:numPr>
        <w:ilvl w:val="3"/>
      </w:numPr>
      <w:outlineLvl w:val="3"/>
    </w:pPr>
  </w:style>
  <w:style w:type="paragraph" w:customStyle="1" w:styleId="BBHeading3">
    <w:name w:val="B&amp;B Heading 3"/>
    <w:basedOn w:val="BBHeading2"/>
    <w:next w:val="Normln"/>
    <w:uiPriority w:val="99"/>
    <w:rsid w:val="00721D05"/>
    <w:pPr>
      <w:numPr>
        <w:ilvl w:val="2"/>
      </w:numPr>
      <w:outlineLvl w:val="2"/>
    </w:pPr>
  </w:style>
  <w:style w:type="paragraph" w:customStyle="1" w:styleId="BBHeading7">
    <w:name w:val="B&amp;B Heading 7"/>
    <w:basedOn w:val="BBHeading6"/>
    <w:next w:val="Normln"/>
    <w:uiPriority w:val="99"/>
    <w:rsid w:val="00721D05"/>
    <w:pPr>
      <w:numPr>
        <w:ilvl w:val="6"/>
      </w:numPr>
      <w:tabs>
        <w:tab w:val="left" w:pos="5398"/>
      </w:tabs>
      <w:outlineLvl w:val="6"/>
    </w:pPr>
  </w:style>
  <w:style w:type="paragraph" w:customStyle="1" w:styleId="BBHeading8">
    <w:name w:val="B&amp;B Heading 8"/>
    <w:basedOn w:val="BBHeading7"/>
    <w:next w:val="Normln"/>
    <w:uiPriority w:val="99"/>
    <w:rsid w:val="00721D05"/>
    <w:pPr>
      <w:numPr>
        <w:ilvl w:val="7"/>
      </w:numPr>
      <w:tabs>
        <w:tab w:val="clear" w:pos="3238"/>
        <w:tab w:val="clear" w:pos="5398"/>
        <w:tab w:val="left" w:pos="3907"/>
      </w:tabs>
      <w:outlineLvl w:val="7"/>
    </w:pPr>
  </w:style>
  <w:style w:type="paragraph" w:customStyle="1" w:styleId="BBHeading9">
    <w:name w:val="B&amp;B Heading 9"/>
    <w:basedOn w:val="BBHeading8"/>
    <w:next w:val="Normln"/>
    <w:uiPriority w:val="99"/>
    <w:rsid w:val="00721D05"/>
    <w:pPr>
      <w:numPr>
        <w:ilvl w:val="8"/>
      </w:numPr>
      <w:tabs>
        <w:tab w:val="left" w:pos="6838"/>
      </w:tabs>
      <w:outlineLvl w:val="8"/>
    </w:pPr>
  </w:style>
  <w:style w:type="paragraph" w:customStyle="1" w:styleId="BBClause3">
    <w:name w:val="B&amp;B Clause 3"/>
    <w:basedOn w:val="BBHeading3"/>
    <w:rsid w:val="00721D05"/>
    <w:pPr>
      <w:keepNext w:val="0"/>
    </w:pPr>
    <w:rPr>
      <w:b w:val="0"/>
    </w:rPr>
  </w:style>
  <w:style w:type="paragraph" w:customStyle="1" w:styleId="Normln2">
    <w:name w:val="Normální2"/>
    <w:basedOn w:val="Normln"/>
    <w:rsid w:val="00341DD8"/>
    <w:pPr>
      <w:suppressAutoHyphens/>
      <w:spacing w:line="230" w:lineRule="auto"/>
    </w:pPr>
  </w:style>
  <w:style w:type="character" w:customStyle="1" w:styleId="NORMLTAHOMA10">
    <w:name w:val="NORMÁL TAHOMA10"/>
    <w:aliases w:val="ČÍSLOVÁNÍ Char Char"/>
    <w:basedOn w:val="Standardnpsmoodstavce"/>
    <w:locked/>
    <w:rsid w:val="007A4FD6"/>
    <w:rPr>
      <w:rFonts w:ascii="Tahoma" w:hAnsi="Tahoma" w:cs="Tahoma" w:hint="default"/>
      <w:szCs w:val="24"/>
    </w:rPr>
  </w:style>
  <w:style w:type="paragraph" w:customStyle="1" w:styleId="NORMLTAHOMA101">
    <w:name w:val="NORMÁL TAHOMA101"/>
    <w:aliases w:val="ČÍSLOVÁNÍ1"/>
    <w:basedOn w:val="Normln"/>
    <w:rsid w:val="007A4FD6"/>
    <w:pPr>
      <w:numPr>
        <w:ilvl w:val="1"/>
        <w:numId w:val="2"/>
      </w:numPr>
      <w:overflowPunct/>
      <w:autoSpaceDE/>
      <w:autoSpaceDN/>
      <w:adjustRightInd/>
      <w:spacing w:before="120"/>
      <w:textAlignment w:val="auto"/>
    </w:pPr>
    <w:rPr>
      <w:rFonts w:ascii="Tahoma" w:hAnsi="Tahoma"/>
      <w:szCs w:val="24"/>
    </w:rPr>
  </w:style>
  <w:style w:type="paragraph" w:styleId="Textbubliny">
    <w:name w:val="Balloon Text"/>
    <w:basedOn w:val="Normln"/>
    <w:link w:val="TextbublinyChar"/>
    <w:semiHidden/>
    <w:unhideWhenUsed/>
    <w:rsid w:val="00013F08"/>
    <w:rPr>
      <w:rFonts w:ascii="Tahoma" w:hAnsi="Tahoma" w:cs="Tahoma"/>
      <w:sz w:val="16"/>
      <w:szCs w:val="16"/>
    </w:rPr>
  </w:style>
  <w:style w:type="character" w:customStyle="1" w:styleId="TextbublinyChar">
    <w:name w:val="Text bubliny Char"/>
    <w:basedOn w:val="Standardnpsmoodstavce"/>
    <w:link w:val="Textbubliny"/>
    <w:semiHidden/>
    <w:rsid w:val="00013F08"/>
    <w:rPr>
      <w:rFonts w:ascii="Tahoma" w:hAnsi="Tahoma" w:cs="Tahoma"/>
      <w:sz w:val="16"/>
      <w:szCs w:val="16"/>
    </w:rPr>
  </w:style>
  <w:style w:type="paragraph" w:styleId="Pedmtkomente">
    <w:name w:val="annotation subject"/>
    <w:basedOn w:val="Textkomente"/>
    <w:next w:val="Textkomente"/>
    <w:link w:val="PedmtkomenteChar"/>
    <w:semiHidden/>
    <w:unhideWhenUsed/>
    <w:rsid w:val="004729F6"/>
    <w:rPr>
      <w:b/>
      <w:bCs/>
    </w:rPr>
  </w:style>
  <w:style w:type="character" w:customStyle="1" w:styleId="TextkomenteChar">
    <w:name w:val="Text komentáře Char"/>
    <w:basedOn w:val="Standardnpsmoodstavce"/>
    <w:link w:val="Textkomente"/>
    <w:semiHidden/>
    <w:rsid w:val="004729F6"/>
  </w:style>
  <w:style w:type="character" w:customStyle="1" w:styleId="PedmtkomenteChar">
    <w:name w:val="Předmět komentáře Char"/>
    <w:basedOn w:val="TextkomenteChar"/>
    <w:link w:val="Pedmtkomente"/>
    <w:semiHidden/>
    <w:rsid w:val="0047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05191">
      <w:bodyDiv w:val="1"/>
      <w:marLeft w:val="0"/>
      <w:marRight w:val="0"/>
      <w:marTop w:val="0"/>
      <w:marBottom w:val="0"/>
      <w:divBdr>
        <w:top w:val="none" w:sz="0" w:space="0" w:color="auto"/>
        <w:left w:val="none" w:sz="0" w:space="0" w:color="auto"/>
        <w:bottom w:val="none" w:sz="0" w:space="0" w:color="auto"/>
        <w:right w:val="none" w:sz="0" w:space="0" w:color="auto"/>
      </w:divBdr>
    </w:div>
    <w:div w:id="1013259453">
      <w:bodyDiv w:val="1"/>
      <w:marLeft w:val="0"/>
      <w:marRight w:val="0"/>
      <w:marTop w:val="0"/>
      <w:marBottom w:val="0"/>
      <w:divBdr>
        <w:top w:val="none" w:sz="0" w:space="0" w:color="auto"/>
        <w:left w:val="none" w:sz="0" w:space="0" w:color="auto"/>
        <w:bottom w:val="none" w:sz="0" w:space="0" w:color="auto"/>
        <w:right w:val="none" w:sz="0" w:space="0" w:color="auto"/>
      </w:divBdr>
    </w:div>
    <w:div w:id="1110661803">
      <w:bodyDiv w:val="1"/>
      <w:marLeft w:val="0"/>
      <w:marRight w:val="0"/>
      <w:marTop w:val="0"/>
      <w:marBottom w:val="0"/>
      <w:divBdr>
        <w:top w:val="none" w:sz="0" w:space="0" w:color="auto"/>
        <w:left w:val="none" w:sz="0" w:space="0" w:color="auto"/>
        <w:bottom w:val="none" w:sz="0" w:space="0" w:color="auto"/>
        <w:right w:val="none" w:sz="0" w:space="0" w:color="auto"/>
      </w:divBdr>
    </w:div>
    <w:div w:id="17238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A033-06CE-4C15-B4D8-60CF3D30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6266</Words>
  <Characters>36816</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Credit 7</vt:lpstr>
    </vt:vector>
  </TitlesOfParts>
  <Company>HP</Company>
  <LinksUpToDate>false</LinksUpToDate>
  <CharactersWithSpaces>42997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Credit 7</dc:title>
  <dc:subject/>
  <dc:creator>JUDr. Světlana Žabenská</dc:creator>
  <cp:keywords/>
  <dc:description/>
  <cp:lastModifiedBy>Janečková Lenka</cp:lastModifiedBy>
  <cp:revision>2</cp:revision>
  <cp:lastPrinted>2005-11-08T13:29:00Z</cp:lastPrinted>
  <dcterms:created xsi:type="dcterms:W3CDTF">2018-10-03T10:35:00Z</dcterms:created>
  <dcterms:modified xsi:type="dcterms:W3CDTF">2018-10-03T10:35:00Z</dcterms:modified>
</cp:coreProperties>
</file>