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E05446" w:rsidRPr="00055A70" w:rsidTr="00250D84">
        <w:trPr>
          <w:jc w:val="center"/>
        </w:trPr>
        <w:tc>
          <w:tcPr>
            <w:tcW w:w="1488" w:type="dxa"/>
          </w:tcPr>
          <w:p w:rsidR="00E05446" w:rsidRPr="00EB4F2C" w:rsidRDefault="00354E1F" w:rsidP="00250D84">
            <w:pPr>
              <w:rPr>
                <w:rFonts w:ascii="Arial" w:hAnsi="Arial" w:cs="Arial"/>
                <w:spacing w:val="20"/>
                <w:sz w:val="18"/>
                <w:szCs w:val="18"/>
              </w:rPr>
            </w:pPr>
            <w:r>
              <w:rPr>
                <w:rFonts w:ascii="Arial" w:hAnsi="Arial" w:cs="Arial"/>
                <w:noProof/>
                <w:spacing w:val="2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pt;margin-top:13.65pt;width:44.05pt;height:44.5pt;z-index:-251658752;visibility:visible;mso-wrap-edited:f;mso-wrap-distance-right:11.35pt" wrapcoords="8060 953 8060 3494 3546 3653 1773 4447 1773 6035 806 7941 806 8418 1773 8576 4836 11118 645 13659 1934 16200 2096 17312 5319 18741 8060 18741 8060 20647 13540 20647 13540 18741 16119 18741 19666 17312 19666 16200 20955 13659 16764 11118 19827 8576 20794 8576 20794 7624 19827 6035 19988 4447 18054 3653 13540 3494 13540 953 8060 953">
                  <v:imagedata r:id="rId9" o:title=""/>
                  <w10:wrap type="square" side="largest"/>
                </v:shape>
                <o:OLEObject Type="Embed" ProgID="Word.Picture.8" ShapeID="_x0000_s1026" DrawAspect="Content" ObjectID="_1600073444" r:id="rId10"/>
              </w:pict>
            </w:r>
          </w:p>
        </w:tc>
        <w:tc>
          <w:tcPr>
            <w:tcW w:w="7724" w:type="dxa"/>
          </w:tcPr>
          <w:p w:rsidR="00055A70" w:rsidRDefault="00055A70" w:rsidP="00250D84">
            <w:pPr>
              <w:jc w:val="center"/>
              <w:rPr>
                <w:rFonts w:ascii="Arial" w:hAnsi="Arial" w:cs="Arial"/>
                <w:b/>
                <w:spacing w:val="20"/>
                <w:sz w:val="18"/>
                <w:szCs w:val="18"/>
              </w:rPr>
            </w:pPr>
          </w:p>
          <w:p w:rsidR="00E05446" w:rsidRPr="00EB4F2C" w:rsidRDefault="00E05446" w:rsidP="00250D84">
            <w:pPr>
              <w:jc w:val="center"/>
              <w:rPr>
                <w:rFonts w:ascii="Arial" w:hAnsi="Arial" w:cs="Arial"/>
                <w:b/>
                <w:spacing w:val="20"/>
                <w:sz w:val="18"/>
                <w:szCs w:val="18"/>
              </w:rPr>
            </w:pPr>
            <w:r w:rsidRPr="00EB4F2C">
              <w:rPr>
                <w:rFonts w:ascii="Arial" w:hAnsi="Arial" w:cs="Arial"/>
                <w:b/>
                <w:spacing w:val="20"/>
                <w:sz w:val="18"/>
                <w:szCs w:val="18"/>
              </w:rPr>
              <w:t>Kupní smlouva</w:t>
            </w:r>
          </w:p>
          <w:p w:rsidR="00E05446" w:rsidRPr="00EB4F2C" w:rsidRDefault="00E05446" w:rsidP="00250D84">
            <w:pPr>
              <w:jc w:val="center"/>
              <w:rPr>
                <w:rFonts w:ascii="Arial" w:hAnsi="Arial" w:cs="Arial"/>
                <w:b/>
                <w:spacing w:val="20"/>
                <w:sz w:val="18"/>
                <w:szCs w:val="18"/>
              </w:rPr>
            </w:pPr>
            <w:r w:rsidRPr="00EB4F2C">
              <w:rPr>
                <w:rFonts w:ascii="Arial" w:hAnsi="Arial" w:cs="Arial"/>
                <w:b/>
                <w:spacing w:val="20"/>
                <w:sz w:val="18"/>
                <w:szCs w:val="18"/>
              </w:rPr>
              <w:t xml:space="preserve">uzavřená dle § </w:t>
            </w:r>
            <w:smartTag w:uri="urn:schemas-microsoft-com:office:smarttags" w:element="metricconverter">
              <w:smartTagPr>
                <w:attr w:name="ProductID" w:val="2079 a"/>
              </w:smartTagPr>
              <w:r w:rsidRPr="00EB4F2C">
                <w:rPr>
                  <w:rFonts w:ascii="Arial" w:hAnsi="Arial" w:cs="Arial"/>
                  <w:b/>
                  <w:spacing w:val="20"/>
                  <w:sz w:val="18"/>
                  <w:szCs w:val="18"/>
                </w:rPr>
                <w:t>2079 a</w:t>
              </w:r>
            </w:smartTag>
            <w:r w:rsidRPr="00EB4F2C">
              <w:rPr>
                <w:rFonts w:ascii="Arial" w:hAnsi="Arial" w:cs="Arial"/>
                <w:b/>
                <w:spacing w:val="20"/>
                <w:sz w:val="18"/>
                <w:szCs w:val="18"/>
              </w:rPr>
              <w:t xml:space="preserve"> následujících </w:t>
            </w:r>
          </w:p>
          <w:p w:rsidR="00E05446" w:rsidRPr="00EB4F2C" w:rsidRDefault="00E05446" w:rsidP="00250D84">
            <w:pPr>
              <w:jc w:val="center"/>
              <w:rPr>
                <w:rFonts w:ascii="Arial" w:hAnsi="Arial" w:cs="Arial"/>
                <w:b/>
                <w:spacing w:val="20"/>
                <w:sz w:val="18"/>
                <w:szCs w:val="18"/>
              </w:rPr>
            </w:pPr>
            <w:r w:rsidRPr="00EB4F2C">
              <w:rPr>
                <w:rFonts w:ascii="Arial" w:hAnsi="Arial" w:cs="Arial"/>
                <w:b/>
                <w:spacing w:val="20"/>
                <w:sz w:val="18"/>
                <w:szCs w:val="18"/>
              </w:rPr>
              <w:t>zákona č. 89/2012 Sb., občanského zákoníku</w:t>
            </w:r>
          </w:p>
          <w:p w:rsidR="00E05446" w:rsidRPr="00EB4F2C" w:rsidRDefault="00E05446" w:rsidP="00250D84">
            <w:pPr>
              <w:jc w:val="center"/>
              <w:rPr>
                <w:rFonts w:ascii="Arial" w:hAnsi="Arial" w:cs="Arial"/>
                <w:spacing w:val="20"/>
                <w:sz w:val="18"/>
                <w:szCs w:val="18"/>
              </w:rPr>
            </w:pPr>
            <w:r w:rsidRPr="00EB4F2C">
              <w:rPr>
                <w:rFonts w:ascii="Arial" w:hAnsi="Arial" w:cs="Arial"/>
                <w:b/>
                <w:spacing w:val="20"/>
                <w:sz w:val="18"/>
                <w:szCs w:val="18"/>
              </w:rPr>
              <w:t xml:space="preserve"> </w:t>
            </w:r>
          </w:p>
        </w:tc>
      </w:tr>
    </w:tbl>
    <w:p w:rsidR="00E05446" w:rsidRPr="00EB4F2C" w:rsidRDefault="00E05446" w:rsidP="00E05446">
      <w:pPr>
        <w:jc w:val="center"/>
        <w:rPr>
          <w:rFonts w:ascii="Arial" w:hAnsi="Arial" w:cs="Arial"/>
          <w:b/>
          <w:sz w:val="22"/>
          <w:szCs w:val="22"/>
        </w:rPr>
      </w:pPr>
    </w:p>
    <w:p w:rsidR="00E05446" w:rsidRPr="00EB4F2C" w:rsidRDefault="00E05446" w:rsidP="00E05446">
      <w:pPr>
        <w:jc w:val="center"/>
        <w:rPr>
          <w:rFonts w:ascii="Arial" w:hAnsi="Arial" w:cs="Arial"/>
          <w:b/>
          <w:sz w:val="22"/>
          <w:szCs w:val="22"/>
        </w:rPr>
      </w:pPr>
    </w:p>
    <w:p w:rsidR="00E05446" w:rsidRPr="00EB4F2C" w:rsidRDefault="00E05446" w:rsidP="00E05446">
      <w:pPr>
        <w:jc w:val="center"/>
        <w:rPr>
          <w:rFonts w:ascii="Arial" w:hAnsi="Arial" w:cs="Arial"/>
          <w:b/>
          <w:sz w:val="22"/>
          <w:szCs w:val="22"/>
        </w:rPr>
      </w:pPr>
      <w:r w:rsidRPr="00EB4F2C">
        <w:rPr>
          <w:rFonts w:ascii="Arial" w:hAnsi="Arial" w:cs="Arial"/>
          <w:b/>
          <w:sz w:val="22"/>
          <w:szCs w:val="22"/>
        </w:rPr>
        <w:t>S m l u v n í   s t r a n y</w:t>
      </w:r>
    </w:p>
    <w:p w:rsidR="00E05446" w:rsidRPr="00EB4F2C" w:rsidRDefault="00E05446" w:rsidP="00E05446">
      <w:pPr>
        <w:rPr>
          <w:rFonts w:ascii="Arial" w:hAnsi="Arial" w:cs="Arial"/>
          <w:b/>
          <w:i/>
          <w:sz w:val="18"/>
          <w:szCs w:val="18"/>
          <w:u w:val="single"/>
        </w:rPr>
      </w:pPr>
    </w:p>
    <w:p w:rsidR="00E05446" w:rsidRPr="00EB4F2C" w:rsidRDefault="00E05446" w:rsidP="00E05446">
      <w:pPr>
        <w:rPr>
          <w:rFonts w:ascii="Arial" w:hAnsi="Arial" w:cs="Arial"/>
          <w:b/>
          <w:i/>
          <w:sz w:val="18"/>
          <w:szCs w:val="18"/>
          <w:u w:val="single"/>
        </w:rPr>
      </w:pPr>
      <w:r w:rsidRPr="00EB4F2C">
        <w:rPr>
          <w:rFonts w:ascii="Arial" w:hAnsi="Arial" w:cs="Arial"/>
          <w:b/>
          <w:i/>
          <w:sz w:val="18"/>
          <w:szCs w:val="18"/>
          <w:u w:val="single"/>
        </w:rPr>
        <w:t>Prodávající :</w:t>
      </w:r>
    </w:p>
    <w:p w:rsidR="00E05446" w:rsidRPr="00EB4F2C" w:rsidRDefault="00E05446" w:rsidP="00E05446">
      <w:pPr>
        <w:rPr>
          <w:rFonts w:ascii="Arial" w:hAnsi="Arial" w:cs="Arial"/>
          <w:b/>
          <w:sz w:val="18"/>
          <w:szCs w:val="18"/>
          <w:u w:val="single"/>
        </w:rPr>
      </w:pPr>
      <w:r w:rsidRPr="00EB4F2C">
        <w:rPr>
          <w:rFonts w:ascii="Arial" w:hAnsi="Arial" w:cs="Arial"/>
          <w:b/>
          <w:sz w:val="18"/>
          <w:szCs w:val="18"/>
          <w:u w:val="single"/>
        </w:rPr>
        <w:t>Název</w:t>
      </w:r>
      <w:r w:rsidRPr="00EB4F2C">
        <w:rPr>
          <w:rFonts w:ascii="Arial" w:hAnsi="Arial" w:cs="Arial"/>
          <w:b/>
          <w:sz w:val="18"/>
          <w:szCs w:val="18"/>
        </w:rPr>
        <w:t xml:space="preserve"> </w:t>
      </w:r>
      <w:r w:rsidRPr="00EB4F2C">
        <w:rPr>
          <w:rFonts w:ascii="Arial" w:hAnsi="Arial" w:cs="Arial"/>
          <w:b/>
          <w:sz w:val="18"/>
          <w:szCs w:val="18"/>
        </w:rPr>
        <w:tab/>
      </w:r>
      <w:r w:rsidRPr="00EB4F2C">
        <w:rPr>
          <w:rFonts w:ascii="Arial" w:hAnsi="Arial" w:cs="Arial"/>
          <w:b/>
          <w:sz w:val="18"/>
          <w:szCs w:val="18"/>
        </w:rPr>
        <w:tab/>
      </w:r>
      <w:r w:rsidRPr="00EB4F2C">
        <w:rPr>
          <w:rFonts w:ascii="Arial" w:hAnsi="Arial" w:cs="Arial"/>
          <w:b/>
          <w:sz w:val="18"/>
          <w:szCs w:val="18"/>
        </w:rPr>
        <w:tab/>
      </w:r>
      <w:r w:rsidRPr="00EB4F2C">
        <w:rPr>
          <w:rFonts w:ascii="Arial" w:hAnsi="Arial" w:cs="Arial"/>
          <w:b/>
          <w:sz w:val="18"/>
          <w:szCs w:val="18"/>
        </w:rPr>
        <w:tab/>
      </w:r>
      <w:r w:rsidRPr="00EB4F2C">
        <w:rPr>
          <w:rFonts w:ascii="Arial" w:hAnsi="Arial" w:cs="Arial"/>
          <w:b/>
          <w:sz w:val="18"/>
          <w:szCs w:val="18"/>
        </w:rPr>
        <w:tab/>
        <w:t>: SICAR, spol. s r. o.</w:t>
      </w:r>
      <w:r w:rsidRPr="00EB4F2C">
        <w:rPr>
          <w:rFonts w:ascii="Arial" w:hAnsi="Arial" w:cs="Arial"/>
          <w:sz w:val="18"/>
          <w:szCs w:val="18"/>
        </w:rPr>
        <w:t xml:space="preserve"> </w:t>
      </w:r>
    </w:p>
    <w:p w:rsidR="00E05446" w:rsidRPr="00EB4F2C" w:rsidRDefault="00E05446" w:rsidP="00E05446">
      <w:pPr>
        <w:ind w:left="540"/>
        <w:rPr>
          <w:rFonts w:ascii="Arial" w:hAnsi="Arial" w:cs="Arial"/>
          <w:sz w:val="18"/>
          <w:szCs w:val="18"/>
          <w:u w:val="single"/>
        </w:rPr>
      </w:pPr>
      <w:r w:rsidRPr="00EB4F2C">
        <w:rPr>
          <w:rFonts w:ascii="Arial" w:hAnsi="Arial" w:cs="Arial"/>
          <w:sz w:val="18"/>
          <w:szCs w:val="18"/>
        </w:rPr>
        <w:t>Sídlo (místo podnikání)</w:t>
      </w:r>
      <w:r w:rsidRPr="00EB4F2C">
        <w:rPr>
          <w:rFonts w:ascii="Arial" w:hAnsi="Arial" w:cs="Arial"/>
          <w:sz w:val="18"/>
          <w:szCs w:val="18"/>
        </w:rPr>
        <w:tab/>
      </w:r>
      <w:r w:rsidRPr="00EB4F2C">
        <w:rPr>
          <w:rFonts w:ascii="Arial" w:hAnsi="Arial" w:cs="Arial"/>
          <w:sz w:val="18"/>
          <w:szCs w:val="18"/>
        </w:rPr>
        <w:tab/>
        <w:t xml:space="preserve">: </w:t>
      </w:r>
      <w:r w:rsidR="00E57B22" w:rsidRPr="00EB4F2C">
        <w:rPr>
          <w:rFonts w:ascii="Arial" w:hAnsi="Arial" w:cs="Arial"/>
          <w:sz w:val="18"/>
          <w:szCs w:val="18"/>
        </w:rPr>
        <w:t xml:space="preserve">Masojedy 59, 282 01 Český Brod </w:t>
      </w:r>
    </w:p>
    <w:p w:rsidR="00E05446" w:rsidRPr="00EB4F2C" w:rsidRDefault="00E05446" w:rsidP="00E05446">
      <w:pPr>
        <w:ind w:left="540"/>
        <w:rPr>
          <w:rFonts w:ascii="Arial" w:hAnsi="Arial" w:cs="Arial"/>
          <w:sz w:val="18"/>
          <w:szCs w:val="18"/>
        </w:rPr>
      </w:pPr>
      <w:r w:rsidRPr="00EB4F2C">
        <w:rPr>
          <w:rFonts w:ascii="Arial" w:hAnsi="Arial" w:cs="Arial"/>
          <w:sz w:val="18"/>
          <w:szCs w:val="18"/>
        </w:rPr>
        <w:t>Zastoupený</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Lenkou Olmrovou</w:t>
      </w:r>
      <w:r w:rsidR="00786AC5" w:rsidRPr="00EB4F2C">
        <w:rPr>
          <w:rFonts w:ascii="Arial" w:hAnsi="Arial" w:cs="Arial"/>
          <w:sz w:val="18"/>
          <w:szCs w:val="18"/>
        </w:rPr>
        <w:t>, jednatelkou</w:t>
      </w:r>
    </w:p>
    <w:p w:rsidR="00E05446" w:rsidRPr="00EB4F2C" w:rsidRDefault="00E05446" w:rsidP="00E05446">
      <w:pPr>
        <w:ind w:left="540"/>
        <w:rPr>
          <w:rFonts w:ascii="Arial" w:hAnsi="Arial" w:cs="Arial"/>
          <w:sz w:val="18"/>
          <w:szCs w:val="18"/>
        </w:rPr>
      </w:pPr>
      <w:r w:rsidRPr="00EB4F2C">
        <w:rPr>
          <w:rFonts w:ascii="Arial" w:hAnsi="Arial" w:cs="Arial"/>
          <w:sz w:val="18"/>
          <w:szCs w:val="18"/>
        </w:rPr>
        <w:t>IČ (RČ)</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47541547</w:t>
      </w:r>
    </w:p>
    <w:p w:rsidR="00E05446" w:rsidRPr="00EB4F2C" w:rsidRDefault="00E05446" w:rsidP="00E05446">
      <w:pPr>
        <w:ind w:left="540"/>
        <w:rPr>
          <w:rFonts w:ascii="Arial" w:hAnsi="Arial" w:cs="Arial"/>
          <w:sz w:val="18"/>
          <w:szCs w:val="18"/>
        </w:rPr>
      </w:pPr>
      <w:r w:rsidRPr="00EB4F2C">
        <w:rPr>
          <w:rFonts w:ascii="Arial" w:hAnsi="Arial" w:cs="Arial"/>
          <w:sz w:val="18"/>
          <w:szCs w:val="18"/>
        </w:rPr>
        <w:t>DIČ</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CZ47541547</w:t>
      </w:r>
    </w:p>
    <w:p w:rsidR="00E05446" w:rsidRPr="00EB4F2C" w:rsidRDefault="00E05446" w:rsidP="00E05446">
      <w:pPr>
        <w:ind w:left="540"/>
        <w:rPr>
          <w:rFonts w:ascii="Arial" w:hAnsi="Arial" w:cs="Arial"/>
          <w:sz w:val="18"/>
          <w:szCs w:val="18"/>
        </w:rPr>
      </w:pPr>
      <w:r w:rsidRPr="00EB4F2C">
        <w:rPr>
          <w:rFonts w:ascii="Arial" w:hAnsi="Arial" w:cs="Arial"/>
          <w:sz w:val="18"/>
          <w:szCs w:val="18"/>
        </w:rPr>
        <w:t xml:space="preserve">Bankovní spojení </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xml:space="preserve">: </w:t>
      </w:r>
      <w:r w:rsidR="00E84164" w:rsidRPr="00EB4F2C">
        <w:rPr>
          <w:rFonts w:ascii="Arial" w:hAnsi="Arial" w:cs="Arial"/>
          <w:sz w:val="18"/>
          <w:szCs w:val="18"/>
        </w:rPr>
        <w:t>UniCredit Bank Czech Republic and Slovakia, a.s.</w:t>
      </w:r>
    </w:p>
    <w:p w:rsidR="00E05446" w:rsidRPr="00EB4F2C" w:rsidRDefault="00E05446" w:rsidP="00E05446">
      <w:pPr>
        <w:ind w:left="540"/>
        <w:rPr>
          <w:rFonts w:ascii="Arial" w:hAnsi="Arial" w:cs="Arial"/>
          <w:sz w:val="18"/>
          <w:szCs w:val="18"/>
        </w:rPr>
      </w:pPr>
      <w:r w:rsidRPr="00EB4F2C">
        <w:rPr>
          <w:rFonts w:ascii="Arial" w:hAnsi="Arial" w:cs="Arial"/>
          <w:sz w:val="18"/>
          <w:szCs w:val="18"/>
        </w:rPr>
        <w:t>č. účtu</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xml:space="preserve">: </w:t>
      </w:r>
      <w:r w:rsidR="00E84164" w:rsidRPr="00EB4F2C">
        <w:rPr>
          <w:rFonts w:ascii="Arial" w:hAnsi="Arial" w:cs="Arial"/>
          <w:sz w:val="18"/>
          <w:szCs w:val="18"/>
        </w:rPr>
        <w:t>2108068516/2700</w:t>
      </w:r>
    </w:p>
    <w:p w:rsidR="00E05446" w:rsidRPr="00EB4F2C" w:rsidRDefault="00E05446" w:rsidP="00E05446">
      <w:pPr>
        <w:ind w:left="540"/>
        <w:rPr>
          <w:rFonts w:ascii="Arial" w:hAnsi="Arial" w:cs="Arial"/>
          <w:sz w:val="18"/>
          <w:szCs w:val="18"/>
        </w:rPr>
      </w:pPr>
      <w:r w:rsidRPr="00EB4F2C">
        <w:rPr>
          <w:rFonts w:ascii="Arial" w:hAnsi="Arial" w:cs="Arial"/>
          <w:sz w:val="18"/>
          <w:szCs w:val="18"/>
        </w:rPr>
        <w:t>Společnost je zapsána v obchodním rejstříku u: Městského soudu v Praze, oddíl C, vložka 25396. Datum zápisu 28.12.1993.</w:t>
      </w:r>
    </w:p>
    <w:p w:rsidR="00E05446" w:rsidRPr="00EB4F2C" w:rsidRDefault="00E05446" w:rsidP="00E05446">
      <w:pPr>
        <w:ind w:left="540"/>
        <w:rPr>
          <w:rFonts w:ascii="Arial" w:hAnsi="Arial" w:cs="Arial"/>
          <w:sz w:val="18"/>
          <w:szCs w:val="18"/>
        </w:rPr>
      </w:pPr>
      <w:r w:rsidRPr="00EB4F2C">
        <w:rPr>
          <w:rFonts w:ascii="Arial" w:hAnsi="Arial" w:cs="Arial"/>
          <w:sz w:val="18"/>
          <w:szCs w:val="18"/>
        </w:rPr>
        <w:t>Zástupce pro věcná jednání</w:t>
      </w:r>
      <w:r w:rsidRPr="00EB4F2C">
        <w:rPr>
          <w:rFonts w:ascii="Arial" w:hAnsi="Arial" w:cs="Arial"/>
          <w:sz w:val="18"/>
          <w:szCs w:val="18"/>
        </w:rPr>
        <w:tab/>
      </w:r>
      <w:r w:rsidRPr="00EB4F2C">
        <w:rPr>
          <w:rFonts w:ascii="Arial" w:hAnsi="Arial" w:cs="Arial"/>
          <w:sz w:val="18"/>
          <w:szCs w:val="18"/>
        </w:rPr>
        <w:tab/>
        <w:t xml:space="preserve">: </w:t>
      </w:r>
      <w:r w:rsidR="00354E1F">
        <w:rPr>
          <w:rFonts w:ascii="Arial" w:hAnsi="Arial" w:cs="Arial"/>
          <w:sz w:val="18"/>
          <w:szCs w:val="18"/>
        </w:rPr>
        <w:t>xxxxxxxxxxxxxx</w:t>
      </w:r>
      <w:r w:rsidRPr="00EB4F2C">
        <w:rPr>
          <w:rFonts w:ascii="Arial" w:hAnsi="Arial" w:cs="Arial"/>
          <w:sz w:val="18"/>
          <w:szCs w:val="18"/>
        </w:rPr>
        <w:tab/>
      </w:r>
    </w:p>
    <w:p w:rsidR="00E05446" w:rsidRPr="00EB4F2C" w:rsidRDefault="00E05446" w:rsidP="00E05446">
      <w:pPr>
        <w:ind w:left="540"/>
        <w:rPr>
          <w:rFonts w:ascii="Arial" w:hAnsi="Arial" w:cs="Arial"/>
          <w:sz w:val="18"/>
          <w:szCs w:val="18"/>
        </w:rPr>
      </w:pPr>
      <w:r w:rsidRPr="00EB4F2C">
        <w:rPr>
          <w:rFonts w:ascii="Arial" w:hAnsi="Arial" w:cs="Arial"/>
          <w:sz w:val="18"/>
          <w:szCs w:val="18"/>
        </w:rPr>
        <w:t>telefon, fax</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xml:space="preserve">: </w:t>
      </w:r>
      <w:r w:rsidR="00354E1F">
        <w:rPr>
          <w:rFonts w:ascii="Arial" w:hAnsi="Arial" w:cs="Arial"/>
          <w:sz w:val="18"/>
          <w:szCs w:val="18"/>
        </w:rPr>
        <w:t>xxxxxxxxxxxxxx,xxxxxxxxxxxxx</w:t>
      </w:r>
      <w:r w:rsidRPr="00EB4F2C">
        <w:rPr>
          <w:rFonts w:ascii="Arial" w:hAnsi="Arial" w:cs="Arial"/>
          <w:sz w:val="18"/>
          <w:szCs w:val="18"/>
        </w:rPr>
        <w:t xml:space="preserve"> </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p>
    <w:p w:rsidR="00D65F2D" w:rsidRPr="00EB4F2C" w:rsidRDefault="00E05446" w:rsidP="00D65F2D">
      <w:pPr>
        <w:ind w:left="540"/>
        <w:rPr>
          <w:rFonts w:ascii="Arial" w:hAnsi="Arial" w:cs="Arial"/>
          <w:sz w:val="18"/>
          <w:szCs w:val="18"/>
        </w:rPr>
      </w:pPr>
      <w:r w:rsidRPr="00EB4F2C">
        <w:rPr>
          <w:rFonts w:ascii="Arial" w:hAnsi="Arial" w:cs="Arial"/>
          <w:sz w:val="18"/>
          <w:szCs w:val="18"/>
        </w:rPr>
        <w:t>e-mail</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w:t>
      </w:r>
      <w:r w:rsidR="00D65F2D" w:rsidRPr="00EB4F2C">
        <w:rPr>
          <w:rFonts w:ascii="Arial" w:hAnsi="Arial" w:cs="Arial"/>
          <w:sz w:val="18"/>
          <w:szCs w:val="18"/>
        </w:rPr>
        <w:t xml:space="preserve"> </w:t>
      </w:r>
      <w:r w:rsidR="00354E1F">
        <w:rPr>
          <w:rFonts w:ascii="Arial" w:hAnsi="Arial" w:cs="Arial"/>
          <w:sz w:val="18"/>
          <w:szCs w:val="18"/>
        </w:rPr>
        <w:t>xxxxxxxxxxxxxx</w:t>
      </w:r>
    </w:p>
    <w:p w:rsidR="00E05446" w:rsidRPr="00EB4F2C" w:rsidRDefault="00E05446" w:rsidP="00D65F2D">
      <w:pPr>
        <w:ind w:left="540"/>
        <w:rPr>
          <w:rFonts w:ascii="Arial" w:hAnsi="Arial" w:cs="Arial"/>
          <w:sz w:val="18"/>
          <w:szCs w:val="18"/>
        </w:rPr>
      </w:pPr>
    </w:p>
    <w:p w:rsidR="00D65F2D" w:rsidRPr="00EB4F2C" w:rsidRDefault="00D65F2D" w:rsidP="00D65F2D">
      <w:pPr>
        <w:ind w:left="540"/>
        <w:rPr>
          <w:rFonts w:ascii="Arial" w:hAnsi="Arial" w:cs="Arial"/>
          <w:b/>
          <w:sz w:val="18"/>
          <w:szCs w:val="18"/>
        </w:rPr>
      </w:pPr>
    </w:p>
    <w:p w:rsidR="00E05446" w:rsidRPr="00EB4F2C" w:rsidRDefault="00E05446" w:rsidP="00E05446">
      <w:pPr>
        <w:jc w:val="center"/>
        <w:rPr>
          <w:rFonts w:ascii="Arial" w:hAnsi="Arial" w:cs="Arial"/>
          <w:b/>
          <w:sz w:val="18"/>
          <w:szCs w:val="18"/>
        </w:rPr>
      </w:pPr>
      <w:r w:rsidRPr="00EB4F2C">
        <w:rPr>
          <w:rFonts w:ascii="Arial" w:hAnsi="Arial" w:cs="Arial"/>
          <w:b/>
          <w:sz w:val="18"/>
          <w:szCs w:val="18"/>
        </w:rPr>
        <w:t>a</w:t>
      </w:r>
    </w:p>
    <w:p w:rsidR="00E05446" w:rsidRPr="00EB4F2C" w:rsidRDefault="00E05446" w:rsidP="00E05446">
      <w:pPr>
        <w:rPr>
          <w:rFonts w:ascii="Arial" w:hAnsi="Arial" w:cs="Arial"/>
          <w:b/>
          <w:sz w:val="18"/>
          <w:szCs w:val="18"/>
        </w:rPr>
      </w:pPr>
    </w:p>
    <w:p w:rsidR="00E05446" w:rsidRPr="00EB4F2C" w:rsidRDefault="00E05446" w:rsidP="00E05446">
      <w:pPr>
        <w:rPr>
          <w:rFonts w:ascii="Arial" w:hAnsi="Arial" w:cs="Arial"/>
          <w:b/>
          <w:i/>
          <w:sz w:val="18"/>
          <w:szCs w:val="18"/>
          <w:u w:val="single"/>
        </w:rPr>
      </w:pPr>
      <w:r w:rsidRPr="00EB4F2C">
        <w:rPr>
          <w:rFonts w:ascii="Arial" w:hAnsi="Arial" w:cs="Arial"/>
          <w:b/>
          <w:i/>
          <w:sz w:val="18"/>
          <w:szCs w:val="18"/>
          <w:u w:val="single"/>
        </w:rPr>
        <w:t>Kupující:</w:t>
      </w:r>
    </w:p>
    <w:p w:rsidR="00BC04D9" w:rsidRPr="00EB4F2C" w:rsidRDefault="00BC04D9" w:rsidP="00BC04D9">
      <w:pPr>
        <w:rPr>
          <w:rStyle w:val="platne1"/>
          <w:rFonts w:ascii="Arial" w:hAnsi="Arial" w:cs="Arial"/>
          <w:sz w:val="18"/>
          <w:szCs w:val="18"/>
        </w:rPr>
      </w:pPr>
      <w:r w:rsidRPr="00EB4F2C">
        <w:rPr>
          <w:rFonts w:ascii="Arial" w:hAnsi="Arial" w:cs="Arial"/>
          <w:b/>
          <w:sz w:val="18"/>
          <w:szCs w:val="18"/>
          <w:u w:val="single"/>
        </w:rPr>
        <w:t>Název</w:t>
      </w:r>
      <w:r w:rsidRPr="00EB4F2C">
        <w:rPr>
          <w:rFonts w:ascii="Arial" w:hAnsi="Arial" w:cs="Arial"/>
          <w:b/>
          <w:sz w:val="18"/>
          <w:szCs w:val="18"/>
        </w:rPr>
        <w:t xml:space="preserve"> </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xml:space="preserve">: </w:t>
      </w:r>
      <w:r w:rsidRPr="00EB4F2C">
        <w:rPr>
          <w:rFonts w:ascii="Arial" w:hAnsi="Arial" w:cs="Arial"/>
          <w:b/>
          <w:sz w:val="18"/>
          <w:szCs w:val="18"/>
        </w:rPr>
        <w:t>Nemocnice Jablonec nad Nisou, p.o.</w:t>
      </w:r>
    </w:p>
    <w:p w:rsidR="00BC04D9" w:rsidRPr="00EB4F2C" w:rsidRDefault="00BC04D9" w:rsidP="00BC04D9">
      <w:pPr>
        <w:ind w:left="540"/>
        <w:rPr>
          <w:rFonts w:ascii="Arial" w:hAnsi="Arial" w:cs="Arial"/>
          <w:sz w:val="18"/>
          <w:szCs w:val="18"/>
        </w:rPr>
      </w:pPr>
      <w:r w:rsidRPr="00EB4F2C">
        <w:rPr>
          <w:rFonts w:ascii="Arial" w:hAnsi="Arial" w:cs="Arial"/>
          <w:sz w:val="18"/>
          <w:szCs w:val="18"/>
        </w:rPr>
        <w:t xml:space="preserve">se sídlem </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xml:space="preserve">: Nemocniční </w:t>
      </w:r>
      <w:r w:rsidR="00C638D0" w:rsidRPr="00EB4F2C">
        <w:rPr>
          <w:rFonts w:ascii="Arial" w:hAnsi="Arial" w:cs="Arial"/>
          <w:sz w:val="18"/>
          <w:szCs w:val="18"/>
        </w:rPr>
        <w:t>4446/</w:t>
      </w:r>
      <w:r w:rsidRPr="00EB4F2C">
        <w:rPr>
          <w:rFonts w:ascii="Arial" w:hAnsi="Arial" w:cs="Arial"/>
          <w:sz w:val="18"/>
          <w:szCs w:val="18"/>
        </w:rPr>
        <w:t xml:space="preserve">15, 466 </w:t>
      </w:r>
      <w:r w:rsidR="00C638D0" w:rsidRPr="00EB4F2C">
        <w:rPr>
          <w:rFonts w:ascii="Arial" w:hAnsi="Arial" w:cs="Arial"/>
          <w:sz w:val="18"/>
          <w:szCs w:val="18"/>
        </w:rPr>
        <w:t>01</w:t>
      </w:r>
      <w:r w:rsidRPr="00EB4F2C">
        <w:rPr>
          <w:rFonts w:ascii="Arial" w:hAnsi="Arial" w:cs="Arial"/>
          <w:sz w:val="18"/>
          <w:szCs w:val="18"/>
        </w:rPr>
        <w:t xml:space="preserve"> Jablonec nad Nisou</w:t>
      </w:r>
    </w:p>
    <w:p w:rsidR="00BC04D9" w:rsidRPr="00EB4F2C" w:rsidRDefault="00BC04D9" w:rsidP="00BC04D9">
      <w:pPr>
        <w:ind w:left="540"/>
        <w:rPr>
          <w:rFonts w:ascii="Arial" w:hAnsi="Arial" w:cs="Arial"/>
          <w:sz w:val="18"/>
          <w:szCs w:val="18"/>
        </w:rPr>
      </w:pPr>
      <w:r w:rsidRPr="00EB4F2C">
        <w:rPr>
          <w:rFonts w:ascii="Arial" w:hAnsi="Arial" w:cs="Arial"/>
          <w:sz w:val="18"/>
          <w:szCs w:val="18"/>
        </w:rPr>
        <w:t xml:space="preserve">zastoupený             </w:t>
      </w:r>
      <w:r w:rsidRPr="00EB4F2C">
        <w:rPr>
          <w:rFonts w:ascii="Arial" w:hAnsi="Arial" w:cs="Arial"/>
          <w:sz w:val="18"/>
          <w:szCs w:val="18"/>
        </w:rPr>
        <w:tab/>
      </w:r>
      <w:r w:rsidRPr="00EB4F2C">
        <w:rPr>
          <w:rFonts w:ascii="Arial" w:hAnsi="Arial" w:cs="Arial"/>
          <w:sz w:val="18"/>
          <w:szCs w:val="18"/>
        </w:rPr>
        <w:tab/>
      </w:r>
      <w:r w:rsidR="00354E1F">
        <w:rPr>
          <w:rFonts w:ascii="Arial" w:hAnsi="Arial" w:cs="Arial"/>
          <w:sz w:val="18"/>
          <w:szCs w:val="18"/>
        </w:rPr>
        <w:t xml:space="preserve">              </w:t>
      </w:r>
      <w:r w:rsidRPr="00EB4F2C">
        <w:rPr>
          <w:rFonts w:ascii="Arial" w:hAnsi="Arial" w:cs="Arial"/>
          <w:sz w:val="18"/>
          <w:szCs w:val="18"/>
        </w:rPr>
        <w:t>:</w:t>
      </w:r>
      <w:r w:rsidR="00354E1F">
        <w:rPr>
          <w:rFonts w:ascii="Arial" w:hAnsi="Arial" w:cs="Arial"/>
          <w:sz w:val="18"/>
          <w:szCs w:val="18"/>
        </w:rPr>
        <w:t xml:space="preserve"> </w:t>
      </w:r>
      <w:r w:rsidRPr="00EB4F2C">
        <w:rPr>
          <w:rFonts w:ascii="Arial" w:hAnsi="Arial" w:cs="Arial"/>
          <w:sz w:val="18"/>
          <w:szCs w:val="18"/>
        </w:rPr>
        <w:t>MUDr. Vítem Němečkem, MBA, ředitelem</w:t>
      </w:r>
    </w:p>
    <w:p w:rsidR="00BC04D9" w:rsidRPr="00EB4F2C" w:rsidRDefault="00BC04D9" w:rsidP="00BC04D9">
      <w:pPr>
        <w:ind w:left="540"/>
        <w:rPr>
          <w:rFonts w:ascii="Arial" w:hAnsi="Arial" w:cs="Arial"/>
          <w:sz w:val="18"/>
          <w:szCs w:val="18"/>
        </w:rPr>
      </w:pPr>
      <w:r w:rsidRPr="00EB4F2C">
        <w:rPr>
          <w:rFonts w:ascii="Arial" w:hAnsi="Arial" w:cs="Arial"/>
          <w:sz w:val="18"/>
          <w:szCs w:val="18"/>
        </w:rPr>
        <w:t>zapsána v OR vedeném Krajským soudem v Ústí nad Labem, oddíl Pr, vložka 107</w:t>
      </w:r>
    </w:p>
    <w:p w:rsidR="00BC04D9" w:rsidRPr="00EB4F2C" w:rsidRDefault="00BC04D9" w:rsidP="00BC04D9">
      <w:pPr>
        <w:ind w:firstLine="540"/>
        <w:rPr>
          <w:rFonts w:ascii="Arial" w:hAnsi="Arial" w:cs="Arial"/>
          <w:sz w:val="18"/>
          <w:szCs w:val="18"/>
        </w:rPr>
      </w:pPr>
      <w:r w:rsidRPr="00EB4F2C">
        <w:rPr>
          <w:rFonts w:ascii="Arial" w:hAnsi="Arial" w:cs="Arial"/>
          <w:sz w:val="18"/>
          <w:szCs w:val="18"/>
        </w:rPr>
        <w:t>IČ</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00829838</w:t>
      </w:r>
    </w:p>
    <w:p w:rsidR="00BC04D9" w:rsidRPr="00EB4F2C" w:rsidRDefault="00BC04D9" w:rsidP="00BC04D9">
      <w:pPr>
        <w:ind w:firstLine="540"/>
        <w:rPr>
          <w:rFonts w:ascii="Arial" w:hAnsi="Arial" w:cs="Arial"/>
          <w:sz w:val="18"/>
          <w:szCs w:val="18"/>
        </w:rPr>
      </w:pPr>
      <w:r w:rsidRPr="00EB4F2C">
        <w:rPr>
          <w:rFonts w:ascii="Arial" w:hAnsi="Arial" w:cs="Arial"/>
          <w:sz w:val="18"/>
          <w:szCs w:val="18"/>
        </w:rPr>
        <w:t xml:space="preserve">DIČ                                              </w:t>
      </w:r>
      <w:r w:rsidR="00354E1F">
        <w:rPr>
          <w:rFonts w:ascii="Arial" w:hAnsi="Arial" w:cs="Arial"/>
          <w:sz w:val="18"/>
          <w:szCs w:val="18"/>
        </w:rPr>
        <w:t xml:space="preserve">   </w:t>
      </w:r>
      <w:r w:rsidRPr="00EB4F2C">
        <w:rPr>
          <w:rFonts w:ascii="Arial" w:hAnsi="Arial" w:cs="Arial"/>
          <w:sz w:val="18"/>
          <w:szCs w:val="18"/>
        </w:rPr>
        <w:t xml:space="preserve">    : CZ00829838</w:t>
      </w:r>
    </w:p>
    <w:p w:rsidR="00BC04D9" w:rsidRPr="00EB4F2C" w:rsidRDefault="00BC04D9" w:rsidP="00BC04D9">
      <w:pPr>
        <w:ind w:left="540"/>
        <w:rPr>
          <w:rFonts w:ascii="Arial" w:hAnsi="Arial" w:cs="Arial"/>
          <w:sz w:val="18"/>
          <w:szCs w:val="18"/>
        </w:rPr>
      </w:pPr>
      <w:r w:rsidRPr="00EB4F2C">
        <w:rPr>
          <w:rFonts w:ascii="Arial" w:hAnsi="Arial" w:cs="Arial"/>
          <w:sz w:val="18"/>
          <w:szCs w:val="18"/>
        </w:rPr>
        <w:t>Bankovní spojení</w:t>
      </w:r>
      <w:r w:rsidRPr="00EB4F2C">
        <w:rPr>
          <w:rFonts w:ascii="Arial" w:hAnsi="Arial" w:cs="Arial"/>
          <w:sz w:val="18"/>
          <w:szCs w:val="18"/>
        </w:rPr>
        <w:tab/>
      </w:r>
      <w:r w:rsidRPr="00EB4F2C">
        <w:rPr>
          <w:rFonts w:ascii="Arial" w:hAnsi="Arial" w:cs="Arial"/>
          <w:sz w:val="18"/>
          <w:szCs w:val="18"/>
        </w:rPr>
        <w:tab/>
        <w:t xml:space="preserve">             : Česká spořitelna, a.s.</w:t>
      </w:r>
    </w:p>
    <w:p w:rsidR="00BC04D9" w:rsidRPr="00EB4F2C" w:rsidRDefault="00BC04D9" w:rsidP="00BC04D9">
      <w:pPr>
        <w:ind w:left="540"/>
        <w:rPr>
          <w:rFonts w:ascii="Arial" w:hAnsi="Arial" w:cs="Arial"/>
          <w:sz w:val="18"/>
          <w:szCs w:val="18"/>
        </w:rPr>
      </w:pPr>
      <w:r w:rsidRPr="00EB4F2C">
        <w:rPr>
          <w:rFonts w:ascii="Arial" w:hAnsi="Arial" w:cs="Arial"/>
          <w:sz w:val="18"/>
          <w:szCs w:val="18"/>
        </w:rPr>
        <w:t>Číslo účtu</w:t>
      </w:r>
      <w:r w:rsidRPr="00EB4F2C">
        <w:rPr>
          <w:rFonts w:ascii="Arial" w:hAnsi="Arial" w:cs="Arial"/>
          <w:sz w:val="18"/>
          <w:szCs w:val="18"/>
        </w:rPr>
        <w:tab/>
      </w:r>
      <w:r w:rsidRPr="00EB4F2C">
        <w:rPr>
          <w:rFonts w:ascii="Arial" w:hAnsi="Arial" w:cs="Arial"/>
          <w:sz w:val="18"/>
          <w:szCs w:val="18"/>
        </w:rPr>
        <w:tab/>
      </w:r>
      <w:r w:rsidRPr="00EB4F2C">
        <w:rPr>
          <w:rFonts w:ascii="Arial" w:hAnsi="Arial" w:cs="Arial"/>
          <w:sz w:val="18"/>
          <w:szCs w:val="18"/>
        </w:rPr>
        <w:tab/>
        <w:t xml:space="preserve">             : 2227711359/0800</w:t>
      </w:r>
    </w:p>
    <w:p w:rsidR="00E05446" w:rsidRPr="00EB4F2C" w:rsidRDefault="00796290" w:rsidP="00E05446">
      <w:pPr>
        <w:ind w:left="540"/>
        <w:rPr>
          <w:rFonts w:ascii="Arial" w:hAnsi="Arial" w:cs="Arial"/>
          <w:sz w:val="18"/>
          <w:szCs w:val="18"/>
        </w:rPr>
      </w:pPr>
      <w:r w:rsidRPr="00EB4F2C">
        <w:rPr>
          <w:rFonts w:ascii="Arial" w:hAnsi="Arial" w:cs="Arial"/>
          <w:sz w:val="18"/>
          <w:szCs w:val="18"/>
        </w:rPr>
        <w:t xml:space="preserve"> </w:t>
      </w:r>
    </w:p>
    <w:p w:rsidR="00E05446" w:rsidRPr="00EB4F2C" w:rsidRDefault="00E05446" w:rsidP="00E05446">
      <w:pPr>
        <w:widowControl w:val="0"/>
        <w:autoSpaceDE w:val="0"/>
        <w:autoSpaceDN w:val="0"/>
        <w:adjustRightInd w:val="0"/>
        <w:spacing w:before="100" w:after="100"/>
        <w:rPr>
          <w:rFonts w:ascii="Arial" w:hAnsi="Arial" w:cs="Arial"/>
          <w:sz w:val="18"/>
          <w:szCs w:val="18"/>
        </w:rPr>
      </w:pPr>
    </w:p>
    <w:p w:rsidR="00E05446" w:rsidRPr="00EB4F2C" w:rsidRDefault="00E05446" w:rsidP="00E05446">
      <w:pPr>
        <w:widowControl w:val="0"/>
        <w:autoSpaceDE w:val="0"/>
        <w:autoSpaceDN w:val="0"/>
        <w:adjustRightInd w:val="0"/>
        <w:spacing w:before="100" w:after="100"/>
        <w:rPr>
          <w:rFonts w:ascii="Arial" w:hAnsi="Arial" w:cs="Arial"/>
          <w:sz w:val="18"/>
          <w:szCs w:val="18"/>
        </w:rPr>
      </w:pPr>
      <w:r w:rsidRPr="00EB4F2C">
        <w:rPr>
          <w:rFonts w:ascii="Arial" w:hAnsi="Arial" w:cs="Arial"/>
          <w:sz w:val="18"/>
          <w:szCs w:val="18"/>
        </w:rPr>
        <w:t xml:space="preserve">uzavírají níže uvedeného dne, měsíce a roku tuto </w:t>
      </w:r>
    </w:p>
    <w:p w:rsidR="00E05446" w:rsidRPr="00EB4F2C" w:rsidRDefault="00E05446" w:rsidP="00E05446">
      <w:pPr>
        <w:widowControl w:val="0"/>
        <w:autoSpaceDE w:val="0"/>
        <w:autoSpaceDN w:val="0"/>
        <w:adjustRightInd w:val="0"/>
        <w:spacing w:before="100" w:after="100"/>
        <w:rPr>
          <w:rFonts w:ascii="Arial" w:hAnsi="Arial" w:cs="Arial"/>
          <w:sz w:val="18"/>
          <w:szCs w:val="18"/>
        </w:rPr>
      </w:pPr>
    </w:p>
    <w:p w:rsidR="00E05446" w:rsidRPr="00EB4F2C" w:rsidRDefault="00E05446" w:rsidP="00E05446">
      <w:pPr>
        <w:widowControl w:val="0"/>
        <w:autoSpaceDE w:val="0"/>
        <w:autoSpaceDN w:val="0"/>
        <w:adjustRightInd w:val="0"/>
        <w:spacing w:before="100" w:after="100"/>
        <w:jc w:val="center"/>
        <w:rPr>
          <w:rFonts w:ascii="Arial" w:hAnsi="Arial" w:cs="Arial"/>
          <w:b/>
          <w:bCs/>
          <w:caps/>
        </w:rPr>
      </w:pPr>
      <w:r w:rsidRPr="00EB4F2C">
        <w:rPr>
          <w:rFonts w:ascii="Arial" w:hAnsi="Arial" w:cs="Arial"/>
          <w:b/>
          <w:bCs/>
          <w:caps/>
        </w:rPr>
        <w:t>k u p n í    s m l o u v U   č. 201</w:t>
      </w:r>
      <w:r w:rsidR="00BF3DB1" w:rsidRPr="00EB4F2C">
        <w:rPr>
          <w:rFonts w:ascii="Arial" w:hAnsi="Arial" w:cs="Arial"/>
          <w:b/>
          <w:bCs/>
          <w:caps/>
        </w:rPr>
        <w:t>8</w:t>
      </w:r>
      <w:r w:rsidR="00BC04D9" w:rsidRPr="00EB4F2C">
        <w:rPr>
          <w:rFonts w:ascii="Arial" w:hAnsi="Arial" w:cs="Arial"/>
          <w:b/>
          <w:bCs/>
          <w:caps/>
        </w:rPr>
        <w:t>0</w:t>
      </w:r>
      <w:r w:rsidR="00BF3DB1" w:rsidRPr="00EB4F2C">
        <w:rPr>
          <w:rFonts w:ascii="Arial" w:hAnsi="Arial" w:cs="Arial"/>
          <w:b/>
          <w:bCs/>
          <w:caps/>
        </w:rPr>
        <w:t>9</w:t>
      </w:r>
      <w:r w:rsidR="00BC04D9" w:rsidRPr="00EB4F2C">
        <w:rPr>
          <w:rFonts w:ascii="Arial" w:hAnsi="Arial" w:cs="Arial"/>
          <w:b/>
          <w:bCs/>
          <w:caps/>
        </w:rPr>
        <w:t>0</w:t>
      </w:r>
      <w:r w:rsidR="00981FBF" w:rsidRPr="00EB4F2C">
        <w:rPr>
          <w:rFonts w:ascii="Arial" w:hAnsi="Arial" w:cs="Arial"/>
          <w:b/>
          <w:bCs/>
          <w:caps/>
        </w:rPr>
        <w:t>4</w:t>
      </w:r>
    </w:p>
    <w:p w:rsidR="00E05446" w:rsidRPr="00EB4F2C" w:rsidRDefault="00E05446" w:rsidP="00E05446">
      <w:pPr>
        <w:widowControl w:val="0"/>
        <w:autoSpaceDE w:val="0"/>
        <w:autoSpaceDN w:val="0"/>
        <w:adjustRightInd w:val="0"/>
        <w:spacing w:before="100" w:after="100"/>
        <w:jc w:val="center"/>
        <w:rPr>
          <w:rFonts w:ascii="Arial" w:hAnsi="Arial" w:cs="Arial"/>
          <w:b/>
          <w:sz w:val="18"/>
          <w:szCs w:val="18"/>
        </w:rPr>
      </w:pP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t>Předmět smlouvy a koupě</w:t>
      </w:r>
    </w:p>
    <w:p w:rsidR="00E05446" w:rsidRPr="00EB4F2C" w:rsidRDefault="00E05446" w:rsidP="00E05446">
      <w:pPr>
        <w:numPr>
          <w:ilvl w:val="0"/>
          <w:numId w:val="1"/>
        </w:numPr>
        <w:jc w:val="both"/>
        <w:rPr>
          <w:rFonts w:ascii="Arial" w:hAnsi="Arial" w:cs="Arial"/>
          <w:sz w:val="18"/>
          <w:szCs w:val="18"/>
        </w:rPr>
      </w:pPr>
      <w:r w:rsidRPr="00EB4F2C">
        <w:rPr>
          <w:rFonts w:ascii="Arial" w:hAnsi="Arial" w:cs="Arial"/>
          <w:sz w:val="18"/>
          <w:szCs w:val="18"/>
        </w:rPr>
        <w:t xml:space="preserve">Předmětem koupě této smlouvy je </w:t>
      </w:r>
      <w:r w:rsidR="00BF3DB1" w:rsidRPr="00EB4F2C">
        <w:rPr>
          <w:rFonts w:ascii="Arial" w:hAnsi="Arial" w:cs="Arial"/>
          <w:sz w:val="18"/>
          <w:szCs w:val="18"/>
        </w:rPr>
        <w:t>1</w:t>
      </w:r>
      <w:r w:rsidR="003F16CD" w:rsidRPr="00EB4F2C">
        <w:rPr>
          <w:rFonts w:ascii="Arial" w:hAnsi="Arial" w:cs="Arial"/>
          <w:sz w:val="18"/>
          <w:szCs w:val="18"/>
        </w:rPr>
        <w:t xml:space="preserve"> </w:t>
      </w:r>
      <w:r w:rsidRPr="00EB4F2C">
        <w:rPr>
          <w:rFonts w:ascii="Arial" w:hAnsi="Arial" w:cs="Arial"/>
          <w:sz w:val="18"/>
          <w:szCs w:val="18"/>
        </w:rPr>
        <w:t>ks</w:t>
      </w:r>
      <w:r w:rsidR="009A01AF" w:rsidRPr="00EB4F2C">
        <w:rPr>
          <w:rFonts w:ascii="Arial" w:hAnsi="Arial" w:cs="Arial"/>
          <w:sz w:val="18"/>
          <w:szCs w:val="18"/>
        </w:rPr>
        <w:t xml:space="preserve"> </w:t>
      </w:r>
      <w:r w:rsidR="00BC04D9" w:rsidRPr="00EB4F2C">
        <w:rPr>
          <w:rFonts w:ascii="Arial" w:hAnsi="Arial" w:cs="Arial"/>
          <w:sz w:val="18"/>
          <w:szCs w:val="18"/>
        </w:rPr>
        <w:t>sanitní</w:t>
      </w:r>
      <w:r w:rsidR="00BF3DB1" w:rsidRPr="00EB4F2C">
        <w:rPr>
          <w:rFonts w:ascii="Arial" w:hAnsi="Arial" w:cs="Arial"/>
          <w:sz w:val="18"/>
          <w:szCs w:val="18"/>
        </w:rPr>
        <w:t>ho</w:t>
      </w:r>
      <w:r w:rsidR="00AC0725" w:rsidRPr="00EB4F2C">
        <w:rPr>
          <w:rFonts w:ascii="Arial" w:hAnsi="Arial" w:cs="Arial"/>
          <w:sz w:val="18"/>
          <w:szCs w:val="18"/>
        </w:rPr>
        <w:t xml:space="preserve"> </w:t>
      </w:r>
      <w:r w:rsidR="00A2513D" w:rsidRPr="00EB4F2C">
        <w:rPr>
          <w:rFonts w:ascii="Arial" w:hAnsi="Arial" w:cs="Arial"/>
          <w:sz w:val="18"/>
          <w:szCs w:val="18"/>
        </w:rPr>
        <w:t>vozid</w:t>
      </w:r>
      <w:r w:rsidR="00BC04D9" w:rsidRPr="00EB4F2C">
        <w:rPr>
          <w:rFonts w:ascii="Arial" w:hAnsi="Arial" w:cs="Arial"/>
          <w:sz w:val="18"/>
          <w:szCs w:val="18"/>
        </w:rPr>
        <w:t>l</w:t>
      </w:r>
      <w:r w:rsidR="00BF3DB1" w:rsidRPr="00EB4F2C">
        <w:rPr>
          <w:rFonts w:ascii="Arial" w:hAnsi="Arial" w:cs="Arial"/>
          <w:sz w:val="18"/>
          <w:szCs w:val="18"/>
        </w:rPr>
        <w:t>a</w:t>
      </w:r>
      <w:r w:rsidR="006C4C8A" w:rsidRPr="00EB4F2C">
        <w:rPr>
          <w:rFonts w:ascii="Arial" w:hAnsi="Arial" w:cs="Arial"/>
          <w:sz w:val="18"/>
          <w:szCs w:val="18"/>
        </w:rPr>
        <w:t xml:space="preserve"> typ DNR Volkswagen Transporter </w:t>
      </w:r>
      <w:r w:rsidR="007A5A53" w:rsidRPr="00EB4F2C">
        <w:rPr>
          <w:rFonts w:ascii="Arial" w:hAnsi="Arial" w:cs="Arial"/>
          <w:sz w:val="18"/>
          <w:szCs w:val="18"/>
        </w:rPr>
        <w:t>T6 Ko</w:t>
      </w:r>
      <w:r w:rsidR="00BC04D9" w:rsidRPr="00EB4F2C">
        <w:rPr>
          <w:rFonts w:ascii="Arial" w:hAnsi="Arial" w:cs="Arial"/>
          <w:sz w:val="18"/>
          <w:szCs w:val="18"/>
        </w:rPr>
        <w:t>mbi Sanitka 2,0 TDI DR EU</w:t>
      </w:r>
      <w:r w:rsidR="00BF3DB1" w:rsidRPr="00EB4F2C">
        <w:rPr>
          <w:rFonts w:ascii="Arial" w:hAnsi="Arial" w:cs="Arial"/>
          <w:sz w:val="18"/>
          <w:szCs w:val="18"/>
        </w:rPr>
        <w:t>6</w:t>
      </w:r>
      <w:r w:rsidR="00784103" w:rsidRPr="00EB4F2C">
        <w:rPr>
          <w:rFonts w:ascii="Arial" w:hAnsi="Arial" w:cs="Arial"/>
          <w:sz w:val="18"/>
          <w:szCs w:val="18"/>
        </w:rPr>
        <w:t>, pohon 4x</w:t>
      </w:r>
      <w:r w:rsidR="00BF3DB1" w:rsidRPr="00EB4F2C">
        <w:rPr>
          <w:rFonts w:ascii="Arial" w:hAnsi="Arial" w:cs="Arial"/>
          <w:sz w:val="18"/>
          <w:szCs w:val="18"/>
        </w:rPr>
        <w:t>4</w:t>
      </w:r>
      <w:r w:rsidR="00BF180E" w:rsidRPr="00EB4F2C">
        <w:rPr>
          <w:rFonts w:ascii="Arial" w:hAnsi="Arial" w:cs="Arial"/>
          <w:sz w:val="18"/>
          <w:szCs w:val="18"/>
        </w:rPr>
        <w:t xml:space="preserve"> ve specifikaci dle přílohy č. 1 této kupní smlouvy</w:t>
      </w:r>
      <w:r w:rsidR="00983959">
        <w:rPr>
          <w:rFonts w:ascii="Arial" w:hAnsi="Arial" w:cs="Arial"/>
          <w:sz w:val="18"/>
          <w:szCs w:val="18"/>
        </w:rPr>
        <w:t xml:space="preserve"> (dále jen „zboží“)</w:t>
      </w:r>
      <w:r w:rsidR="00754C98" w:rsidRPr="00EB4F2C">
        <w:rPr>
          <w:rFonts w:ascii="Arial" w:hAnsi="Arial" w:cs="Arial"/>
          <w:sz w:val="18"/>
          <w:szCs w:val="18"/>
        </w:rPr>
        <w:t>.</w:t>
      </w:r>
      <w:r w:rsidR="00A2513D" w:rsidRPr="00EB4F2C">
        <w:rPr>
          <w:rFonts w:ascii="Arial" w:hAnsi="Arial" w:cs="Arial"/>
          <w:sz w:val="18"/>
          <w:szCs w:val="18"/>
        </w:rPr>
        <w:t xml:space="preserve"> </w:t>
      </w:r>
      <w:r w:rsidRPr="00EB4F2C">
        <w:rPr>
          <w:rFonts w:ascii="Arial" w:hAnsi="Arial" w:cs="Arial"/>
          <w:sz w:val="18"/>
          <w:szCs w:val="18"/>
        </w:rPr>
        <w:t>Součástí předmětu koupě je i</w:t>
      </w:r>
      <w:r w:rsidR="00983959">
        <w:rPr>
          <w:rFonts w:ascii="Arial" w:hAnsi="Arial" w:cs="Arial"/>
          <w:sz w:val="18"/>
          <w:szCs w:val="18"/>
        </w:rPr>
        <w:t> </w:t>
      </w:r>
      <w:r w:rsidRPr="00EB4F2C">
        <w:rPr>
          <w:rFonts w:ascii="Arial" w:hAnsi="Arial" w:cs="Arial"/>
          <w:sz w:val="18"/>
          <w:szCs w:val="18"/>
        </w:rPr>
        <w:t>příslušenství</w:t>
      </w:r>
      <w:r w:rsidR="00665C40" w:rsidRPr="00EB4F2C">
        <w:rPr>
          <w:rFonts w:ascii="Arial" w:hAnsi="Arial" w:cs="Arial"/>
          <w:sz w:val="18"/>
          <w:szCs w:val="18"/>
        </w:rPr>
        <w:t xml:space="preserve"> </w:t>
      </w:r>
      <w:r w:rsidRPr="00EB4F2C">
        <w:rPr>
          <w:rFonts w:ascii="Arial" w:hAnsi="Arial" w:cs="Arial"/>
          <w:sz w:val="18"/>
          <w:szCs w:val="18"/>
        </w:rPr>
        <w:t xml:space="preserve">a doklady potřebné pro užívání předmětu koupě. </w:t>
      </w:r>
    </w:p>
    <w:p w:rsidR="00E05446" w:rsidRPr="00EB4F2C" w:rsidRDefault="00E05446" w:rsidP="00E05446">
      <w:pPr>
        <w:numPr>
          <w:ilvl w:val="0"/>
          <w:numId w:val="1"/>
        </w:numPr>
        <w:jc w:val="both"/>
        <w:rPr>
          <w:rFonts w:ascii="Arial" w:hAnsi="Arial" w:cs="Arial"/>
          <w:sz w:val="18"/>
          <w:szCs w:val="18"/>
        </w:rPr>
      </w:pPr>
      <w:r w:rsidRPr="00EB4F2C">
        <w:rPr>
          <w:rFonts w:ascii="Arial" w:hAnsi="Arial" w:cs="Arial"/>
          <w:sz w:val="18"/>
          <w:szCs w:val="18"/>
        </w:rPr>
        <w:t>Prodávající se zavazuje, že dodá kupujícímu zboží a kupující se zavazuje, že zboží odebere a zaplatí za něj kupní cenu.</w:t>
      </w:r>
    </w:p>
    <w:p w:rsidR="00E05446" w:rsidRPr="00EB4F2C" w:rsidRDefault="00E05446" w:rsidP="00E05446">
      <w:pPr>
        <w:numPr>
          <w:ilvl w:val="0"/>
          <w:numId w:val="1"/>
        </w:numPr>
        <w:jc w:val="both"/>
        <w:rPr>
          <w:rFonts w:ascii="Arial" w:hAnsi="Arial" w:cs="Arial"/>
          <w:sz w:val="18"/>
          <w:szCs w:val="18"/>
        </w:rPr>
      </w:pPr>
      <w:r w:rsidRPr="00EB4F2C">
        <w:rPr>
          <w:rFonts w:ascii="Arial" w:hAnsi="Arial" w:cs="Arial"/>
          <w:sz w:val="18"/>
          <w:szCs w:val="18"/>
        </w:rPr>
        <w:t xml:space="preserve">Předmětem této smlouvy je závazek prodávajícího dodat kupujícímu předmět koupě (zboží) a převést na kupujícího vlastnické právo k předmětu koupě </w:t>
      </w:r>
      <w:r w:rsidR="00983959">
        <w:rPr>
          <w:rFonts w:ascii="Arial" w:hAnsi="Arial" w:cs="Arial"/>
          <w:sz w:val="18"/>
          <w:szCs w:val="18"/>
        </w:rPr>
        <w:t xml:space="preserve">(zboží) </w:t>
      </w:r>
      <w:r w:rsidRPr="00EB4F2C">
        <w:rPr>
          <w:rFonts w:ascii="Arial" w:hAnsi="Arial" w:cs="Arial"/>
          <w:sz w:val="18"/>
          <w:szCs w:val="18"/>
        </w:rPr>
        <w:t>a závazek kupujícího uhradit za to prodávajícímu kupní cenu.</w:t>
      </w:r>
    </w:p>
    <w:p w:rsidR="00E05446" w:rsidRPr="00EB4F2C" w:rsidRDefault="00E05446" w:rsidP="00E05446">
      <w:pPr>
        <w:pStyle w:val="Odstavecseseznamem"/>
        <w:rPr>
          <w:rFonts w:ascii="Arial" w:hAnsi="Arial" w:cs="Arial"/>
          <w:sz w:val="18"/>
          <w:szCs w:val="18"/>
        </w:rPr>
      </w:pPr>
    </w:p>
    <w:p w:rsidR="00E05446" w:rsidRPr="00EB4F2C" w:rsidRDefault="00E05446" w:rsidP="00E05446">
      <w:pPr>
        <w:ind w:left="360"/>
        <w:jc w:val="both"/>
        <w:rPr>
          <w:rFonts w:ascii="Arial" w:hAnsi="Arial" w:cs="Arial"/>
          <w:sz w:val="18"/>
          <w:szCs w:val="18"/>
        </w:rPr>
      </w:pP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t>Doba  a místo plnění</w:t>
      </w:r>
    </w:p>
    <w:p w:rsidR="00E05446" w:rsidRPr="00EB4F2C" w:rsidRDefault="00E05446" w:rsidP="00E05446">
      <w:pPr>
        <w:numPr>
          <w:ilvl w:val="0"/>
          <w:numId w:val="6"/>
        </w:numPr>
        <w:tabs>
          <w:tab w:val="clear" w:pos="720"/>
          <w:tab w:val="num" w:pos="360"/>
        </w:tabs>
        <w:ind w:left="360"/>
        <w:jc w:val="both"/>
        <w:rPr>
          <w:rFonts w:ascii="Arial" w:hAnsi="Arial" w:cs="Arial"/>
          <w:sz w:val="18"/>
          <w:szCs w:val="18"/>
        </w:rPr>
      </w:pPr>
      <w:r w:rsidRPr="00EB4F2C">
        <w:rPr>
          <w:rFonts w:ascii="Arial" w:hAnsi="Arial" w:cs="Arial"/>
          <w:sz w:val="18"/>
          <w:szCs w:val="18"/>
        </w:rPr>
        <w:t xml:space="preserve">Termín dodání předmětu koupě je </w:t>
      </w:r>
      <w:r w:rsidR="00BC04D9" w:rsidRPr="00EB4F2C">
        <w:rPr>
          <w:rFonts w:ascii="Arial" w:hAnsi="Arial" w:cs="Arial"/>
          <w:sz w:val="18"/>
          <w:szCs w:val="18"/>
        </w:rPr>
        <w:t>do 3</w:t>
      </w:r>
      <w:r w:rsidR="00BF3DB1" w:rsidRPr="00EB4F2C">
        <w:rPr>
          <w:rFonts w:ascii="Arial" w:hAnsi="Arial" w:cs="Arial"/>
          <w:sz w:val="18"/>
          <w:szCs w:val="18"/>
        </w:rPr>
        <w:t>0/11/2018</w:t>
      </w:r>
      <w:r w:rsidR="009171A6" w:rsidRPr="00EB4F2C">
        <w:rPr>
          <w:rFonts w:ascii="Arial" w:hAnsi="Arial" w:cs="Arial"/>
          <w:sz w:val="18"/>
          <w:szCs w:val="18"/>
        </w:rPr>
        <w:t>.</w:t>
      </w:r>
    </w:p>
    <w:p w:rsidR="00E05446" w:rsidRPr="00EB4F2C" w:rsidRDefault="00E05446" w:rsidP="00E05446">
      <w:pPr>
        <w:numPr>
          <w:ilvl w:val="0"/>
          <w:numId w:val="6"/>
        </w:numPr>
        <w:tabs>
          <w:tab w:val="clear" w:pos="720"/>
          <w:tab w:val="num" w:pos="360"/>
        </w:tabs>
        <w:ind w:left="360"/>
        <w:jc w:val="both"/>
        <w:rPr>
          <w:rFonts w:ascii="Arial" w:hAnsi="Arial" w:cs="Arial"/>
          <w:sz w:val="18"/>
          <w:szCs w:val="18"/>
        </w:rPr>
      </w:pPr>
      <w:r w:rsidRPr="00EB4F2C">
        <w:rPr>
          <w:rFonts w:ascii="Arial" w:hAnsi="Arial" w:cs="Arial"/>
          <w:sz w:val="18"/>
          <w:szCs w:val="18"/>
        </w:rPr>
        <w:t xml:space="preserve">Místem dodání předmětu koupě je </w:t>
      </w:r>
      <w:r w:rsidR="00BC04D9" w:rsidRPr="00EB4F2C">
        <w:rPr>
          <w:rFonts w:ascii="Arial" w:hAnsi="Arial" w:cs="Arial"/>
          <w:sz w:val="18"/>
          <w:szCs w:val="18"/>
        </w:rPr>
        <w:t xml:space="preserve">sídlo kupujícího Nemocnice Jablonec nad Nisou, p.o. , Nemocniční </w:t>
      </w:r>
      <w:r w:rsidR="001417CB" w:rsidRPr="00EB4F2C">
        <w:rPr>
          <w:rFonts w:ascii="Arial" w:hAnsi="Arial" w:cs="Arial"/>
          <w:sz w:val="18"/>
          <w:szCs w:val="18"/>
        </w:rPr>
        <w:t>4446/</w:t>
      </w:r>
      <w:r w:rsidR="00BC04D9" w:rsidRPr="00EB4F2C">
        <w:rPr>
          <w:rFonts w:ascii="Arial" w:hAnsi="Arial" w:cs="Arial"/>
          <w:sz w:val="18"/>
          <w:szCs w:val="18"/>
        </w:rPr>
        <w:t>15, 466 0</w:t>
      </w:r>
      <w:r w:rsidR="001417CB" w:rsidRPr="00EB4F2C">
        <w:rPr>
          <w:rFonts w:ascii="Arial" w:hAnsi="Arial" w:cs="Arial"/>
          <w:sz w:val="18"/>
          <w:szCs w:val="18"/>
        </w:rPr>
        <w:t>1</w:t>
      </w:r>
      <w:r w:rsidR="00BC04D9" w:rsidRPr="00EB4F2C">
        <w:rPr>
          <w:rFonts w:ascii="Arial" w:hAnsi="Arial" w:cs="Arial"/>
          <w:sz w:val="18"/>
          <w:szCs w:val="18"/>
        </w:rPr>
        <w:t xml:space="preserve"> Jablonec nad Nisou</w:t>
      </w:r>
      <w:r w:rsidR="009171A6" w:rsidRPr="00EB4F2C">
        <w:rPr>
          <w:rFonts w:ascii="Arial" w:hAnsi="Arial" w:cs="Arial"/>
          <w:sz w:val="18"/>
          <w:szCs w:val="18"/>
        </w:rPr>
        <w:t>.</w:t>
      </w:r>
    </w:p>
    <w:p w:rsidR="00620FC3" w:rsidRPr="00EB4F2C" w:rsidRDefault="00620FC3" w:rsidP="00620FC3">
      <w:pPr>
        <w:jc w:val="both"/>
        <w:rPr>
          <w:rFonts w:ascii="Arial" w:hAnsi="Arial" w:cs="Arial"/>
          <w:sz w:val="18"/>
          <w:szCs w:val="18"/>
        </w:rPr>
      </w:pPr>
    </w:p>
    <w:p w:rsidR="00620FC3" w:rsidRPr="00EB4F2C" w:rsidRDefault="00620FC3" w:rsidP="00620FC3">
      <w:pPr>
        <w:jc w:val="both"/>
        <w:rPr>
          <w:rFonts w:ascii="Arial" w:hAnsi="Arial" w:cs="Arial"/>
          <w:sz w:val="18"/>
          <w:szCs w:val="18"/>
        </w:rPr>
      </w:pP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t>Kupní cena a platební podmínky</w:t>
      </w:r>
    </w:p>
    <w:p w:rsidR="00E05446" w:rsidRPr="00EB4F2C" w:rsidRDefault="00E05446" w:rsidP="00EB4F2C">
      <w:pPr>
        <w:numPr>
          <w:ilvl w:val="0"/>
          <w:numId w:val="4"/>
        </w:numPr>
        <w:tabs>
          <w:tab w:val="clear" w:pos="720"/>
          <w:tab w:val="num" w:pos="360"/>
        </w:tabs>
        <w:ind w:left="360" w:right="-108"/>
        <w:jc w:val="both"/>
        <w:rPr>
          <w:rFonts w:ascii="Arial" w:hAnsi="Arial" w:cs="Arial"/>
          <w:sz w:val="18"/>
          <w:szCs w:val="18"/>
          <w:u w:val="single"/>
        </w:rPr>
      </w:pPr>
      <w:r w:rsidRPr="00EB4F2C">
        <w:rPr>
          <w:rFonts w:ascii="Arial" w:hAnsi="Arial" w:cs="Arial"/>
          <w:sz w:val="18"/>
          <w:szCs w:val="18"/>
        </w:rPr>
        <w:t xml:space="preserve">Kupní cena </w:t>
      </w:r>
      <w:r w:rsidR="00F02255" w:rsidRPr="00EB4F2C">
        <w:rPr>
          <w:rFonts w:ascii="Arial" w:hAnsi="Arial" w:cs="Arial"/>
          <w:sz w:val="18"/>
          <w:szCs w:val="18"/>
        </w:rPr>
        <w:t>předmětu koupě</w:t>
      </w:r>
      <w:r w:rsidR="00CF1442" w:rsidRPr="00EB4F2C">
        <w:rPr>
          <w:rFonts w:ascii="Arial" w:hAnsi="Arial" w:cs="Arial"/>
          <w:sz w:val="18"/>
          <w:szCs w:val="18"/>
        </w:rPr>
        <w:t xml:space="preserve"> </w:t>
      </w:r>
      <w:r w:rsidRPr="00EB4F2C">
        <w:rPr>
          <w:rFonts w:ascii="Arial" w:hAnsi="Arial" w:cs="Arial"/>
          <w:sz w:val="18"/>
          <w:szCs w:val="18"/>
        </w:rPr>
        <w:t>je stanovena ve výši</w:t>
      </w:r>
      <w:r w:rsidR="00064F8B" w:rsidRPr="00EB4F2C">
        <w:rPr>
          <w:rFonts w:ascii="Arial" w:hAnsi="Arial" w:cs="Arial"/>
          <w:sz w:val="18"/>
          <w:szCs w:val="18"/>
        </w:rPr>
        <w:t xml:space="preserve"> </w:t>
      </w:r>
      <w:r w:rsidR="00FB1069" w:rsidRPr="00EB4F2C">
        <w:rPr>
          <w:rFonts w:ascii="Arial" w:hAnsi="Arial" w:cs="Arial"/>
          <w:sz w:val="18"/>
          <w:szCs w:val="18"/>
        </w:rPr>
        <w:t xml:space="preserve"> </w:t>
      </w:r>
      <w:r w:rsidR="00BC04D9" w:rsidRPr="00EB4F2C">
        <w:rPr>
          <w:rFonts w:ascii="Arial" w:hAnsi="Arial" w:cs="Arial"/>
          <w:b/>
          <w:sz w:val="18"/>
          <w:szCs w:val="18"/>
        </w:rPr>
        <w:t>1</w:t>
      </w:r>
      <w:r w:rsidR="00BF3DB1" w:rsidRPr="00EB4F2C">
        <w:rPr>
          <w:rFonts w:ascii="Arial" w:hAnsi="Arial" w:cs="Arial"/>
          <w:b/>
          <w:sz w:val="18"/>
          <w:szCs w:val="18"/>
        </w:rPr>
        <w:t> 026 429</w:t>
      </w:r>
      <w:r w:rsidR="00754C98" w:rsidRPr="00EB4F2C">
        <w:rPr>
          <w:rFonts w:ascii="Arial" w:hAnsi="Arial" w:cs="Arial"/>
          <w:b/>
          <w:sz w:val="18"/>
          <w:szCs w:val="18"/>
        </w:rPr>
        <w:t>,</w:t>
      </w:r>
      <w:r w:rsidR="00064F8B" w:rsidRPr="00EB4F2C">
        <w:rPr>
          <w:rFonts w:ascii="Arial" w:hAnsi="Arial" w:cs="Arial"/>
          <w:b/>
          <w:sz w:val="18"/>
          <w:szCs w:val="18"/>
        </w:rPr>
        <w:t>-</w:t>
      </w:r>
      <w:r w:rsidR="00064F8B" w:rsidRPr="00EB4F2C">
        <w:rPr>
          <w:rFonts w:ascii="Arial" w:hAnsi="Arial" w:cs="Arial"/>
          <w:sz w:val="18"/>
          <w:szCs w:val="18"/>
        </w:rPr>
        <w:t xml:space="preserve"> </w:t>
      </w:r>
      <w:r w:rsidRPr="00EB4F2C">
        <w:rPr>
          <w:rFonts w:ascii="Arial" w:hAnsi="Arial" w:cs="Arial"/>
          <w:b/>
          <w:sz w:val="18"/>
          <w:szCs w:val="18"/>
        </w:rPr>
        <w:t xml:space="preserve">Kč bez DPH tj. </w:t>
      </w:r>
      <w:r w:rsidR="00BF3DB1" w:rsidRPr="00EB4F2C">
        <w:rPr>
          <w:rFonts w:ascii="Arial" w:hAnsi="Arial" w:cs="Arial"/>
          <w:b/>
          <w:sz w:val="18"/>
          <w:szCs w:val="18"/>
        </w:rPr>
        <w:t>1 241 979</w:t>
      </w:r>
      <w:r w:rsidR="00064F8B" w:rsidRPr="00EB4F2C">
        <w:rPr>
          <w:rFonts w:ascii="Arial" w:hAnsi="Arial" w:cs="Arial"/>
          <w:b/>
          <w:sz w:val="18"/>
          <w:szCs w:val="18"/>
        </w:rPr>
        <w:t xml:space="preserve">,- </w:t>
      </w:r>
      <w:r w:rsidRPr="00EB4F2C">
        <w:rPr>
          <w:rFonts w:ascii="Arial" w:hAnsi="Arial" w:cs="Arial"/>
          <w:b/>
          <w:sz w:val="18"/>
          <w:szCs w:val="18"/>
        </w:rPr>
        <w:t xml:space="preserve">Kč s DPH. </w:t>
      </w:r>
      <w:r w:rsidRPr="00EB4F2C">
        <w:rPr>
          <w:rFonts w:ascii="Arial" w:hAnsi="Arial" w:cs="Arial"/>
          <w:sz w:val="18"/>
          <w:szCs w:val="18"/>
        </w:rPr>
        <w:t xml:space="preserve"> </w:t>
      </w:r>
    </w:p>
    <w:p w:rsidR="00E05446" w:rsidRPr="00EB4F2C" w:rsidRDefault="00E05446" w:rsidP="00EB4F2C">
      <w:pPr>
        <w:numPr>
          <w:ilvl w:val="0"/>
          <w:numId w:val="4"/>
        </w:numPr>
        <w:tabs>
          <w:tab w:val="clear" w:pos="720"/>
          <w:tab w:val="num" w:pos="360"/>
        </w:tabs>
        <w:ind w:left="360"/>
        <w:jc w:val="both"/>
        <w:rPr>
          <w:rFonts w:ascii="Arial" w:hAnsi="Arial" w:cs="Arial"/>
          <w:sz w:val="18"/>
          <w:szCs w:val="18"/>
        </w:rPr>
      </w:pPr>
      <w:r w:rsidRPr="00EB4F2C">
        <w:rPr>
          <w:rFonts w:ascii="Arial" w:hAnsi="Arial" w:cs="Arial"/>
          <w:sz w:val="18"/>
          <w:szCs w:val="18"/>
        </w:rPr>
        <w:t>Kupní cena je stanovena dohodou dle zákona č. 526/1990 Sb., o cenách a je stanovena jako nejvýše přípustná a</w:t>
      </w:r>
      <w:r w:rsidR="00DE5436" w:rsidRPr="00EB4F2C">
        <w:rPr>
          <w:rFonts w:ascii="Arial" w:hAnsi="Arial" w:cs="Arial"/>
          <w:sz w:val="18"/>
          <w:szCs w:val="18"/>
        </w:rPr>
        <w:t> </w:t>
      </w:r>
      <w:r w:rsidRPr="00EB4F2C">
        <w:rPr>
          <w:rFonts w:ascii="Arial" w:hAnsi="Arial" w:cs="Arial"/>
          <w:sz w:val="18"/>
          <w:szCs w:val="18"/>
        </w:rPr>
        <w:t xml:space="preserve">nepřekročitelná. Kupní cena je stanovena v české měně a zahrnuje cenu zboží. </w:t>
      </w:r>
    </w:p>
    <w:p w:rsidR="00055A70" w:rsidRPr="00EB4F2C" w:rsidRDefault="00055A70" w:rsidP="00EB4F2C">
      <w:pPr>
        <w:numPr>
          <w:ilvl w:val="0"/>
          <w:numId w:val="4"/>
        </w:numPr>
        <w:tabs>
          <w:tab w:val="clear" w:pos="720"/>
          <w:tab w:val="num" w:pos="360"/>
        </w:tabs>
        <w:ind w:left="360"/>
        <w:jc w:val="both"/>
        <w:rPr>
          <w:rFonts w:ascii="Arial" w:hAnsi="Arial" w:cs="Arial"/>
          <w:sz w:val="18"/>
          <w:szCs w:val="18"/>
        </w:rPr>
      </w:pPr>
      <w:r w:rsidRPr="00EB4F2C">
        <w:rPr>
          <w:rFonts w:ascii="Arial" w:hAnsi="Arial" w:cs="Arial"/>
          <w:sz w:val="18"/>
          <w:szCs w:val="18"/>
        </w:rPr>
        <w:lastRenderedPageBreak/>
        <w:t>Smluvní strany se dohodly, že prodávající není oprávněn po kupujícím požadovat zálohu na kupní cenu a kupující není povinen ji prodávajícímu poskytnout.</w:t>
      </w:r>
    </w:p>
    <w:p w:rsidR="00E05446" w:rsidRPr="00EB4F2C" w:rsidRDefault="00E05446" w:rsidP="00EB4F2C">
      <w:pPr>
        <w:numPr>
          <w:ilvl w:val="0"/>
          <w:numId w:val="4"/>
        </w:numPr>
        <w:tabs>
          <w:tab w:val="clear" w:pos="720"/>
          <w:tab w:val="num" w:pos="360"/>
        </w:tabs>
        <w:ind w:left="360"/>
        <w:jc w:val="both"/>
        <w:rPr>
          <w:rFonts w:ascii="Arial" w:hAnsi="Arial" w:cs="Arial"/>
          <w:sz w:val="18"/>
          <w:szCs w:val="18"/>
        </w:rPr>
      </w:pPr>
      <w:r w:rsidRPr="00EB4F2C">
        <w:rPr>
          <w:rFonts w:ascii="Arial" w:hAnsi="Arial" w:cs="Arial"/>
          <w:sz w:val="18"/>
          <w:szCs w:val="18"/>
        </w:rPr>
        <w:t xml:space="preserve">Kupní cena bude zaplacena </w:t>
      </w:r>
      <w:r w:rsidR="00112060" w:rsidRPr="00EB4F2C">
        <w:rPr>
          <w:rFonts w:ascii="Arial" w:hAnsi="Arial" w:cs="Arial"/>
          <w:sz w:val="18"/>
          <w:szCs w:val="18"/>
        </w:rPr>
        <w:t xml:space="preserve">na základě </w:t>
      </w:r>
      <w:r w:rsidRPr="00EB4F2C">
        <w:rPr>
          <w:rFonts w:ascii="Arial" w:hAnsi="Arial" w:cs="Arial"/>
          <w:sz w:val="18"/>
          <w:szCs w:val="18"/>
        </w:rPr>
        <w:t>vystaveného daňového dokladu – faktury</w:t>
      </w:r>
      <w:r w:rsidR="00112060" w:rsidRPr="00EB4F2C">
        <w:rPr>
          <w:rFonts w:ascii="Arial" w:hAnsi="Arial" w:cs="Arial"/>
          <w:sz w:val="18"/>
          <w:szCs w:val="18"/>
        </w:rPr>
        <w:t xml:space="preserve"> se splatností </w:t>
      </w:r>
      <w:r w:rsidR="00754C98" w:rsidRPr="00EB4F2C">
        <w:rPr>
          <w:rFonts w:ascii="Arial" w:hAnsi="Arial" w:cs="Arial"/>
          <w:sz w:val="18"/>
          <w:szCs w:val="18"/>
        </w:rPr>
        <w:t>1</w:t>
      </w:r>
      <w:r w:rsidR="00AC0725" w:rsidRPr="00EB4F2C">
        <w:rPr>
          <w:rFonts w:ascii="Arial" w:hAnsi="Arial" w:cs="Arial"/>
          <w:sz w:val="18"/>
          <w:szCs w:val="18"/>
        </w:rPr>
        <w:t>4</w:t>
      </w:r>
      <w:r w:rsidR="00754C98" w:rsidRPr="00EB4F2C">
        <w:rPr>
          <w:rFonts w:ascii="Arial" w:hAnsi="Arial" w:cs="Arial"/>
          <w:sz w:val="18"/>
          <w:szCs w:val="18"/>
        </w:rPr>
        <w:t xml:space="preserve"> dní</w:t>
      </w:r>
      <w:r w:rsidR="00112060" w:rsidRPr="00EB4F2C">
        <w:rPr>
          <w:rFonts w:ascii="Arial" w:hAnsi="Arial" w:cs="Arial"/>
          <w:sz w:val="18"/>
          <w:szCs w:val="18"/>
        </w:rPr>
        <w:t xml:space="preserve"> od data vystavení</w:t>
      </w:r>
      <w:r w:rsidRPr="00EB4F2C">
        <w:rPr>
          <w:rFonts w:ascii="Arial" w:hAnsi="Arial" w:cs="Arial"/>
          <w:sz w:val="18"/>
          <w:szCs w:val="18"/>
        </w:rPr>
        <w:t xml:space="preserve">. Podkladem pro vystavení faktury je protokol o předání a převzetí </w:t>
      </w:r>
      <w:r w:rsidR="00786AC5" w:rsidRPr="00EB4F2C">
        <w:rPr>
          <w:rFonts w:ascii="Arial" w:hAnsi="Arial" w:cs="Arial"/>
          <w:sz w:val="18"/>
          <w:szCs w:val="18"/>
        </w:rPr>
        <w:t xml:space="preserve">řádného </w:t>
      </w:r>
      <w:r w:rsidRPr="00EB4F2C">
        <w:rPr>
          <w:rFonts w:ascii="Arial" w:hAnsi="Arial" w:cs="Arial"/>
          <w:sz w:val="18"/>
          <w:szCs w:val="18"/>
        </w:rPr>
        <w:t>předmětu koupě</w:t>
      </w:r>
      <w:r w:rsidR="00786AC5" w:rsidRPr="00EB4F2C">
        <w:rPr>
          <w:rFonts w:ascii="Arial" w:hAnsi="Arial" w:cs="Arial"/>
          <w:sz w:val="18"/>
          <w:szCs w:val="18"/>
        </w:rPr>
        <w:t xml:space="preserve"> bez vad</w:t>
      </w:r>
      <w:r w:rsidRPr="00EB4F2C">
        <w:rPr>
          <w:rFonts w:ascii="Arial" w:hAnsi="Arial" w:cs="Arial"/>
          <w:sz w:val="18"/>
          <w:szCs w:val="18"/>
        </w:rPr>
        <w:t xml:space="preserve"> stvrzený oběma smluvními stranami. Prodávající</w:t>
      </w:r>
      <w:r w:rsidR="002642A6">
        <w:rPr>
          <w:rFonts w:ascii="Arial" w:hAnsi="Arial" w:cs="Arial"/>
          <w:sz w:val="18"/>
          <w:szCs w:val="18"/>
        </w:rPr>
        <w:t>mu vznikne nárok na zaplacení kupní ceny uvedené v čl. III. odst. 1 této smlouvy</w:t>
      </w:r>
      <w:r w:rsidRPr="00EB4F2C">
        <w:rPr>
          <w:rFonts w:ascii="Arial" w:hAnsi="Arial" w:cs="Arial"/>
          <w:sz w:val="18"/>
          <w:szCs w:val="18"/>
        </w:rPr>
        <w:t xml:space="preserve"> </w:t>
      </w:r>
      <w:r w:rsidR="002642A6">
        <w:rPr>
          <w:rFonts w:ascii="Arial" w:hAnsi="Arial" w:cs="Arial"/>
          <w:sz w:val="18"/>
          <w:szCs w:val="18"/>
        </w:rPr>
        <w:t xml:space="preserve">a </w:t>
      </w:r>
      <w:r w:rsidRPr="00EB4F2C">
        <w:rPr>
          <w:rFonts w:ascii="Arial" w:hAnsi="Arial" w:cs="Arial"/>
          <w:sz w:val="18"/>
          <w:szCs w:val="18"/>
        </w:rPr>
        <w:t xml:space="preserve">je oprávněn fakturovat </w:t>
      </w:r>
      <w:r w:rsidR="002642A6">
        <w:rPr>
          <w:rFonts w:ascii="Arial" w:hAnsi="Arial" w:cs="Arial"/>
          <w:sz w:val="18"/>
          <w:szCs w:val="18"/>
        </w:rPr>
        <w:t xml:space="preserve">tuto </w:t>
      </w:r>
      <w:r w:rsidRPr="00EB4F2C">
        <w:rPr>
          <w:rFonts w:ascii="Arial" w:hAnsi="Arial" w:cs="Arial"/>
          <w:sz w:val="18"/>
          <w:szCs w:val="18"/>
        </w:rPr>
        <w:t xml:space="preserve">kupní cenu až po převzetí </w:t>
      </w:r>
      <w:r w:rsidR="00786AC5" w:rsidRPr="00EB4F2C">
        <w:rPr>
          <w:rFonts w:ascii="Arial" w:hAnsi="Arial" w:cs="Arial"/>
          <w:sz w:val="18"/>
          <w:szCs w:val="18"/>
        </w:rPr>
        <w:t xml:space="preserve">řádného </w:t>
      </w:r>
      <w:r w:rsidRPr="00EB4F2C">
        <w:rPr>
          <w:rFonts w:ascii="Arial" w:hAnsi="Arial" w:cs="Arial"/>
          <w:sz w:val="18"/>
          <w:szCs w:val="18"/>
        </w:rPr>
        <w:t xml:space="preserve">předmětu koupě </w:t>
      </w:r>
      <w:r w:rsidR="00786AC5" w:rsidRPr="00EB4F2C">
        <w:rPr>
          <w:rFonts w:ascii="Arial" w:hAnsi="Arial" w:cs="Arial"/>
          <w:sz w:val="18"/>
          <w:szCs w:val="18"/>
        </w:rPr>
        <w:t xml:space="preserve">bez vad </w:t>
      </w:r>
      <w:r w:rsidRPr="00EB4F2C">
        <w:rPr>
          <w:rFonts w:ascii="Arial" w:hAnsi="Arial" w:cs="Arial"/>
          <w:sz w:val="18"/>
          <w:szCs w:val="18"/>
        </w:rPr>
        <w:t>kupujícím, přičemž tato skutečnost vyplývá z potvrzení kupujícího na dokladu o předání a převzetí předmětu koupě.</w:t>
      </w:r>
    </w:p>
    <w:p w:rsidR="00E05446" w:rsidRPr="00EB4F2C" w:rsidRDefault="00E05446" w:rsidP="00EB4F2C">
      <w:pPr>
        <w:numPr>
          <w:ilvl w:val="0"/>
          <w:numId w:val="4"/>
        </w:numPr>
        <w:tabs>
          <w:tab w:val="clear" w:pos="720"/>
          <w:tab w:val="num" w:pos="360"/>
        </w:tabs>
        <w:ind w:left="360"/>
        <w:jc w:val="both"/>
        <w:rPr>
          <w:rFonts w:ascii="Arial" w:hAnsi="Arial" w:cs="Arial"/>
          <w:sz w:val="18"/>
          <w:szCs w:val="18"/>
        </w:rPr>
      </w:pPr>
      <w:r w:rsidRPr="00EB4F2C">
        <w:rPr>
          <w:rFonts w:ascii="Arial" w:hAnsi="Arial" w:cs="Arial"/>
          <w:sz w:val="18"/>
          <w:szCs w:val="18"/>
        </w:rPr>
        <w:t>Daňový doklad - faktura obsahuje kromě čísla smlouvy a lhůty splatnosti také náležitosti daňového dokladu dle platných právních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rsidR="00E05446" w:rsidRPr="00EB4F2C" w:rsidRDefault="00E05446" w:rsidP="00EB4F2C">
      <w:pPr>
        <w:numPr>
          <w:ilvl w:val="0"/>
          <w:numId w:val="4"/>
        </w:numPr>
        <w:tabs>
          <w:tab w:val="clear" w:pos="720"/>
          <w:tab w:val="num" w:pos="360"/>
        </w:tabs>
        <w:ind w:left="360"/>
        <w:jc w:val="both"/>
        <w:rPr>
          <w:rFonts w:ascii="Arial" w:hAnsi="Arial" w:cs="Arial"/>
          <w:sz w:val="18"/>
          <w:szCs w:val="18"/>
        </w:rPr>
      </w:pPr>
      <w:r w:rsidRPr="00EB4F2C">
        <w:rPr>
          <w:rFonts w:ascii="Arial" w:hAnsi="Arial" w:cs="Arial"/>
          <w:sz w:val="18"/>
          <w:szCs w:val="18"/>
        </w:rPr>
        <w:t>Úhrada kupní ceny je provedena bezhotovostní formou převodem na bankovní účet prodávajícího. Obě smluvní strany se dohodly na tom, že peněžitý závazek je splněn dnem, kdy je částka připsána na účet prodávajícího.</w:t>
      </w:r>
    </w:p>
    <w:p w:rsidR="00E05446" w:rsidRPr="00EB4F2C" w:rsidRDefault="00E05446" w:rsidP="00EB4F2C">
      <w:pPr>
        <w:numPr>
          <w:ilvl w:val="0"/>
          <w:numId w:val="4"/>
        </w:numPr>
        <w:tabs>
          <w:tab w:val="clear" w:pos="720"/>
          <w:tab w:val="num" w:pos="360"/>
        </w:tabs>
        <w:ind w:left="360"/>
        <w:jc w:val="both"/>
        <w:rPr>
          <w:rFonts w:ascii="Arial" w:hAnsi="Arial" w:cs="Arial"/>
          <w:sz w:val="18"/>
          <w:szCs w:val="18"/>
        </w:rPr>
      </w:pPr>
      <w:r w:rsidRPr="00EB4F2C">
        <w:rPr>
          <w:rFonts w:ascii="Arial" w:hAnsi="Arial" w:cs="Arial"/>
          <w:sz w:val="18"/>
          <w:szCs w:val="18"/>
        </w:rPr>
        <w:t>Pro úhradu sankcí dle článku VII. této smlouvy platí stejné platební podmínky jako pro zaplacení faktury.</w:t>
      </w:r>
    </w:p>
    <w:p w:rsidR="00E05446" w:rsidRPr="00EB4F2C" w:rsidRDefault="00E05446" w:rsidP="00E05446">
      <w:pPr>
        <w:jc w:val="center"/>
        <w:rPr>
          <w:rFonts w:ascii="Arial" w:hAnsi="Arial" w:cs="Arial"/>
          <w:b/>
          <w:sz w:val="18"/>
          <w:szCs w:val="18"/>
        </w:rPr>
      </w:pPr>
    </w:p>
    <w:p w:rsidR="00E05446" w:rsidRPr="00EB4F2C" w:rsidRDefault="00E05446" w:rsidP="00E05446">
      <w:pPr>
        <w:jc w:val="center"/>
        <w:rPr>
          <w:rFonts w:ascii="Arial" w:hAnsi="Arial" w:cs="Arial"/>
          <w:b/>
          <w:sz w:val="18"/>
          <w:szCs w:val="18"/>
        </w:rPr>
      </w:pP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t>Splnění závazku</w:t>
      </w:r>
    </w:p>
    <w:p w:rsidR="00E05446" w:rsidRPr="00EB4F2C" w:rsidRDefault="00E05446" w:rsidP="00E05446">
      <w:pPr>
        <w:pStyle w:val="Nadpis1"/>
        <w:rPr>
          <w:rFonts w:ascii="Arial" w:hAnsi="Arial" w:cs="Arial"/>
          <w:bCs/>
          <w:sz w:val="18"/>
          <w:szCs w:val="18"/>
        </w:rPr>
      </w:pPr>
      <w:r w:rsidRPr="00EB4F2C">
        <w:rPr>
          <w:rFonts w:ascii="Arial" w:hAnsi="Arial" w:cs="Arial"/>
          <w:bCs/>
          <w:sz w:val="18"/>
          <w:szCs w:val="18"/>
        </w:rPr>
        <w:t>Přechod odpovědnosti za škodu a přechod vlastnictví</w:t>
      </w:r>
    </w:p>
    <w:p w:rsidR="00E05446" w:rsidRPr="00EB4F2C" w:rsidRDefault="00E05446" w:rsidP="00E05446">
      <w:pPr>
        <w:numPr>
          <w:ilvl w:val="0"/>
          <w:numId w:val="2"/>
        </w:numPr>
        <w:jc w:val="both"/>
        <w:rPr>
          <w:rFonts w:ascii="Arial" w:hAnsi="Arial" w:cs="Arial"/>
          <w:sz w:val="18"/>
          <w:szCs w:val="18"/>
        </w:rPr>
      </w:pPr>
      <w:r w:rsidRPr="00EB4F2C">
        <w:rPr>
          <w:rFonts w:ascii="Arial" w:hAnsi="Arial" w:cs="Arial"/>
          <w:sz w:val="18"/>
          <w:szCs w:val="18"/>
        </w:rPr>
        <w:t xml:space="preserve">Ke splnění závazku dojde protokolárním předáním </w:t>
      </w:r>
      <w:r w:rsidR="00786AC5" w:rsidRPr="00EB4F2C">
        <w:rPr>
          <w:rFonts w:ascii="Arial" w:hAnsi="Arial" w:cs="Arial"/>
          <w:sz w:val="18"/>
          <w:szCs w:val="18"/>
        </w:rPr>
        <w:t xml:space="preserve">řádného </w:t>
      </w:r>
      <w:r w:rsidRPr="00EB4F2C">
        <w:rPr>
          <w:rFonts w:ascii="Arial" w:hAnsi="Arial" w:cs="Arial"/>
          <w:sz w:val="18"/>
          <w:szCs w:val="18"/>
        </w:rPr>
        <w:t>předmětu koupě</w:t>
      </w:r>
      <w:r w:rsidR="00786AC5" w:rsidRPr="00EB4F2C">
        <w:rPr>
          <w:rFonts w:ascii="Arial" w:hAnsi="Arial" w:cs="Arial"/>
          <w:sz w:val="18"/>
          <w:szCs w:val="18"/>
        </w:rPr>
        <w:t xml:space="preserve"> bez vad</w:t>
      </w:r>
      <w:r w:rsidRPr="00EB4F2C">
        <w:rPr>
          <w:rFonts w:ascii="Arial" w:hAnsi="Arial" w:cs="Arial"/>
          <w:sz w:val="18"/>
          <w:szCs w:val="18"/>
        </w:rPr>
        <w:t xml:space="preserve"> kupujícímu, který je k převzetí předmětu koupě oprávněn v místě plnění a potvrzením dokladu o předání a převzetí </w:t>
      </w:r>
      <w:r w:rsidR="00DE43B2">
        <w:rPr>
          <w:rFonts w:ascii="Arial" w:hAnsi="Arial" w:cs="Arial"/>
          <w:sz w:val="18"/>
          <w:szCs w:val="18"/>
        </w:rPr>
        <w:t xml:space="preserve">řádného </w:t>
      </w:r>
      <w:r w:rsidRPr="00EB4F2C">
        <w:rPr>
          <w:rFonts w:ascii="Arial" w:hAnsi="Arial" w:cs="Arial"/>
          <w:sz w:val="18"/>
          <w:szCs w:val="18"/>
        </w:rPr>
        <w:t xml:space="preserve">předmětu koupě </w:t>
      </w:r>
      <w:r w:rsidR="00DE43B2">
        <w:rPr>
          <w:rFonts w:ascii="Arial" w:hAnsi="Arial" w:cs="Arial"/>
          <w:sz w:val="18"/>
          <w:szCs w:val="18"/>
        </w:rPr>
        <w:t xml:space="preserve">bez vad </w:t>
      </w:r>
      <w:r w:rsidRPr="00EB4F2C">
        <w:rPr>
          <w:rFonts w:ascii="Arial" w:hAnsi="Arial" w:cs="Arial"/>
          <w:sz w:val="18"/>
          <w:szCs w:val="18"/>
        </w:rPr>
        <w:t>kupujícím.</w:t>
      </w:r>
      <w:r w:rsidR="003D5C1C">
        <w:rPr>
          <w:rFonts w:ascii="Arial" w:hAnsi="Arial" w:cs="Arial"/>
          <w:sz w:val="18"/>
          <w:szCs w:val="18"/>
        </w:rPr>
        <w:t xml:space="preserve"> Kupující není povinen převzít předmět koupě vykazující jakoukoliv vadu.</w:t>
      </w:r>
    </w:p>
    <w:p w:rsidR="00E05446" w:rsidRPr="00EB4F2C" w:rsidRDefault="00DE43B2" w:rsidP="00E05446">
      <w:pPr>
        <w:numPr>
          <w:ilvl w:val="0"/>
          <w:numId w:val="2"/>
        </w:numPr>
        <w:jc w:val="both"/>
        <w:rPr>
          <w:rFonts w:ascii="Arial" w:hAnsi="Arial" w:cs="Arial"/>
          <w:sz w:val="18"/>
          <w:szCs w:val="18"/>
        </w:rPr>
      </w:pPr>
      <w:r>
        <w:rPr>
          <w:rFonts w:ascii="Arial" w:hAnsi="Arial" w:cs="Arial"/>
          <w:sz w:val="18"/>
          <w:szCs w:val="18"/>
        </w:rPr>
        <w:t>Prodávající se zavazuje, že z</w:t>
      </w:r>
      <w:r w:rsidR="00E05446" w:rsidRPr="00EB4F2C">
        <w:rPr>
          <w:rFonts w:ascii="Arial" w:hAnsi="Arial" w:cs="Arial"/>
          <w:sz w:val="18"/>
          <w:szCs w:val="18"/>
        </w:rPr>
        <w:t>boží bude kupujícímu dodáno dle specifikace uvedené v</w:t>
      </w:r>
      <w:r>
        <w:rPr>
          <w:rFonts w:ascii="Arial" w:hAnsi="Arial" w:cs="Arial"/>
          <w:sz w:val="18"/>
          <w:szCs w:val="18"/>
        </w:rPr>
        <w:t> čl.</w:t>
      </w:r>
      <w:r w:rsidRPr="00EB4F2C">
        <w:rPr>
          <w:rFonts w:ascii="Arial" w:hAnsi="Arial" w:cs="Arial"/>
          <w:sz w:val="18"/>
          <w:szCs w:val="18"/>
        </w:rPr>
        <w:t xml:space="preserve"> </w:t>
      </w:r>
      <w:r w:rsidR="00E05446" w:rsidRPr="00EB4F2C">
        <w:rPr>
          <w:rFonts w:ascii="Arial" w:hAnsi="Arial" w:cs="Arial"/>
          <w:sz w:val="18"/>
          <w:szCs w:val="18"/>
        </w:rPr>
        <w:t xml:space="preserve">I. </w:t>
      </w:r>
      <w:r>
        <w:rPr>
          <w:rFonts w:ascii="Arial" w:hAnsi="Arial" w:cs="Arial"/>
          <w:sz w:val="18"/>
          <w:szCs w:val="18"/>
        </w:rPr>
        <w:t xml:space="preserve">odst. 1 </w:t>
      </w:r>
      <w:r w:rsidR="00E05446" w:rsidRPr="00EB4F2C">
        <w:rPr>
          <w:rFonts w:ascii="Arial" w:hAnsi="Arial" w:cs="Arial"/>
          <w:sz w:val="18"/>
          <w:szCs w:val="18"/>
        </w:rPr>
        <w:t xml:space="preserve">této smlouvy a bude dodáno </w:t>
      </w:r>
      <w:r w:rsidR="00786AC5" w:rsidRPr="00EB4F2C">
        <w:rPr>
          <w:rFonts w:ascii="Arial" w:hAnsi="Arial" w:cs="Arial"/>
          <w:sz w:val="18"/>
          <w:szCs w:val="18"/>
        </w:rPr>
        <w:t xml:space="preserve">bez vad, </w:t>
      </w:r>
      <w:r w:rsidR="00E05446" w:rsidRPr="00EB4F2C">
        <w:rPr>
          <w:rFonts w:ascii="Arial" w:hAnsi="Arial" w:cs="Arial"/>
          <w:sz w:val="18"/>
          <w:szCs w:val="18"/>
        </w:rPr>
        <w:t>funkční a</w:t>
      </w:r>
      <w:r w:rsidR="00786AC5" w:rsidRPr="00EB4F2C">
        <w:rPr>
          <w:rFonts w:ascii="Arial" w:hAnsi="Arial" w:cs="Arial"/>
          <w:sz w:val="18"/>
          <w:szCs w:val="18"/>
        </w:rPr>
        <w:t> </w:t>
      </w:r>
      <w:r w:rsidR="00E05446" w:rsidRPr="00EB4F2C">
        <w:rPr>
          <w:rFonts w:ascii="Arial" w:hAnsi="Arial" w:cs="Arial"/>
          <w:sz w:val="18"/>
          <w:szCs w:val="18"/>
        </w:rPr>
        <w:t xml:space="preserve">kompletní. </w:t>
      </w:r>
    </w:p>
    <w:p w:rsidR="00E05446" w:rsidRPr="00EB4F2C" w:rsidRDefault="00E05446" w:rsidP="00E05446">
      <w:pPr>
        <w:numPr>
          <w:ilvl w:val="0"/>
          <w:numId w:val="2"/>
        </w:numPr>
        <w:jc w:val="both"/>
        <w:rPr>
          <w:rFonts w:ascii="Arial" w:hAnsi="Arial" w:cs="Arial"/>
          <w:sz w:val="18"/>
          <w:szCs w:val="18"/>
        </w:rPr>
      </w:pPr>
      <w:r w:rsidRPr="00EB4F2C">
        <w:rPr>
          <w:rFonts w:ascii="Arial" w:hAnsi="Arial" w:cs="Arial"/>
          <w:sz w:val="18"/>
          <w:szCs w:val="18"/>
        </w:rPr>
        <w:t>Kupující se zavazuje po dobu záruky respektovat pokyny prodávajícího.</w:t>
      </w:r>
    </w:p>
    <w:p w:rsidR="00E05446" w:rsidRPr="00EB4F2C" w:rsidRDefault="00E05446" w:rsidP="00E05446">
      <w:pPr>
        <w:numPr>
          <w:ilvl w:val="0"/>
          <w:numId w:val="2"/>
        </w:numPr>
        <w:jc w:val="both"/>
        <w:rPr>
          <w:rFonts w:ascii="Arial" w:hAnsi="Arial" w:cs="Arial"/>
          <w:sz w:val="18"/>
          <w:szCs w:val="18"/>
        </w:rPr>
      </w:pPr>
      <w:r w:rsidRPr="00EB4F2C">
        <w:rPr>
          <w:rFonts w:ascii="Arial" w:hAnsi="Arial" w:cs="Arial"/>
          <w:sz w:val="18"/>
          <w:szCs w:val="18"/>
        </w:rPr>
        <w:t>Kupující je povinen prohlédnout předmět koupě při předání za účelem zjištění zjevných vad.</w:t>
      </w:r>
    </w:p>
    <w:p w:rsidR="00E05446" w:rsidRPr="00EB4F2C" w:rsidRDefault="00E05446" w:rsidP="00E05446">
      <w:pPr>
        <w:numPr>
          <w:ilvl w:val="0"/>
          <w:numId w:val="2"/>
        </w:numPr>
        <w:jc w:val="both"/>
        <w:rPr>
          <w:rFonts w:ascii="Arial" w:hAnsi="Arial" w:cs="Arial"/>
          <w:sz w:val="18"/>
          <w:szCs w:val="18"/>
        </w:rPr>
      </w:pPr>
      <w:r w:rsidRPr="00EB4F2C">
        <w:rPr>
          <w:rFonts w:ascii="Arial" w:hAnsi="Arial" w:cs="Arial"/>
          <w:sz w:val="18"/>
          <w:szCs w:val="18"/>
        </w:rPr>
        <w:t>Nebezpečí škody na předmětu koupě přechází z prodávajícího na kupujícího okamžikem převzetí předmětu koupě.</w:t>
      </w:r>
    </w:p>
    <w:p w:rsidR="00004E80" w:rsidRPr="00EB4F2C" w:rsidRDefault="00004E80" w:rsidP="00004E80">
      <w:pPr>
        <w:numPr>
          <w:ilvl w:val="0"/>
          <w:numId w:val="2"/>
        </w:numPr>
        <w:jc w:val="both"/>
        <w:rPr>
          <w:rFonts w:ascii="Arial" w:hAnsi="Arial" w:cs="Arial"/>
          <w:sz w:val="18"/>
          <w:szCs w:val="18"/>
        </w:rPr>
      </w:pPr>
      <w:r w:rsidRPr="00EB4F2C">
        <w:rPr>
          <w:rFonts w:ascii="Arial" w:hAnsi="Arial" w:cs="Arial"/>
          <w:sz w:val="18"/>
          <w:szCs w:val="18"/>
        </w:rPr>
        <w:t>Vlastnické právo k předmětu koupě přechází na kupujícího úplným zaplacením předaného předmětu koupě.</w:t>
      </w:r>
    </w:p>
    <w:p w:rsidR="00004E80" w:rsidRPr="00EB4F2C" w:rsidRDefault="00004E80" w:rsidP="00004E80">
      <w:pPr>
        <w:ind w:left="360"/>
        <w:jc w:val="both"/>
        <w:rPr>
          <w:rFonts w:ascii="Arial" w:hAnsi="Arial" w:cs="Arial"/>
          <w:sz w:val="18"/>
          <w:szCs w:val="18"/>
        </w:rPr>
      </w:pPr>
    </w:p>
    <w:p w:rsidR="00E05446" w:rsidRPr="00EB4F2C" w:rsidRDefault="00E05446" w:rsidP="00E05446">
      <w:pPr>
        <w:jc w:val="center"/>
        <w:rPr>
          <w:rFonts w:ascii="Arial" w:hAnsi="Arial" w:cs="Arial"/>
          <w:iCs/>
          <w:sz w:val="18"/>
          <w:szCs w:val="18"/>
        </w:rPr>
      </w:pPr>
      <w:r w:rsidRPr="00EB4F2C">
        <w:rPr>
          <w:rFonts w:ascii="Arial" w:hAnsi="Arial" w:cs="Arial"/>
          <w:iCs/>
          <w:sz w:val="18"/>
          <w:szCs w:val="18"/>
        </w:rPr>
        <w:tab/>
      </w:r>
    </w:p>
    <w:p w:rsidR="00E05446" w:rsidRPr="00EB4F2C" w:rsidRDefault="00E05446" w:rsidP="00E05446">
      <w:pPr>
        <w:jc w:val="center"/>
        <w:rPr>
          <w:rFonts w:ascii="Arial" w:hAnsi="Arial" w:cs="Arial"/>
          <w:b/>
          <w:sz w:val="18"/>
          <w:szCs w:val="18"/>
        </w:rPr>
      </w:pPr>
      <w:r w:rsidRPr="00EB4F2C">
        <w:rPr>
          <w:rFonts w:ascii="Arial" w:hAnsi="Arial" w:cs="Arial"/>
          <w:iCs/>
          <w:sz w:val="18"/>
          <w:szCs w:val="18"/>
        </w:rPr>
        <w:tab/>
      </w: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t>Odpovědnost prodávajícího za vady a jakost</w:t>
      </w:r>
    </w:p>
    <w:p w:rsidR="00E05446" w:rsidRPr="00EB4F2C" w:rsidRDefault="00E05446" w:rsidP="00E05446">
      <w:pPr>
        <w:numPr>
          <w:ilvl w:val="0"/>
          <w:numId w:val="3"/>
        </w:numPr>
        <w:jc w:val="both"/>
        <w:rPr>
          <w:rFonts w:ascii="Arial" w:hAnsi="Arial" w:cs="Arial"/>
          <w:sz w:val="18"/>
          <w:szCs w:val="18"/>
        </w:rPr>
      </w:pPr>
      <w:r w:rsidRPr="00EB4F2C">
        <w:rPr>
          <w:rFonts w:ascii="Arial" w:hAnsi="Arial" w:cs="Arial"/>
          <w:sz w:val="18"/>
          <w:szCs w:val="18"/>
        </w:rPr>
        <w:t>Předmět koupě má vady, jestliže neodpovídá výsledku určenému ve smlouvě, tj. především není dodáno v množství, jakosti a provedení, jež je stanoveno v této smlouvě, popř. není-li ujednáno, tak výsledku obvyklému.</w:t>
      </w:r>
    </w:p>
    <w:p w:rsidR="00E05446" w:rsidRPr="00EB4F2C" w:rsidRDefault="00E05446" w:rsidP="00E05446">
      <w:pPr>
        <w:numPr>
          <w:ilvl w:val="0"/>
          <w:numId w:val="3"/>
        </w:numPr>
        <w:jc w:val="both"/>
        <w:rPr>
          <w:rFonts w:ascii="Arial" w:hAnsi="Arial" w:cs="Arial"/>
          <w:sz w:val="18"/>
          <w:szCs w:val="18"/>
        </w:rPr>
      </w:pPr>
      <w:r w:rsidRPr="00EB4F2C">
        <w:rPr>
          <w:rFonts w:ascii="Arial" w:hAnsi="Arial" w:cs="Arial"/>
          <w:sz w:val="18"/>
          <w:szCs w:val="18"/>
        </w:rPr>
        <w:t>Prodávající odpovídá za vady, jež má předmět koupě v době jeho předání.</w:t>
      </w:r>
    </w:p>
    <w:p w:rsidR="00E05446" w:rsidRPr="00EB4F2C" w:rsidRDefault="00E05446" w:rsidP="00E05446">
      <w:pPr>
        <w:numPr>
          <w:ilvl w:val="0"/>
          <w:numId w:val="3"/>
        </w:numPr>
        <w:jc w:val="both"/>
        <w:rPr>
          <w:rFonts w:ascii="Arial" w:hAnsi="Arial" w:cs="Arial"/>
          <w:sz w:val="18"/>
          <w:szCs w:val="18"/>
        </w:rPr>
      </w:pPr>
      <w:r w:rsidRPr="00EB4F2C">
        <w:rPr>
          <w:rFonts w:ascii="Arial" w:hAnsi="Arial" w:cs="Arial"/>
          <w:sz w:val="18"/>
          <w:szCs w:val="18"/>
        </w:rPr>
        <w:t>Kupující je oprávněn zadržet kupní cenu nebo její část v případě, že předmět koupě při předání vykazuje vady, popřípadě lze důvodně předpokládat, že vady bude vykazovat.</w:t>
      </w:r>
    </w:p>
    <w:p w:rsidR="00E05446" w:rsidRPr="00EB4F2C" w:rsidRDefault="00E05446" w:rsidP="00E05446">
      <w:pPr>
        <w:widowControl w:val="0"/>
        <w:numPr>
          <w:ilvl w:val="0"/>
          <w:numId w:val="3"/>
        </w:numPr>
        <w:autoSpaceDE w:val="0"/>
        <w:autoSpaceDN w:val="0"/>
        <w:adjustRightInd w:val="0"/>
        <w:jc w:val="both"/>
        <w:rPr>
          <w:rFonts w:ascii="Arial" w:hAnsi="Arial" w:cs="Arial"/>
          <w:sz w:val="18"/>
          <w:szCs w:val="18"/>
        </w:rPr>
      </w:pPr>
      <w:r w:rsidRPr="00EB4F2C">
        <w:rPr>
          <w:rFonts w:ascii="Arial" w:hAnsi="Arial" w:cs="Arial"/>
          <w:sz w:val="18"/>
          <w:szCs w:val="18"/>
        </w:rPr>
        <w:t xml:space="preserve">Záruční doba </w:t>
      </w:r>
      <w:r w:rsidR="0026106C" w:rsidRPr="00EB4F2C">
        <w:rPr>
          <w:rFonts w:ascii="Arial" w:hAnsi="Arial" w:cs="Arial"/>
          <w:sz w:val="18"/>
          <w:szCs w:val="18"/>
        </w:rPr>
        <w:t xml:space="preserve">na </w:t>
      </w:r>
      <w:r w:rsidR="00F02255" w:rsidRPr="00EB4F2C">
        <w:rPr>
          <w:rFonts w:ascii="Arial" w:hAnsi="Arial" w:cs="Arial"/>
          <w:sz w:val="18"/>
          <w:szCs w:val="18"/>
        </w:rPr>
        <w:t>předmět koupě</w:t>
      </w:r>
      <w:r w:rsidR="003A6711" w:rsidRPr="00EB4F2C">
        <w:rPr>
          <w:rFonts w:ascii="Arial" w:hAnsi="Arial" w:cs="Arial"/>
          <w:sz w:val="18"/>
          <w:szCs w:val="18"/>
        </w:rPr>
        <w:t xml:space="preserve"> činí</w:t>
      </w:r>
      <w:r w:rsidR="004712B3" w:rsidRPr="00EB4F2C">
        <w:rPr>
          <w:rFonts w:ascii="Arial" w:hAnsi="Arial" w:cs="Arial"/>
          <w:sz w:val="18"/>
          <w:szCs w:val="18"/>
        </w:rPr>
        <w:t xml:space="preserve">: na sanitní zástavbu 24 </w:t>
      </w:r>
      <w:r w:rsidR="004712B3" w:rsidRPr="00077897">
        <w:rPr>
          <w:rFonts w:ascii="Arial" w:hAnsi="Arial" w:cs="Arial"/>
          <w:sz w:val="18"/>
          <w:szCs w:val="18"/>
        </w:rPr>
        <w:t>měsíců</w:t>
      </w:r>
      <w:r w:rsidR="00BC04D9" w:rsidRPr="00077897">
        <w:rPr>
          <w:rFonts w:ascii="Arial" w:hAnsi="Arial" w:cs="Arial"/>
          <w:sz w:val="18"/>
          <w:szCs w:val="18"/>
        </w:rPr>
        <w:t xml:space="preserve"> dle všeobecných a záručních podmínek k zástavbě</w:t>
      </w:r>
      <w:r w:rsidR="004712B3" w:rsidRPr="00EB4F2C">
        <w:rPr>
          <w:rFonts w:ascii="Arial" w:hAnsi="Arial" w:cs="Arial"/>
          <w:sz w:val="18"/>
          <w:szCs w:val="18"/>
        </w:rPr>
        <w:t>,</w:t>
      </w:r>
      <w:r w:rsidRPr="00EB4F2C">
        <w:rPr>
          <w:rFonts w:ascii="Arial" w:hAnsi="Arial" w:cs="Arial"/>
          <w:sz w:val="18"/>
          <w:szCs w:val="18"/>
        </w:rPr>
        <w:t xml:space="preserve"> </w:t>
      </w:r>
      <w:r w:rsidR="00077897">
        <w:rPr>
          <w:rFonts w:ascii="Arial" w:hAnsi="Arial" w:cs="Arial"/>
          <w:sz w:val="18"/>
          <w:szCs w:val="18"/>
        </w:rPr>
        <w:t xml:space="preserve">které jsou jako příloha č. 2 nedílnou součástí této smlouvy, </w:t>
      </w:r>
      <w:r w:rsidR="004712B3" w:rsidRPr="00EB4F2C">
        <w:rPr>
          <w:rFonts w:ascii="Arial" w:hAnsi="Arial" w:cs="Arial"/>
          <w:sz w:val="18"/>
          <w:szCs w:val="18"/>
        </w:rPr>
        <w:t xml:space="preserve">na vozidlo </w:t>
      </w:r>
      <w:r w:rsidR="000E5649" w:rsidRPr="00EB4F2C">
        <w:rPr>
          <w:rFonts w:ascii="Arial" w:hAnsi="Arial" w:cs="Arial"/>
          <w:sz w:val="18"/>
          <w:szCs w:val="18"/>
        </w:rPr>
        <w:t>48</w:t>
      </w:r>
      <w:r w:rsidRPr="00EB4F2C">
        <w:rPr>
          <w:rFonts w:ascii="Arial" w:hAnsi="Arial" w:cs="Arial"/>
          <w:sz w:val="18"/>
          <w:szCs w:val="18"/>
        </w:rPr>
        <w:t xml:space="preserve"> měsíců</w:t>
      </w:r>
      <w:r w:rsidR="003A6711" w:rsidRPr="00EB4F2C">
        <w:rPr>
          <w:rFonts w:ascii="Arial" w:hAnsi="Arial" w:cs="Arial"/>
          <w:sz w:val="18"/>
          <w:szCs w:val="18"/>
        </w:rPr>
        <w:t xml:space="preserve"> </w:t>
      </w:r>
      <w:r w:rsidR="000E5649" w:rsidRPr="00EB4F2C">
        <w:rPr>
          <w:rFonts w:ascii="Arial" w:hAnsi="Arial" w:cs="Arial"/>
          <w:sz w:val="18"/>
          <w:szCs w:val="18"/>
        </w:rPr>
        <w:t xml:space="preserve">nebo 200 000km, dle toho co nastane dříve, </w:t>
      </w:r>
      <w:r w:rsidR="003A6711" w:rsidRPr="00EB4F2C">
        <w:rPr>
          <w:rFonts w:ascii="Arial" w:hAnsi="Arial" w:cs="Arial"/>
          <w:sz w:val="18"/>
          <w:szCs w:val="18"/>
        </w:rPr>
        <w:t>na veškeré záruční opravy prováděn</w:t>
      </w:r>
      <w:r w:rsidR="000E5649" w:rsidRPr="00EB4F2C">
        <w:rPr>
          <w:rFonts w:ascii="Arial" w:hAnsi="Arial" w:cs="Arial"/>
          <w:sz w:val="18"/>
          <w:szCs w:val="18"/>
        </w:rPr>
        <w:t>é v síti značkových servisů Volkswagen</w:t>
      </w:r>
      <w:r w:rsidR="003A6711" w:rsidRPr="00EB4F2C">
        <w:rPr>
          <w:rFonts w:ascii="Arial" w:hAnsi="Arial" w:cs="Arial"/>
          <w:sz w:val="18"/>
          <w:szCs w:val="18"/>
        </w:rPr>
        <w:t xml:space="preserve"> ČR</w:t>
      </w:r>
      <w:r w:rsidR="00754C98" w:rsidRPr="00EB4F2C">
        <w:rPr>
          <w:rFonts w:ascii="Arial" w:hAnsi="Arial" w:cs="Arial"/>
          <w:sz w:val="18"/>
          <w:szCs w:val="18"/>
        </w:rPr>
        <w:t>.</w:t>
      </w:r>
      <w:r w:rsidR="003A6711" w:rsidRPr="00EB4F2C">
        <w:rPr>
          <w:rFonts w:ascii="Arial" w:hAnsi="Arial" w:cs="Arial"/>
          <w:sz w:val="18"/>
          <w:szCs w:val="18"/>
        </w:rPr>
        <w:t xml:space="preserve"> </w:t>
      </w:r>
      <w:r w:rsidRPr="00EB4F2C">
        <w:rPr>
          <w:rFonts w:ascii="Arial" w:hAnsi="Arial" w:cs="Arial"/>
          <w:sz w:val="18"/>
          <w:szCs w:val="18"/>
        </w:rPr>
        <w:t xml:space="preserve">Prodávající předá kupujícímu návod k obsluze v českém jazyce. Kupující se zavazuje po dobu záruky respektovat pokyny prodávajícího. Uvedení do provozu proběhne na základě proškolení </w:t>
      </w:r>
      <w:r w:rsidR="003D5C1C">
        <w:rPr>
          <w:rFonts w:ascii="Arial" w:hAnsi="Arial" w:cs="Arial"/>
          <w:sz w:val="18"/>
          <w:szCs w:val="18"/>
        </w:rPr>
        <w:t>kupujícího</w:t>
      </w:r>
      <w:r w:rsidR="003D5C1C" w:rsidRPr="00EB4F2C">
        <w:rPr>
          <w:rFonts w:ascii="Arial" w:hAnsi="Arial" w:cs="Arial"/>
          <w:sz w:val="18"/>
          <w:szCs w:val="18"/>
        </w:rPr>
        <w:t xml:space="preserve"> </w:t>
      </w:r>
      <w:r w:rsidRPr="00EB4F2C">
        <w:rPr>
          <w:rFonts w:ascii="Arial" w:hAnsi="Arial" w:cs="Arial"/>
          <w:sz w:val="18"/>
          <w:szCs w:val="18"/>
        </w:rPr>
        <w:t xml:space="preserve">prodávajícím v termínu, který bude stanoven nejpozději při předání </w:t>
      </w:r>
      <w:r w:rsidR="003D5C1C">
        <w:rPr>
          <w:rFonts w:ascii="Arial" w:hAnsi="Arial" w:cs="Arial"/>
          <w:sz w:val="18"/>
          <w:szCs w:val="18"/>
        </w:rPr>
        <w:t>zboží</w:t>
      </w:r>
      <w:r w:rsidRPr="00EB4F2C">
        <w:rPr>
          <w:rFonts w:ascii="Arial" w:hAnsi="Arial" w:cs="Arial"/>
          <w:sz w:val="18"/>
          <w:szCs w:val="18"/>
        </w:rPr>
        <w:t>.</w:t>
      </w:r>
      <w:r w:rsidR="003D5C1C">
        <w:rPr>
          <w:rFonts w:ascii="Arial" w:hAnsi="Arial" w:cs="Arial"/>
          <w:sz w:val="18"/>
          <w:szCs w:val="18"/>
        </w:rPr>
        <w:t xml:space="preserve"> Záruční doba </w:t>
      </w:r>
      <w:r w:rsidR="003D5C1C" w:rsidRPr="003D5C1C">
        <w:rPr>
          <w:rFonts w:ascii="Arial" w:hAnsi="Arial" w:cs="Arial"/>
          <w:sz w:val="18"/>
          <w:szCs w:val="18"/>
        </w:rPr>
        <w:t>běží od data řádného předání zboží kupujícímu bez vad.</w:t>
      </w:r>
    </w:p>
    <w:p w:rsidR="00E05446" w:rsidRPr="00EB4F2C" w:rsidRDefault="00E05446" w:rsidP="00EB4F2C">
      <w:pPr>
        <w:widowControl w:val="0"/>
        <w:numPr>
          <w:ilvl w:val="0"/>
          <w:numId w:val="3"/>
        </w:numPr>
        <w:tabs>
          <w:tab w:val="clear" w:pos="360"/>
          <w:tab w:val="left" w:pos="357"/>
        </w:tabs>
        <w:autoSpaceDE w:val="0"/>
        <w:autoSpaceDN w:val="0"/>
        <w:adjustRightInd w:val="0"/>
        <w:jc w:val="both"/>
        <w:rPr>
          <w:rFonts w:ascii="Arial" w:hAnsi="Arial" w:cs="Arial"/>
          <w:sz w:val="18"/>
          <w:szCs w:val="18"/>
        </w:rPr>
      </w:pPr>
      <w:r w:rsidRPr="00EB4F2C">
        <w:rPr>
          <w:rFonts w:ascii="Arial" w:hAnsi="Arial" w:cs="Arial"/>
          <w:sz w:val="18"/>
          <w:szCs w:val="18"/>
        </w:rPr>
        <w:t>Jak vady předmětu koupě zjištěné po předání a převzetí, tak vady, na něž se vztahuje záruka za jakost, je kupující povinen uplatnit u prodávajícího písemnou formou (dále jen reklamace). V reklamaci je kupující povinen vady popsat, popřípadě uvést, jak se projevují.</w:t>
      </w:r>
      <w:r w:rsidR="00786AC5" w:rsidRPr="00EB4F2C">
        <w:rPr>
          <w:rFonts w:ascii="Arial" w:hAnsi="Arial" w:cs="Arial"/>
          <w:sz w:val="18"/>
          <w:szCs w:val="18"/>
        </w:rPr>
        <w:t xml:space="preserve"> Prodávající je povinen vady </w:t>
      </w:r>
      <w:r w:rsidR="00272DD2" w:rsidRPr="00EB4F2C">
        <w:rPr>
          <w:rFonts w:ascii="Arial" w:hAnsi="Arial" w:cs="Arial"/>
          <w:sz w:val="18"/>
          <w:szCs w:val="18"/>
        </w:rPr>
        <w:t xml:space="preserve">bezúplatně </w:t>
      </w:r>
      <w:r w:rsidR="00786AC5" w:rsidRPr="00EB4F2C">
        <w:rPr>
          <w:rFonts w:ascii="Arial" w:hAnsi="Arial" w:cs="Arial"/>
          <w:sz w:val="18"/>
          <w:szCs w:val="18"/>
        </w:rPr>
        <w:t xml:space="preserve">odstranit </w:t>
      </w:r>
      <w:r w:rsidR="00272DD2" w:rsidRPr="00EB4F2C">
        <w:rPr>
          <w:rFonts w:ascii="Arial" w:hAnsi="Arial" w:cs="Arial"/>
          <w:sz w:val="18"/>
          <w:szCs w:val="18"/>
        </w:rPr>
        <w:t>bez zbytečného odkladu, a to nejpozději do 3 pracovních dnů, nebude-li písemně sjednána jiná lhůta.</w:t>
      </w:r>
      <w:r w:rsidR="003D5C1C" w:rsidRPr="003D5C1C">
        <w:rPr>
          <w:rFonts w:ascii="Arial" w:hAnsi="Arial"/>
          <w:snapToGrid w:val="0"/>
          <w:sz w:val="22"/>
          <w:szCs w:val="20"/>
        </w:rPr>
        <w:t xml:space="preserve"> </w:t>
      </w:r>
      <w:r w:rsidR="003D5C1C" w:rsidRPr="003D5C1C">
        <w:rPr>
          <w:rFonts w:ascii="Arial" w:hAnsi="Arial" w:cs="Arial"/>
          <w:sz w:val="18"/>
          <w:szCs w:val="18"/>
        </w:rPr>
        <w:t>V případě, že prodávající neodstraní vady řádně nebo včas, je kupující oprávněn nechat vady odstranit u třetí osoby na náklady prodávajícího.</w:t>
      </w:r>
    </w:p>
    <w:p w:rsidR="00E05446" w:rsidRPr="00EB4F2C" w:rsidRDefault="00E05446" w:rsidP="00E05446">
      <w:pPr>
        <w:jc w:val="center"/>
        <w:rPr>
          <w:rFonts w:ascii="Arial" w:hAnsi="Arial" w:cs="Arial"/>
          <w:b/>
          <w:sz w:val="18"/>
          <w:szCs w:val="18"/>
        </w:rPr>
      </w:pPr>
    </w:p>
    <w:p w:rsidR="00E05446" w:rsidRPr="00EB4F2C" w:rsidRDefault="00E05446" w:rsidP="00E05446">
      <w:pPr>
        <w:jc w:val="center"/>
        <w:rPr>
          <w:rFonts w:ascii="Arial" w:hAnsi="Arial" w:cs="Arial"/>
          <w:b/>
          <w:sz w:val="18"/>
          <w:szCs w:val="18"/>
        </w:rPr>
      </w:pP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t>Porušení smluvních povinností</w:t>
      </w:r>
    </w:p>
    <w:p w:rsidR="00E05446" w:rsidRPr="00EB4F2C" w:rsidRDefault="00E05446" w:rsidP="00E05446">
      <w:pPr>
        <w:numPr>
          <w:ilvl w:val="0"/>
          <w:numId w:val="7"/>
        </w:numPr>
        <w:tabs>
          <w:tab w:val="clear" w:pos="720"/>
          <w:tab w:val="num" w:pos="426"/>
        </w:tabs>
        <w:ind w:left="426" w:hanging="426"/>
        <w:jc w:val="both"/>
        <w:rPr>
          <w:rFonts w:ascii="Arial" w:hAnsi="Arial" w:cs="Arial"/>
          <w:sz w:val="18"/>
          <w:szCs w:val="18"/>
        </w:rPr>
      </w:pPr>
      <w:r w:rsidRPr="00EB4F2C">
        <w:rPr>
          <w:rFonts w:ascii="Arial" w:hAnsi="Arial" w:cs="Arial"/>
          <w:sz w:val="18"/>
          <w:szCs w:val="18"/>
        </w:rPr>
        <w:t xml:space="preserve">Platnost této smlouvy lze ukončit písemnou dohodou obou smluvních stran nebo </w:t>
      </w:r>
      <w:r w:rsidR="00272DD2" w:rsidRPr="00EB4F2C">
        <w:rPr>
          <w:rFonts w:ascii="Arial" w:hAnsi="Arial" w:cs="Arial"/>
          <w:sz w:val="18"/>
          <w:szCs w:val="18"/>
        </w:rPr>
        <w:t xml:space="preserve">písemnou </w:t>
      </w:r>
      <w:r w:rsidRPr="00EB4F2C">
        <w:rPr>
          <w:rFonts w:ascii="Arial" w:hAnsi="Arial" w:cs="Arial"/>
          <w:sz w:val="18"/>
          <w:szCs w:val="18"/>
        </w:rPr>
        <w:t xml:space="preserve">výpovědí ze strany kupujícího s jednoměsíční výpovědní lhůtou, zejména pro opakované porušení ustanovení o realizaci dodávek zboží či jeho kvalitu. Výpovědní lhůta začíná běžet prvním dnem měsíce následujícího po měsíci, v němž bude prodávajícímu doručena písemná výpověď. Smluvní strany se dále dohodly, že lze tuto smlouvu ukončit i jednostranným odstoupením v případě podstatného porušení smlouvy jednou ze </w:t>
      </w:r>
      <w:r w:rsidR="00272DD2" w:rsidRPr="00EB4F2C">
        <w:rPr>
          <w:rFonts w:ascii="Arial" w:hAnsi="Arial" w:cs="Arial"/>
          <w:sz w:val="18"/>
          <w:szCs w:val="18"/>
        </w:rPr>
        <w:t xml:space="preserve">smluvních </w:t>
      </w:r>
      <w:r w:rsidRPr="00EB4F2C">
        <w:rPr>
          <w:rFonts w:ascii="Arial" w:hAnsi="Arial" w:cs="Arial"/>
          <w:sz w:val="18"/>
          <w:szCs w:val="18"/>
        </w:rPr>
        <w:t>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r w:rsidR="00272DD2" w:rsidRPr="00EB4F2C">
        <w:rPr>
          <w:rFonts w:ascii="Arial" w:hAnsi="Arial" w:cs="Arial"/>
          <w:sz w:val="18"/>
          <w:szCs w:val="18"/>
        </w:rPr>
        <w:t xml:space="preserve"> druhé smluvní straně</w:t>
      </w:r>
      <w:r w:rsidRPr="00EB4F2C">
        <w:rPr>
          <w:rFonts w:ascii="Arial" w:hAnsi="Arial" w:cs="Arial"/>
          <w:sz w:val="18"/>
          <w:szCs w:val="18"/>
        </w:rPr>
        <w:t>.</w:t>
      </w:r>
    </w:p>
    <w:p w:rsidR="00E05446" w:rsidRPr="00EB4F2C" w:rsidRDefault="00E05446" w:rsidP="00EB4F2C">
      <w:pPr>
        <w:numPr>
          <w:ilvl w:val="0"/>
          <w:numId w:val="7"/>
        </w:numPr>
        <w:tabs>
          <w:tab w:val="clear" w:pos="720"/>
          <w:tab w:val="num" w:pos="426"/>
        </w:tabs>
        <w:ind w:left="426" w:hanging="426"/>
        <w:jc w:val="both"/>
        <w:rPr>
          <w:rFonts w:ascii="Arial" w:hAnsi="Arial" w:cs="Arial"/>
          <w:sz w:val="18"/>
          <w:szCs w:val="18"/>
        </w:rPr>
      </w:pPr>
      <w:r w:rsidRPr="00EB4F2C">
        <w:rPr>
          <w:rFonts w:ascii="Arial" w:hAnsi="Arial" w:cs="Arial"/>
          <w:sz w:val="18"/>
          <w:szCs w:val="18"/>
        </w:rPr>
        <w:t>Smluvní strany se dohodly na tom, že za podstatné porušení této smlouvy se považuje neplnění předmětu této smlouvy, dále pak vadné plnění této smlouvy.</w:t>
      </w:r>
    </w:p>
    <w:p w:rsidR="00272DD2" w:rsidRPr="00EB4F2C" w:rsidRDefault="00272DD2" w:rsidP="00EB4F2C">
      <w:pPr>
        <w:numPr>
          <w:ilvl w:val="0"/>
          <w:numId w:val="7"/>
        </w:numPr>
        <w:tabs>
          <w:tab w:val="clear" w:pos="720"/>
          <w:tab w:val="num" w:pos="426"/>
        </w:tabs>
        <w:ind w:left="426" w:hanging="426"/>
        <w:jc w:val="both"/>
        <w:rPr>
          <w:rFonts w:ascii="Arial" w:hAnsi="Arial" w:cs="Arial"/>
          <w:sz w:val="18"/>
          <w:szCs w:val="18"/>
        </w:rPr>
      </w:pPr>
      <w:r w:rsidRPr="00EB4F2C">
        <w:rPr>
          <w:rFonts w:ascii="Arial" w:hAnsi="Arial" w:cs="Arial"/>
          <w:sz w:val="18"/>
          <w:szCs w:val="18"/>
        </w:rPr>
        <w:lastRenderedPageBreak/>
        <w:t xml:space="preserve">Smluvní strana je oprávněna od této smlouvy odstoupit s okamžitou účinností v případě, že bude vydáno pravomocné rozhodnutí o úpadku </w:t>
      </w:r>
      <w:r w:rsidR="00F8106A" w:rsidRPr="00EB4F2C">
        <w:rPr>
          <w:rFonts w:ascii="Arial" w:hAnsi="Arial" w:cs="Arial"/>
          <w:sz w:val="18"/>
          <w:szCs w:val="18"/>
        </w:rPr>
        <w:t xml:space="preserve">druhé smluvní strany </w:t>
      </w:r>
      <w:r w:rsidRPr="00EB4F2C">
        <w:rPr>
          <w:rFonts w:ascii="Arial" w:hAnsi="Arial" w:cs="Arial"/>
          <w:sz w:val="18"/>
          <w:szCs w:val="18"/>
        </w:rPr>
        <w:t xml:space="preserve">dle zákona č. 182/2006 Sb., insolvenční zákon, nebo </w:t>
      </w:r>
      <w:r w:rsidR="00055A70" w:rsidRPr="00EB4F2C">
        <w:rPr>
          <w:rFonts w:ascii="Arial" w:hAnsi="Arial" w:cs="Arial"/>
          <w:sz w:val="18"/>
          <w:szCs w:val="18"/>
        </w:rPr>
        <w:t xml:space="preserve">bude </w:t>
      </w:r>
      <w:r w:rsidRPr="00EB4F2C">
        <w:rPr>
          <w:rFonts w:ascii="Arial" w:hAnsi="Arial" w:cs="Arial"/>
          <w:sz w:val="18"/>
          <w:szCs w:val="18"/>
        </w:rPr>
        <w:t xml:space="preserve">nařízena exekuce či výkon rozhodnutí </w:t>
      </w:r>
      <w:r w:rsidR="00F8106A" w:rsidRPr="00EB4F2C">
        <w:rPr>
          <w:rFonts w:ascii="Arial" w:hAnsi="Arial" w:cs="Arial"/>
          <w:sz w:val="18"/>
          <w:szCs w:val="18"/>
        </w:rPr>
        <w:t>druhé smluvní strany nebo nastane</w:t>
      </w:r>
      <w:r w:rsidRPr="00EB4F2C">
        <w:rPr>
          <w:rFonts w:ascii="Arial" w:hAnsi="Arial" w:cs="Arial"/>
          <w:sz w:val="18"/>
          <w:szCs w:val="18"/>
        </w:rPr>
        <w:t xml:space="preserve"> jiná obdobná událost</w:t>
      </w:r>
      <w:r w:rsidR="00F8106A" w:rsidRPr="00EB4F2C">
        <w:rPr>
          <w:rFonts w:ascii="Arial" w:hAnsi="Arial" w:cs="Arial"/>
          <w:sz w:val="18"/>
          <w:szCs w:val="18"/>
        </w:rPr>
        <w:t>.</w:t>
      </w:r>
    </w:p>
    <w:p w:rsidR="00E05446" w:rsidRPr="00EB4F2C" w:rsidRDefault="00E05446" w:rsidP="00E05446">
      <w:pPr>
        <w:numPr>
          <w:ilvl w:val="0"/>
          <w:numId w:val="7"/>
        </w:numPr>
        <w:tabs>
          <w:tab w:val="clear" w:pos="720"/>
          <w:tab w:val="num" w:pos="360"/>
        </w:tabs>
        <w:ind w:left="360"/>
        <w:jc w:val="both"/>
        <w:rPr>
          <w:rFonts w:ascii="Arial" w:hAnsi="Arial" w:cs="Arial"/>
          <w:sz w:val="18"/>
          <w:szCs w:val="18"/>
        </w:rPr>
      </w:pPr>
      <w:r w:rsidRPr="00EB4F2C">
        <w:rPr>
          <w:rFonts w:ascii="Arial" w:hAnsi="Arial" w:cs="Arial"/>
          <w:sz w:val="18"/>
          <w:szCs w:val="18"/>
        </w:rPr>
        <w:t>Dojde-li po dobu platnosti této smlouvy k zániku či organizačním změnám, převezme veškerá práva a</w:t>
      </w:r>
      <w:r w:rsidR="00DE43B2">
        <w:rPr>
          <w:rFonts w:ascii="Arial" w:hAnsi="Arial" w:cs="Arial"/>
          <w:sz w:val="18"/>
          <w:szCs w:val="18"/>
        </w:rPr>
        <w:t> </w:t>
      </w:r>
      <w:r w:rsidRPr="00EB4F2C">
        <w:rPr>
          <w:rFonts w:ascii="Arial" w:hAnsi="Arial" w:cs="Arial"/>
          <w:sz w:val="18"/>
          <w:szCs w:val="18"/>
        </w:rPr>
        <w:t>povinnosti z</w:t>
      </w:r>
      <w:r w:rsidR="00272DD2" w:rsidRPr="00EB4F2C">
        <w:rPr>
          <w:rFonts w:ascii="Arial" w:hAnsi="Arial" w:cs="Arial"/>
          <w:sz w:val="18"/>
          <w:szCs w:val="18"/>
        </w:rPr>
        <w:t> </w:t>
      </w:r>
      <w:r w:rsidRPr="00EB4F2C">
        <w:rPr>
          <w:rFonts w:ascii="Arial" w:hAnsi="Arial" w:cs="Arial"/>
          <w:sz w:val="18"/>
          <w:szCs w:val="18"/>
        </w:rPr>
        <w:t xml:space="preserve">této smlouvy vyplývající </w:t>
      </w:r>
      <w:r w:rsidR="00055A70" w:rsidRPr="00EB4F2C">
        <w:rPr>
          <w:rFonts w:ascii="Arial" w:hAnsi="Arial" w:cs="Arial"/>
          <w:sz w:val="18"/>
          <w:szCs w:val="18"/>
        </w:rPr>
        <w:t xml:space="preserve">právní </w:t>
      </w:r>
      <w:r w:rsidRPr="00EB4F2C">
        <w:rPr>
          <w:rFonts w:ascii="Arial" w:hAnsi="Arial" w:cs="Arial"/>
          <w:sz w:val="18"/>
          <w:szCs w:val="18"/>
        </w:rPr>
        <w:t>nástup</w:t>
      </w:r>
      <w:r w:rsidR="00055A70" w:rsidRPr="00EB4F2C">
        <w:rPr>
          <w:rFonts w:ascii="Arial" w:hAnsi="Arial" w:cs="Arial"/>
          <w:sz w:val="18"/>
          <w:szCs w:val="18"/>
        </w:rPr>
        <w:t>ce</w:t>
      </w:r>
      <w:r w:rsidRPr="00EB4F2C">
        <w:rPr>
          <w:rFonts w:ascii="Arial" w:hAnsi="Arial" w:cs="Arial"/>
          <w:sz w:val="18"/>
          <w:szCs w:val="18"/>
        </w:rPr>
        <w:t>.</w:t>
      </w:r>
    </w:p>
    <w:p w:rsidR="00E05446" w:rsidRPr="00EB4F2C" w:rsidRDefault="00E05446" w:rsidP="00E05446">
      <w:pPr>
        <w:numPr>
          <w:ilvl w:val="0"/>
          <w:numId w:val="7"/>
        </w:numPr>
        <w:tabs>
          <w:tab w:val="clear" w:pos="720"/>
          <w:tab w:val="num" w:pos="360"/>
        </w:tabs>
        <w:ind w:left="360"/>
        <w:jc w:val="both"/>
        <w:rPr>
          <w:rFonts w:ascii="Arial" w:hAnsi="Arial" w:cs="Arial"/>
          <w:sz w:val="18"/>
          <w:szCs w:val="18"/>
        </w:rPr>
      </w:pPr>
      <w:r w:rsidRPr="00EB4F2C">
        <w:rPr>
          <w:rFonts w:ascii="Arial" w:hAnsi="Arial" w:cs="Arial"/>
          <w:sz w:val="18"/>
          <w:szCs w:val="18"/>
        </w:rPr>
        <w:t>Smluvní strany se dohodly na následujících sankcích za porušení smluvních povinností:</w:t>
      </w:r>
    </w:p>
    <w:p w:rsidR="00E05446" w:rsidRPr="00EB4F2C" w:rsidRDefault="00E05446" w:rsidP="00E05446">
      <w:pPr>
        <w:tabs>
          <w:tab w:val="left" w:pos="2662"/>
        </w:tabs>
        <w:ind w:left="360"/>
        <w:jc w:val="both"/>
        <w:rPr>
          <w:rFonts w:ascii="Arial" w:hAnsi="Arial" w:cs="Arial"/>
          <w:sz w:val="18"/>
          <w:szCs w:val="18"/>
        </w:rPr>
      </w:pPr>
      <w:r w:rsidRPr="00EB4F2C">
        <w:rPr>
          <w:rFonts w:ascii="Arial" w:hAnsi="Arial" w:cs="Arial"/>
          <w:sz w:val="18"/>
          <w:szCs w:val="18"/>
        </w:rPr>
        <w:t>a) V případě, že bude prodávající v prodlení s dodáním předmětu plnění, dopouští se tím porušení smlouvy, za které je povinen kupujícímu zaplatit smluvní pokutu ve výši 0,</w:t>
      </w:r>
      <w:r w:rsidR="004C3CA2" w:rsidRPr="00EB4F2C">
        <w:rPr>
          <w:rFonts w:ascii="Arial" w:hAnsi="Arial" w:cs="Arial"/>
          <w:sz w:val="18"/>
          <w:szCs w:val="18"/>
        </w:rPr>
        <w:t>05</w:t>
      </w:r>
      <w:r w:rsidRPr="00EB4F2C">
        <w:rPr>
          <w:rFonts w:ascii="Arial" w:hAnsi="Arial" w:cs="Arial"/>
          <w:sz w:val="18"/>
          <w:szCs w:val="18"/>
        </w:rPr>
        <w:t xml:space="preserve">% z kupní ceny </w:t>
      </w:r>
      <w:r w:rsidR="00112060" w:rsidRPr="00EB4F2C">
        <w:rPr>
          <w:rFonts w:ascii="Arial" w:hAnsi="Arial" w:cs="Arial"/>
          <w:sz w:val="18"/>
          <w:szCs w:val="18"/>
        </w:rPr>
        <w:t>s</w:t>
      </w:r>
      <w:r w:rsidRPr="00EB4F2C">
        <w:rPr>
          <w:rFonts w:ascii="Arial" w:hAnsi="Arial" w:cs="Arial"/>
          <w:sz w:val="18"/>
          <w:szCs w:val="18"/>
        </w:rPr>
        <w:t xml:space="preserve"> DPH za každý započatý den prodlení</w:t>
      </w:r>
      <w:r w:rsidR="009171A6" w:rsidRPr="00EB4F2C">
        <w:rPr>
          <w:rFonts w:ascii="Arial" w:hAnsi="Arial" w:cs="Arial"/>
          <w:sz w:val="18"/>
          <w:szCs w:val="18"/>
        </w:rPr>
        <w:t>.</w:t>
      </w:r>
    </w:p>
    <w:p w:rsidR="00E05446" w:rsidRPr="00EB4F2C" w:rsidRDefault="00E05446" w:rsidP="00E05446">
      <w:pPr>
        <w:tabs>
          <w:tab w:val="left" w:pos="2662"/>
        </w:tabs>
        <w:ind w:left="360"/>
        <w:jc w:val="both"/>
        <w:rPr>
          <w:rFonts w:ascii="Arial" w:hAnsi="Arial" w:cs="Arial"/>
          <w:sz w:val="18"/>
          <w:szCs w:val="18"/>
        </w:rPr>
      </w:pPr>
      <w:r w:rsidRPr="00EB4F2C">
        <w:rPr>
          <w:rFonts w:ascii="Arial" w:hAnsi="Arial" w:cs="Arial"/>
          <w:sz w:val="18"/>
          <w:szCs w:val="18"/>
        </w:rPr>
        <w:t>b) V případě, že prodávající neodstraní vadu, která byla kupujícím uplatněna (reklamována) v záruční době, v kupujícím stanovené přiměřené lhůtě, je prodávající povinen zaplatit kupujícímu smluvní pokutu ve výši 0,</w:t>
      </w:r>
      <w:r w:rsidR="00112060" w:rsidRPr="00EB4F2C">
        <w:rPr>
          <w:rFonts w:ascii="Arial" w:hAnsi="Arial" w:cs="Arial"/>
          <w:sz w:val="18"/>
          <w:szCs w:val="18"/>
        </w:rPr>
        <w:t>0</w:t>
      </w:r>
      <w:r w:rsidR="004C3CA2" w:rsidRPr="00EB4F2C">
        <w:rPr>
          <w:rFonts w:ascii="Arial" w:hAnsi="Arial" w:cs="Arial"/>
          <w:sz w:val="18"/>
          <w:szCs w:val="18"/>
        </w:rPr>
        <w:t>5</w:t>
      </w:r>
      <w:r w:rsidRPr="00EB4F2C">
        <w:rPr>
          <w:rFonts w:ascii="Arial" w:hAnsi="Arial" w:cs="Arial"/>
          <w:sz w:val="18"/>
          <w:szCs w:val="18"/>
        </w:rPr>
        <w:t xml:space="preserve">% z celkové kupní ceny </w:t>
      </w:r>
      <w:r w:rsidR="00112060" w:rsidRPr="00EB4F2C">
        <w:rPr>
          <w:rFonts w:ascii="Arial" w:hAnsi="Arial" w:cs="Arial"/>
          <w:sz w:val="18"/>
          <w:szCs w:val="18"/>
        </w:rPr>
        <w:t>s</w:t>
      </w:r>
      <w:r w:rsidRPr="00EB4F2C">
        <w:rPr>
          <w:rFonts w:ascii="Arial" w:hAnsi="Arial" w:cs="Arial"/>
          <w:sz w:val="18"/>
          <w:szCs w:val="18"/>
        </w:rPr>
        <w:t xml:space="preserve"> DPH za každ</w:t>
      </w:r>
      <w:r w:rsidR="004C3CA2" w:rsidRPr="00EB4F2C">
        <w:rPr>
          <w:rFonts w:ascii="Arial" w:hAnsi="Arial" w:cs="Arial"/>
          <w:sz w:val="18"/>
          <w:szCs w:val="18"/>
        </w:rPr>
        <w:t>ý</w:t>
      </w:r>
      <w:r w:rsidRPr="00EB4F2C">
        <w:rPr>
          <w:rFonts w:ascii="Arial" w:hAnsi="Arial" w:cs="Arial"/>
          <w:sz w:val="18"/>
          <w:szCs w:val="18"/>
        </w:rPr>
        <w:t xml:space="preserve"> započatý den prodlení</w:t>
      </w:r>
      <w:r w:rsidR="009171A6" w:rsidRPr="00EB4F2C">
        <w:rPr>
          <w:rFonts w:ascii="Arial" w:hAnsi="Arial" w:cs="Arial"/>
          <w:sz w:val="18"/>
          <w:szCs w:val="18"/>
        </w:rPr>
        <w:t>.</w:t>
      </w:r>
      <w:r w:rsidRPr="00EB4F2C">
        <w:rPr>
          <w:rFonts w:ascii="Arial" w:hAnsi="Arial" w:cs="Arial"/>
          <w:sz w:val="18"/>
          <w:szCs w:val="18"/>
        </w:rPr>
        <w:tab/>
      </w:r>
    </w:p>
    <w:p w:rsidR="00F8106A" w:rsidRPr="00EB4F2C" w:rsidRDefault="00F8106A" w:rsidP="00E05446">
      <w:pPr>
        <w:tabs>
          <w:tab w:val="left" w:pos="2662"/>
        </w:tabs>
        <w:ind w:left="360"/>
        <w:jc w:val="both"/>
        <w:rPr>
          <w:rFonts w:ascii="Arial" w:hAnsi="Arial" w:cs="Arial"/>
          <w:sz w:val="18"/>
          <w:szCs w:val="18"/>
        </w:rPr>
      </w:pPr>
      <w:r w:rsidRPr="00EB4F2C">
        <w:rPr>
          <w:rFonts w:ascii="Arial" w:hAnsi="Arial" w:cs="Arial"/>
          <w:sz w:val="18"/>
          <w:szCs w:val="18"/>
        </w:rPr>
        <w:t>Smluvní pokuty stanovené dle tohoto čl. VI. odst. 5. písm. a) a b) této smlouvy, jsou splatné do 30 dní od data, kdy byla prodávajícímu doručena písemná výzva k jejímu zaplacení ze strany kupujícího, a to na účet kupujícího uvedený v písemné výzvě. Úpravou smluvní pokuty v tomto čl. VI. odst. 5. písm. a) a b) smlouvy není dotčeno právo na náhradu škody v celém rozsahu stejně, jako nejsou dotčeny případné nároky na přiměřené zadostiučinění, které může být poskytnuto i v penězích, nárok na vydání bezdůvodného obohacení a jiné nároky vyplývající z právních předpisů.</w:t>
      </w:r>
    </w:p>
    <w:p w:rsidR="00354E1F" w:rsidRPr="00354E1F" w:rsidRDefault="0026106C" w:rsidP="00354E1F">
      <w:pPr>
        <w:pStyle w:val="Odstavecseseznamem"/>
        <w:numPr>
          <w:ilvl w:val="0"/>
          <w:numId w:val="7"/>
        </w:numPr>
        <w:tabs>
          <w:tab w:val="clear" w:pos="720"/>
          <w:tab w:val="num" w:pos="284"/>
          <w:tab w:val="left" w:pos="2662"/>
        </w:tabs>
        <w:ind w:left="284" w:hanging="284"/>
        <w:jc w:val="both"/>
        <w:rPr>
          <w:rFonts w:ascii="Arial" w:hAnsi="Arial" w:cs="Arial"/>
          <w:sz w:val="18"/>
          <w:szCs w:val="18"/>
        </w:rPr>
      </w:pPr>
      <w:r w:rsidRPr="00354E1F">
        <w:rPr>
          <w:rFonts w:ascii="Arial" w:hAnsi="Arial" w:cs="Arial"/>
          <w:sz w:val="18"/>
          <w:szCs w:val="18"/>
        </w:rPr>
        <w:t>V</w:t>
      </w:r>
      <w:bookmarkStart w:id="0" w:name="_GoBack"/>
      <w:bookmarkEnd w:id="0"/>
      <w:r w:rsidRPr="00354E1F">
        <w:rPr>
          <w:rFonts w:ascii="Arial" w:hAnsi="Arial" w:cs="Arial"/>
          <w:sz w:val="18"/>
          <w:szCs w:val="18"/>
        </w:rPr>
        <w:t xml:space="preserve"> případě, že se kupující dostane do prodlení s úhradou faktury, je prodávající oprávněn uplatnit úrok </w:t>
      </w:r>
      <w:r w:rsidR="00354E1F" w:rsidRPr="00354E1F">
        <w:rPr>
          <w:rFonts w:ascii="Arial" w:hAnsi="Arial" w:cs="Arial"/>
          <w:sz w:val="18"/>
          <w:szCs w:val="18"/>
        </w:rPr>
        <w:t xml:space="preserve">    </w:t>
      </w:r>
    </w:p>
    <w:p w:rsidR="0026106C" w:rsidRPr="00EB4F2C" w:rsidRDefault="0026106C" w:rsidP="00354E1F">
      <w:pPr>
        <w:pStyle w:val="Odstavecseseznamem"/>
        <w:tabs>
          <w:tab w:val="left" w:pos="2662"/>
        </w:tabs>
        <w:ind w:left="720"/>
        <w:jc w:val="both"/>
        <w:rPr>
          <w:rFonts w:ascii="Arial" w:hAnsi="Arial" w:cs="Arial"/>
          <w:sz w:val="18"/>
          <w:szCs w:val="18"/>
        </w:rPr>
      </w:pPr>
      <w:r w:rsidRPr="00354E1F">
        <w:rPr>
          <w:rFonts w:ascii="Arial" w:hAnsi="Arial" w:cs="Arial"/>
          <w:sz w:val="18"/>
          <w:szCs w:val="18"/>
        </w:rPr>
        <w:t xml:space="preserve">z prodlení ve </w:t>
      </w:r>
      <w:r w:rsidRPr="00EB4F2C">
        <w:rPr>
          <w:rFonts w:ascii="Arial" w:hAnsi="Arial" w:cs="Arial"/>
          <w:sz w:val="18"/>
          <w:szCs w:val="18"/>
        </w:rPr>
        <w:t xml:space="preserve"> výši 0,05% z dlužné částky, a to za každý den prodlení. </w:t>
      </w:r>
    </w:p>
    <w:p w:rsidR="00E05446" w:rsidRPr="00EB4F2C" w:rsidRDefault="00E05446" w:rsidP="00E05446">
      <w:pPr>
        <w:tabs>
          <w:tab w:val="left" w:pos="2662"/>
        </w:tabs>
        <w:jc w:val="both"/>
        <w:rPr>
          <w:rFonts w:ascii="Arial" w:hAnsi="Arial" w:cs="Arial"/>
          <w:sz w:val="18"/>
          <w:szCs w:val="18"/>
        </w:rPr>
      </w:pPr>
    </w:p>
    <w:p w:rsidR="00E05446" w:rsidRPr="00EB4F2C" w:rsidRDefault="00E05446" w:rsidP="00E05446">
      <w:pPr>
        <w:tabs>
          <w:tab w:val="left" w:pos="2662"/>
        </w:tabs>
        <w:jc w:val="both"/>
        <w:rPr>
          <w:rFonts w:ascii="Arial" w:hAnsi="Arial" w:cs="Arial"/>
          <w:sz w:val="18"/>
          <w:szCs w:val="18"/>
        </w:rPr>
      </w:pP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t>Závěrečná ustanovení</w:t>
      </w:r>
    </w:p>
    <w:p w:rsidR="00E05446" w:rsidRPr="00EB4F2C" w:rsidRDefault="00E05446" w:rsidP="00E05446">
      <w:pPr>
        <w:numPr>
          <w:ilvl w:val="0"/>
          <w:numId w:val="5"/>
        </w:numPr>
        <w:tabs>
          <w:tab w:val="clear" w:pos="720"/>
          <w:tab w:val="num" w:pos="284"/>
        </w:tabs>
        <w:overflowPunct w:val="0"/>
        <w:adjustRightInd w:val="0"/>
        <w:ind w:left="284" w:hanging="284"/>
        <w:jc w:val="both"/>
        <w:textAlignment w:val="baseline"/>
        <w:rPr>
          <w:rFonts w:ascii="Arial" w:hAnsi="Arial" w:cs="Arial"/>
          <w:sz w:val="18"/>
          <w:szCs w:val="18"/>
        </w:rPr>
      </w:pPr>
      <w:r w:rsidRPr="00EB4F2C">
        <w:rPr>
          <w:rFonts w:ascii="Arial" w:hAnsi="Arial" w:cs="Arial"/>
          <w:sz w:val="18"/>
          <w:szCs w:val="18"/>
        </w:rPr>
        <w:t>Smluvní strany se dohodl</w:t>
      </w:r>
      <w:r w:rsidR="00FA7FA2" w:rsidRPr="00EB4F2C">
        <w:rPr>
          <w:rFonts w:ascii="Arial" w:hAnsi="Arial" w:cs="Arial"/>
          <w:sz w:val="18"/>
          <w:szCs w:val="18"/>
        </w:rPr>
        <w:t>y</w:t>
      </w:r>
      <w:r w:rsidRPr="00EB4F2C">
        <w:rPr>
          <w:rFonts w:ascii="Arial" w:hAnsi="Arial" w:cs="Arial"/>
          <w:sz w:val="18"/>
          <w:szCs w:val="18"/>
        </w:rPr>
        <w:t xml:space="preserve">, že obsah smlouvy není obchodním tajemstvím dle § </w:t>
      </w:r>
      <w:r w:rsidR="00FA7FA2" w:rsidRPr="00EB4F2C">
        <w:rPr>
          <w:rFonts w:ascii="Arial" w:hAnsi="Arial" w:cs="Arial"/>
          <w:sz w:val="18"/>
          <w:szCs w:val="18"/>
        </w:rPr>
        <w:t xml:space="preserve">504 </w:t>
      </w:r>
      <w:r w:rsidRPr="00EB4F2C">
        <w:rPr>
          <w:rFonts w:ascii="Arial" w:hAnsi="Arial" w:cs="Arial"/>
          <w:sz w:val="18"/>
          <w:szCs w:val="18"/>
        </w:rPr>
        <w:t>zákona č. </w:t>
      </w:r>
      <w:r w:rsidR="00FA7FA2" w:rsidRPr="00EB4F2C">
        <w:rPr>
          <w:rFonts w:ascii="Arial" w:hAnsi="Arial" w:cs="Arial"/>
          <w:sz w:val="18"/>
          <w:szCs w:val="18"/>
        </w:rPr>
        <w:t>89</w:t>
      </w:r>
      <w:r w:rsidRPr="00EB4F2C">
        <w:rPr>
          <w:rFonts w:ascii="Arial" w:hAnsi="Arial" w:cs="Arial"/>
          <w:sz w:val="18"/>
          <w:szCs w:val="18"/>
        </w:rPr>
        <w:t>/</w:t>
      </w:r>
      <w:r w:rsidR="00FA7FA2" w:rsidRPr="00EB4F2C">
        <w:rPr>
          <w:rFonts w:ascii="Arial" w:hAnsi="Arial" w:cs="Arial"/>
          <w:sz w:val="18"/>
          <w:szCs w:val="18"/>
        </w:rPr>
        <w:t>2012</w:t>
      </w:r>
      <w:r w:rsidRPr="00EB4F2C">
        <w:rPr>
          <w:rFonts w:ascii="Arial" w:hAnsi="Arial" w:cs="Arial"/>
          <w:sz w:val="18"/>
          <w:szCs w:val="18"/>
        </w:rPr>
        <w:t xml:space="preserve"> Sb., o</w:t>
      </w:r>
      <w:r w:rsidR="00FA7FA2" w:rsidRPr="00EB4F2C">
        <w:rPr>
          <w:rFonts w:ascii="Arial" w:hAnsi="Arial" w:cs="Arial"/>
          <w:sz w:val="18"/>
          <w:szCs w:val="18"/>
        </w:rPr>
        <w:t>bčanský zákoník</w:t>
      </w:r>
      <w:r w:rsidRPr="00EB4F2C">
        <w:rPr>
          <w:rFonts w:ascii="Arial" w:hAnsi="Arial" w:cs="Arial"/>
          <w:sz w:val="18"/>
          <w:szCs w:val="18"/>
        </w:rPr>
        <w:t>.</w:t>
      </w:r>
    </w:p>
    <w:p w:rsidR="00DE5436" w:rsidRPr="00EB4F2C" w:rsidRDefault="00DE5436" w:rsidP="00DE5436">
      <w:pPr>
        <w:numPr>
          <w:ilvl w:val="0"/>
          <w:numId w:val="5"/>
        </w:numPr>
        <w:tabs>
          <w:tab w:val="clear" w:pos="720"/>
          <w:tab w:val="num" w:pos="284"/>
        </w:tabs>
        <w:overflowPunct w:val="0"/>
        <w:adjustRightInd w:val="0"/>
        <w:ind w:left="284" w:hanging="284"/>
        <w:jc w:val="both"/>
        <w:textAlignment w:val="baseline"/>
        <w:rPr>
          <w:rFonts w:ascii="Arial" w:hAnsi="Arial" w:cs="Arial"/>
          <w:sz w:val="18"/>
          <w:szCs w:val="18"/>
        </w:rPr>
      </w:pPr>
      <w:r w:rsidRPr="00EB4F2C">
        <w:rPr>
          <w:rFonts w:ascii="Arial" w:hAnsi="Arial" w:cs="Arial"/>
          <w:sz w:val="18"/>
          <w:szCs w:val="18"/>
        </w:rPr>
        <w:t>Smluvní strany se zavazují vzájemně a řádně informovat o všech podstatných skutečnostech, které mohou mít vliv na plnění dle této smlouvy a současně vyvinout potřebnou součinnost k plnění této smlouvy.</w:t>
      </w:r>
    </w:p>
    <w:p w:rsidR="00E05446" w:rsidRPr="00EB4F2C" w:rsidRDefault="00E05446" w:rsidP="00F8106A">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lang w:val="cs-CZ"/>
        </w:rPr>
      </w:pPr>
      <w:r w:rsidRPr="00EB4F2C">
        <w:rPr>
          <w:rFonts w:ascii="Arial" w:hAnsi="Arial" w:cs="Arial"/>
          <w:sz w:val="18"/>
          <w:szCs w:val="18"/>
        </w:rPr>
        <w:t>Tuto smlouvu lze měnit či doplňovat pouze po dohodě smluvních stran formou písemných a číslovaných dodatků</w:t>
      </w:r>
      <w:r w:rsidR="00F8106A" w:rsidRPr="00EB4F2C">
        <w:rPr>
          <w:rFonts w:ascii="Arial" w:hAnsi="Arial" w:cs="Arial"/>
          <w:sz w:val="18"/>
          <w:szCs w:val="18"/>
          <w:lang w:val="cs-CZ"/>
        </w:rPr>
        <w:t xml:space="preserve"> v listinné formě vlastnoručně podepsaných oprávněnými zástupci smluvních stran</w:t>
      </w:r>
      <w:r w:rsidRPr="00EB4F2C">
        <w:rPr>
          <w:rFonts w:ascii="Arial" w:hAnsi="Arial" w:cs="Arial"/>
          <w:sz w:val="18"/>
          <w:szCs w:val="18"/>
        </w:rPr>
        <w:t xml:space="preserve">. </w:t>
      </w:r>
      <w:r w:rsidR="00F8106A" w:rsidRPr="00EB4F2C">
        <w:rPr>
          <w:rFonts w:ascii="Arial" w:hAnsi="Arial" w:cs="Arial"/>
          <w:sz w:val="18"/>
          <w:szCs w:val="18"/>
          <w:lang w:val="cs-CZ"/>
        </w:rPr>
        <w:t>Jinou formu změny této smlouvy smluvní strany výslovně vyloučily. Písemná forma v listinné podobě s vlastnoručními podpisy oprávněných zástupců smluvních stran, doručená prostřednictvím certifikovaného poskytovatele poštovních služeb je nezbytná i pro právní jednání, kterými se tato smlouva ukončuje, případně uplatňuje smluvní pokuta, náhrada škody či nemajetkové újmy. Pro ostatní právní jednání se za písemnou formu podle této smlouvy má rovněž forma elektronické komunikace, zejména email, přičemž musí být vždy možné zajistit výkaz o doručení písemnosti druhé smluvní straně, popř. odepření přijetí.</w:t>
      </w:r>
    </w:p>
    <w:p w:rsidR="00E05446" w:rsidRPr="00EB4F2C" w:rsidRDefault="00E05446" w:rsidP="00E05446">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 xml:space="preserve">Smluvní vztahy neupravené touto smlouvou se řídí </w:t>
      </w:r>
      <w:r w:rsidR="00F8106A" w:rsidRPr="00EB4F2C">
        <w:rPr>
          <w:rFonts w:ascii="Arial" w:hAnsi="Arial" w:cs="Arial"/>
          <w:sz w:val="18"/>
          <w:szCs w:val="18"/>
          <w:lang w:val="cs-CZ"/>
        </w:rPr>
        <w:t xml:space="preserve">právním řádem České republiky, zejména </w:t>
      </w:r>
      <w:r w:rsidRPr="00EB4F2C">
        <w:rPr>
          <w:rFonts w:ascii="Arial" w:hAnsi="Arial" w:cs="Arial"/>
          <w:sz w:val="18"/>
          <w:szCs w:val="18"/>
        </w:rPr>
        <w:t>příslušnými ustanoveními zákona č. 89/2012 Sb., občanského zákoníku, v platném znění</w:t>
      </w:r>
      <w:r w:rsidR="00F8106A" w:rsidRPr="00EB4F2C">
        <w:rPr>
          <w:rFonts w:ascii="Arial" w:hAnsi="Arial" w:cs="Arial"/>
          <w:sz w:val="18"/>
          <w:szCs w:val="18"/>
          <w:lang w:val="cs-CZ"/>
        </w:rPr>
        <w:t>.</w:t>
      </w:r>
      <w:r w:rsidRPr="00EB4F2C" w:rsidDel="009D38EF">
        <w:rPr>
          <w:rFonts w:ascii="Arial" w:hAnsi="Arial" w:cs="Arial"/>
          <w:sz w:val="18"/>
          <w:szCs w:val="18"/>
        </w:rPr>
        <w:t xml:space="preserve"> </w:t>
      </w:r>
    </w:p>
    <w:p w:rsidR="00FA7FA2" w:rsidRPr="00EB4F2C" w:rsidRDefault="00FE48C4" w:rsidP="00FA7FA2">
      <w:pPr>
        <w:pStyle w:val="Zkladntext"/>
        <w:widowControl w:val="0"/>
        <w:numPr>
          <w:ilvl w:val="0"/>
          <w:numId w:val="5"/>
        </w:numPr>
        <w:tabs>
          <w:tab w:val="clear" w:pos="720"/>
          <w:tab w:val="num" w:pos="284"/>
        </w:tabs>
        <w:autoSpaceDE w:val="0"/>
        <w:autoSpaceDN w:val="0"/>
        <w:adjustRightInd w:val="0"/>
        <w:ind w:left="284" w:hanging="284"/>
        <w:rPr>
          <w:rFonts w:ascii="Arial" w:hAnsi="Arial" w:cs="Arial"/>
          <w:bCs/>
          <w:sz w:val="18"/>
          <w:szCs w:val="18"/>
          <w:lang w:val="cs-CZ"/>
        </w:rPr>
      </w:pPr>
      <w:r w:rsidRPr="00EB4F2C">
        <w:rPr>
          <w:rFonts w:ascii="Arial" w:hAnsi="Arial" w:cs="Arial"/>
          <w:bCs/>
          <w:sz w:val="18"/>
          <w:szCs w:val="18"/>
          <w:lang w:val="cs-CZ"/>
        </w:rPr>
        <w:t>Veškeré spory vzniklé z této s</w:t>
      </w:r>
      <w:r w:rsidR="00FA7FA2" w:rsidRPr="00EB4F2C">
        <w:rPr>
          <w:rFonts w:ascii="Arial" w:hAnsi="Arial" w:cs="Arial"/>
          <w:bCs/>
          <w:sz w:val="18"/>
          <w:szCs w:val="18"/>
          <w:lang w:val="cs-CZ"/>
        </w:rPr>
        <w:t>mlouvy či z právních v</w:t>
      </w:r>
      <w:r w:rsidR="00DE5436" w:rsidRPr="00EB4F2C">
        <w:rPr>
          <w:rFonts w:ascii="Arial" w:hAnsi="Arial" w:cs="Arial"/>
          <w:bCs/>
          <w:sz w:val="18"/>
          <w:szCs w:val="18"/>
          <w:lang w:val="cs-CZ"/>
        </w:rPr>
        <w:t>ztahů s ní souvisejících budou smluvní strany řešit dohodou. V </w:t>
      </w:r>
      <w:r w:rsidR="00FA7FA2" w:rsidRPr="00EB4F2C">
        <w:rPr>
          <w:rFonts w:ascii="Arial" w:hAnsi="Arial" w:cs="Arial"/>
          <w:bCs/>
          <w:sz w:val="18"/>
          <w:szCs w:val="18"/>
          <w:lang w:val="cs-CZ"/>
        </w:rPr>
        <w:t>případě, že nebude možné spor urovnat dohodou, bude takový spo</w:t>
      </w:r>
      <w:r w:rsidR="00DE5436" w:rsidRPr="00EB4F2C">
        <w:rPr>
          <w:rFonts w:ascii="Arial" w:hAnsi="Arial" w:cs="Arial"/>
          <w:bCs/>
          <w:sz w:val="18"/>
          <w:szCs w:val="18"/>
          <w:lang w:val="cs-CZ"/>
        </w:rPr>
        <w:t>r rozhodovat na návrh jedné ze s</w:t>
      </w:r>
      <w:r w:rsidR="00FA7FA2" w:rsidRPr="00EB4F2C">
        <w:rPr>
          <w:rFonts w:ascii="Arial" w:hAnsi="Arial" w:cs="Arial"/>
          <w:bCs/>
          <w:sz w:val="18"/>
          <w:szCs w:val="18"/>
          <w:lang w:val="cs-CZ"/>
        </w:rPr>
        <w:t xml:space="preserve">mluvních stran věcně příslušný soud v České republice, jehož místní příslušnost je určena sídlem </w:t>
      </w:r>
      <w:r w:rsidR="00DE5436" w:rsidRPr="00EB4F2C">
        <w:rPr>
          <w:rFonts w:ascii="Arial" w:hAnsi="Arial" w:cs="Arial"/>
          <w:bCs/>
          <w:sz w:val="18"/>
          <w:szCs w:val="18"/>
          <w:lang w:val="cs-CZ"/>
        </w:rPr>
        <w:t>kupujícího</w:t>
      </w:r>
      <w:r w:rsidR="00FA7FA2" w:rsidRPr="00EB4F2C">
        <w:rPr>
          <w:rFonts w:ascii="Arial" w:hAnsi="Arial" w:cs="Arial"/>
          <w:bCs/>
          <w:sz w:val="18"/>
          <w:szCs w:val="18"/>
          <w:lang w:val="cs-CZ"/>
        </w:rPr>
        <w:t>.</w:t>
      </w:r>
    </w:p>
    <w:p w:rsidR="00FA7FA2" w:rsidRPr="00EB4F2C" w:rsidRDefault="00DE5436" w:rsidP="00DE5436">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 xml:space="preserve">Prodávající vylučuje rozhodčí doložku. </w:t>
      </w:r>
    </w:p>
    <w:p w:rsidR="00E05446" w:rsidRPr="00EB4F2C" w:rsidRDefault="00E05446" w:rsidP="00DE5436">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Tato smlouva je vyhotovena ve dvou vyhotoveních s platností originálu, přičemž každá ze smluvních stran obdrží jedno vyhotovení.</w:t>
      </w:r>
    </w:p>
    <w:p w:rsidR="00E05446" w:rsidRPr="00EB4F2C" w:rsidRDefault="00E05446" w:rsidP="00EB4F2C">
      <w:pPr>
        <w:numPr>
          <w:ilvl w:val="0"/>
          <w:numId w:val="5"/>
        </w:numPr>
        <w:tabs>
          <w:tab w:val="clear" w:pos="720"/>
          <w:tab w:val="num" w:pos="284"/>
        </w:tabs>
        <w:ind w:left="284" w:hanging="284"/>
        <w:jc w:val="both"/>
        <w:rPr>
          <w:rFonts w:ascii="Arial" w:hAnsi="Arial" w:cs="Arial"/>
          <w:sz w:val="18"/>
          <w:szCs w:val="18"/>
        </w:rPr>
      </w:pPr>
      <w:r w:rsidRPr="00EB4F2C">
        <w:rPr>
          <w:rFonts w:ascii="Arial" w:hAnsi="Arial" w:cs="Arial"/>
          <w:sz w:val="18"/>
          <w:szCs w:val="18"/>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rsidR="00E05446" w:rsidRPr="00EB4F2C" w:rsidRDefault="00E05446" w:rsidP="00EB4F2C">
      <w:pPr>
        <w:numPr>
          <w:ilvl w:val="0"/>
          <w:numId w:val="5"/>
        </w:numPr>
        <w:tabs>
          <w:tab w:val="clear" w:pos="720"/>
          <w:tab w:val="num" w:pos="284"/>
        </w:tabs>
        <w:ind w:left="284" w:hanging="284"/>
        <w:jc w:val="both"/>
        <w:rPr>
          <w:rFonts w:ascii="Arial" w:hAnsi="Arial" w:cs="Arial"/>
          <w:sz w:val="18"/>
          <w:szCs w:val="18"/>
        </w:rPr>
      </w:pPr>
      <w:r w:rsidRPr="00EB4F2C">
        <w:rPr>
          <w:rFonts w:ascii="Arial" w:hAnsi="Arial" w:cs="Arial"/>
          <w:sz w:val="18"/>
          <w:szCs w:val="18"/>
        </w:rPr>
        <w:t>Vznikne-li kterékoli smluvní straně nárok na úhradu smluvní pokuty dle této smlouvy, není vznikem takového nároku dotčeno právo na náhradu škody, které náleží poškozené straně vedle případného nároku na smluvní pokutu.</w:t>
      </w:r>
    </w:p>
    <w:p w:rsidR="00E05446" w:rsidRPr="00EB4F2C" w:rsidRDefault="00E05446" w:rsidP="00DE5436">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Tato smlouva nabývá platnosti dnem jejího podepsání oběma smluvními stranami a tímto dnem jsou její účastníci svými projevy vázáni.</w:t>
      </w:r>
    </w:p>
    <w:p w:rsidR="00F8106A" w:rsidRPr="00EB4F2C" w:rsidRDefault="00F8106A" w:rsidP="00F8106A">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Prodávající tímto uděluje sou</w:t>
      </w:r>
      <w:r w:rsidR="00FA7FA2" w:rsidRPr="00EB4F2C">
        <w:rPr>
          <w:rFonts w:ascii="Arial" w:hAnsi="Arial" w:cs="Arial"/>
          <w:sz w:val="18"/>
          <w:szCs w:val="18"/>
        </w:rPr>
        <w:t>hlas s uveřejněním této smlouvy a</w:t>
      </w:r>
      <w:r w:rsidRPr="00EB4F2C">
        <w:rPr>
          <w:rFonts w:ascii="Arial" w:hAnsi="Arial" w:cs="Arial"/>
          <w:sz w:val="18"/>
          <w:szCs w:val="18"/>
        </w:rPr>
        <w:t xml:space="preserve"> všech jejích příloh </w:t>
      </w:r>
      <w:r w:rsidR="00FA7FA2" w:rsidRPr="00EB4F2C">
        <w:rPr>
          <w:rFonts w:ascii="Arial" w:hAnsi="Arial" w:cs="Arial"/>
          <w:sz w:val="18"/>
          <w:szCs w:val="18"/>
        </w:rPr>
        <w:t>dle zákona č. 340/2015 Sb. o </w:t>
      </w:r>
      <w:r w:rsidRPr="00EB4F2C">
        <w:rPr>
          <w:rFonts w:ascii="Arial" w:hAnsi="Arial" w:cs="Arial"/>
          <w:sz w:val="18"/>
          <w:szCs w:val="18"/>
        </w:rPr>
        <w:t>zvláštních podmínkách účinnosti některých smluv, uveřejňování těchto smluv a o r</w:t>
      </w:r>
      <w:r w:rsidR="00DE5436" w:rsidRPr="00EB4F2C">
        <w:rPr>
          <w:rFonts w:ascii="Arial" w:hAnsi="Arial" w:cs="Arial"/>
          <w:sz w:val="18"/>
          <w:szCs w:val="18"/>
        </w:rPr>
        <w:t>egistru smluv (dále je „zákon o </w:t>
      </w:r>
      <w:r w:rsidRPr="00EB4F2C">
        <w:rPr>
          <w:rFonts w:ascii="Arial" w:hAnsi="Arial" w:cs="Arial"/>
          <w:sz w:val="18"/>
          <w:szCs w:val="18"/>
        </w:rPr>
        <w:t>registru smluv“), a zákona č. 106/1999 Sb. o svobodném přístupu k informacím.</w:t>
      </w:r>
    </w:p>
    <w:p w:rsidR="00FA7FA2" w:rsidRPr="00EB4F2C" w:rsidRDefault="00FA7FA2" w:rsidP="00FA7FA2">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 xml:space="preserve">Smluvní strany souhlasí s uveřejněním svých osobních údajů. </w:t>
      </w:r>
    </w:p>
    <w:p w:rsidR="00FA7FA2" w:rsidRPr="00EB4F2C" w:rsidRDefault="00FA7FA2" w:rsidP="00FA7FA2">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Smlouva nabývá účinnosti nejdříve dnem uveřejnění v registru smluv v souladu s ustanovením § 6 odst. 1 zákona o registru smluv.</w:t>
      </w:r>
    </w:p>
    <w:p w:rsidR="00F8106A" w:rsidRDefault="00FA7FA2" w:rsidP="00CE43A9">
      <w:pPr>
        <w:pStyle w:val="Zkladntext"/>
        <w:widowControl w:val="0"/>
        <w:numPr>
          <w:ilvl w:val="0"/>
          <w:numId w:val="5"/>
        </w:numPr>
        <w:tabs>
          <w:tab w:val="clear" w:pos="720"/>
          <w:tab w:val="num" w:pos="284"/>
        </w:tabs>
        <w:autoSpaceDE w:val="0"/>
        <w:autoSpaceDN w:val="0"/>
        <w:adjustRightInd w:val="0"/>
        <w:ind w:left="284" w:hanging="284"/>
        <w:rPr>
          <w:rFonts w:ascii="Arial" w:hAnsi="Arial" w:cs="Arial"/>
          <w:sz w:val="18"/>
          <w:szCs w:val="18"/>
        </w:rPr>
      </w:pPr>
      <w:r w:rsidRPr="00EB4F2C">
        <w:rPr>
          <w:rFonts w:ascii="Arial" w:hAnsi="Arial" w:cs="Arial"/>
          <w:sz w:val="18"/>
          <w:szCs w:val="18"/>
        </w:rPr>
        <w:t>Prodávající není oprávněn bez písemného souhlasu kupujícího postoupit, převést, měnit, zastavit či jinak zatížit ani jakkoli jinak disponovat s touto smlouvou, její částí nebo jednotlivými právy či pohledávkami z ní vyplývajícími, či ujednat s třetí osobou převzetí povinností či dluhů vyplývajících z této smlouvy.</w:t>
      </w:r>
    </w:p>
    <w:p w:rsidR="00CE43A9" w:rsidRDefault="00CE43A9" w:rsidP="00CE43A9">
      <w:pPr>
        <w:pStyle w:val="Zkladntext"/>
        <w:widowControl w:val="0"/>
        <w:autoSpaceDE w:val="0"/>
        <w:autoSpaceDN w:val="0"/>
        <w:adjustRightInd w:val="0"/>
        <w:rPr>
          <w:rFonts w:ascii="Arial" w:hAnsi="Arial" w:cs="Arial"/>
          <w:sz w:val="18"/>
          <w:szCs w:val="18"/>
        </w:rPr>
      </w:pPr>
    </w:p>
    <w:p w:rsidR="00CE43A9" w:rsidRPr="00CE43A9" w:rsidRDefault="00CE43A9" w:rsidP="00CE43A9">
      <w:pPr>
        <w:pStyle w:val="Zkladntext"/>
        <w:widowControl w:val="0"/>
        <w:autoSpaceDE w:val="0"/>
        <w:autoSpaceDN w:val="0"/>
        <w:adjustRightInd w:val="0"/>
        <w:rPr>
          <w:rFonts w:ascii="Arial" w:hAnsi="Arial" w:cs="Arial"/>
          <w:sz w:val="18"/>
          <w:szCs w:val="18"/>
        </w:rPr>
      </w:pPr>
    </w:p>
    <w:p w:rsidR="00E05446" w:rsidRPr="00EB4F2C" w:rsidRDefault="00E05446" w:rsidP="00E05446">
      <w:pPr>
        <w:rPr>
          <w:rFonts w:ascii="Arial" w:hAnsi="Arial" w:cs="Arial"/>
          <w:b/>
          <w:sz w:val="18"/>
          <w:szCs w:val="18"/>
        </w:rPr>
      </w:pPr>
    </w:p>
    <w:p w:rsidR="00E05446" w:rsidRPr="00EB4F2C" w:rsidRDefault="00E05446" w:rsidP="00E05446">
      <w:pPr>
        <w:rPr>
          <w:rFonts w:ascii="Arial" w:hAnsi="Arial" w:cs="Arial"/>
          <w:b/>
          <w:sz w:val="18"/>
          <w:szCs w:val="18"/>
        </w:rPr>
      </w:pPr>
    </w:p>
    <w:p w:rsidR="00E05446" w:rsidRPr="00EB4F2C" w:rsidRDefault="00E05446" w:rsidP="00E05446">
      <w:pPr>
        <w:numPr>
          <w:ilvl w:val="0"/>
          <w:numId w:val="9"/>
        </w:numPr>
        <w:jc w:val="center"/>
        <w:rPr>
          <w:rFonts w:ascii="Arial" w:hAnsi="Arial" w:cs="Arial"/>
          <w:b/>
          <w:sz w:val="18"/>
          <w:szCs w:val="18"/>
        </w:rPr>
      </w:pPr>
      <w:r w:rsidRPr="00EB4F2C">
        <w:rPr>
          <w:rFonts w:ascii="Arial" w:hAnsi="Arial" w:cs="Arial"/>
          <w:b/>
          <w:sz w:val="18"/>
          <w:szCs w:val="18"/>
        </w:rPr>
        <w:lastRenderedPageBreak/>
        <w:t>Podpisy smluvních stran</w:t>
      </w:r>
    </w:p>
    <w:p w:rsidR="00E05446" w:rsidRPr="00EB4F2C" w:rsidRDefault="00E05446" w:rsidP="00E05446">
      <w:pPr>
        <w:numPr>
          <w:ilvl w:val="0"/>
          <w:numId w:val="8"/>
        </w:numPr>
        <w:tabs>
          <w:tab w:val="clear" w:pos="720"/>
          <w:tab w:val="num" w:pos="360"/>
        </w:tabs>
        <w:ind w:left="360"/>
        <w:jc w:val="both"/>
        <w:rPr>
          <w:rFonts w:ascii="Arial" w:hAnsi="Arial" w:cs="Arial"/>
          <w:sz w:val="18"/>
          <w:szCs w:val="18"/>
        </w:rPr>
      </w:pPr>
      <w:r w:rsidRPr="00EB4F2C">
        <w:rPr>
          <w:rFonts w:ascii="Arial" w:hAnsi="Arial" w:cs="Arial"/>
          <w:sz w:val="18"/>
          <w:szCs w:val="18"/>
        </w:rPr>
        <w:t>Prodávající i kupující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E05446" w:rsidRPr="00EB4F2C" w:rsidRDefault="00E05446" w:rsidP="00E05446">
      <w:pPr>
        <w:rPr>
          <w:rFonts w:ascii="Arial" w:hAnsi="Arial" w:cs="Arial"/>
          <w:sz w:val="18"/>
          <w:szCs w:val="18"/>
        </w:rPr>
      </w:pPr>
    </w:p>
    <w:p w:rsidR="00E05446" w:rsidRPr="00EB4F2C" w:rsidRDefault="00E05446" w:rsidP="00E05446">
      <w:pPr>
        <w:rPr>
          <w:rFonts w:ascii="Arial" w:hAnsi="Arial" w:cs="Arial"/>
          <w:sz w:val="18"/>
          <w:szCs w:val="18"/>
        </w:rPr>
      </w:pPr>
    </w:p>
    <w:p w:rsidR="00BF180E" w:rsidRDefault="00051788" w:rsidP="00BF180E">
      <w:pPr>
        <w:rPr>
          <w:rFonts w:ascii="Arial" w:hAnsi="Arial" w:cs="Arial"/>
          <w:sz w:val="18"/>
          <w:szCs w:val="18"/>
        </w:rPr>
      </w:pPr>
      <w:r>
        <w:rPr>
          <w:rFonts w:ascii="Arial" w:hAnsi="Arial" w:cs="Arial"/>
          <w:sz w:val="18"/>
          <w:szCs w:val="18"/>
        </w:rPr>
        <w:t>Přílohy:</w:t>
      </w:r>
      <w:r>
        <w:rPr>
          <w:rFonts w:ascii="Arial" w:hAnsi="Arial" w:cs="Arial"/>
          <w:sz w:val="18"/>
          <w:szCs w:val="18"/>
        </w:rPr>
        <w:tab/>
        <w:t>Příloha č. 1</w:t>
      </w:r>
      <w:r w:rsidR="00BF180E" w:rsidRPr="00EB4F2C">
        <w:rPr>
          <w:rFonts w:ascii="Arial" w:hAnsi="Arial" w:cs="Arial"/>
          <w:sz w:val="18"/>
          <w:szCs w:val="18"/>
        </w:rPr>
        <w:t xml:space="preserve"> – Položková specifikace podvozku</w:t>
      </w:r>
    </w:p>
    <w:p w:rsidR="00051788" w:rsidRPr="00EB4F2C" w:rsidRDefault="00051788" w:rsidP="00BF180E">
      <w:pPr>
        <w:rPr>
          <w:rFonts w:ascii="Arial" w:hAnsi="Arial" w:cs="Arial"/>
          <w:sz w:val="18"/>
          <w:szCs w:val="18"/>
        </w:rPr>
      </w:pPr>
      <w:r>
        <w:rPr>
          <w:rFonts w:ascii="Arial" w:hAnsi="Arial" w:cs="Arial"/>
          <w:sz w:val="18"/>
          <w:szCs w:val="18"/>
        </w:rPr>
        <w:tab/>
        <w:t>Příloha č. 2 –- Všeobecné a záruční podmín</w:t>
      </w:r>
      <w:r w:rsidRPr="00077897">
        <w:rPr>
          <w:rFonts w:ascii="Arial" w:hAnsi="Arial" w:cs="Arial"/>
          <w:sz w:val="18"/>
          <w:szCs w:val="18"/>
        </w:rPr>
        <w:t>k</w:t>
      </w:r>
      <w:r>
        <w:rPr>
          <w:rFonts w:ascii="Arial" w:hAnsi="Arial" w:cs="Arial"/>
          <w:sz w:val="18"/>
          <w:szCs w:val="18"/>
        </w:rPr>
        <w:t>y</w:t>
      </w:r>
      <w:r w:rsidRPr="00077897">
        <w:rPr>
          <w:rFonts w:ascii="Arial" w:hAnsi="Arial" w:cs="Arial"/>
          <w:sz w:val="18"/>
          <w:szCs w:val="18"/>
        </w:rPr>
        <w:t xml:space="preserve"> </w:t>
      </w:r>
      <w:r>
        <w:rPr>
          <w:rFonts w:ascii="Arial" w:hAnsi="Arial" w:cs="Arial"/>
          <w:sz w:val="18"/>
          <w:szCs w:val="18"/>
        </w:rPr>
        <w:t>Servisní kniha</w:t>
      </w:r>
    </w:p>
    <w:p w:rsidR="00BF180E" w:rsidRPr="00EB4F2C" w:rsidRDefault="00BF180E" w:rsidP="00E05446">
      <w:pPr>
        <w:rPr>
          <w:rFonts w:ascii="Arial" w:hAnsi="Arial" w:cs="Arial"/>
          <w:sz w:val="18"/>
          <w:szCs w:val="18"/>
        </w:rPr>
      </w:pPr>
    </w:p>
    <w:p w:rsidR="00E05446" w:rsidRPr="00EB4F2C" w:rsidRDefault="00E05446" w:rsidP="00E05446">
      <w:pPr>
        <w:rPr>
          <w:rFonts w:ascii="Arial" w:hAnsi="Arial" w:cs="Arial"/>
          <w:sz w:val="18"/>
          <w:szCs w:val="18"/>
        </w:rPr>
      </w:pPr>
    </w:p>
    <w:tbl>
      <w:tblPr>
        <w:tblW w:w="0" w:type="auto"/>
        <w:tblLook w:val="01E0" w:firstRow="1" w:lastRow="1" w:firstColumn="1" w:lastColumn="1" w:noHBand="0" w:noVBand="0"/>
      </w:tblPr>
      <w:tblGrid>
        <w:gridCol w:w="4598"/>
        <w:gridCol w:w="4688"/>
      </w:tblGrid>
      <w:tr w:rsidR="00E05446" w:rsidRPr="00055A70" w:rsidTr="00250D84">
        <w:tc>
          <w:tcPr>
            <w:tcW w:w="5148" w:type="dxa"/>
          </w:tcPr>
          <w:p w:rsidR="002F74BB" w:rsidRDefault="002F74BB" w:rsidP="00250D84">
            <w:pPr>
              <w:widowControl w:val="0"/>
              <w:autoSpaceDE w:val="0"/>
              <w:autoSpaceDN w:val="0"/>
              <w:adjustRightInd w:val="0"/>
              <w:rPr>
                <w:rFonts w:ascii="Arial" w:hAnsi="Arial" w:cs="Arial"/>
                <w:sz w:val="18"/>
                <w:szCs w:val="18"/>
              </w:rPr>
            </w:pPr>
            <w:r>
              <w:rPr>
                <w:rFonts w:ascii="Arial" w:hAnsi="Arial" w:cs="Arial"/>
                <w:sz w:val="18"/>
                <w:szCs w:val="18"/>
              </w:rPr>
              <w:t>Prodávající</w:t>
            </w:r>
          </w:p>
          <w:p w:rsidR="00E05446" w:rsidRPr="00EB4F2C" w:rsidRDefault="00E05446" w:rsidP="00250D84">
            <w:pPr>
              <w:widowControl w:val="0"/>
              <w:autoSpaceDE w:val="0"/>
              <w:autoSpaceDN w:val="0"/>
              <w:adjustRightInd w:val="0"/>
              <w:rPr>
                <w:rFonts w:ascii="Arial" w:hAnsi="Arial" w:cs="Arial"/>
                <w:sz w:val="18"/>
                <w:szCs w:val="18"/>
              </w:rPr>
            </w:pPr>
            <w:r w:rsidRPr="00EB4F2C">
              <w:rPr>
                <w:rFonts w:ascii="Arial" w:hAnsi="Arial" w:cs="Arial"/>
                <w:sz w:val="18"/>
                <w:szCs w:val="18"/>
              </w:rPr>
              <w:t>V Masoje</w:t>
            </w:r>
            <w:r w:rsidR="00BC04D9" w:rsidRPr="00EB4F2C">
              <w:rPr>
                <w:rFonts w:ascii="Arial" w:hAnsi="Arial" w:cs="Arial"/>
                <w:sz w:val="18"/>
                <w:szCs w:val="18"/>
              </w:rPr>
              <w:t xml:space="preserve">dech dne </w:t>
            </w:r>
          </w:p>
          <w:p w:rsidR="00E05446" w:rsidRPr="00EB4F2C" w:rsidRDefault="00E05446" w:rsidP="00250D84">
            <w:pPr>
              <w:widowControl w:val="0"/>
              <w:autoSpaceDE w:val="0"/>
              <w:autoSpaceDN w:val="0"/>
              <w:adjustRightInd w:val="0"/>
              <w:rPr>
                <w:rFonts w:ascii="Arial" w:hAnsi="Arial" w:cs="Arial"/>
                <w:sz w:val="18"/>
                <w:szCs w:val="18"/>
              </w:rPr>
            </w:pPr>
          </w:p>
          <w:p w:rsidR="00E05446" w:rsidRPr="00EB4F2C" w:rsidRDefault="00E05446" w:rsidP="00250D84">
            <w:pPr>
              <w:widowControl w:val="0"/>
              <w:autoSpaceDE w:val="0"/>
              <w:autoSpaceDN w:val="0"/>
              <w:adjustRightInd w:val="0"/>
              <w:rPr>
                <w:rFonts w:ascii="Arial" w:hAnsi="Arial" w:cs="Arial"/>
                <w:sz w:val="18"/>
                <w:szCs w:val="18"/>
              </w:rPr>
            </w:pPr>
          </w:p>
          <w:p w:rsidR="00E05446" w:rsidRPr="00EB4F2C" w:rsidRDefault="00E05446" w:rsidP="00250D84">
            <w:pPr>
              <w:widowControl w:val="0"/>
              <w:autoSpaceDE w:val="0"/>
              <w:autoSpaceDN w:val="0"/>
              <w:adjustRightInd w:val="0"/>
              <w:rPr>
                <w:rFonts w:ascii="Arial" w:hAnsi="Arial" w:cs="Arial"/>
                <w:sz w:val="18"/>
                <w:szCs w:val="18"/>
              </w:rPr>
            </w:pPr>
          </w:p>
          <w:p w:rsidR="00E05446" w:rsidRPr="00EB4F2C" w:rsidRDefault="00E05446" w:rsidP="00250D84">
            <w:pPr>
              <w:widowControl w:val="0"/>
              <w:autoSpaceDE w:val="0"/>
              <w:autoSpaceDN w:val="0"/>
              <w:adjustRightInd w:val="0"/>
              <w:rPr>
                <w:rFonts w:ascii="Arial" w:hAnsi="Arial" w:cs="Arial"/>
                <w:sz w:val="18"/>
                <w:szCs w:val="18"/>
              </w:rPr>
            </w:pPr>
          </w:p>
          <w:p w:rsidR="00E05446" w:rsidRPr="00EB4F2C" w:rsidRDefault="00E05446" w:rsidP="00250D84">
            <w:pPr>
              <w:widowControl w:val="0"/>
              <w:autoSpaceDE w:val="0"/>
              <w:autoSpaceDN w:val="0"/>
              <w:adjustRightInd w:val="0"/>
              <w:rPr>
                <w:rFonts w:ascii="Arial" w:hAnsi="Arial" w:cs="Arial"/>
                <w:sz w:val="18"/>
                <w:szCs w:val="18"/>
              </w:rPr>
            </w:pPr>
          </w:p>
          <w:p w:rsidR="00E05446" w:rsidRPr="00EB4F2C" w:rsidRDefault="00E05446" w:rsidP="00250D84">
            <w:pPr>
              <w:widowControl w:val="0"/>
              <w:autoSpaceDE w:val="0"/>
              <w:autoSpaceDN w:val="0"/>
              <w:adjustRightInd w:val="0"/>
              <w:rPr>
                <w:rFonts w:ascii="Arial" w:hAnsi="Arial" w:cs="Arial"/>
                <w:sz w:val="18"/>
                <w:szCs w:val="18"/>
              </w:rPr>
            </w:pPr>
          </w:p>
        </w:tc>
        <w:tc>
          <w:tcPr>
            <w:tcW w:w="5220" w:type="dxa"/>
          </w:tcPr>
          <w:p w:rsidR="002F74BB" w:rsidRDefault="002F74BB" w:rsidP="00BC04D9">
            <w:pPr>
              <w:widowControl w:val="0"/>
              <w:autoSpaceDE w:val="0"/>
              <w:autoSpaceDN w:val="0"/>
              <w:adjustRightInd w:val="0"/>
              <w:rPr>
                <w:rFonts w:ascii="Arial" w:hAnsi="Arial" w:cs="Arial"/>
                <w:sz w:val="18"/>
                <w:szCs w:val="18"/>
              </w:rPr>
            </w:pPr>
            <w:r w:rsidRPr="008D4C79">
              <w:rPr>
                <w:rFonts w:ascii="Arial" w:hAnsi="Arial" w:cs="Arial"/>
                <w:sz w:val="18"/>
                <w:szCs w:val="18"/>
              </w:rPr>
              <w:t>Kupující</w:t>
            </w:r>
          </w:p>
          <w:p w:rsidR="00E05446" w:rsidRPr="00EB4F2C" w:rsidRDefault="00E05446" w:rsidP="00BC04D9">
            <w:pPr>
              <w:widowControl w:val="0"/>
              <w:autoSpaceDE w:val="0"/>
              <w:autoSpaceDN w:val="0"/>
              <w:adjustRightInd w:val="0"/>
              <w:rPr>
                <w:rFonts w:ascii="Arial" w:hAnsi="Arial" w:cs="Arial"/>
                <w:sz w:val="18"/>
                <w:szCs w:val="18"/>
              </w:rPr>
            </w:pPr>
            <w:r w:rsidRPr="00EB4F2C">
              <w:rPr>
                <w:rFonts w:ascii="Arial" w:hAnsi="Arial" w:cs="Arial"/>
                <w:sz w:val="18"/>
                <w:szCs w:val="18"/>
              </w:rPr>
              <w:t>V</w:t>
            </w:r>
            <w:r w:rsidR="00BC04D9" w:rsidRPr="00EB4F2C">
              <w:rPr>
                <w:rFonts w:ascii="Arial" w:hAnsi="Arial" w:cs="Arial"/>
                <w:sz w:val="18"/>
                <w:szCs w:val="18"/>
              </w:rPr>
              <w:t xml:space="preserve"> Jablonci nad Nisou dne </w:t>
            </w:r>
          </w:p>
        </w:tc>
      </w:tr>
      <w:tr w:rsidR="00E05446" w:rsidRPr="00055A70" w:rsidTr="00250D84">
        <w:tc>
          <w:tcPr>
            <w:tcW w:w="5148" w:type="dxa"/>
          </w:tcPr>
          <w:p w:rsidR="00E05446" w:rsidRPr="00EB4F2C" w:rsidRDefault="00E05446" w:rsidP="00250D84">
            <w:pPr>
              <w:widowControl w:val="0"/>
              <w:autoSpaceDE w:val="0"/>
              <w:autoSpaceDN w:val="0"/>
              <w:adjustRightInd w:val="0"/>
              <w:rPr>
                <w:rFonts w:ascii="Arial" w:hAnsi="Arial" w:cs="Arial"/>
                <w:sz w:val="18"/>
                <w:szCs w:val="18"/>
              </w:rPr>
            </w:pPr>
            <w:r w:rsidRPr="00EB4F2C">
              <w:rPr>
                <w:rFonts w:ascii="Arial" w:hAnsi="Arial" w:cs="Arial"/>
                <w:sz w:val="18"/>
                <w:szCs w:val="18"/>
              </w:rPr>
              <w:t>…………………………………………….</w:t>
            </w:r>
          </w:p>
        </w:tc>
        <w:tc>
          <w:tcPr>
            <w:tcW w:w="5220" w:type="dxa"/>
          </w:tcPr>
          <w:p w:rsidR="00E05446" w:rsidRPr="00EB4F2C" w:rsidRDefault="00E05446" w:rsidP="00250D84">
            <w:pPr>
              <w:widowControl w:val="0"/>
              <w:autoSpaceDE w:val="0"/>
              <w:autoSpaceDN w:val="0"/>
              <w:adjustRightInd w:val="0"/>
              <w:rPr>
                <w:rFonts w:ascii="Arial" w:hAnsi="Arial" w:cs="Arial"/>
                <w:sz w:val="18"/>
                <w:szCs w:val="18"/>
              </w:rPr>
            </w:pPr>
            <w:r w:rsidRPr="00EB4F2C">
              <w:rPr>
                <w:rFonts w:ascii="Arial" w:hAnsi="Arial" w:cs="Arial"/>
                <w:sz w:val="18"/>
                <w:szCs w:val="18"/>
              </w:rPr>
              <w:t>………………………………………………</w:t>
            </w:r>
          </w:p>
        </w:tc>
      </w:tr>
      <w:tr w:rsidR="00E05446" w:rsidRPr="00055A70" w:rsidTr="00250D84">
        <w:tc>
          <w:tcPr>
            <w:tcW w:w="5148" w:type="dxa"/>
          </w:tcPr>
          <w:p w:rsidR="000A50F2" w:rsidRPr="00EB4F2C" w:rsidRDefault="00DE5436" w:rsidP="00250D84">
            <w:pPr>
              <w:widowControl w:val="0"/>
              <w:autoSpaceDE w:val="0"/>
              <w:autoSpaceDN w:val="0"/>
              <w:adjustRightInd w:val="0"/>
              <w:rPr>
                <w:rFonts w:ascii="Arial" w:hAnsi="Arial" w:cs="Arial"/>
                <w:sz w:val="18"/>
                <w:szCs w:val="18"/>
              </w:rPr>
            </w:pPr>
            <w:r w:rsidRPr="00EB4F2C">
              <w:rPr>
                <w:rFonts w:ascii="Arial" w:hAnsi="Arial" w:cs="Arial"/>
                <w:b/>
                <w:sz w:val="18"/>
                <w:szCs w:val="18"/>
              </w:rPr>
              <w:t>SICAR, spol. s r. o.</w:t>
            </w:r>
          </w:p>
          <w:p w:rsidR="00E05446" w:rsidRPr="00EB4F2C" w:rsidRDefault="00E05446" w:rsidP="00250D84">
            <w:pPr>
              <w:widowControl w:val="0"/>
              <w:autoSpaceDE w:val="0"/>
              <w:autoSpaceDN w:val="0"/>
              <w:adjustRightInd w:val="0"/>
              <w:rPr>
                <w:rFonts w:ascii="Arial" w:hAnsi="Arial" w:cs="Arial"/>
                <w:sz w:val="18"/>
                <w:szCs w:val="18"/>
              </w:rPr>
            </w:pPr>
            <w:smartTag w:uri="urn:schemas-microsoft-com:office:smarttags" w:element="PersonName">
              <w:smartTagPr>
                <w:attr w:name="ProductID" w:val="Lenka Olmrov￡"/>
              </w:smartTagPr>
              <w:r w:rsidRPr="00EB4F2C">
                <w:rPr>
                  <w:rFonts w:ascii="Arial" w:hAnsi="Arial" w:cs="Arial"/>
                  <w:sz w:val="18"/>
                  <w:szCs w:val="18"/>
                </w:rPr>
                <w:t>Lenka Olmrová</w:t>
              </w:r>
            </w:smartTag>
            <w:r w:rsidR="00B706FA" w:rsidRPr="00EB4F2C">
              <w:rPr>
                <w:rFonts w:ascii="Arial" w:hAnsi="Arial" w:cs="Arial"/>
                <w:sz w:val="18"/>
                <w:szCs w:val="18"/>
              </w:rPr>
              <w:t>, jednatel</w:t>
            </w:r>
          </w:p>
        </w:tc>
        <w:tc>
          <w:tcPr>
            <w:tcW w:w="5220" w:type="dxa"/>
          </w:tcPr>
          <w:p w:rsidR="000A50F2" w:rsidRPr="00EB4F2C" w:rsidRDefault="00DE5436" w:rsidP="00250D84">
            <w:pPr>
              <w:widowControl w:val="0"/>
              <w:autoSpaceDE w:val="0"/>
              <w:autoSpaceDN w:val="0"/>
              <w:adjustRightInd w:val="0"/>
              <w:rPr>
                <w:rFonts w:ascii="Arial" w:hAnsi="Arial" w:cs="Arial"/>
                <w:sz w:val="18"/>
                <w:szCs w:val="18"/>
              </w:rPr>
            </w:pPr>
            <w:r w:rsidRPr="00EB4F2C">
              <w:rPr>
                <w:rFonts w:ascii="Arial" w:hAnsi="Arial" w:cs="Arial"/>
                <w:b/>
                <w:sz w:val="18"/>
                <w:szCs w:val="18"/>
              </w:rPr>
              <w:t>Nemocnice Jablonec nad Nisou, p.o.</w:t>
            </w:r>
          </w:p>
          <w:p w:rsidR="00E05446" w:rsidRPr="00EB4F2C" w:rsidRDefault="00BC04D9" w:rsidP="00335306">
            <w:pPr>
              <w:widowControl w:val="0"/>
              <w:autoSpaceDE w:val="0"/>
              <w:autoSpaceDN w:val="0"/>
              <w:adjustRightInd w:val="0"/>
              <w:rPr>
                <w:rFonts w:ascii="Arial" w:hAnsi="Arial" w:cs="Arial"/>
                <w:sz w:val="18"/>
                <w:szCs w:val="18"/>
              </w:rPr>
            </w:pPr>
            <w:r w:rsidRPr="00EB4F2C">
              <w:rPr>
                <w:rFonts w:ascii="Arial" w:hAnsi="Arial" w:cs="Arial"/>
                <w:sz w:val="18"/>
                <w:szCs w:val="18"/>
              </w:rPr>
              <w:t>MUDr. Vít Němeček, MBA, ředitel</w:t>
            </w:r>
          </w:p>
        </w:tc>
      </w:tr>
    </w:tbl>
    <w:p w:rsidR="00250D84" w:rsidRDefault="00250D84"/>
    <w:p w:rsidR="00053E47" w:rsidRDefault="00053E47"/>
    <w:p w:rsidR="0068612F" w:rsidRDefault="0068612F"/>
    <w:sectPr w:rsidR="0068612F" w:rsidSect="00EB4F2C">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18" w:rsidRDefault="00E15118" w:rsidP="00D04616">
      <w:r>
        <w:separator/>
      </w:r>
    </w:p>
  </w:endnote>
  <w:endnote w:type="continuationSeparator" w:id="0">
    <w:p w:rsidR="00E15118" w:rsidRDefault="00E15118" w:rsidP="00D0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6C" w:rsidRDefault="0026106C" w:rsidP="00250D8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106C" w:rsidRDefault="002610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6C" w:rsidRPr="007F36B0" w:rsidRDefault="0026106C" w:rsidP="00250D84">
    <w:pPr>
      <w:pStyle w:val="Zpat"/>
      <w:framePr w:wrap="around" w:vAnchor="text" w:hAnchor="margin" w:xAlign="center" w:y="1"/>
      <w:rPr>
        <w:rStyle w:val="slostrnky"/>
        <w:rFonts w:ascii="Comic Sans MS" w:hAnsi="Comic Sans MS"/>
        <w:sz w:val="20"/>
        <w:szCs w:val="20"/>
      </w:rPr>
    </w:pPr>
    <w:r w:rsidRPr="007F36B0">
      <w:rPr>
        <w:rStyle w:val="slostrnky"/>
        <w:rFonts w:ascii="Comic Sans MS" w:hAnsi="Comic Sans MS"/>
        <w:sz w:val="20"/>
        <w:szCs w:val="20"/>
      </w:rPr>
      <w:fldChar w:fldCharType="begin"/>
    </w:r>
    <w:r w:rsidRPr="007F36B0">
      <w:rPr>
        <w:rStyle w:val="slostrnky"/>
        <w:rFonts w:ascii="Comic Sans MS" w:hAnsi="Comic Sans MS"/>
        <w:sz w:val="20"/>
        <w:szCs w:val="20"/>
      </w:rPr>
      <w:instrText xml:space="preserve">PAGE  </w:instrText>
    </w:r>
    <w:r w:rsidRPr="007F36B0">
      <w:rPr>
        <w:rStyle w:val="slostrnky"/>
        <w:rFonts w:ascii="Comic Sans MS" w:hAnsi="Comic Sans MS"/>
        <w:sz w:val="20"/>
        <w:szCs w:val="20"/>
      </w:rPr>
      <w:fldChar w:fldCharType="separate"/>
    </w:r>
    <w:r w:rsidR="00354E1F">
      <w:rPr>
        <w:rStyle w:val="slostrnky"/>
        <w:rFonts w:ascii="Comic Sans MS" w:hAnsi="Comic Sans MS"/>
        <w:noProof/>
        <w:sz w:val="20"/>
        <w:szCs w:val="20"/>
      </w:rPr>
      <w:t>4</w:t>
    </w:r>
    <w:r w:rsidRPr="007F36B0">
      <w:rPr>
        <w:rStyle w:val="slostrnky"/>
        <w:rFonts w:ascii="Comic Sans MS" w:hAnsi="Comic Sans MS"/>
        <w:sz w:val="20"/>
        <w:szCs w:val="20"/>
      </w:rPr>
      <w:fldChar w:fldCharType="end"/>
    </w:r>
  </w:p>
  <w:p w:rsidR="0026106C" w:rsidRDefault="002610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18" w:rsidRDefault="00E15118" w:rsidP="00D04616">
      <w:r>
        <w:separator/>
      </w:r>
    </w:p>
  </w:footnote>
  <w:footnote w:type="continuationSeparator" w:id="0">
    <w:p w:rsidR="00E15118" w:rsidRDefault="00E15118" w:rsidP="00D0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70" w:rsidRDefault="00055A70">
    <w:pPr>
      <w:pStyle w:val="Zhlav"/>
    </w:pPr>
  </w:p>
  <w:p w:rsidR="00055A70" w:rsidRDefault="00055A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4F2"/>
    <w:multiLevelType w:val="hybridMultilevel"/>
    <w:tmpl w:val="75F84D0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205F1E"/>
    <w:multiLevelType w:val="hybridMultilevel"/>
    <w:tmpl w:val="2E6A24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12A91686"/>
    <w:multiLevelType w:val="multilevel"/>
    <w:tmpl w:val="5BE6152E"/>
    <w:lvl w:ilvl="0">
      <w:start w:val="1"/>
      <w:numFmt w:val="decimal"/>
      <w:lvlText w:val="%1."/>
      <w:lvlJc w:val="left"/>
      <w:pPr>
        <w:tabs>
          <w:tab w:val="num" w:pos="360"/>
        </w:tabs>
        <w:ind w:left="360" w:hanging="360"/>
      </w:pPr>
      <w:rPr>
        <w:rFonts w:hint="default"/>
        <w:b w:val="0"/>
        <w:i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abstractNum w:abstractNumId="4">
    <w:nsid w:val="137A5FDB"/>
    <w:multiLevelType w:val="hybridMultilevel"/>
    <w:tmpl w:val="5BDEB698"/>
    <w:lvl w:ilvl="0" w:tplc="A3CC43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575260"/>
    <w:multiLevelType w:val="hybridMultilevel"/>
    <w:tmpl w:val="7CAAE1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C6E3CE7"/>
    <w:multiLevelType w:val="hybridMultilevel"/>
    <w:tmpl w:val="BA40B298"/>
    <w:lvl w:ilvl="0" w:tplc="7C7C391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5442E42"/>
    <w:multiLevelType w:val="multilevel"/>
    <w:tmpl w:val="1AF6D396"/>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strike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5294D97"/>
    <w:multiLevelType w:val="hybridMultilevel"/>
    <w:tmpl w:val="AB8498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0622680"/>
    <w:multiLevelType w:val="hybridMultilevel"/>
    <w:tmpl w:val="690C91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5161850"/>
    <w:multiLevelType w:val="multilevel"/>
    <w:tmpl w:val="F5AC7958"/>
    <w:lvl w:ilvl="0">
      <w:start w:val="1"/>
      <w:numFmt w:val="decimal"/>
      <w:lvlText w:val="%1."/>
      <w:lvlJc w:val="left"/>
      <w:pPr>
        <w:tabs>
          <w:tab w:val="num" w:pos="3960"/>
        </w:tabs>
        <w:ind w:left="3960" w:hanging="360"/>
      </w:pPr>
      <w:rPr>
        <w:rFonts w:hint="default"/>
      </w:rPr>
    </w:lvl>
    <w:lvl w:ilvl="1">
      <w:start w:val="1"/>
      <w:numFmt w:val="decimal"/>
      <w:lvlText w:val="%1.%2."/>
      <w:lvlJc w:val="left"/>
      <w:pPr>
        <w:tabs>
          <w:tab w:val="num" w:pos="2412"/>
        </w:tabs>
        <w:ind w:left="2412" w:hanging="432"/>
      </w:pPr>
      <w:rPr>
        <w:rFonts w:hint="default"/>
        <w:b w:val="0"/>
        <w:color w:val="auto"/>
      </w:rPr>
    </w:lvl>
    <w:lvl w:ilvl="2">
      <w:start w:val="1"/>
      <w:numFmt w:val="decimal"/>
      <w:pStyle w:val="Sty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BEC592F"/>
    <w:multiLevelType w:val="hybridMultilevel"/>
    <w:tmpl w:val="6486D42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8"/>
  </w:num>
  <w:num w:numId="5">
    <w:abstractNumId w:val="1"/>
  </w:num>
  <w:num w:numId="6">
    <w:abstractNumId w:val="9"/>
  </w:num>
  <w:num w:numId="7">
    <w:abstractNumId w:val="4"/>
  </w:num>
  <w:num w:numId="8">
    <w:abstractNumId w:val="5"/>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46"/>
    <w:rsid w:val="00004E80"/>
    <w:rsid w:val="000069CC"/>
    <w:rsid w:val="000250BE"/>
    <w:rsid w:val="000304B1"/>
    <w:rsid w:val="00037099"/>
    <w:rsid w:val="00051788"/>
    <w:rsid w:val="000521F9"/>
    <w:rsid w:val="00053E47"/>
    <w:rsid w:val="00055A70"/>
    <w:rsid w:val="000573B7"/>
    <w:rsid w:val="00057CF7"/>
    <w:rsid w:val="00064F8B"/>
    <w:rsid w:val="00071CCA"/>
    <w:rsid w:val="00077897"/>
    <w:rsid w:val="000866BE"/>
    <w:rsid w:val="000A50F2"/>
    <w:rsid w:val="000D732C"/>
    <w:rsid w:val="000E529B"/>
    <w:rsid w:val="000E5649"/>
    <w:rsid w:val="000F5AB2"/>
    <w:rsid w:val="00112060"/>
    <w:rsid w:val="00125D46"/>
    <w:rsid w:val="001417CB"/>
    <w:rsid w:val="00166028"/>
    <w:rsid w:val="00192389"/>
    <w:rsid w:val="0019342C"/>
    <w:rsid w:val="001A12FD"/>
    <w:rsid w:val="001A7904"/>
    <w:rsid w:val="001B7209"/>
    <w:rsid w:val="001D148A"/>
    <w:rsid w:val="0020566A"/>
    <w:rsid w:val="00223A4F"/>
    <w:rsid w:val="002244C1"/>
    <w:rsid w:val="00250D84"/>
    <w:rsid w:val="0025187E"/>
    <w:rsid w:val="00260AF2"/>
    <w:rsid w:val="0026106C"/>
    <w:rsid w:val="002636C9"/>
    <w:rsid w:val="002642A6"/>
    <w:rsid w:val="00272DD2"/>
    <w:rsid w:val="00293473"/>
    <w:rsid w:val="002A7A7F"/>
    <w:rsid w:val="002B4901"/>
    <w:rsid w:val="002C32EB"/>
    <w:rsid w:val="002C416C"/>
    <w:rsid w:val="002C7FB4"/>
    <w:rsid w:val="002F63AC"/>
    <w:rsid w:val="002F74BB"/>
    <w:rsid w:val="00327F47"/>
    <w:rsid w:val="00335306"/>
    <w:rsid w:val="00342DDC"/>
    <w:rsid w:val="00352E5B"/>
    <w:rsid w:val="00354DB2"/>
    <w:rsid w:val="00354E1F"/>
    <w:rsid w:val="00380494"/>
    <w:rsid w:val="003A6711"/>
    <w:rsid w:val="003D5C1C"/>
    <w:rsid w:val="003F16CD"/>
    <w:rsid w:val="004066D4"/>
    <w:rsid w:val="00445430"/>
    <w:rsid w:val="004712B3"/>
    <w:rsid w:val="0048109C"/>
    <w:rsid w:val="0048586F"/>
    <w:rsid w:val="004B7446"/>
    <w:rsid w:val="004C3CA2"/>
    <w:rsid w:val="004D26B6"/>
    <w:rsid w:val="004F12BB"/>
    <w:rsid w:val="004F4176"/>
    <w:rsid w:val="00546262"/>
    <w:rsid w:val="005B6761"/>
    <w:rsid w:val="00611DA7"/>
    <w:rsid w:val="00620FC3"/>
    <w:rsid w:val="00630534"/>
    <w:rsid w:val="00665C40"/>
    <w:rsid w:val="0068612F"/>
    <w:rsid w:val="00690EA9"/>
    <w:rsid w:val="00697FC0"/>
    <w:rsid w:val="006C4C8A"/>
    <w:rsid w:val="007048EA"/>
    <w:rsid w:val="007337B8"/>
    <w:rsid w:val="00736F74"/>
    <w:rsid w:val="00754C98"/>
    <w:rsid w:val="00772A37"/>
    <w:rsid w:val="00784103"/>
    <w:rsid w:val="00786AC5"/>
    <w:rsid w:val="00796290"/>
    <w:rsid w:val="007A5A53"/>
    <w:rsid w:val="00812EBA"/>
    <w:rsid w:val="00832155"/>
    <w:rsid w:val="008B2912"/>
    <w:rsid w:val="008C5999"/>
    <w:rsid w:val="008D62C7"/>
    <w:rsid w:val="00916C7C"/>
    <w:rsid w:val="009171A6"/>
    <w:rsid w:val="009702DD"/>
    <w:rsid w:val="00981FBF"/>
    <w:rsid w:val="00983959"/>
    <w:rsid w:val="009A01AF"/>
    <w:rsid w:val="00A02867"/>
    <w:rsid w:val="00A10549"/>
    <w:rsid w:val="00A2513D"/>
    <w:rsid w:val="00A606A0"/>
    <w:rsid w:val="00AB1389"/>
    <w:rsid w:val="00AC0725"/>
    <w:rsid w:val="00AC24FD"/>
    <w:rsid w:val="00AD23A8"/>
    <w:rsid w:val="00AF3404"/>
    <w:rsid w:val="00B32803"/>
    <w:rsid w:val="00B42C81"/>
    <w:rsid w:val="00B706FA"/>
    <w:rsid w:val="00B93247"/>
    <w:rsid w:val="00BB0F7E"/>
    <w:rsid w:val="00BC04D9"/>
    <w:rsid w:val="00BD55D7"/>
    <w:rsid w:val="00BD77B5"/>
    <w:rsid w:val="00BE3F57"/>
    <w:rsid w:val="00BE7D55"/>
    <w:rsid w:val="00BF180E"/>
    <w:rsid w:val="00BF3DB1"/>
    <w:rsid w:val="00C01BFA"/>
    <w:rsid w:val="00C638D0"/>
    <w:rsid w:val="00C6461A"/>
    <w:rsid w:val="00C754FF"/>
    <w:rsid w:val="00C869C6"/>
    <w:rsid w:val="00C86C91"/>
    <w:rsid w:val="00CC60C1"/>
    <w:rsid w:val="00CE43A9"/>
    <w:rsid w:val="00CF1442"/>
    <w:rsid w:val="00CF3921"/>
    <w:rsid w:val="00D04616"/>
    <w:rsid w:val="00D07FD4"/>
    <w:rsid w:val="00D257C3"/>
    <w:rsid w:val="00D4211D"/>
    <w:rsid w:val="00D65F2D"/>
    <w:rsid w:val="00DE20CF"/>
    <w:rsid w:val="00DE43B2"/>
    <w:rsid w:val="00DE5436"/>
    <w:rsid w:val="00E05446"/>
    <w:rsid w:val="00E15118"/>
    <w:rsid w:val="00E22192"/>
    <w:rsid w:val="00E26AB8"/>
    <w:rsid w:val="00E5513B"/>
    <w:rsid w:val="00E57B22"/>
    <w:rsid w:val="00E84164"/>
    <w:rsid w:val="00EB4F2C"/>
    <w:rsid w:val="00F02255"/>
    <w:rsid w:val="00F1746B"/>
    <w:rsid w:val="00F2541A"/>
    <w:rsid w:val="00F54B24"/>
    <w:rsid w:val="00F67C45"/>
    <w:rsid w:val="00F8106A"/>
    <w:rsid w:val="00FA7FA2"/>
    <w:rsid w:val="00FB1069"/>
    <w:rsid w:val="00FC1633"/>
    <w:rsid w:val="00FC5BB3"/>
    <w:rsid w:val="00FD366D"/>
    <w:rsid w:val="00FE48C4"/>
    <w:rsid w:val="00FF20D9"/>
    <w:rsid w:val="00FF7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446"/>
    <w:rPr>
      <w:rFonts w:ascii="Times New Roman" w:eastAsia="Times New Roman" w:hAnsi="Times New Roman"/>
      <w:sz w:val="24"/>
      <w:szCs w:val="24"/>
    </w:rPr>
  </w:style>
  <w:style w:type="paragraph" w:styleId="Nadpis1">
    <w:name w:val="heading 1"/>
    <w:basedOn w:val="Normln"/>
    <w:next w:val="Normln"/>
    <w:link w:val="Nadpis1Char"/>
    <w:qFormat/>
    <w:rsid w:val="00E05446"/>
    <w:pPr>
      <w:keepNext/>
      <w:jc w:val="center"/>
      <w:outlineLvl w:val="0"/>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05446"/>
    <w:rPr>
      <w:rFonts w:ascii="Times New Roman" w:eastAsia="Times New Roman" w:hAnsi="Times New Roman" w:cs="Times New Roman"/>
      <w:b/>
      <w:sz w:val="24"/>
      <w:szCs w:val="24"/>
      <w:lang w:eastAsia="cs-CZ"/>
    </w:rPr>
  </w:style>
  <w:style w:type="paragraph" w:styleId="Zkladntext">
    <w:name w:val="Body Text"/>
    <w:basedOn w:val="Normln"/>
    <w:link w:val="ZkladntextChar"/>
    <w:rsid w:val="00E05446"/>
    <w:pPr>
      <w:jc w:val="both"/>
    </w:pPr>
    <w:rPr>
      <w:szCs w:val="20"/>
      <w:lang w:val="x-none"/>
    </w:rPr>
  </w:style>
  <w:style w:type="character" w:customStyle="1" w:styleId="ZkladntextChar">
    <w:name w:val="Základní text Char"/>
    <w:link w:val="Zkladntext"/>
    <w:rsid w:val="00E05446"/>
    <w:rPr>
      <w:rFonts w:ascii="Times New Roman" w:eastAsia="Times New Roman" w:hAnsi="Times New Roman" w:cs="Times New Roman"/>
      <w:sz w:val="24"/>
      <w:szCs w:val="20"/>
      <w:lang w:eastAsia="cs-CZ"/>
    </w:rPr>
  </w:style>
  <w:style w:type="paragraph" w:styleId="Zpat">
    <w:name w:val="footer"/>
    <w:basedOn w:val="Normln"/>
    <w:link w:val="ZpatChar"/>
    <w:rsid w:val="00E05446"/>
    <w:pPr>
      <w:tabs>
        <w:tab w:val="center" w:pos="4536"/>
        <w:tab w:val="right" w:pos="9072"/>
      </w:tabs>
    </w:pPr>
    <w:rPr>
      <w:lang w:val="x-none"/>
    </w:rPr>
  </w:style>
  <w:style w:type="character" w:customStyle="1" w:styleId="ZpatChar">
    <w:name w:val="Zápatí Char"/>
    <w:link w:val="Zpat"/>
    <w:rsid w:val="00E05446"/>
    <w:rPr>
      <w:rFonts w:ascii="Times New Roman" w:eastAsia="Times New Roman" w:hAnsi="Times New Roman" w:cs="Times New Roman"/>
      <w:sz w:val="24"/>
      <w:szCs w:val="24"/>
      <w:lang w:eastAsia="cs-CZ"/>
    </w:rPr>
  </w:style>
  <w:style w:type="character" w:styleId="slostrnky">
    <w:name w:val="page number"/>
    <w:basedOn w:val="Standardnpsmoodstavce"/>
    <w:rsid w:val="00E05446"/>
  </w:style>
  <w:style w:type="character" w:styleId="Hypertextovodkaz">
    <w:name w:val="Hyperlink"/>
    <w:rsid w:val="00E05446"/>
    <w:rPr>
      <w:color w:val="0000FF"/>
      <w:u w:val="single"/>
    </w:rPr>
  </w:style>
  <w:style w:type="character" w:customStyle="1" w:styleId="platne1">
    <w:name w:val="platne1"/>
    <w:basedOn w:val="Standardnpsmoodstavce"/>
    <w:rsid w:val="00E05446"/>
  </w:style>
  <w:style w:type="paragraph" w:styleId="Odstavecseseznamem">
    <w:name w:val="List Paragraph"/>
    <w:basedOn w:val="Normln"/>
    <w:uiPriority w:val="34"/>
    <w:qFormat/>
    <w:rsid w:val="00E05446"/>
    <w:pPr>
      <w:ind w:left="708"/>
    </w:pPr>
  </w:style>
  <w:style w:type="paragraph" w:styleId="Textbubliny">
    <w:name w:val="Balloon Text"/>
    <w:basedOn w:val="Normln"/>
    <w:link w:val="TextbublinyChar"/>
    <w:uiPriority w:val="99"/>
    <w:semiHidden/>
    <w:unhideWhenUsed/>
    <w:rsid w:val="00786A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AC5"/>
    <w:rPr>
      <w:rFonts w:ascii="Segoe UI" w:eastAsia="Times New Roman" w:hAnsi="Segoe UI" w:cs="Segoe UI"/>
      <w:sz w:val="18"/>
      <w:szCs w:val="18"/>
    </w:rPr>
  </w:style>
  <w:style w:type="paragraph" w:customStyle="1" w:styleId="Styl1">
    <w:name w:val="Styl1"/>
    <w:basedOn w:val="Normln"/>
    <w:rsid w:val="00F8106A"/>
    <w:pPr>
      <w:numPr>
        <w:ilvl w:val="2"/>
        <w:numId w:val="10"/>
      </w:numPr>
    </w:pPr>
    <w:rPr>
      <w:rFonts w:ascii="Arial" w:hAnsi="Arial"/>
      <w:szCs w:val="20"/>
    </w:rPr>
  </w:style>
  <w:style w:type="paragraph" w:styleId="Zhlav">
    <w:name w:val="header"/>
    <w:basedOn w:val="Normln"/>
    <w:link w:val="ZhlavChar"/>
    <w:uiPriority w:val="99"/>
    <w:unhideWhenUsed/>
    <w:rsid w:val="00055A70"/>
    <w:pPr>
      <w:tabs>
        <w:tab w:val="center" w:pos="4536"/>
        <w:tab w:val="right" w:pos="9072"/>
      </w:tabs>
    </w:pPr>
  </w:style>
  <w:style w:type="character" w:customStyle="1" w:styleId="ZhlavChar">
    <w:name w:val="Záhlaví Char"/>
    <w:basedOn w:val="Standardnpsmoodstavce"/>
    <w:link w:val="Zhlav"/>
    <w:uiPriority w:val="99"/>
    <w:rsid w:val="00055A7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446"/>
    <w:rPr>
      <w:rFonts w:ascii="Times New Roman" w:eastAsia="Times New Roman" w:hAnsi="Times New Roman"/>
      <w:sz w:val="24"/>
      <w:szCs w:val="24"/>
    </w:rPr>
  </w:style>
  <w:style w:type="paragraph" w:styleId="Nadpis1">
    <w:name w:val="heading 1"/>
    <w:basedOn w:val="Normln"/>
    <w:next w:val="Normln"/>
    <w:link w:val="Nadpis1Char"/>
    <w:qFormat/>
    <w:rsid w:val="00E05446"/>
    <w:pPr>
      <w:keepNext/>
      <w:jc w:val="center"/>
      <w:outlineLvl w:val="0"/>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05446"/>
    <w:rPr>
      <w:rFonts w:ascii="Times New Roman" w:eastAsia="Times New Roman" w:hAnsi="Times New Roman" w:cs="Times New Roman"/>
      <w:b/>
      <w:sz w:val="24"/>
      <w:szCs w:val="24"/>
      <w:lang w:eastAsia="cs-CZ"/>
    </w:rPr>
  </w:style>
  <w:style w:type="paragraph" w:styleId="Zkladntext">
    <w:name w:val="Body Text"/>
    <w:basedOn w:val="Normln"/>
    <w:link w:val="ZkladntextChar"/>
    <w:rsid w:val="00E05446"/>
    <w:pPr>
      <w:jc w:val="both"/>
    </w:pPr>
    <w:rPr>
      <w:szCs w:val="20"/>
      <w:lang w:val="x-none"/>
    </w:rPr>
  </w:style>
  <w:style w:type="character" w:customStyle="1" w:styleId="ZkladntextChar">
    <w:name w:val="Základní text Char"/>
    <w:link w:val="Zkladntext"/>
    <w:rsid w:val="00E05446"/>
    <w:rPr>
      <w:rFonts w:ascii="Times New Roman" w:eastAsia="Times New Roman" w:hAnsi="Times New Roman" w:cs="Times New Roman"/>
      <w:sz w:val="24"/>
      <w:szCs w:val="20"/>
      <w:lang w:eastAsia="cs-CZ"/>
    </w:rPr>
  </w:style>
  <w:style w:type="paragraph" w:styleId="Zpat">
    <w:name w:val="footer"/>
    <w:basedOn w:val="Normln"/>
    <w:link w:val="ZpatChar"/>
    <w:rsid w:val="00E05446"/>
    <w:pPr>
      <w:tabs>
        <w:tab w:val="center" w:pos="4536"/>
        <w:tab w:val="right" w:pos="9072"/>
      </w:tabs>
    </w:pPr>
    <w:rPr>
      <w:lang w:val="x-none"/>
    </w:rPr>
  </w:style>
  <w:style w:type="character" w:customStyle="1" w:styleId="ZpatChar">
    <w:name w:val="Zápatí Char"/>
    <w:link w:val="Zpat"/>
    <w:rsid w:val="00E05446"/>
    <w:rPr>
      <w:rFonts w:ascii="Times New Roman" w:eastAsia="Times New Roman" w:hAnsi="Times New Roman" w:cs="Times New Roman"/>
      <w:sz w:val="24"/>
      <w:szCs w:val="24"/>
      <w:lang w:eastAsia="cs-CZ"/>
    </w:rPr>
  </w:style>
  <w:style w:type="character" w:styleId="slostrnky">
    <w:name w:val="page number"/>
    <w:basedOn w:val="Standardnpsmoodstavce"/>
    <w:rsid w:val="00E05446"/>
  </w:style>
  <w:style w:type="character" w:styleId="Hypertextovodkaz">
    <w:name w:val="Hyperlink"/>
    <w:rsid w:val="00E05446"/>
    <w:rPr>
      <w:color w:val="0000FF"/>
      <w:u w:val="single"/>
    </w:rPr>
  </w:style>
  <w:style w:type="character" w:customStyle="1" w:styleId="platne1">
    <w:name w:val="platne1"/>
    <w:basedOn w:val="Standardnpsmoodstavce"/>
    <w:rsid w:val="00E05446"/>
  </w:style>
  <w:style w:type="paragraph" w:styleId="Odstavecseseznamem">
    <w:name w:val="List Paragraph"/>
    <w:basedOn w:val="Normln"/>
    <w:uiPriority w:val="34"/>
    <w:qFormat/>
    <w:rsid w:val="00E05446"/>
    <w:pPr>
      <w:ind w:left="708"/>
    </w:pPr>
  </w:style>
  <w:style w:type="paragraph" w:styleId="Textbubliny">
    <w:name w:val="Balloon Text"/>
    <w:basedOn w:val="Normln"/>
    <w:link w:val="TextbublinyChar"/>
    <w:uiPriority w:val="99"/>
    <w:semiHidden/>
    <w:unhideWhenUsed/>
    <w:rsid w:val="00786A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AC5"/>
    <w:rPr>
      <w:rFonts w:ascii="Segoe UI" w:eastAsia="Times New Roman" w:hAnsi="Segoe UI" w:cs="Segoe UI"/>
      <w:sz w:val="18"/>
      <w:szCs w:val="18"/>
    </w:rPr>
  </w:style>
  <w:style w:type="paragraph" w:customStyle="1" w:styleId="Styl1">
    <w:name w:val="Styl1"/>
    <w:basedOn w:val="Normln"/>
    <w:rsid w:val="00F8106A"/>
    <w:pPr>
      <w:numPr>
        <w:ilvl w:val="2"/>
        <w:numId w:val="10"/>
      </w:numPr>
    </w:pPr>
    <w:rPr>
      <w:rFonts w:ascii="Arial" w:hAnsi="Arial"/>
      <w:szCs w:val="20"/>
    </w:rPr>
  </w:style>
  <w:style w:type="paragraph" w:styleId="Zhlav">
    <w:name w:val="header"/>
    <w:basedOn w:val="Normln"/>
    <w:link w:val="ZhlavChar"/>
    <w:uiPriority w:val="99"/>
    <w:unhideWhenUsed/>
    <w:rsid w:val="00055A70"/>
    <w:pPr>
      <w:tabs>
        <w:tab w:val="center" w:pos="4536"/>
        <w:tab w:val="right" w:pos="9072"/>
      </w:tabs>
    </w:pPr>
  </w:style>
  <w:style w:type="character" w:customStyle="1" w:styleId="ZhlavChar">
    <w:name w:val="Záhlaví Char"/>
    <w:basedOn w:val="Standardnpsmoodstavce"/>
    <w:link w:val="Zhlav"/>
    <w:uiPriority w:val="99"/>
    <w:rsid w:val="00055A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BFC4-FE7C-49F3-8152-7A8219BC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11357</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13255</CharactersWithSpaces>
  <SharedDoc>false</SharedDoc>
  <HLinks>
    <vt:vector size="6" baseType="variant">
      <vt:variant>
        <vt:i4>7405642</vt:i4>
      </vt:variant>
      <vt:variant>
        <vt:i4>0</vt:i4>
      </vt:variant>
      <vt:variant>
        <vt:i4>0</vt:i4>
      </vt:variant>
      <vt:variant>
        <vt:i4>5</vt:i4>
      </vt:variant>
      <vt:variant>
        <vt:lpwstr>mailto:info@sicar.cz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jindrichb</dc:creator>
  <cp:lastModifiedBy>Radmila Labíková</cp:lastModifiedBy>
  <cp:revision>2</cp:revision>
  <cp:lastPrinted>2018-09-12T09:50:00Z</cp:lastPrinted>
  <dcterms:created xsi:type="dcterms:W3CDTF">2018-10-03T10:04:00Z</dcterms:created>
  <dcterms:modified xsi:type="dcterms:W3CDTF">2018-10-03T10:04:00Z</dcterms:modified>
</cp:coreProperties>
</file>