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354" w:rsidRDefault="00AA32D4">
      <w:pPr>
        <w:jc w:val="center"/>
        <w:rPr>
          <w:rFonts w:ascii="Arial" w:hAnsi="Arial"/>
          <w:color w:val="000000"/>
          <w:spacing w:val="4"/>
          <w:sz w:val="19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723.35pt;width:437pt;height:11.05pt;z-index:-251658752;mso-wrap-distance-left:0;mso-wrap-distance-right:0" filled="f" stroked="f">
            <v:textbox inset="0,0,0,0">
              <w:txbxContent>
                <w:p w:rsidR="00171354" w:rsidRDefault="00AC1131">
                  <w:pPr>
                    <w:spacing w:line="208" w:lineRule="auto"/>
                    <w:jc w:val="center"/>
                    <w:rPr>
                      <w:rFonts w:ascii="Arial" w:hAnsi="Arial"/>
                      <w:color w:val="000000"/>
                      <w:spacing w:val="-30"/>
                      <w:w w:val="8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30"/>
                      <w:w w:val="80"/>
                      <w:lang w:val="cs-CZ"/>
                    </w:rPr>
                    <w:t>1.</w:t>
                  </w:r>
                </w:p>
              </w:txbxContent>
            </v:textbox>
            <w10:wrap type="square"/>
          </v:shape>
        </w:pict>
      </w:r>
      <w:r w:rsidR="00AC1131">
        <w:rPr>
          <w:rFonts w:ascii="Arial" w:hAnsi="Arial"/>
          <w:color w:val="000000"/>
          <w:spacing w:val="4"/>
          <w:sz w:val="19"/>
          <w:lang w:val="cs-CZ"/>
        </w:rPr>
        <w:t xml:space="preserve">SMLOUVA </w:t>
      </w:r>
      <w:r w:rsidR="00AC1131">
        <w:rPr>
          <w:rFonts w:ascii="Arial" w:hAnsi="Arial"/>
          <w:b/>
          <w:color w:val="000000"/>
          <w:spacing w:val="4"/>
          <w:sz w:val="18"/>
          <w:lang w:val="cs-CZ"/>
        </w:rPr>
        <w:t>O ZÁJEZDU</w:t>
      </w:r>
    </w:p>
    <w:p w:rsidR="00171354" w:rsidRDefault="00AC1131">
      <w:pPr>
        <w:numPr>
          <w:ilvl w:val="0"/>
          <w:numId w:val="1"/>
        </w:numPr>
        <w:tabs>
          <w:tab w:val="clear" w:pos="216"/>
          <w:tab w:val="decimal" w:pos="288"/>
        </w:tabs>
        <w:spacing w:before="216"/>
        <w:ind w:left="72"/>
        <w:rPr>
          <w:rFonts w:ascii="Verdana" w:hAnsi="Verdana"/>
          <w:b/>
          <w:color w:val="000000"/>
          <w:spacing w:val="4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pacing w:val="4"/>
          <w:sz w:val="17"/>
          <w:u w:val="single"/>
          <w:lang w:val="cs-CZ"/>
        </w:rPr>
        <w:t xml:space="preserve">Smluvní strany </w:t>
      </w:r>
    </w:p>
    <w:p w:rsidR="00171354" w:rsidRDefault="00AC1131">
      <w:pPr>
        <w:spacing w:before="36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Cestovní kancelář ACTIVE GUIDE, s.r.o.</w:t>
      </w:r>
    </w:p>
    <w:p w:rsidR="00171354" w:rsidRDefault="00AC1131">
      <w:pPr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Zastoupená: Dr. Jaroslavem Mottlem</w:t>
      </w:r>
    </w:p>
    <w:p w:rsidR="00171354" w:rsidRDefault="00AC1131">
      <w:pPr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Sídlo: E.Beneše 1561, Hradec Králové 12, PSČ: 50012</w:t>
      </w:r>
    </w:p>
    <w:p w:rsidR="00171354" w:rsidRDefault="00AC1131">
      <w:pPr>
        <w:ind w:right="1872"/>
        <w:rPr>
          <w:rFonts w:ascii="Arial" w:hAnsi="Arial"/>
          <w:b/>
          <w:color w:val="000000"/>
          <w:spacing w:val="3"/>
          <w:sz w:val="18"/>
          <w:lang w:val="cs-CZ"/>
        </w:rPr>
      </w:pPr>
      <w:r>
        <w:rPr>
          <w:rFonts w:ascii="Arial" w:hAnsi="Arial"/>
          <w:b/>
          <w:color w:val="000000"/>
          <w:spacing w:val="3"/>
          <w:sz w:val="18"/>
          <w:lang w:val="cs-CZ"/>
        </w:rPr>
        <w:t xml:space="preserve">Provozovna (adresa pro korespondenci): Hraničná 1392, 468 11 Janov n. N. </w:t>
      </w:r>
      <w:r>
        <w:rPr>
          <w:rFonts w:ascii="Arial" w:hAnsi="Arial"/>
          <w:color w:val="000000"/>
          <w:spacing w:val="4"/>
          <w:sz w:val="19"/>
          <w:lang w:val="cs-CZ"/>
        </w:rPr>
        <w:t>IČO: 274 90 653, DIČ: CZ 274 90 653</w:t>
      </w:r>
    </w:p>
    <w:p w:rsidR="00171354" w:rsidRDefault="00AC1131">
      <w:pPr>
        <w:spacing w:before="36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Zapsán u Krajského soudu v Hradci Králové oddíl C, vložka 22132</w:t>
      </w:r>
    </w:p>
    <w:p w:rsidR="00171354" w:rsidRDefault="00AC1131">
      <w:pPr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Bank. Spojení: </w:t>
      </w:r>
    </w:p>
    <w:p w:rsidR="00171354" w:rsidRDefault="00AC1131">
      <w:pPr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Tel. </w:t>
      </w:r>
    </w:p>
    <w:p w:rsidR="00171354" w:rsidRDefault="00AC1131">
      <w:pPr>
        <w:spacing w:before="180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 xml:space="preserve">Objednatel: </w:t>
      </w:r>
      <w:r>
        <w:rPr>
          <w:rFonts w:ascii="Arial" w:hAnsi="Arial"/>
          <w:b/>
          <w:color w:val="000000"/>
          <w:spacing w:val="2"/>
          <w:sz w:val="18"/>
          <w:lang w:val="cs-CZ"/>
        </w:rPr>
        <w:t>Gymnázium</w:t>
      </w:r>
    </w:p>
    <w:p w:rsidR="00171354" w:rsidRDefault="00AC1131">
      <w:pPr>
        <w:ind w:right="3672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 xml:space="preserve">Sídlo: Františka Hajdy 1429/34, 700 30 Ostrava - Hrabůvka </w:t>
      </w:r>
      <w:r>
        <w:rPr>
          <w:rFonts w:ascii="Arial" w:hAnsi="Arial"/>
          <w:color w:val="000000"/>
          <w:sz w:val="19"/>
          <w:lang w:val="cs-CZ"/>
        </w:rPr>
        <w:t>IČO: 00842745</w:t>
      </w:r>
    </w:p>
    <w:p w:rsidR="00171354" w:rsidRDefault="00AC1131">
      <w:pPr>
        <w:spacing w:line="278" w:lineRule="auto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Zastoupená: Mgr. Šárka Staníčková</w:t>
      </w:r>
    </w:p>
    <w:p w:rsidR="00171354" w:rsidRDefault="00AC1131">
      <w:pPr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Tel. č.: spojovatelka: 596 711 829, 596 712 216</w:t>
      </w:r>
    </w:p>
    <w:p w:rsidR="00AC1131" w:rsidRDefault="00AC1131" w:rsidP="00AC1131">
      <w:pPr>
        <w:spacing w:before="252"/>
        <w:ind w:right="1080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Pro vedení jednání je zplnomocněn: </w:t>
      </w:r>
    </w:p>
    <w:p w:rsidR="00171354" w:rsidRPr="00AC1131" w:rsidRDefault="00AC1131" w:rsidP="00AC1131">
      <w:pPr>
        <w:pStyle w:val="Odstavecseseznamem"/>
        <w:numPr>
          <w:ilvl w:val="0"/>
          <w:numId w:val="1"/>
        </w:numPr>
        <w:spacing w:before="252"/>
        <w:ind w:right="1080"/>
        <w:rPr>
          <w:rFonts w:ascii="Verdana" w:hAnsi="Verdana"/>
          <w:b/>
          <w:color w:val="000000"/>
          <w:spacing w:val="2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pacing w:val="2"/>
          <w:sz w:val="17"/>
          <w:u w:val="single"/>
          <w:lang w:val="cs-CZ"/>
        </w:rPr>
        <w:t>Předmět pl</w:t>
      </w:r>
      <w:r w:rsidRPr="00AC1131">
        <w:rPr>
          <w:rFonts w:ascii="Verdana" w:hAnsi="Verdana"/>
          <w:b/>
          <w:color w:val="000000"/>
          <w:spacing w:val="2"/>
          <w:sz w:val="17"/>
          <w:u w:val="single"/>
          <w:lang w:val="cs-CZ"/>
        </w:rPr>
        <w:t xml:space="preserve">nění smlouvy </w:t>
      </w:r>
    </w:p>
    <w:p w:rsidR="00171354" w:rsidRDefault="00AC1131">
      <w:pPr>
        <w:numPr>
          <w:ilvl w:val="0"/>
          <w:numId w:val="2"/>
        </w:numPr>
        <w:tabs>
          <w:tab w:val="clear" w:pos="360"/>
          <w:tab w:val="decimal" w:pos="720"/>
        </w:tabs>
        <w:spacing w:before="72"/>
        <w:ind w:left="360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 xml:space="preserve">lyžařský pobyt studentů školy v termínu: </w:t>
      </w:r>
      <w:r>
        <w:rPr>
          <w:rFonts w:ascii="Arial" w:hAnsi="Arial"/>
          <w:b/>
          <w:color w:val="000000"/>
          <w:spacing w:val="1"/>
          <w:sz w:val="18"/>
          <w:lang w:val="cs-CZ"/>
        </w:rPr>
        <w:t>11. — 16. 3. 2019</w:t>
      </w:r>
    </w:p>
    <w:p w:rsidR="00171354" w:rsidRDefault="00AC1131">
      <w:pPr>
        <w:numPr>
          <w:ilvl w:val="0"/>
          <w:numId w:val="2"/>
        </w:numPr>
        <w:tabs>
          <w:tab w:val="clear" w:pos="360"/>
          <w:tab w:val="decimal" w:pos="720"/>
          <w:tab w:val="right" w:pos="3830"/>
        </w:tabs>
        <w:spacing w:before="36" w:line="196" w:lineRule="auto"/>
        <w:ind w:left="360"/>
        <w:rPr>
          <w:rFonts w:ascii="Arial" w:hAnsi="Arial"/>
          <w:color w:val="000000"/>
          <w:spacing w:val="15"/>
          <w:sz w:val="19"/>
          <w:lang w:val="cs-CZ"/>
        </w:rPr>
      </w:pPr>
      <w:r>
        <w:rPr>
          <w:rFonts w:ascii="Arial" w:hAnsi="Arial"/>
          <w:color w:val="000000"/>
          <w:spacing w:val="15"/>
          <w:sz w:val="19"/>
          <w:lang w:val="cs-CZ"/>
        </w:rPr>
        <w:t xml:space="preserve">země: </w:t>
      </w:r>
      <w:r>
        <w:rPr>
          <w:rFonts w:ascii="Arial" w:hAnsi="Arial"/>
          <w:b/>
          <w:color w:val="000000"/>
          <w:spacing w:val="15"/>
          <w:sz w:val="18"/>
          <w:lang w:val="cs-CZ"/>
        </w:rPr>
        <w:t>Rakousko</w:t>
      </w:r>
      <w:r>
        <w:rPr>
          <w:rFonts w:ascii="Arial" w:hAnsi="Arial"/>
          <w:b/>
          <w:color w:val="000000"/>
          <w:spacing w:val="15"/>
          <w:sz w:val="18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 xml:space="preserve">oblast: </w:t>
      </w:r>
      <w:r>
        <w:rPr>
          <w:rFonts w:ascii="Arial" w:hAnsi="Arial"/>
          <w:b/>
          <w:color w:val="000000"/>
          <w:sz w:val="18"/>
          <w:lang w:val="cs-CZ"/>
        </w:rPr>
        <w:t>WIltal</w:t>
      </w:r>
    </w:p>
    <w:p w:rsidR="00171354" w:rsidRDefault="00AC1131">
      <w:pPr>
        <w:spacing w:before="252" w:line="211" w:lineRule="auto"/>
        <w:rPr>
          <w:rFonts w:ascii="Verdana" w:hAnsi="Verdana"/>
          <w:color w:val="000000"/>
          <w:spacing w:val="-6"/>
          <w:sz w:val="17"/>
          <w:u w:val="single"/>
          <w:lang w:val="cs-CZ"/>
        </w:rPr>
      </w:pPr>
      <w:r>
        <w:rPr>
          <w:rFonts w:ascii="Verdana" w:hAnsi="Verdana"/>
          <w:color w:val="000000"/>
          <w:spacing w:val="-6"/>
          <w:sz w:val="17"/>
          <w:u w:val="single"/>
          <w:lang w:val="cs-CZ"/>
        </w:rPr>
        <w:t xml:space="preserve">3. </w:t>
      </w:r>
      <w:r>
        <w:rPr>
          <w:rFonts w:ascii="Verdana" w:hAnsi="Verdana"/>
          <w:b/>
          <w:color w:val="000000"/>
          <w:spacing w:val="-6"/>
          <w:sz w:val="17"/>
          <w:u w:val="single"/>
          <w:lang w:val="cs-CZ"/>
        </w:rPr>
        <w:t xml:space="preserve">Hlavní ustanovení </w:t>
      </w:r>
    </w:p>
    <w:p w:rsidR="00171354" w:rsidRDefault="00AC1131">
      <w:pPr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Cestovní kancelář se zavazuje zajistit pro objednatele následující:</w:t>
      </w:r>
    </w:p>
    <w:p w:rsidR="00171354" w:rsidRDefault="00AC1131">
      <w:pPr>
        <w:numPr>
          <w:ilvl w:val="0"/>
          <w:numId w:val="3"/>
        </w:numPr>
        <w:tabs>
          <w:tab w:val="clear" w:pos="360"/>
          <w:tab w:val="decimal" w:pos="792"/>
        </w:tabs>
        <w:ind w:left="792" w:hanging="360"/>
        <w:jc w:val="both"/>
        <w:rPr>
          <w:rFonts w:ascii="Verdana" w:hAnsi="Verdana"/>
          <w:b/>
          <w:color w:val="000000"/>
          <w:spacing w:val="2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pacing w:val="2"/>
          <w:sz w:val="17"/>
          <w:u w:val="single"/>
          <w:lang w:val="cs-CZ"/>
        </w:rPr>
        <w:t xml:space="preserve">Doprava </w:t>
      </w:r>
      <w:r>
        <w:rPr>
          <w:rFonts w:ascii="Arial" w:hAnsi="Arial"/>
          <w:b/>
          <w:color w:val="000000"/>
          <w:spacing w:val="2"/>
          <w:sz w:val="18"/>
          <w:lang w:val="cs-CZ"/>
        </w:rPr>
        <w:t xml:space="preserve">—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z místa stanoveného objednatelem do místa pobytu, denní dojíždění do lyž.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střediska a cestu zpět do ČR. Doprava do zdravotnického zařízení v případě úrazu v ceně </w:t>
      </w:r>
      <w:r>
        <w:rPr>
          <w:rFonts w:ascii="Arial" w:hAnsi="Arial"/>
          <w:color w:val="000000"/>
          <w:spacing w:val="-1"/>
          <w:sz w:val="19"/>
          <w:lang w:val="cs-CZ"/>
        </w:rPr>
        <w:t xml:space="preserve">zájezdu zahrnuta není. Tuto dopravu lze po domluvě s řidičem zajistit autobusem CK, ale na </w:t>
      </w:r>
      <w:r>
        <w:rPr>
          <w:rFonts w:ascii="Arial" w:hAnsi="Arial"/>
          <w:color w:val="000000"/>
          <w:spacing w:val="-2"/>
          <w:sz w:val="19"/>
          <w:lang w:val="cs-CZ"/>
        </w:rPr>
        <w:t xml:space="preserve">náklady klienta popř. využít taxi službu (klient si ponechá doklad o úhradě, který mu proplatí </w:t>
      </w:r>
      <w:r>
        <w:rPr>
          <w:rFonts w:ascii="Arial" w:hAnsi="Arial"/>
          <w:color w:val="000000"/>
          <w:sz w:val="19"/>
          <w:lang w:val="cs-CZ"/>
        </w:rPr>
        <w:t>pojišťovna v ČR).</w:t>
      </w:r>
    </w:p>
    <w:p w:rsidR="00171354" w:rsidRDefault="00AC1131">
      <w:pPr>
        <w:ind w:left="360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Odjezdové místo a místo návratu:</w:t>
      </w:r>
    </w:p>
    <w:p w:rsidR="00171354" w:rsidRDefault="00AC1131">
      <w:pPr>
        <w:spacing w:before="144" w:line="480" w:lineRule="auto"/>
        <w:ind w:left="216" w:right="144" w:firstLine="216"/>
        <w:rPr>
          <w:rFonts w:ascii="Arial" w:hAnsi="Arial"/>
          <w:b/>
          <w:color w:val="000000"/>
          <w:spacing w:val="4"/>
          <w:sz w:val="18"/>
          <w:lang w:val="cs-CZ"/>
        </w:rPr>
      </w:pPr>
      <w:r>
        <w:rPr>
          <w:rFonts w:ascii="Arial" w:hAnsi="Arial"/>
          <w:b/>
          <w:color w:val="000000"/>
          <w:spacing w:val="4"/>
          <w:sz w:val="18"/>
          <w:lang w:val="cs-CZ"/>
        </w:rPr>
        <w:t xml:space="preserve">parkoviště na ul. J. Kotase v blízkosti školy (u kruhového objezdu v Ostravě — Hrabůvce)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Den odjezdu </w:t>
      </w:r>
      <w:r>
        <w:rPr>
          <w:rFonts w:ascii="Arial" w:hAnsi="Arial"/>
          <w:b/>
          <w:color w:val="000000"/>
          <w:spacing w:val="3"/>
          <w:sz w:val="18"/>
          <w:lang w:val="cs-CZ"/>
        </w:rPr>
        <w:t xml:space="preserve">11.3. 2019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čas odjezdu </w:t>
      </w:r>
      <w:r>
        <w:rPr>
          <w:rFonts w:ascii="Arial" w:hAnsi="Arial"/>
          <w:b/>
          <w:color w:val="000000"/>
          <w:spacing w:val="3"/>
          <w:sz w:val="18"/>
          <w:lang w:val="cs-CZ"/>
        </w:rPr>
        <w:t xml:space="preserve">8:00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den návratu </w:t>
      </w:r>
      <w:r>
        <w:rPr>
          <w:rFonts w:ascii="Arial" w:hAnsi="Arial"/>
          <w:b/>
          <w:color w:val="000000"/>
          <w:spacing w:val="3"/>
          <w:sz w:val="18"/>
          <w:lang w:val="cs-CZ"/>
        </w:rPr>
        <w:t xml:space="preserve">16. 3. 2019 </w:t>
      </w:r>
      <w:r>
        <w:rPr>
          <w:rFonts w:ascii="Arial" w:hAnsi="Arial"/>
          <w:color w:val="000000"/>
          <w:spacing w:val="3"/>
          <w:sz w:val="19"/>
          <w:lang w:val="cs-CZ"/>
        </w:rPr>
        <w:t>v brzkých ranních hod.</w:t>
      </w:r>
    </w:p>
    <w:p w:rsidR="00171354" w:rsidRDefault="00AC1131">
      <w:pPr>
        <w:numPr>
          <w:ilvl w:val="0"/>
          <w:numId w:val="3"/>
        </w:numPr>
        <w:tabs>
          <w:tab w:val="clear" w:pos="360"/>
          <w:tab w:val="decimal" w:pos="792"/>
          <w:tab w:val="right" w:pos="4557"/>
        </w:tabs>
        <w:spacing w:before="144"/>
        <w:ind w:left="792" w:hanging="360"/>
        <w:rPr>
          <w:rFonts w:ascii="Verdana" w:hAnsi="Verdana"/>
          <w:b/>
          <w:color w:val="000000"/>
          <w:spacing w:val="-12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pacing w:val="-12"/>
          <w:sz w:val="17"/>
          <w:u w:val="single"/>
          <w:lang w:val="cs-CZ"/>
        </w:rPr>
        <w:t>Ubytování</w:t>
      </w:r>
      <w:r>
        <w:rPr>
          <w:rFonts w:ascii="Arial" w:hAnsi="Arial"/>
          <w:b/>
          <w:color w:val="000000"/>
          <w:spacing w:val="-12"/>
          <w:sz w:val="18"/>
          <w:lang w:val="cs-CZ"/>
        </w:rPr>
        <w:t xml:space="preserve"> —</w:t>
      </w:r>
      <w:r>
        <w:rPr>
          <w:rFonts w:ascii="Arial" w:hAnsi="Arial"/>
          <w:b/>
          <w:color w:val="000000"/>
          <w:spacing w:val="-12"/>
          <w:sz w:val="18"/>
          <w:lang w:val="cs-CZ"/>
        </w:rPr>
        <w:tab/>
      </w:r>
      <w:r>
        <w:rPr>
          <w:rFonts w:ascii="Arial" w:hAnsi="Arial"/>
          <w:b/>
          <w:color w:val="000000"/>
          <w:spacing w:val="4"/>
          <w:sz w:val="18"/>
          <w:lang w:val="cs-CZ"/>
        </w:rPr>
        <w:t>Miilltalerhof Leinach</w:t>
      </w:r>
    </w:p>
    <w:p w:rsidR="00171354" w:rsidRDefault="00AC1131">
      <w:pPr>
        <w:tabs>
          <w:tab w:val="right" w:pos="6386"/>
        </w:tabs>
        <w:ind w:left="648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>pokoje:</w:t>
      </w:r>
      <w:r>
        <w:rPr>
          <w:rFonts w:ascii="Arial" w:hAnsi="Arial"/>
          <w:color w:val="000000"/>
          <w:spacing w:val="-4"/>
          <w:sz w:val="19"/>
          <w:lang w:val="cs-CZ"/>
        </w:rPr>
        <w:tab/>
      </w:r>
      <w:r>
        <w:rPr>
          <w:rFonts w:ascii="Arial" w:hAnsi="Arial"/>
          <w:color w:val="000000"/>
          <w:spacing w:val="1"/>
          <w:sz w:val="19"/>
          <w:lang w:val="cs-CZ"/>
        </w:rPr>
        <w:t>vicelůžkové s vlastním sociálním zařízením</w:t>
      </w:r>
    </w:p>
    <w:p w:rsidR="00171354" w:rsidRDefault="00AC1131">
      <w:pPr>
        <w:tabs>
          <w:tab w:val="right" w:pos="2808"/>
        </w:tabs>
        <w:ind w:left="648"/>
        <w:rPr>
          <w:rFonts w:ascii="Arial" w:hAnsi="Arial"/>
          <w:color w:val="000000"/>
          <w:spacing w:val="-10"/>
          <w:sz w:val="19"/>
          <w:lang w:val="cs-CZ"/>
        </w:rPr>
      </w:pPr>
      <w:r>
        <w:rPr>
          <w:rFonts w:ascii="Arial" w:hAnsi="Arial"/>
          <w:color w:val="000000"/>
          <w:spacing w:val="-10"/>
          <w:sz w:val="19"/>
          <w:lang w:val="cs-CZ"/>
        </w:rPr>
        <w:t>počet nocí:</w:t>
      </w:r>
      <w:r>
        <w:rPr>
          <w:rFonts w:ascii="Arial" w:hAnsi="Arial"/>
          <w:color w:val="000000"/>
          <w:spacing w:val="-10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4</w:t>
      </w:r>
    </w:p>
    <w:p w:rsidR="00171354" w:rsidRDefault="00AC1131">
      <w:pPr>
        <w:tabs>
          <w:tab w:val="right" w:pos="8546"/>
        </w:tabs>
        <w:spacing w:before="36"/>
        <w:ind w:left="648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>strava:</w:t>
      </w:r>
      <w:r>
        <w:rPr>
          <w:rFonts w:ascii="Arial" w:hAnsi="Arial"/>
          <w:color w:val="000000"/>
          <w:spacing w:val="-4"/>
          <w:sz w:val="19"/>
          <w:lang w:val="cs-CZ"/>
        </w:rPr>
        <w:tab/>
      </w:r>
      <w:r>
        <w:rPr>
          <w:rFonts w:ascii="Arial" w:hAnsi="Arial"/>
          <w:color w:val="000000"/>
          <w:sz w:val="19"/>
          <w:lang w:val="cs-CZ"/>
        </w:rPr>
        <w:t>polopenze (zahájení — večeří v den příjezdu, ukončení snídaní v den</w:t>
      </w:r>
    </w:p>
    <w:p w:rsidR="00171354" w:rsidRDefault="00AC1131">
      <w:pPr>
        <w:ind w:left="2664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>odjezdu)</w:t>
      </w:r>
    </w:p>
    <w:p w:rsidR="00171354" w:rsidRDefault="00AC1131">
      <w:pPr>
        <w:numPr>
          <w:ilvl w:val="0"/>
          <w:numId w:val="3"/>
        </w:numPr>
        <w:tabs>
          <w:tab w:val="clear" w:pos="360"/>
          <w:tab w:val="decimal" w:pos="792"/>
          <w:tab w:val="right" w:pos="8251"/>
        </w:tabs>
        <w:ind w:left="792" w:hanging="360"/>
        <w:rPr>
          <w:rFonts w:ascii="Verdana" w:hAnsi="Verdana"/>
          <w:b/>
          <w:color w:val="000000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z w:val="17"/>
          <w:u w:val="single"/>
          <w:lang w:val="cs-CZ"/>
        </w:rPr>
        <w:t>Skipasy</w:t>
      </w:r>
      <w:r>
        <w:rPr>
          <w:rFonts w:ascii="Arial" w:hAnsi="Arial"/>
          <w:color w:val="000000"/>
          <w:sz w:val="19"/>
          <w:lang w:val="cs-CZ"/>
        </w:rPr>
        <w:tab/>
      </w:r>
      <w:r>
        <w:rPr>
          <w:rFonts w:ascii="Arial" w:hAnsi="Arial"/>
          <w:color w:val="000000"/>
          <w:spacing w:val="1"/>
          <w:sz w:val="19"/>
          <w:lang w:val="cs-CZ"/>
        </w:rPr>
        <w:t>4-denní rozšířený skipas pro oblast Ost Tirol + Mělltalský ledovec</w:t>
      </w:r>
    </w:p>
    <w:p w:rsidR="00171354" w:rsidRDefault="00AC1131">
      <w:pPr>
        <w:spacing w:line="192" w:lineRule="auto"/>
        <w:ind w:left="288"/>
        <w:rPr>
          <w:rFonts w:ascii="Arial" w:hAnsi="Arial"/>
          <w:b/>
          <w:color w:val="000000"/>
          <w:sz w:val="25"/>
          <w:lang w:val="cs-CZ"/>
        </w:rPr>
      </w:pPr>
      <w:r>
        <w:rPr>
          <w:rFonts w:ascii="Arial" w:hAnsi="Arial"/>
          <w:b/>
          <w:color w:val="000000"/>
          <w:sz w:val="25"/>
          <w:lang w:val="cs-CZ"/>
        </w:rPr>
        <w:t xml:space="preserve">41 </w:t>
      </w:r>
      <w:r>
        <w:rPr>
          <w:rFonts w:ascii="Verdana" w:hAnsi="Verdana"/>
          <w:b/>
          <w:color w:val="000000"/>
          <w:sz w:val="17"/>
          <w:u w:val="single"/>
          <w:lang w:val="cs-CZ"/>
        </w:rPr>
        <w:t xml:space="preserve">Cestovní pojištění </w:t>
      </w:r>
      <w:r>
        <w:rPr>
          <w:rFonts w:ascii="Arial" w:hAnsi="Arial"/>
          <w:b/>
          <w:color w:val="000000"/>
          <w:sz w:val="18"/>
          <w:lang w:val="cs-CZ"/>
        </w:rPr>
        <w:t xml:space="preserve">- </w:t>
      </w:r>
      <w:r>
        <w:rPr>
          <w:rFonts w:ascii="Arial" w:hAnsi="Arial"/>
          <w:color w:val="000000"/>
          <w:sz w:val="19"/>
          <w:lang w:val="cs-CZ"/>
        </w:rPr>
        <w:t>Allianz cestovní pojištění, 6 dní — 11. — 16. 3. 2019</w:t>
      </w:r>
    </w:p>
    <w:p w:rsidR="00171354" w:rsidRDefault="00AC1131">
      <w:pPr>
        <w:ind w:left="2592" w:right="576"/>
        <w:jc w:val="both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 xml:space="preserve">Zahrnuje pojištění léčebných výloh a zdravotní asistenci, úrazové </w: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pojištění, pojištění odpovědnosti za škodu a p. zavazadel, právní </w:t>
      </w:r>
      <w:r>
        <w:rPr>
          <w:rFonts w:ascii="Arial" w:hAnsi="Arial"/>
          <w:color w:val="000000"/>
          <w:sz w:val="19"/>
          <w:lang w:val="cs-CZ"/>
        </w:rPr>
        <w:t>asistenci a storno zájezdu,</w:t>
      </w:r>
    </w:p>
    <w:p w:rsidR="00171354" w:rsidRDefault="00AC1131">
      <w:pPr>
        <w:tabs>
          <w:tab w:val="right" w:pos="8625"/>
        </w:tabs>
        <w:ind w:left="648"/>
        <w:rPr>
          <w:rFonts w:ascii="Verdana" w:hAnsi="Verdana"/>
          <w:b/>
          <w:color w:val="000000"/>
          <w:spacing w:val="-10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pacing w:val="-10"/>
          <w:sz w:val="17"/>
          <w:u w:val="single"/>
          <w:lang w:val="cs-CZ"/>
        </w:rPr>
        <w:t xml:space="preserve">Služby delegáta </w:t>
      </w:r>
      <w:r>
        <w:rPr>
          <w:rFonts w:ascii="Arial" w:hAnsi="Arial"/>
          <w:b/>
          <w:color w:val="000000"/>
          <w:spacing w:val="-10"/>
          <w:sz w:val="18"/>
          <w:lang w:val="cs-CZ"/>
        </w:rPr>
        <w:t xml:space="preserve"> -</w:t>
      </w:r>
      <w:r>
        <w:rPr>
          <w:rFonts w:ascii="Arial" w:hAnsi="Arial"/>
          <w:b/>
          <w:color w:val="000000"/>
          <w:spacing w:val="-10"/>
          <w:sz w:val="18"/>
          <w:lang w:val="cs-CZ"/>
        </w:rPr>
        <w:tab/>
      </w:r>
      <w:r>
        <w:rPr>
          <w:rFonts w:ascii="Arial" w:hAnsi="Arial"/>
          <w:color w:val="000000"/>
          <w:spacing w:val="3"/>
          <w:sz w:val="19"/>
          <w:lang w:val="cs-CZ"/>
        </w:rPr>
        <w:t>základní služby vyřízení skipasů a ubytování v den příjezdu, dále je</w:t>
      </w:r>
    </w:p>
    <w:p w:rsidR="00171354" w:rsidRDefault="00AC1131">
      <w:pPr>
        <w:ind w:right="252"/>
        <w:jc w:val="right"/>
        <w:rPr>
          <w:rFonts w:ascii="Arial" w:hAnsi="Arial"/>
          <w:color w:val="000000"/>
          <w:spacing w:val="1"/>
          <w:sz w:val="19"/>
          <w:lang w:val="cs-CZ"/>
        </w:rPr>
      </w:pPr>
      <w:r>
        <w:rPr>
          <w:rFonts w:ascii="Arial" w:hAnsi="Arial"/>
          <w:color w:val="000000"/>
          <w:spacing w:val="1"/>
          <w:sz w:val="19"/>
          <w:lang w:val="cs-CZ"/>
        </w:rPr>
        <w:t>delegát k dispozici osobně v případě jeho časových možností, nebo</w:t>
      </w:r>
    </w:p>
    <w:p w:rsidR="00171354" w:rsidRDefault="00AC1131">
      <w:pPr>
        <w:ind w:left="2736" w:right="72"/>
        <w:rPr>
          <w:rFonts w:ascii="Arial" w:hAnsi="Arial"/>
          <w:color w:val="000000"/>
          <w:spacing w:val="-2"/>
          <w:sz w:val="19"/>
          <w:lang w:val="cs-CZ"/>
        </w:rPr>
      </w:pPr>
      <w:r>
        <w:rPr>
          <w:rFonts w:ascii="Arial" w:hAnsi="Arial"/>
          <w:color w:val="000000"/>
          <w:spacing w:val="-2"/>
          <w:sz w:val="19"/>
          <w:lang w:val="cs-CZ"/>
        </w:rPr>
        <w:t xml:space="preserve">na telefonu, více viz. Všeobecné podmínky prodeje CK a organizační </w:t>
      </w:r>
      <w:r>
        <w:rPr>
          <w:rFonts w:ascii="Arial" w:hAnsi="Arial"/>
          <w:color w:val="000000"/>
          <w:sz w:val="19"/>
          <w:lang w:val="cs-CZ"/>
        </w:rPr>
        <w:t>pokyny.</w:t>
      </w:r>
    </w:p>
    <w:p w:rsidR="00171354" w:rsidRDefault="00AC1131">
      <w:pPr>
        <w:spacing w:before="216" w:line="268" w:lineRule="auto"/>
        <w:ind w:right="6264"/>
        <w:rPr>
          <w:rFonts w:ascii="Verdana" w:hAnsi="Verdana"/>
          <w:b/>
          <w:color w:val="000000"/>
          <w:spacing w:val="-8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pacing w:val="-8"/>
          <w:sz w:val="17"/>
          <w:u w:val="single"/>
          <w:lang w:val="cs-CZ"/>
        </w:rPr>
        <w:t xml:space="preserve">4. Počet účastníků zájezdu  </w:t>
      </w:r>
      <w:r>
        <w:rPr>
          <w:rFonts w:ascii="Arial" w:hAnsi="Arial"/>
          <w:b/>
          <w:color w:val="000000"/>
          <w:spacing w:val="4"/>
          <w:sz w:val="18"/>
          <w:lang w:val="cs-CZ"/>
        </w:rPr>
        <w:t>39 studentů + 3 učitelé</w:t>
      </w:r>
    </w:p>
    <w:p w:rsidR="00171354" w:rsidRDefault="00AC1131">
      <w:pPr>
        <w:spacing w:before="216"/>
        <w:rPr>
          <w:rFonts w:ascii="Verdana" w:hAnsi="Verdana"/>
          <w:b/>
          <w:color w:val="000000"/>
          <w:spacing w:val="-6"/>
          <w:sz w:val="17"/>
          <w:u w:val="single"/>
          <w:lang w:val="cs-CZ"/>
        </w:rPr>
      </w:pPr>
      <w:r>
        <w:rPr>
          <w:rFonts w:ascii="Verdana" w:hAnsi="Verdana"/>
          <w:b/>
          <w:color w:val="000000"/>
          <w:spacing w:val="-6"/>
          <w:sz w:val="17"/>
          <w:u w:val="single"/>
          <w:lang w:val="cs-CZ"/>
        </w:rPr>
        <w:t xml:space="preserve">5. Platební podmínky </w:t>
      </w:r>
    </w:p>
    <w:p w:rsidR="00171354" w:rsidRDefault="00AC1131">
      <w:pPr>
        <w:tabs>
          <w:tab w:val="right" w:pos="5961"/>
        </w:tabs>
        <w:spacing w:before="36"/>
        <w:rPr>
          <w:rFonts w:ascii="Arial" w:hAnsi="Arial"/>
          <w:color w:val="000000"/>
          <w:spacing w:val="-4"/>
          <w:sz w:val="19"/>
          <w:lang w:val="cs-CZ"/>
        </w:rPr>
      </w:pPr>
      <w:r>
        <w:rPr>
          <w:rFonts w:ascii="Arial" w:hAnsi="Arial"/>
          <w:color w:val="000000"/>
          <w:spacing w:val="-4"/>
          <w:sz w:val="19"/>
          <w:lang w:val="cs-CZ"/>
        </w:rPr>
        <w:t>Cena:</w:t>
      </w:r>
      <w:r>
        <w:rPr>
          <w:rFonts w:ascii="Arial" w:hAnsi="Arial"/>
          <w:color w:val="000000"/>
          <w:spacing w:val="-4"/>
          <w:sz w:val="19"/>
          <w:lang w:val="cs-CZ"/>
        </w:rPr>
        <w:tab/>
      </w:r>
      <w:r>
        <w:rPr>
          <w:rFonts w:ascii="Arial" w:hAnsi="Arial"/>
          <w:b/>
          <w:color w:val="000000"/>
          <w:spacing w:val="6"/>
          <w:sz w:val="18"/>
          <w:lang w:val="cs-CZ"/>
        </w:rPr>
        <w:t>7 500,- Kč pro studenty nar. 2000 a mladší</w:t>
      </w:r>
    </w:p>
    <w:p w:rsidR="00171354" w:rsidRDefault="00AC1131">
      <w:pPr>
        <w:ind w:left="2016" w:right="2952" w:firstLine="72"/>
        <w:rPr>
          <w:rFonts w:ascii="Arial" w:hAnsi="Arial"/>
          <w:b/>
          <w:color w:val="000000"/>
          <w:spacing w:val="5"/>
          <w:sz w:val="18"/>
          <w:lang w:val="cs-CZ"/>
        </w:rPr>
      </w:pPr>
      <w:r>
        <w:rPr>
          <w:rFonts w:ascii="Arial" w:hAnsi="Arial"/>
          <w:b/>
          <w:color w:val="000000"/>
          <w:spacing w:val="5"/>
          <w:sz w:val="18"/>
          <w:lang w:val="cs-CZ"/>
        </w:rPr>
        <w:t xml:space="preserve">8 350,- Kč pro studenty nar. 1994 - 1999 </w:t>
      </w:r>
      <w:r>
        <w:rPr>
          <w:rFonts w:ascii="Arial" w:hAnsi="Arial"/>
          <w:b/>
          <w:color w:val="000000"/>
          <w:spacing w:val="4"/>
          <w:sz w:val="18"/>
          <w:lang w:val="cs-CZ"/>
        </w:rPr>
        <w:t>10 690,- Kč dospělí</w:t>
      </w:r>
    </w:p>
    <w:p w:rsidR="00171354" w:rsidRDefault="00AC1131">
      <w:pPr>
        <w:tabs>
          <w:tab w:val="right" w:pos="5457"/>
        </w:tabs>
        <w:spacing w:before="216"/>
        <w:rPr>
          <w:rFonts w:ascii="Arial" w:hAnsi="Arial"/>
          <w:color w:val="000000"/>
          <w:spacing w:val="-1"/>
          <w:sz w:val="19"/>
          <w:lang w:val="cs-CZ"/>
        </w:rPr>
      </w:pPr>
      <w:r>
        <w:rPr>
          <w:rFonts w:ascii="Arial" w:hAnsi="Arial"/>
          <w:color w:val="000000"/>
          <w:spacing w:val="-1"/>
          <w:sz w:val="19"/>
          <w:lang w:val="cs-CZ"/>
        </w:rPr>
        <w:t>Příplatek za cestovní pojištění:</w:t>
      </w:r>
      <w:r>
        <w:rPr>
          <w:rFonts w:ascii="Arial" w:hAnsi="Arial"/>
          <w:color w:val="000000"/>
          <w:spacing w:val="-1"/>
          <w:sz w:val="19"/>
          <w:lang w:val="cs-CZ"/>
        </w:rPr>
        <w:tab/>
      </w:r>
      <w:r>
        <w:rPr>
          <w:rFonts w:ascii="Arial" w:hAnsi="Arial"/>
          <w:b/>
          <w:color w:val="000000"/>
          <w:spacing w:val="4"/>
          <w:sz w:val="18"/>
          <w:lang w:val="cs-CZ"/>
        </w:rPr>
        <w:t>161,- Kč (do 18-ti let)</w:t>
      </w:r>
    </w:p>
    <w:p w:rsidR="00171354" w:rsidRDefault="00AC1131">
      <w:pPr>
        <w:spacing w:line="266" w:lineRule="auto"/>
        <w:ind w:left="3600"/>
        <w:rPr>
          <w:rFonts w:ascii="Arial" w:hAnsi="Arial"/>
          <w:b/>
          <w:color w:val="000000"/>
          <w:spacing w:val="4"/>
          <w:sz w:val="18"/>
          <w:lang w:val="cs-CZ"/>
        </w:rPr>
      </w:pPr>
      <w:r>
        <w:rPr>
          <w:rFonts w:ascii="Arial" w:hAnsi="Arial"/>
          <w:b/>
          <w:color w:val="000000"/>
          <w:spacing w:val="4"/>
          <w:sz w:val="18"/>
          <w:lang w:val="cs-CZ"/>
        </w:rPr>
        <w:t>322,- Kč (18 let a starší)</w:t>
      </w:r>
    </w:p>
    <w:p w:rsidR="00AA32D4" w:rsidRDefault="00AA32D4">
      <w:pPr>
        <w:spacing w:line="266" w:lineRule="auto"/>
        <w:ind w:left="3600"/>
        <w:rPr>
          <w:rFonts w:ascii="Arial" w:hAnsi="Arial"/>
          <w:b/>
          <w:color w:val="000000"/>
          <w:spacing w:val="4"/>
          <w:sz w:val="18"/>
          <w:lang w:val="cs-CZ"/>
        </w:rPr>
      </w:pPr>
    </w:p>
    <w:p w:rsidR="00AA32D4" w:rsidRDefault="00AA32D4">
      <w:pPr>
        <w:spacing w:line="266" w:lineRule="auto"/>
        <w:ind w:left="3600"/>
        <w:rPr>
          <w:rFonts w:ascii="Arial" w:hAnsi="Arial"/>
          <w:b/>
          <w:color w:val="000000"/>
          <w:spacing w:val="4"/>
          <w:sz w:val="18"/>
          <w:lang w:val="cs-CZ"/>
        </w:rPr>
      </w:pPr>
    </w:p>
    <w:p w:rsidR="00AA32D4" w:rsidRDefault="00AA32D4">
      <w:pPr>
        <w:spacing w:line="266" w:lineRule="auto"/>
        <w:ind w:left="3600"/>
        <w:rPr>
          <w:rFonts w:ascii="Arial" w:hAnsi="Arial"/>
          <w:b/>
          <w:color w:val="000000"/>
          <w:spacing w:val="4"/>
          <w:sz w:val="18"/>
          <w:lang w:val="cs-CZ"/>
        </w:rPr>
      </w:pP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b/>
          <w:color w:val="000000"/>
          <w:spacing w:val="4"/>
          <w:sz w:val="18"/>
          <w:lang w:val="cs-CZ"/>
        </w:rPr>
        <w:t>Pedagogický dozor:</w:t>
      </w:r>
      <w:r w:rsidRPr="00AA32D4">
        <w:rPr>
          <w:rFonts w:ascii="Arial" w:hAnsi="Arial"/>
          <w:color w:val="000000"/>
          <w:spacing w:val="4"/>
          <w:sz w:val="18"/>
          <w:lang w:val="cs-CZ"/>
        </w:rPr>
        <w:t xml:space="preserve"> zdarma 1 na 10 studentů, další 1 na 10 studentů za studentskou cenu </w:t>
      </w: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b/>
          <w:color w:val="000000"/>
          <w:spacing w:val="4"/>
          <w:sz w:val="18"/>
          <w:lang w:val="cs-CZ"/>
        </w:rPr>
        <w:t>Cena zahrnuje ubytování</w:t>
      </w:r>
      <w:r w:rsidRPr="00AA32D4">
        <w:rPr>
          <w:rFonts w:ascii="Arial" w:hAnsi="Arial"/>
          <w:color w:val="000000"/>
          <w:spacing w:val="4"/>
          <w:sz w:val="18"/>
          <w:lang w:val="cs-CZ"/>
        </w:rPr>
        <w:t xml:space="preserve"> s polopenzí, dopravu, skipasy, základní služby delegáta a pojištění CK proti úpadku. Cestovní pojištění bude sjednáno za příplatek na základě seznamu osob k pojištění (platí i pedagogický dozor). </w:t>
      </w:r>
    </w:p>
    <w:p w:rsid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color w:val="000000"/>
          <w:spacing w:val="4"/>
          <w:sz w:val="18"/>
          <w:lang w:val="cs-CZ"/>
        </w:rPr>
        <w:t xml:space="preserve">Objednavatel je povinen uhradit zálohu za zájezd ve výši 3 000,- Kč/os. do poloviny listopadu 2018 a doplatek za zájezd dle dohody. </w:t>
      </w:r>
    </w:p>
    <w:p w:rsidR="00AA32D4" w:rsidRDefault="00AA32D4" w:rsidP="00AA32D4">
      <w:pPr>
        <w:spacing w:line="266" w:lineRule="auto"/>
        <w:jc w:val="both"/>
        <w:rPr>
          <w:rFonts w:ascii="Arial" w:hAnsi="Arial"/>
          <w:b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b/>
          <w:color w:val="000000"/>
          <w:spacing w:val="4"/>
          <w:sz w:val="18"/>
          <w:lang w:val="cs-CZ"/>
        </w:rPr>
        <w:t xml:space="preserve">Záloha - číslo účtu: </w:t>
      </w:r>
    </w:p>
    <w:p w:rsidR="00AA32D4" w:rsidRDefault="00AA32D4" w:rsidP="00AA32D4">
      <w:pPr>
        <w:spacing w:line="266" w:lineRule="auto"/>
        <w:jc w:val="both"/>
        <w:rPr>
          <w:rFonts w:ascii="Arial" w:hAnsi="Arial"/>
          <w:b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b/>
          <w:color w:val="000000"/>
          <w:spacing w:val="4"/>
          <w:sz w:val="18"/>
          <w:lang w:val="cs-CZ"/>
        </w:rPr>
        <w:t xml:space="preserve">Výše zálohy: 117 000 Kč (za 39 studentů) Variabilní symbol platby: </w:t>
      </w:r>
    </w:p>
    <w:p w:rsidR="00AA32D4" w:rsidRDefault="00AA32D4" w:rsidP="00AA32D4">
      <w:pPr>
        <w:spacing w:line="266" w:lineRule="auto"/>
        <w:jc w:val="both"/>
        <w:rPr>
          <w:rFonts w:ascii="Arial" w:hAnsi="Arial"/>
          <w:b/>
          <w:color w:val="000000"/>
          <w:spacing w:val="4"/>
          <w:sz w:val="18"/>
          <w:lang w:val="cs-CZ"/>
        </w:rPr>
      </w:pP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b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b/>
          <w:color w:val="000000"/>
          <w:spacing w:val="4"/>
          <w:sz w:val="18"/>
          <w:lang w:val="cs-CZ"/>
        </w:rPr>
        <w:t xml:space="preserve">6. Doba trvání smlouvy </w:t>
      </w: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color w:val="000000"/>
          <w:spacing w:val="4"/>
          <w:sz w:val="18"/>
          <w:lang w:val="cs-CZ"/>
        </w:rPr>
        <w:t xml:space="preserve">Tato smlouva o zájezdu nabývá platnosti dnem jejího podpisu oběma smluvními stranami, účinnosti nabývá okamžikem úhrady zálohy na cenu zájezdu. Pro případ, že klient nezaplatí řádně a včas zálohu na cenu zájezdu, zaniká platnost této smlouvy s účinky od počátku. </w:t>
      </w: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b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b/>
          <w:color w:val="000000"/>
          <w:spacing w:val="4"/>
          <w:sz w:val="18"/>
          <w:lang w:val="cs-CZ"/>
        </w:rPr>
        <w:t xml:space="preserve">7. Výpověď smlouvy  </w:t>
      </w: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color w:val="000000"/>
          <w:spacing w:val="4"/>
          <w:sz w:val="18"/>
          <w:lang w:val="cs-CZ"/>
        </w:rPr>
        <w:t xml:space="preserve">V případě, že ve zvoleném lyžařském středisku nebude v provozu alespoň 50% lyžařského areálu, zprostředkovatel garantuje možnost zrušení zájezdu ze strany objednatele bez stornopoplatků. V uvedeném případě je rovněž na základě dalšího jednání možná dohoda o přesunutí konání kurzu do jiného lyžařského střediska nebo jeho přesunuti na pozdější termín. V ostatních případech zrušení zájezdu ze strany objednatele budou cestovní kanceláří účtovány stornopoplatky dle sazebníku, který je součástí všeobecných podmínek CK. </w:t>
      </w:r>
    </w:p>
    <w:p w:rsid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</w:p>
    <w:p w:rsid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color w:val="000000"/>
          <w:spacing w:val="4"/>
          <w:sz w:val="18"/>
          <w:lang w:val="cs-CZ"/>
        </w:rPr>
        <w:t xml:space="preserve">Dne 25. 9. 2018 V Ostravě dne </w:t>
      </w: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color w:val="000000"/>
          <w:spacing w:val="4"/>
          <w:sz w:val="18"/>
          <w:lang w:val="cs-CZ"/>
        </w:rPr>
        <w:t xml:space="preserve">ACTIVE GUIDE, s.r.o. </w:t>
      </w: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  <w:r w:rsidRPr="00AA32D4">
        <w:rPr>
          <w:rFonts w:ascii="Arial" w:hAnsi="Arial"/>
          <w:color w:val="000000"/>
          <w:spacing w:val="4"/>
          <w:sz w:val="18"/>
          <w:lang w:val="cs-CZ"/>
        </w:rPr>
        <w:t xml:space="preserve">Dr. Jaroslav Mottl za CK ACTIVE GUIDE s.r.o. </w:t>
      </w:r>
    </w:p>
    <w:p w:rsidR="00AA32D4" w:rsidRDefault="00AA32D4" w:rsidP="00AA32D4">
      <w:pPr>
        <w:spacing w:line="266" w:lineRule="auto"/>
        <w:ind w:firstLine="3458"/>
        <w:jc w:val="both"/>
        <w:rPr>
          <w:rFonts w:ascii="Arial" w:hAnsi="Arial"/>
          <w:color w:val="000000"/>
          <w:spacing w:val="4"/>
          <w:sz w:val="18"/>
          <w:lang w:val="cs-CZ"/>
        </w:rPr>
      </w:pPr>
    </w:p>
    <w:p w:rsid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 xml:space="preserve">Za </w:t>
      </w:r>
      <w:r w:rsidRPr="00AA32D4">
        <w:rPr>
          <w:rFonts w:ascii="Arial" w:hAnsi="Arial"/>
          <w:color w:val="000000"/>
          <w:spacing w:val="4"/>
          <w:sz w:val="18"/>
          <w:lang w:val="cs-CZ"/>
        </w:rPr>
        <w:t>objednatele</w:t>
      </w:r>
    </w:p>
    <w:p w:rsid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</w:p>
    <w:p w:rsidR="00AA32D4" w:rsidRPr="00AA32D4" w:rsidRDefault="00AA32D4" w:rsidP="00AA32D4">
      <w:pPr>
        <w:spacing w:line="266" w:lineRule="auto"/>
        <w:jc w:val="both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>27. 9. 2018 Mgr. Šárka Staníčková</w:t>
      </w:r>
      <w:bookmarkStart w:id="0" w:name="_GoBack"/>
      <w:bookmarkEnd w:id="0"/>
    </w:p>
    <w:sectPr w:rsidR="00AA32D4" w:rsidRPr="00AA32D4">
      <w:pgSz w:w="11918" w:h="16854"/>
      <w:pgMar w:top="1200" w:right="1529" w:bottom="857" w:left="158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D23"/>
    <w:multiLevelType w:val="multilevel"/>
    <w:tmpl w:val="57F01A8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2"/>
        <w:w w:val="100"/>
        <w:sz w:val="17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C105AD"/>
    <w:multiLevelType w:val="multilevel"/>
    <w:tmpl w:val="F5402F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721E8C"/>
    <w:multiLevelType w:val="multilevel"/>
    <w:tmpl w:val="3F56456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b/>
        <w:strike w:val="0"/>
        <w:color w:val="000000"/>
        <w:spacing w:val="4"/>
        <w:w w:val="100"/>
        <w:sz w:val="17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354"/>
    <w:rsid w:val="00171354"/>
    <w:rsid w:val="00AA32D4"/>
    <w:rsid w:val="00A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F49295"/>
  <w15:docId w15:val="{C4162C39-C0FB-4E05-A022-5FECE5DE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3309</Characters>
  <Application>Microsoft Office Word</Application>
  <DocSecurity>0</DocSecurity>
  <Lines>27</Lines>
  <Paragraphs>7</Paragraphs>
  <ScaleCrop>false</ScaleCrop>
  <Company>Gymnázium, Ostrava-Hrabůvka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Staníčková</cp:lastModifiedBy>
  <cp:revision>5</cp:revision>
  <dcterms:created xsi:type="dcterms:W3CDTF">2018-10-03T10:38:00Z</dcterms:created>
  <dcterms:modified xsi:type="dcterms:W3CDTF">2018-10-03T10:45:00Z</dcterms:modified>
</cp:coreProperties>
</file>