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C4" w:rsidRPr="002B43C4" w:rsidRDefault="002B43C4" w:rsidP="002B43C4">
      <w:pPr>
        <w:jc w:val="right"/>
        <w:rPr>
          <w:rFonts w:ascii="Arial" w:hAnsi="Arial" w:cs="Arial"/>
          <w:i/>
          <w:sz w:val="22"/>
          <w:szCs w:val="22"/>
        </w:rPr>
      </w:pPr>
      <w:proofErr w:type="spellStart"/>
      <w:r w:rsidRPr="002B43C4">
        <w:rPr>
          <w:rFonts w:ascii="Arial" w:hAnsi="Arial" w:cs="Arial"/>
          <w:i/>
          <w:sz w:val="22"/>
          <w:szCs w:val="22"/>
        </w:rPr>
        <w:t>Reg</w:t>
      </w:r>
      <w:proofErr w:type="spellEnd"/>
      <w:r w:rsidRPr="002B43C4">
        <w:rPr>
          <w:rFonts w:ascii="Arial" w:hAnsi="Arial" w:cs="Arial"/>
          <w:i/>
          <w:sz w:val="22"/>
          <w:szCs w:val="22"/>
        </w:rPr>
        <w:t>. č. 582/2018/OSM</w:t>
      </w:r>
    </w:p>
    <w:p w:rsidR="008C7EBB" w:rsidRPr="00D60C02" w:rsidRDefault="006F5987" w:rsidP="006F5987">
      <w:pPr>
        <w:jc w:val="center"/>
        <w:rPr>
          <w:rFonts w:ascii="Arial" w:hAnsi="Arial" w:cs="Arial"/>
          <w:b/>
          <w:sz w:val="40"/>
          <w:szCs w:val="40"/>
        </w:rPr>
      </w:pPr>
      <w:r w:rsidRPr="00D60C02">
        <w:rPr>
          <w:rFonts w:ascii="Arial" w:hAnsi="Arial" w:cs="Arial"/>
          <w:b/>
          <w:sz w:val="40"/>
          <w:szCs w:val="40"/>
        </w:rPr>
        <w:t>D O D A T E K č.</w:t>
      </w:r>
      <w:r w:rsidR="002C28CA" w:rsidRPr="00D60C02">
        <w:rPr>
          <w:rFonts w:ascii="Arial" w:hAnsi="Arial" w:cs="Arial"/>
          <w:b/>
          <w:sz w:val="40"/>
          <w:szCs w:val="40"/>
        </w:rPr>
        <w:t xml:space="preserve"> </w:t>
      </w:r>
      <w:r w:rsidRPr="00D60C02">
        <w:rPr>
          <w:rFonts w:ascii="Arial" w:hAnsi="Arial" w:cs="Arial"/>
          <w:b/>
          <w:sz w:val="40"/>
          <w:szCs w:val="40"/>
        </w:rPr>
        <w:t>2</w:t>
      </w:r>
    </w:p>
    <w:p w:rsidR="006F5987" w:rsidRDefault="006F5987" w:rsidP="006F5987">
      <w:pPr>
        <w:jc w:val="center"/>
        <w:rPr>
          <w:b/>
        </w:rPr>
      </w:pPr>
    </w:p>
    <w:p w:rsidR="006F5987" w:rsidRPr="00D60C02" w:rsidRDefault="006F5987" w:rsidP="006F5987">
      <w:pPr>
        <w:jc w:val="center"/>
        <w:rPr>
          <w:rFonts w:ascii="Arial" w:hAnsi="Arial" w:cs="Arial"/>
          <w:b/>
        </w:rPr>
      </w:pPr>
      <w:r w:rsidRPr="00D60C02">
        <w:rPr>
          <w:rFonts w:ascii="Arial" w:hAnsi="Arial" w:cs="Arial"/>
          <w:b/>
        </w:rPr>
        <w:t>ke smlouvě o nájmu</w:t>
      </w:r>
      <w:r w:rsidR="006F1336">
        <w:rPr>
          <w:rFonts w:ascii="Arial" w:hAnsi="Arial" w:cs="Arial"/>
          <w:b/>
        </w:rPr>
        <w:t xml:space="preserve"> </w:t>
      </w:r>
      <w:proofErr w:type="spellStart"/>
      <w:r w:rsidR="006F1336">
        <w:rPr>
          <w:rFonts w:ascii="Arial" w:hAnsi="Arial" w:cs="Arial"/>
          <w:b/>
        </w:rPr>
        <w:t>reg</w:t>
      </w:r>
      <w:proofErr w:type="spellEnd"/>
      <w:r w:rsidR="006F1336">
        <w:rPr>
          <w:rFonts w:ascii="Arial" w:hAnsi="Arial" w:cs="Arial"/>
          <w:b/>
        </w:rPr>
        <w:t>. č. 635/2016/OSM</w:t>
      </w:r>
      <w:r w:rsidRPr="00D60C02">
        <w:rPr>
          <w:rFonts w:ascii="Arial" w:hAnsi="Arial" w:cs="Arial"/>
          <w:b/>
        </w:rPr>
        <w:t xml:space="preserve"> ze dne 1.8.2016, ve znění dodatku č.1 </w:t>
      </w:r>
      <w:proofErr w:type="spellStart"/>
      <w:r w:rsidR="006F1336">
        <w:rPr>
          <w:rFonts w:ascii="Arial" w:hAnsi="Arial" w:cs="Arial"/>
          <w:b/>
        </w:rPr>
        <w:t>reg</w:t>
      </w:r>
      <w:proofErr w:type="spellEnd"/>
      <w:r w:rsidR="006F1336">
        <w:rPr>
          <w:rFonts w:ascii="Arial" w:hAnsi="Arial" w:cs="Arial"/>
          <w:b/>
        </w:rPr>
        <w:t xml:space="preserve">. č. 83/2017/OSM </w:t>
      </w:r>
      <w:r w:rsidRPr="00D60C02">
        <w:rPr>
          <w:rFonts w:ascii="Arial" w:hAnsi="Arial" w:cs="Arial"/>
          <w:b/>
        </w:rPr>
        <w:t>ze dne 1.2.2017,</w:t>
      </w:r>
    </w:p>
    <w:p w:rsidR="006F5987" w:rsidRPr="00D60C02" w:rsidRDefault="006F5987" w:rsidP="006F5987"/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kterou uzavřeli:</w:t>
      </w:r>
    </w:p>
    <w:p w:rsidR="006F5987" w:rsidRPr="00D60C02" w:rsidRDefault="006F5987" w:rsidP="006F5987">
      <w:pPr>
        <w:rPr>
          <w:rFonts w:ascii="Arial" w:hAnsi="Arial" w:cs="Arial"/>
          <w:b/>
          <w:sz w:val="22"/>
          <w:szCs w:val="22"/>
        </w:rPr>
      </w:pPr>
    </w:p>
    <w:p w:rsidR="006F5987" w:rsidRPr="00D60C02" w:rsidRDefault="006F5987" w:rsidP="006F5987">
      <w:pPr>
        <w:rPr>
          <w:rFonts w:ascii="Arial" w:hAnsi="Arial" w:cs="Arial"/>
          <w:b/>
          <w:sz w:val="22"/>
          <w:szCs w:val="22"/>
        </w:rPr>
      </w:pPr>
    </w:p>
    <w:p w:rsidR="006F5987" w:rsidRPr="00D60C02" w:rsidRDefault="00D60C02" w:rsidP="006F5987">
      <w:pPr>
        <w:pStyle w:val="Seznam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6F5987" w:rsidRPr="00D60C02">
        <w:rPr>
          <w:rFonts w:ascii="Arial" w:hAnsi="Arial" w:cs="Arial"/>
          <w:b/>
          <w:sz w:val="22"/>
          <w:szCs w:val="22"/>
        </w:rPr>
        <w:t>ěsto Český Krumlov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se sídlem nám. Svornosti 1, 381 01 Český Krumlov,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zastoupené starostou Mgr. Daliborem Cardou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IČ: 00245836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DIČ:CZ00245836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Bankovní spojení: Komerční banka, </w:t>
      </w:r>
      <w:proofErr w:type="gramStart"/>
      <w:r w:rsidRPr="00D60C02">
        <w:rPr>
          <w:rFonts w:ascii="Arial" w:hAnsi="Arial" w:cs="Arial"/>
          <w:sz w:val="22"/>
          <w:szCs w:val="22"/>
        </w:rPr>
        <w:t>a.s.,č.ú.</w:t>
      </w:r>
      <w:proofErr w:type="gramEnd"/>
      <w:r w:rsidRPr="00D60C02">
        <w:rPr>
          <w:rFonts w:ascii="Arial" w:hAnsi="Arial" w:cs="Arial"/>
          <w:sz w:val="22"/>
          <w:szCs w:val="22"/>
        </w:rPr>
        <w:t>19-221241/0100, VS 9903001395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na straně jedné jako p r o n a j í m a t e l</w:t>
      </w:r>
    </w:p>
    <w:p w:rsidR="006F5987" w:rsidRPr="00D60C02" w:rsidRDefault="006F5987" w:rsidP="006F5987">
      <w:pPr>
        <w:pStyle w:val="Seznam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6F5987" w:rsidRPr="00D60C02" w:rsidRDefault="006F5987" w:rsidP="006F5987">
      <w:pPr>
        <w:pStyle w:val="Seznam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a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b/>
          <w:sz w:val="22"/>
          <w:szCs w:val="22"/>
        </w:rPr>
      </w:pPr>
    </w:p>
    <w:p w:rsidR="006F5987" w:rsidRPr="00D60C02" w:rsidRDefault="006F5987" w:rsidP="006F5987">
      <w:pPr>
        <w:pStyle w:val="Seznam"/>
        <w:rPr>
          <w:rFonts w:ascii="Arial" w:hAnsi="Arial" w:cs="Arial"/>
          <w:b/>
          <w:bCs/>
          <w:sz w:val="22"/>
          <w:szCs w:val="22"/>
        </w:rPr>
      </w:pPr>
      <w:r w:rsidRPr="00D60C02">
        <w:rPr>
          <w:rStyle w:val="preformatted"/>
          <w:rFonts w:ascii="Arial" w:hAnsi="Arial" w:cs="Arial"/>
          <w:b/>
          <w:bCs/>
          <w:sz w:val="22"/>
          <w:szCs w:val="22"/>
        </w:rPr>
        <w:t>ČESKOKRUMLOVSKÝ ROZVOJOVÝ FOND, spol. s r.o.</w:t>
      </w:r>
      <w:r w:rsidRPr="00D60C0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vedená u Krajského soudu v Českých Budějovicích pod spis. značkou C 705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zastoupená jednatelem Ing. Miroslavem </w:t>
      </w:r>
      <w:proofErr w:type="spellStart"/>
      <w:r w:rsidRPr="00D60C02">
        <w:rPr>
          <w:rFonts w:ascii="Arial" w:hAnsi="Arial" w:cs="Arial"/>
          <w:sz w:val="22"/>
          <w:szCs w:val="22"/>
        </w:rPr>
        <w:t>Reitingerem</w:t>
      </w:r>
      <w:proofErr w:type="spellEnd"/>
      <w:r w:rsidRPr="00D60C02">
        <w:rPr>
          <w:rFonts w:ascii="Arial" w:hAnsi="Arial" w:cs="Arial"/>
          <w:sz w:val="22"/>
          <w:szCs w:val="22"/>
        </w:rPr>
        <w:t xml:space="preserve">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IČ: 423 96 182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DIČ: CZ 42396182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Bankovní spojení: Komerční banka a.s., </w:t>
      </w:r>
      <w:proofErr w:type="gramStart"/>
      <w:r w:rsidRPr="00D60C02">
        <w:rPr>
          <w:rFonts w:ascii="Arial" w:hAnsi="Arial" w:cs="Arial"/>
          <w:sz w:val="22"/>
          <w:szCs w:val="22"/>
        </w:rPr>
        <w:t>č.ú</w:t>
      </w:r>
      <w:proofErr w:type="gramEnd"/>
      <w:r w:rsidRPr="00D60C02">
        <w:rPr>
          <w:rFonts w:ascii="Arial" w:hAnsi="Arial" w:cs="Arial"/>
          <w:sz w:val="22"/>
          <w:szCs w:val="22"/>
        </w:rPr>
        <w:t>10200241/0100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iCs/>
          <w:sz w:val="22"/>
          <w:szCs w:val="22"/>
        </w:rPr>
        <w:t>zapsaný u rejstříkového soudu: Krajský soud v</w:t>
      </w:r>
      <w:r w:rsidRPr="00D60C02">
        <w:rPr>
          <w:rFonts w:ascii="Arial" w:hAnsi="Arial" w:cs="Arial"/>
          <w:sz w:val="22"/>
          <w:szCs w:val="22"/>
        </w:rPr>
        <w:t xml:space="preserve"> Českých Budějovicích 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na straně druhé jako n á j e m c e</w:t>
      </w: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</w:p>
    <w:p w:rsidR="006F5987" w:rsidRPr="00D60C02" w:rsidRDefault="006F5987" w:rsidP="006F5987">
      <w:pPr>
        <w:pStyle w:val="Seznam"/>
        <w:jc w:val="both"/>
        <w:rPr>
          <w:rFonts w:ascii="Arial" w:hAnsi="Arial" w:cs="Arial"/>
          <w:sz w:val="22"/>
          <w:szCs w:val="22"/>
        </w:rPr>
      </w:pPr>
    </w:p>
    <w:p w:rsidR="006F5987" w:rsidRPr="00D60C02" w:rsidRDefault="006F5987" w:rsidP="00D60C02">
      <w:pPr>
        <w:pStyle w:val="Seznam"/>
        <w:jc w:val="center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Účastníci domlouvají, že výše uvedená nájemní smlouva se mění a doplňuje takto:</w:t>
      </w:r>
    </w:p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</w:p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</w:p>
    <w:p w:rsidR="006F5987" w:rsidRPr="00D60C02" w:rsidRDefault="006F5987" w:rsidP="006F5987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I.</w:t>
      </w:r>
    </w:p>
    <w:p w:rsidR="006F5987" w:rsidRPr="00D60C02" w:rsidRDefault="006F5987" w:rsidP="006F5987">
      <w:pPr>
        <w:jc w:val="center"/>
        <w:rPr>
          <w:rFonts w:ascii="Arial" w:hAnsi="Arial" w:cs="Arial"/>
          <w:b/>
          <w:sz w:val="22"/>
          <w:szCs w:val="22"/>
        </w:rPr>
      </w:pPr>
    </w:p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V čl. </w:t>
      </w:r>
      <w:r w:rsidR="00B5589A">
        <w:rPr>
          <w:rFonts w:ascii="Arial" w:hAnsi="Arial" w:cs="Arial"/>
          <w:sz w:val="22"/>
          <w:szCs w:val="22"/>
        </w:rPr>
        <w:t>IV.</w:t>
      </w:r>
      <w:r w:rsidRPr="00D60C02">
        <w:rPr>
          <w:rFonts w:ascii="Arial" w:hAnsi="Arial" w:cs="Arial"/>
          <w:sz w:val="22"/>
          <w:szCs w:val="22"/>
        </w:rPr>
        <w:t>, bod 4.3</w:t>
      </w:r>
      <w:r w:rsidR="00555BF5" w:rsidRPr="00D60C02">
        <w:rPr>
          <w:rFonts w:ascii="Arial" w:hAnsi="Arial" w:cs="Arial"/>
          <w:sz w:val="22"/>
          <w:szCs w:val="22"/>
        </w:rPr>
        <w:t>.</w:t>
      </w:r>
      <w:r w:rsidRPr="00D60C02">
        <w:rPr>
          <w:rFonts w:ascii="Arial" w:hAnsi="Arial" w:cs="Arial"/>
          <w:sz w:val="22"/>
          <w:szCs w:val="22"/>
        </w:rPr>
        <w:t xml:space="preserve">, písm. a), v prvé větě, se vypouští slovní spojení „a to i po dobu </w:t>
      </w:r>
      <w:r w:rsidR="00B612B1">
        <w:rPr>
          <w:rFonts w:ascii="Arial" w:hAnsi="Arial" w:cs="Arial"/>
          <w:sz w:val="22"/>
          <w:szCs w:val="22"/>
        </w:rPr>
        <w:t xml:space="preserve">realizace </w:t>
      </w:r>
      <w:r w:rsidRPr="00D60C02">
        <w:rPr>
          <w:rFonts w:ascii="Arial" w:hAnsi="Arial" w:cs="Arial"/>
          <w:sz w:val="22"/>
          <w:szCs w:val="22"/>
        </w:rPr>
        <w:t xml:space="preserve">úprav (změn) sjednaných dle čl. VIII, bod </w:t>
      </w:r>
      <w:r w:rsidR="00555BF5" w:rsidRPr="00D60C02">
        <w:rPr>
          <w:rFonts w:ascii="Arial" w:hAnsi="Arial" w:cs="Arial"/>
          <w:sz w:val="22"/>
          <w:szCs w:val="22"/>
        </w:rPr>
        <w:t>8.1., 8.2.“</w:t>
      </w:r>
    </w:p>
    <w:p w:rsidR="00555BF5" w:rsidRPr="00D60C02" w:rsidRDefault="00555BF5" w:rsidP="006F5987">
      <w:pPr>
        <w:rPr>
          <w:rFonts w:ascii="Arial" w:hAnsi="Arial" w:cs="Arial"/>
          <w:sz w:val="22"/>
          <w:szCs w:val="22"/>
        </w:rPr>
      </w:pPr>
    </w:p>
    <w:p w:rsidR="00555BF5" w:rsidRPr="00D60C02" w:rsidRDefault="00555BF5" w:rsidP="00555BF5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II.</w:t>
      </w:r>
    </w:p>
    <w:p w:rsidR="00555BF5" w:rsidRPr="00D60C02" w:rsidRDefault="00555BF5" w:rsidP="00555BF5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 xml:space="preserve"> </w:t>
      </w:r>
    </w:p>
    <w:p w:rsidR="00555BF5" w:rsidRPr="00D60C02" w:rsidRDefault="00555BF5" w:rsidP="00555BF5">
      <w:pPr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Nájemce je oprávněn, po dobu od uzavření </w:t>
      </w:r>
      <w:r w:rsidR="00C05DC6" w:rsidRPr="00D60C02">
        <w:rPr>
          <w:rFonts w:ascii="Arial" w:hAnsi="Arial" w:cs="Arial"/>
          <w:sz w:val="22"/>
          <w:szCs w:val="22"/>
        </w:rPr>
        <w:t>tohoto dodatku</w:t>
      </w:r>
      <w:r w:rsidR="00D60C02" w:rsidRPr="00D60C02">
        <w:rPr>
          <w:rFonts w:ascii="Arial" w:hAnsi="Arial" w:cs="Arial"/>
          <w:sz w:val="22"/>
          <w:szCs w:val="22"/>
        </w:rPr>
        <w:t xml:space="preserve"> maximálně</w:t>
      </w:r>
      <w:r w:rsidRPr="00D60C02">
        <w:rPr>
          <w:rFonts w:ascii="Arial" w:hAnsi="Arial" w:cs="Arial"/>
          <w:sz w:val="22"/>
          <w:szCs w:val="22"/>
        </w:rPr>
        <w:t xml:space="preserve"> </w:t>
      </w:r>
      <w:r w:rsidR="00D60C02">
        <w:rPr>
          <w:rFonts w:ascii="Arial" w:hAnsi="Arial" w:cs="Arial"/>
          <w:sz w:val="22"/>
          <w:szCs w:val="22"/>
        </w:rPr>
        <w:t xml:space="preserve">však </w:t>
      </w:r>
      <w:r w:rsidRPr="00D60C02">
        <w:rPr>
          <w:rFonts w:ascii="Arial" w:hAnsi="Arial" w:cs="Arial"/>
          <w:sz w:val="22"/>
          <w:szCs w:val="22"/>
        </w:rPr>
        <w:t>do 31.1.2019,</w:t>
      </w:r>
      <w:r w:rsidRPr="00D60C0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60C02">
        <w:rPr>
          <w:rFonts w:ascii="Arial" w:hAnsi="Arial" w:cs="Arial"/>
          <w:sz w:val="22"/>
          <w:szCs w:val="22"/>
        </w:rPr>
        <w:t xml:space="preserve">plnit své povinnosti uvedené v čl. </w:t>
      </w:r>
      <w:r w:rsidR="00B612B1">
        <w:rPr>
          <w:rFonts w:ascii="Arial" w:hAnsi="Arial" w:cs="Arial"/>
          <w:sz w:val="22"/>
          <w:szCs w:val="22"/>
        </w:rPr>
        <w:t>IV.</w:t>
      </w:r>
      <w:r w:rsidRPr="00D60C02">
        <w:rPr>
          <w:rFonts w:ascii="Arial" w:hAnsi="Arial" w:cs="Arial"/>
          <w:sz w:val="22"/>
          <w:szCs w:val="22"/>
        </w:rPr>
        <w:t>, bod 4.3., písm. a) smlouvy i na místě odlišném od předmětu nájmu</w:t>
      </w:r>
      <w:r w:rsidR="00D60C02" w:rsidRPr="00D60C02">
        <w:rPr>
          <w:rFonts w:ascii="Arial" w:hAnsi="Arial" w:cs="Arial"/>
          <w:sz w:val="22"/>
          <w:szCs w:val="22"/>
        </w:rPr>
        <w:t>,</w:t>
      </w:r>
      <w:r w:rsidRPr="00D60C02">
        <w:rPr>
          <w:rFonts w:ascii="Arial" w:hAnsi="Arial" w:cs="Arial"/>
          <w:sz w:val="22"/>
          <w:szCs w:val="22"/>
        </w:rPr>
        <w:t xml:space="preserve"> a to konkrétně v</w:t>
      </w:r>
      <w:r w:rsidR="00D60C02" w:rsidRPr="00D60C02">
        <w:rPr>
          <w:rFonts w:ascii="Arial" w:hAnsi="Arial" w:cs="Arial"/>
          <w:sz w:val="22"/>
          <w:szCs w:val="22"/>
        </w:rPr>
        <w:t> </w:t>
      </w:r>
      <w:r w:rsidRPr="00D60C02">
        <w:rPr>
          <w:rFonts w:ascii="Arial" w:hAnsi="Arial" w:cs="Arial"/>
          <w:sz w:val="22"/>
          <w:szCs w:val="22"/>
        </w:rPr>
        <w:t>oblasti</w:t>
      </w:r>
      <w:r w:rsidR="00D60C02" w:rsidRPr="00D60C02">
        <w:rPr>
          <w:rFonts w:ascii="Arial" w:hAnsi="Arial" w:cs="Arial"/>
          <w:sz w:val="22"/>
          <w:szCs w:val="22"/>
        </w:rPr>
        <w:t xml:space="preserve"> </w:t>
      </w:r>
      <w:r w:rsidRPr="00D60C02">
        <w:rPr>
          <w:rFonts w:ascii="Arial" w:hAnsi="Arial" w:cs="Arial"/>
          <w:sz w:val="22"/>
          <w:szCs w:val="22"/>
        </w:rPr>
        <w:t xml:space="preserve">(a jejím nejbližším okolí) autobusové zastávky na Špičáku v Českém Krumlově. </w:t>
      </w:r>
    </w:p>
    <w:p w:rsidR="001A2354" w:rsidRPr="00D60C02" w:rsidRDefault="001A2354" w:rsidP="00555BF5">
      <w:pPr>
        <w:jc w:val="both"/>
        <w:rPr>
          <w:rFonts w:ascii="Arial" w:hAnsi="Arial" w:cs="Arial"/>
          <w:sz w:val="22"/>
          <w:szCs w:val="22"/>
        </w:rPr>
      </w:pPr>
    </w:p>
    <w:p w:rsidR="001A2354" w:rsidRPr="00D60C02" w:rsidRDefault="001A2354" w:rsidP="008B79AE">
      <w:pPr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Vlastní technický způsob zajištění povinností uvedených v čl. </w:t>
      </w:r>
      <w:r w:rsidR="00B612B1">
        <w:rPr>
          <w:rFonts w:ascii="Arial" w:hAnsi="Arial" w:cs="Arial"/>
          <w:sz w:val="22"/>
          <w:szCs w:val="22"/>
        </w:rPr>
        <w:t>IV.</w:t>
      </w:r>
      <w:r w:rsidRPr="00D60C02">
        <w:rPr>
          <w:rFonts w:ascii="Arial" w:hAnsi="Arial" w:cs="Arial"/>
          <w:sz w:val="22"/>
          <w:szCs w:val="22"/>
        </w:rPr>
        <w:t>, bod 4.3., písm. a), smlouvy a informovanost veřejnosti je ponechán na vůli a náklady nájemce.</w:t>
      </w:r>
    </w:p>
    <w:p w:rsidR="001A2354" w:rsidRPr="00D60C02" w:rsidRDefault="001A2354" w:rsidP="00555BF5">
      <w:pPr>
        <w:jc w:val="both"/>
        <w:rPr>
          <w:rFonts w:ascii="Arial" w:hAnsi="Arial" w:cs="Arial"/>
          <w:sz w:val="22"/>
          <w:szCs w:val="22"/>
        </w:rPr>
      </w:pPr>
    </w:p>
    <w:p w:rsidR="001A2354" w:rsidRPr="00D60C02" w:rsidRDefault="001A2354" w:rsidP="001A2354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III.</w:t>
      </w:r>
    </w:p>
    <w:p w:rsidR="001A2354" w:rsidRPr="00D60C02" w:rsidRDefault="001A2354" w:rsidP="001A2354">
      <w:pPr>
        <w:jc w:val="center"/>
        <w:rPr>
          <w:rFonts w:ascii="Arial" w:hAnsi="Arial" w:cs="Arial"/>
          <w:b/>
          <w:sz w:val="22"/>
          <w:szCs w:val="22"/>
        </w:rPr>
      </w:pPr>
    </w:p>
    <w:p w:rsidR="001A2354" w:rsidRPr="00D60C02" w:rsidRDefault="001A2354" w:rsidP="008B79AE">
      <w:pPr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>V ostatním zůstává smlouva o nájmu ze dne 1.8.2016, ve znění dodatku č.1 ze dne 1.2.2017, nezměněna.</w:t>
      </w:r>
    </w:p>
    <w:p w:rsidR="001A2354" w:rsidRPr="00D60C02" w:rsidRDefault="001A2354" w:rsidP="001A2354">
      <w:pPr>
        <w:rPr>
          <w:rFonts w:ascii="Arial" w:hAnsi="Arial" w:cs="Arial"/>
          <w:sz w:val="22"/>
          <w:szCs w:val="22"/>
        </w:rPr>
      </w:pPr>
    </w:p>
    <w:p w:rsidR="00D60C02" w:rsidRDefault="00D60C02" w:rsidP="001A2354">
      <w:pPr>
        <w:rPr>
          <w:rFonts w:ascii="Arial" w:hAnsi="Arial" w:cs="Arial"/>
          <w:sz w:val="22"/>
          <w:szCs w:val="22"/>
        </w:rPr>
      </w:pPr>
    </w:p>
    <w:p w:rsidR="00D60C02" w:rsidRDefault="00D60C02" w:rsidP="001A2354">
      <w:pPr>
        <w:rPr>
          <w:rFonts w:ascii="Arial" w:hAnsi="Arial" w:cs="Arial"/>
          <w:sz w:val="22"/>
          <w:szCs w:val="22"/>
        </w:rPr>
      </w:pPr>
    </w:p>
    <w:p w:rsidR="00D60C02" w:rsidRDefault="00D60C02" w:rsidP="001A2354">
      <w:pPr>
        <w:rPr>
          <w:rFonts w:ascii="Arial" w:hAnsi="Arial" w:cs="Arial"/>
          <w:sz w:val="22"/>
          <w:szCs w:val="22"/>
        </w:rPr>
      </w:pPr>
    </w:p>
    <w:p w:rsidR="00D60C02" w:rsidRPr="00D60C02" w:rsidRDefault="00D60C02" w:rsidP="001A2354">
      <w:pPr>
        <w:rPr>
          <w:rFonts w:ascii="Arial" w:hAnsi="Arial" w:cs="Arial"/>
          <w:sz w:val="22"/>
          <w:szCs w:val="22"/>
        </w:rPr>
      </w:pPr>
    </w:p>
    <w:p w:rsidR="001A2354" w:rsidRPr="00D60C02" w:rsidRDefault="001A2354" w:rsidP="001A2354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IV.</w:t>
      </w:r>
    </w:p>
    <w:p w:rsidR="001A2354" w:rsidRPr="00D60C02" w:rsidRDefault="001A2354" w:rsidP="001A2354">
      <w:pPr>
        <w:jc w:val="center"/>
        <w:rPr>
          <w:rFonts w:ascii="Arial" w:hAnsi="Arial" w:cs="Arial"/>
          <w:b/>
          <w:sz w:val="22"/>
          <w:szCs w:val="22"/>
        </w:rPr>
      </w:pPr>
    </w:p>
    <w:p w:rsidR="001A2354" w:rsidRPr="00D60C02" w:rsidRDefault="001A2354" w:rsidP="008B79AE">
      <w:pPr>
        <w:jc w:val="both"/>
        <w:rPr>
          <w:rFonts w:ascii="Arial" w:hAnsi="Arial" w:cs="Arial"/>
          <w:sz w:val="22"/>
          <w:szCs w:val="22"/>
        </w:rPr>
      </w:pPr>
      <w:r w:rsidRPr="00D60C02">
        <w:rPr>
          <w:rFonts w:ascii="Arial" w:hAnsi="Arial" w:cs="Arial"/>
          <w:sz w:val="22"/>
          <w:szCs w:val="22"/>
        </w:rPr>
        <w:t xml:space="preserve">Tento dodatek ke smlouvě by schválen usnesením Rady města Český Krumlov ze dne 1.10.2018, č. </w:t>
      </w:r>
      <w:r w:rsidR="002F3D36" w:rsidRPr="00D60C02">
        <w:rPr>
          <w:rFonts w:ascii="Arial" w:hAnsi="Arial" w:cs="Arial"/>
          <w:sz w:val="22"/>
          <w:szCs w:val="22"/>
        </w:rPr>
        <w:t>466/RM22/2018</w:t>
      </w:r>
      <w:r w:rsidR="00D60C02" w:rsidRPr="00D60C02">
        <w:rPr>
          <w:rFonts w:ascii="Arial" w:hAnsi="Arial" w:cs="Arial"/>
          <w:sz w:val="22"/>
          <w:szCs w:val="22"/>
        </w:rPr>
        <w:t xml:space="preserve"> </w:t>
      </w:r>
      <w:r w:rsidR="00FB0320">
        <w:rPr>
          <w:rFonts w:ascii="Arial" w:hAnsi="Arial" w:cs="Arial"/>
          <w:sz w:val="22"/>
          <w:szCs w:val="22"/>
        </w:rPr>
        <w:t xml:space="preserve">odst. 4) </w:t>
      </w:r>
      <w:r w:rsidR="00D60C02" w:rsidRPr="00D60C02">
        <w:rPr>
          <w:rFonts w:ascii="Arial" w:hAnsi="Arial" w:cs="Arial"/>
          <w:sz w:val="22"/>
          <w:szCs w:val="22"/>
        </w:rPr>
        <w:t xml:space="preserve">a usnesením VH společnosti </w:t>
      </w:r>
      <w:r w:rsidR="005A6997">
        <w:rPr>
          <w:rFonts w:ascii="Arial" w:hAnsi="Arial" w:cs="Arial"/>
          <w:sz w:val="22"/>
          <w:szCs w:val="22"/>
        </w:rPr>
        <w:t>č. 36/8/2018 odst. b) ze dne 1.10.2018</w:t>
      </w:r>
      <w:r w:rsidR="002F3D36" w:rsidRPr="00D60C02">
        <w:rPr>
          <w:rFonts w:ascii="Arial" w:hAnsi="Arial" w:cs="Arial"/>
          <w:sz w:val="22"/>
          <w:szCs w:val="22"/>
        </w:rPr>
        <w:t>.</w:t>
      </w:r>
    </w:p>
    <w:p w:rsidR="008B79AE" w:rsidRPr="00D60C02" w:rsidRDefault="008B79AE" w:rsidP="001A2354">
      <w:pPr>
        <w:rPr>
          <w:rFonts w:ascii="Arial" w:hAnsi="Arial" w:cs="Arial"/>
          <w:sz w:val="22"/>
          <w:szCs w:val="22"/>
        </w:rPr>
      </w:pPr>
    </w:p>
    <w:p w:rsidR="008B79AE" w:rsidRPr="00D60C02" w:rsidRDefault="008B79AE" w:rsidP="008B79AE">
      <w:pPr>
        <w:jc w:val="center"/>
        <w:rPr>
          <w:rFonts w:ascii="Arial" w:hAnsi="Arial" w:cs="Arial"/>
          <w:b/>
          <w:sz w:val="22"/>
          <w:szCs w:val="22"/>
        </w:rPr>
      </w:pPr>
      <w:r w:rsidRPr="00D60C02">
        <w:rPr>
          <w:rFonts w:ascii="Arial" w:hAnsi="Arial" w:cs="Arial"/>
          <w:b/>
          <w:sz w:val="22"/>
          <w:szCs w:val="22"/>
        </w:rPr>
        <w:t>V.</w:t>
      </w:r>
    </w:p>
    <w:p w:rsidR="001A2354" w:rsidRPr="00D60C02" w:rsidRDefault="001A2354" w:rsidP="00555BF5">
      <w:pPr>
        <w:jc w:val="both"/>
        <w:rPr>
          <w:rFonts w:ascii="Arial" w:hAnsi="Arial" w:cs="Arial"/>
          <w:sz w:val="22"/>
          <w:szCs w:val="22"/>
        </w:rPr>
      </w:pPr>
    </w:p>
    <w:p w:rsidR="00A86A61" w:rsidRPr="00D60C02" w:rsidRDefault="00A86A61" w:rsidP="00A86A61">
      <w:pPr>
        <w:pStyle w:val="Style8"/>
        <w:rPr>
          <w:rStyle w:val="CharStyle10"/>
          <w:rFonts w:ascii="Arial" w:eastAsiaTheme="minorHAnsi" w:hAnsi="Arial" w:cs="Arial"/>
          <w:sz w:val="22"/>
          <w:szCs w:val="22"/>
        </w:rPr>
      </w:pPr>
      <w:r w:rsidRPr="00D60C02">
        <w:rPr>
          <w:rStyle w:val="CharStyle10"/>
          <w:rFonts w:ascii="Arial" w:eastAsiaTheme="minorHAnsi" w:hAnsi="Arial" w:cs="Arial"/>
          <w:sz w:val="22"/>
          <w:szCs w:val="22"/>
        </w:rPr>
        <w:t xml:space="preserve">             Účastníci této dohody prohlašují, že je výrazem jejich skutečné a svobodné vůle, učiněné nikoliv v omylu, nikoliv tísní a za nápadně nevýhodných podmínek.</w:t>
      </w:r>
    </w:p>
    <w:p w:rsidR="003B5892" w:rsidRDefault="003B5892" w:rsidP="003B5892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 čtyřech stejnopisech, když každá ze stran obdrží po dvou tiscích.</w:t>
      </w:r>
    </w:p>
    <w:p w:rsidR="006F5987" w:rsidRPr="00D60C02" w:rsidRDefault="006F5987" w:rsidP="006F5987">
      <w:pPr>
        <w:rPr>
          <w:rFonts w:ascii="Arial" w:hAnsi="Arial" w:cs="Arial"/>
          <w:sz w:val="22"/>
          <w:szCs w:val="22"/>
        </w:rPr>
      </w:pPr>
    </w:p>
    <w:p w:rsidR="006F5987" w:rsidRDefault="006F5987" w:rsidP="006F5987"/>
    <w:p w:rsidR="00A86A61" w:rsidRDefault="00A86A61" w:rsidP="00A86A6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D4F63">
        <w:rPr>
          <w:rFonts w:ascii="Arial" w:hAnsi="Arial" w:cs="Arial"/>
          <w:bCs/>
          <w:sz w:val="22"/>
          <w:szCs w:val="22"/>
        </w:rPr>
        <w:t>V Českém Krumlově</w:t>
      </w:r>
      <w:r>
        <w:rPr>
          <w:rFonts w:ascii="Arial" w:hAnsi="Arial" w:cs="Arial"/>
          <w:bCs/>
          <w:sz w:val="22"/>
          <w:szCs w:val="22"/>
        </w:rPr>
        <w:t xml:space="preserve"> dne:</w:t>
      </w:r>
      <w:r w:rsidR="002B43C4">
        <w:rPr>
          <w:rFonts w:ascii="Arial" w:hAnsi="Arial" w:cs="Arial"/>
          <w:bCs/>
          <w:sz w:val="22"/>
          <w:szCs w:val="22"/>
        </w:rPr>
        <w:t xml:space="preserve"> 02.10.2018</w:t>
      </w:r>
      <w:bookmarkStart w:id="0" w:name="_GoBack"/>
      <w:bookmarkEnd w:id="0"/>
    </w:p>
    <w:p w:rsidR="00A86A61" w:rsidRDefault="00A86A61" w:rsidP="00A86A6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86A61" w:rsidRPr="00ED4F63" w:rsidRDefault="00A86A61" w:rsidP="00A86A6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86A61" w:rsidRPr="00ED4F63" w:rsidRDefault="00A86A61" w:rsidP="00A86A6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A86A61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A86A61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A86A61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A86A61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Dalibor Carda</w:t>
      </w:r>
      <w:r w:rsidRPr="00831F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31F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Pr="00831F2D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Pr="00831F2D">
        <w:rPr>
          <w:rFonts w:ascii="Arial" w:hAnsi="Arial" w:cs="Arial"/>
          <w:sz w:val="22"/>
          <w:szCs w:val="22"/>
        </w:rPr>
        <w:t>Reitinger</w:t>
      </w:r>
      <w:proofErr w:type="spellEnd"/>
    </w:p>
    <w:p w:rsidR="00A86A61" w:rsidRDefault="00A86A61" w:rsidP="00A86A61">
      <w:pPr>
        <w:tabs>
          <w:tab w:val="center" w:pos="2410"/>
          <w:tab w:val="center" w:pos="7230"/>
        </w:tabs>
      </w:pPr>
      <w:r>
        <w:rPr>
          <w:rFonts w:ascii="Arial" w:hAnsi="Arial" w:cs="Arial"/>
          <w:sz w:val="22"/>
          <w:szCs w:val="22"/>
        </w:rPr>
        <w:t>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  <w:r>
        <w:rPr>
          <w:rFonts w:ascii="Arial" w:hAnsi="Arial" w:cs="Arial"/>
          <w:sz w:val="22"/>
          <w:szCs w:val="22"/>
        </w:rPr>
        <w:tab/>
      </w:r>
    </w:p>
    <w:p w:rsidR="00A86A61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</w:p>
    <w:p w:rsidR="00A86A61" w:rsidRPr="00ED4F63" w:rsidRDefault="00A86A61" w:rsidP="00A86A61">
      <w:pPr>
        <w:tabs>
          <w:tab w:val="center" w:pos="2410"/>
          <w:tab w:val="center" w:pos="7230"/>
        </w:tabs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za pronajímatele</w:t>
      </w:r>
      <w:r w:rsidRPr="00ED4F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4F63">
        <w:rPr>
          <w:rFonts w:ascii="Arial" w:hAnsi="Arial" w:cs="Arial"/>
          <w:sz w:val="22"/>
          <w:szCs w:val="22"/>
        </w:rPr>
        <w:t>za nájemce</w:t>
      </w:r>
    </w:p>
    <w:p w:rsidR="006F5987" w:rsidRPr="006F5987" w:rsidRDefault="006F5987" w:rsidP="006F5987"/>
    <w:p w:rsidR="006F5987" w:rsidRDefault="006F5987" w:rsidP="006F5987">
      <w:pPr>
        <w:jc w:val="center"/>
        <w:rPr>
          <w:b/>
        </w:rPr>
      </w:pPr>
    </w:p>
    <w:p w:rsidR="006F5987" w:rsidRDefault="006F5987" w:rsidP="006F5987">
      <w:pPr>
        <w:rPr>
          <w:b/>
        </w:rPr>
      </w:pPr>
    </w:p>
    <w:p w:rsidR="006F5987" w:rsidRDefault="006F5987" w:rsidP="006F5987">
      <w:pPr>
        <w:jc w:val="center"/>
        <w:rPr>
          <w:b/>
        </w:rPr>
      </w:pPr>
    </w:p>
    <w:p w:rsidR="006F5987" w:rsidRDefault="006F5987" w:rsidP="006F5987">
      <w:pPr>
        <w:jc w:val="center"/>
        <w:rPr>
          <w:b/>
        </w:rPr>
      </w:pPr>
    </w:p>
    <w:p w:rsidR="006F5987" w:rsidRDefault="006F5987" w:rsidP="006F5987">
      <w:pPr>
        <w:rPr>
          <w:b/>
        </w:rPr>
      </w:pPr>
    </w:p>
    <w:p w:rsidR="006F5987" w:rsidRPr="006F5987" w:rsidRDefault="006F5987" w:rsidP="006F5987">
      <w:pPr>
        <w:rPr>
          <w:b/>
        </w:rPr>
      </w:pPr>
    </w:p>
    <w:sectPr w:rsidR="006F5987" w:rsidRPr="006F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87"/>
    <w:rsid w:val="001A2354"/>
    <w:rsid w:val="002B43C4"/>
    <w:rsid w:val="002C28CA"/>
    <w:rsid w:val="002F3D36"/>
    <w:rsid w:val="003B5892"/>
    <w:rsid w:val="004E5B6D"/>
    <w:rsid w:val="00555BF5"/>
    <w:rsid w:val="005A6997"/>
    <w:rsid w:val="0061691A"/>
    <w:rsid w:val="006F1336"/>
    <w:rsid w:val="006F5987"/>
    <w:rsid w:val="008B79AE"/>
    <w:rsid w:val="008C7EBB"/>
    <w:rsid w:val="00A86A61"/>
    <w:rsid w:val="00B5589A"/>
    <w:rsid w:val="00B612B1"/>
    <w:rsid w:val="00C05DC6"/>
    <w:rsid w:val="00D60C02"/>
    <w:rsid w:val="00F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CD758"/>
  <w15:chartTrackingRefBased/>
  <w15:docId w15:val="{3018E95D-F93F-4460-902A-ABFBFDF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6F5987"/>
    <w:pPr>
      <w:ind w:left="283" w:hanging="283"/>
    </w:pPr>
    <w:rPr>
      <w:rFonts w:eastAsia="Calibri"/>
    </w:rPr>
  </w:style>
  <w:style w:type="character" w:customStyle="1" w:styleId="preformatted">
    <w:name w:val="preformatted"/>
    <w:basedOn w:val="Standardnpsmoodstavce"/>
    <w:rsid w:val="006F5987"/>
  </w:style>
  <w:style w:type="character" w:customStyle="1" w:styleId="CharStyle9">
    <w:name w:val="Char Style 9"/>
    <w:basedOn w:val="Standardnpsmoodstavce"/>
    <w:link w:val="Style8"/>
    <w:rsid w:val="00A86A61"/>
    <w:rPr>
      <w:shd w:val="clear" w:color="auto" w:fill="FFFFFF"/>
    </w:rPr>
  </w:style>
  <w:style w:type="paragraph" w:customStyle="1" w:styleId="Style8">
    <w:name w:val="Style 8"/>
    <w:basedOn w:val="Normln"/>
    <w:link w:val="CharStyle9"/>
    <w:rsid w:val="00A86A61"/>
    <w:pPr>
      <w:widowControl w:val="0"/>
      <w:shd w:val="clear" w:color="auto" w:fill="FFFFFF"/>
      <w:spacing w:after="260" w:line="244" w:lineRule="exact"/>
      <w:ind w:hanging="780"/>
      <w:jc w:val="both"/>
    </w:pPr>
    <w:rPr>
      <w:sz w:val="20"/>
      <w:szCs w:val="20"/>
    </w:rPr>
  </w:style>
  <w:style w:type="character" w:customStyle="1" w:styleId="CharStyle10">
    <w:name w:val="Char Style 10"/>
    <w:basedOn w:val="CharStyle9"/>
    <w:rsid w:val="00A86A61"/>
    <w:rPr>
      <w:rFonts w:ascii="Times New Roman" w:eastAsia="Times New Roman" w:hAnsi="Times New Roman" w:cs="Times New Roman"/>
      <w:color w:val="363638"/>
      <w:spacing w:val="0"/>
      <w:w w:val="100"/>
      <w:position w:val="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Dagmar Balcarová</cp:lastModifiedBy>
  <cp:revision>8</cp:revision>
  <cp:lastPrinted>2018-10-02T06:59:00Z</cp:lastPrinted>
  <dcterms:created xsi:type="dcterms:W3CDTF">2018-10-02T06:59:00Z</dcterms:created>
  <dcterms:modified xsi:type="dcterms:W3CDTF">2018-10-03T06:05:00Z</dcterms:modified>
</cp:coreProperties>
</file>