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16" w:rsidRPr="00D31D16" w:rsidRDefault="00D31D16" w:rsidP="003B4EC3">
      <w:pPr>
        <w:spacing w:after="0" w:line="320" w:lineRule="atLeast"/>
        <w:jc w:val="center"/>
        <w:rPr>
          <w:rFonts w:asciiTheme="minorHAnsi" w:hAnsiTheme="minorHAnsi" w:cstheme="minorHAnsi"/>
          <w:sz w:val="24"/>
          <w:szCs w:val="24"/>
        </w:rPr>
      </w:pPr>
      <w:r>
        <w:rPr>
          <w:rFonts w:asciiTheme="minorHAnsi" w:hAnsiTheme="minorHAnsi" w:cstheme="minorHAnsi"/>
          <w:b/>
          <w:sz w:val="28"/>
        </w:rPr>
        <w:t xml:space="preserve">                                                                                            </w:t>
      </w:r>
      <w:r w:rsidRPr="00D31D16">
        <w:rPr>
          <w:rFonts w:asciiTheme="minorHAnsi" w:hAnsiTheme="minorHAnsi" w:cstheme="minorHAnsi"/>
          <w:sz w:val="24"/>
          <w:szCs w:val="24"/>
        </w:rPr>
        <w:t>S/200/565/18 200-ADM</w:t>
      </w:r>
    </w:p>
    <w:p w:rsidR="00D56221" w:rsidRDefault="00D56221" w:rsidP="003B4EC3">
      <w:pPr>
        <w:spacing w:after="0" w:line="320" w:lineRule="atLeast"/>
        <w:jc w:val="center"/>
        <w:rPr>
          <w:rFonts w:asciiTheme="minorHAnsi" w:hAnsiTheme="minorHAnsi" w:cstheme="minorHAnsi"/>
          <w:b/>
          <w:sz w:val="28"/>
        </w:rPr>
      </w:pPr>
    </w:p>
    <w:p w:rsidR="00D56221" w:rsidRDefault="00D56221" w:rsidP="003B4EC3">
      <w:pPr>
        <w:spacing w:after="0" w:line="320" w:lineRule="atLeast"/>
        <w:jc w:val="center"/>
        <w:rPr>
          <w:rFonts w:asciiTheme="minorHAnsi" w:hAnsiTheme="minorHAnsi" w:cstheme="minorHAnsi"/>
          <w:b/>
          <w:sz w:val="28"/>
        </w:rPr>
      </w:pPr>
    </w:p>
    <w:p w:rsidR="00C34EAD" w:rsidRPr="003B4EC3" w:rsidRDefault="00C34EAD" w:rsidP="003B4EC3">
      <w:pPr>
        <w:spacing w:after="0" w:line="320" w:lineRule="atLeast"/>
        <w:jc w:val="center"/>
        <w:rPr>
          <w:rFonts w:asciiTheme="minorHAnsi" w:hAnsiTheme="minorHAnsi" w:cstheme="minorHAnsi"/>
          <w:b/>
          <w:sz w:val="28"/>
        </w:rPr>
      </w:pPr>
      <w:r w:rsidRPr="003B4EC3">
        <w:rPr>
          <w:rFonts w:asciiTheme="minorHAnsi" w:hAnsiTheme="minorHAnsi" w:cstheme="minorHAnsi"/>
          <w:b/>
          <w:sz w:val="28"/>
        </w:rPr>
        <w:t>Kupní smlouva</w:t>
      </w:r>
    </w:p>
    <w:p w:rsidR="00C34EAD" w:rsidRPr="003B4EC3" w:rsidRDefault="00C34EAD" w:rsidP="00121678">
      <w:pPr>
        <w:spacing w:after="0" w:line="320" w:lineRule="atLeast"/>
        <w:jc w:val="center"/>
        <w:rPr>
          <w:rFonts w:asciiTheme="minorHAnsi" w:hAnsiTheme="minorHAnsi" w:cstheme="minorHAnsi"/>
          <w:sz w:val="28"/>
        </w:rPr>
      </w:pPr>
      <w:r w:rsidRPr="003B4EC3">
        <w:rPr>
          <w:rFonts w:asciiTheme="minorHAnsi" w:hAnsiTheme="minorHAnsi" w:cstheme="minorHAnsi"/>
          <w:sz w:val="28"/>
        </w:rPr>
        <w:t xml:space="preserve">uzavřená dle </w:t>
      </w:r>
      <w:proofErr w:type="spellStart"/>
      <w:r w:rsidRPr="003B4EC3">
        <w:rPr>
          <w:rFonts w:asciiTheme="minorHAnsi" w:hAnsiTheme="minorHAnsi" w:cstheme="minorHAnsi"/>
          <w:sz w:val="28"/>
        </w:rPr>
        <w:t>ust</w:t>
      </w:r>
      <w:proofErr w:type="spellEnd"/>
      <w:r w:rsidRPr="003B4EC3">
        <w:rPr>
          <w:rFonts w:asciiTheme="minorHAnsi" w:hAnsiTheme="minorHAnsi" w:cstheme="minorHAnsi"/>
          <w:sz w:val="28"/>
        </w:rPr>
        <w:t xml:space="preserve">. § </w:t>
      </w:r>
      <w:smartTag w:uri="urn:schemas-microsoft-com:office:smarttags" w:element="metricconverter">
        <w:smartTagPr>
          <w:attr w:name="ProductID" w:val="2079 a"/>
        </w:smartTagPr>
        <w:r w:rsidRPr="003B4EC3">
          <w:rPr>
            <w:rFonts w:asciiTheme="minorHAnsi" w:hAnsiTheme="minorHAnsi" w:cstheme="minorHAnsi"/>
            <w:sz w:val="28"/>
          </w:rPr>
          <w:t>2079 a</w:t>
        </w:r>
      </w:smartTag>
      <w:r w:rsidRPr="003B4EC3">
        <w:rPr>
          <w:rFonts w:asciiTheme="minorHAnsi" w:hAnsiTheme="minorHAnsi" w:cstheme="minorHAnsi"/>
          <w:sz w:val="28"/>
        </w:rPr>
        <w:t xml:space="preserve"> násl. zák. č. 89/2012 Sb., občanského zákoníku</w:t>
      </w:r>
    </w:p>
    <w:p w:rsidR="00C34EAD" w:rsidRPr="003B4EC3" w:rsidRDefault="00C34EAD" w:rsidP="00121678">
      <w:pPr>
        <w:spacing w:after="0" w:line="320" w:lineRule="atLeast"/>
        <w:jc w:val="center"/>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rsidR="00C34EAD" w:rsidRPr="003B4EC3" w:rsidRDefault="00C34EAD" w:rsidP="004F454A">
      <w:pPr>
        <w:spacing w:after="0" w:line="320" w:lineRule="atLeast"/>
        <w:rPr>
          <w:rFonts w:asciiTheme="minorHAnsi" w:hAnsiTheme="minorHAnsi" w:cstheme="minorHAnsi"/>
        </w:rPr>
      </w:pPr>
      <w:r w:rsidRPr="003B4EC3">
        <w:rPr>
          <w:rFonts w:asciiTheme="minorHAnsi" w:hAnsiTheme="minorHAnsi" w:cstheme="minorHAnsi"/>
        </w:rPr>
        <w:t>Se sídlem:</w:t>
      </w:r>
      <w:r w:rsidR="00515058" w:rsidRPr="003B4EC3">
        <w:rPr>
          <w:rFonts w:asciiTheme="minorHAnsi" w:hAnsiTheme="minorHAnsi" w:cstheme="minorHAnsi"/>
        </w:rPr>
        <w:t xml:space="preserve"> </w:t>
      </w:r>
      <w:r w:rsidR="00121678" w:rsidRPr="003B4EC3">
        <w:rPr>
          <w:rFonts w:asciiTheme="minorHAnsi" w:hAnsiTheme="minorHAnsi" w:cstheme="minorHAnsi"/>
          <w:bCs/>
        </w:rPr>
        <w:t>Ostrovní 225/1, Praha – Nové Město (Praha 1) 11230</w:t>
      </w:r>
    </w:p>
    <w:p w:rsidR="00C34EAD" w:rsidRPr="003B4EC3" w:rsidRDefault="00C34EAD" w:rsidP="004F454A">
      <w:pPr>
        <w:spacing w:after="0" w:line="320" w:lineRule="atLeast"/>
        <w:rPr>
          <w:rFonts w:asciiTheme="minorHAnsi" w:hAnsiTheme="minorHAnsi" w:cstheme="minorHAnsi"/>
        </w:rPr>
      </w:pPr>
      <w:proofErr w:type="spellStart"/>
      <w:r w:rsidRPr="003B4EC3">
        <w:rPr>
          <w:rFonts w:asciiTheme="minorHAnsi" w:hAnsiTheme="minorHAnsi" w:cstheme="minorHAnsi"/>
        </w:rPr>
        <w:t>IČ</w:t>
      </w:r>
      <w:r w:rsidR="00121678" w:rsidRPr="003B4EC3">
        <w:rPr>
          <w:rFonts w:asciiTheme="minorHAnsi" w:hAnsiTheme="minorHAnsi" w:cstheme="minorHAnsi"/>
        </w:rPr>
        <w:t>o</w:t>
      </w:r>
      <w:proofErr w:type="spellEnd"/>
      <w:r w:rsidRPr="003B4EC3">
        <w:rPr>
          <w:rFonts w:asciiTheme="minorHAnsi" w:hAnsiTheme="minorHAnsi" w:cstheme="minorHAnsi"/>
        </w:rPr>
        <w:t>: 000</w:t>
      </w:r>
      <w:r w:rsidR="00EC126C" w:rsidRPr="003B4EC3">
        <w:rPr>
          <w:rFonts w:asciiTheme="minorHAnsi" w:hAnsiTheme="minorHAnsi" w:cstheme="minorHAnsi"/>
        </w:rPr>
        <w:t xml:space="preserve"> </w:t>
      </w:r>
      <w:r w:rsidRPr="003B4EC3">
        <w:rPr>
          <w:rFonts w:asciiTheme="minorHAnsi" w:hAnsiTheme="minorHAnsi" w:cstheme="minorHAnsi"/>
        </w:rPr>
        <w:t>23</w:t>
      </w:r>
      <w:r w:rsidR="00EC126C" w:rsidRPr="003B4EC3">
        <w:rPr>
          <w:rFonts w:asciiTheme="minorHAnsi" w:hAnsiTheme="minorHAnsi" w:cstheme="minorHAnsi"/>
        </w:rPr>
        <w:t xml:space="preserve"> </w:t>
      </w:r>
      <w:r w:rsidRPr="003B4EC3">
        <w:rPr>
          <w:rFonts w:asciiTheme="minorHAnsi" w:hAnsiTheme="minorHAnsi" w:cstheme="minorHAnsi"/>
        </w:rPr>
        <w:t>337</w:t>
      </w:r>
    </w:p>
    <w:p w:rsidR="00C34EAD" w:rsidRPr="003B4EC3" w:rsidRDefault="00C34EAD" w:rsidP="004F454A">
      <w:pPr>
        <w:spacing w:after="0" w:line="320" w:lineRule="atLeast"/>
        <w:rPr>
          <w:rFonts w:asciiTheme="minorHAnsi" w:hAnsiTheme="minorHAnsi" w:cstheme="minorHAnsi"/>
        </w:rPr>
      </w:pPr>
      <w:r w:rsidRPr="003B4EC3">
        <w:rPr>
          <w:rFonts w:asciiTheme="minorHAnsi" w:hAnsiTheme="minorHAnsi" w:cstheme="minorHAnsi"/>
        </w:rPr>
        <w:t xml:space="preserve">DIČ: </w:t>
      </w:r>
      <w:r w:rsidRPr="003B4EC3">
        <w:rPr>
          <w:rFonts w:asciiTheme="minorHAnsi" w:hAnsiTheme="minorHAnsi" w:cstheme="minorHAnsi"/>
          <w:color w:val="000000"/>
        </w:rPr>
        <w:t>CZ000 23 337</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jedné (dále jen „</w:t>
      </w:r>
      <w:r w:rsidRPr="003B4EC3">
        <w:rPr>
          <w:rFonts w:asciiTheme="minorHAnsi" w:hAnsiTheme="minorHAnsi" w:cstheme="minorHAnsi"/>
          <w:b/>
        </w:rPr>
        <w:t>kupující</w:t>
      </w:r>
      <w:r w:rsidRPr="003B4EC3">
        <w:rPr>
          <w:rFonts w:asciiTheme="minorHAnsi" w:hAnsiTheme="minorHAnsi" w:cstheme="minorHAnsi"/>
        </w:rPr>
        <w:t>“)</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w:t>
      </w:r>
    </w:p>
    <w:p w:rsidR="00C34EAD" w:rsidRPr="003B4EC3" w:rsidRDefault="00C34EAD" w:rsidP="00121678">
      <w:pPr>
        <w:spacing w:after="0" w:line="320" w:lineRule="atLeast"/>
        <w:rPr>
          <w:rFonts w:asciiTheme="minorHAnsi" w:hAnsiTheme="minorHAnsi" w:cstheme="minorHAnsi"/>
        </w:rPr>
      </w:pPr>
    </w:p>
    <w:p w:rsidR="006272E6" w:rsidRPr="006272E6" w:rsidRDefault="006272E6" w:rsidP="006272E6">
      <w:pPr>
        <w:spacing w:after="0" w:line="320" w:lineRule="atLeast"/>
        <w:rPr>
          <w:rFonts w:asciiTheme="minorHAnsi" w:hAnsiTheme="minorHAnsi" w:cs="Arial"/>
          <w:b/>
          <w:szCs w:val="20"/>
        </w:rPr>
      </w:pPr>
      <w:r w:rsidRPr="006272E6">
        <w:rPr>
          <w:rFonts w:asciiTheme="minorHAnsi" w:hAnsiTheme="minorHAnsi" w:cs="Arial"/>
          <w:b/>
          <w:szCs w:val="20"/>
        </w:rPr>
        <w:t>Prodávající: Praha Music Center spol. s r.o.</w:t>
      </w:r>
    </w:p>
    <w:p w:rsidR="006272E6" w:rsidRPr="006272E6" w:rsidRDefault="006272E6" w:rsidP="006272E6">
      <w:pPr>
        <w:spacing w:after="0" w:line="320" w:lineRule="atLeast"/>
        <w:rPr>
          <w:rFonts w:asciiTheme="minorHAnsi" w:hAnsiTheme="minorHAnsi" w:cs="Arial"/>
          <w:szCs w:val="20"/>
        </w:rPr>
      </w:pPr>
      <w:r w:rsidRPr="006272E6">
        <w:rPr>
          <w:rFonts w:asciiTheme="minorHAnsi" w:hAnsiTheme="minorHAnsi" w:cs="Arial"/>
          <w:szCs w:val="20"/>
        </w:rPr>
        <w:t>Zapsán: v obchodním rejstříku vedeného Městským soudem v Praze, v oddíle C, vložce 2159</w:t>
      </w:r>
    </w:p>
    <w:p w:rsidR="006272E6" w:rsidRPr="006272E6" w:rsidRDefault="006272E6" w:rsidP="006272E6">
      <w:pPr>
        <w:spacing w:after="0" w:line="320" w:lineRule="atLeast"/>
        <w:rPr>
          <w:rFonts w:asciiTheme="minorHAnsi" w:hAnsiTheme="minorHAnsi" w:cs="Arial"/>
          <w:szCs w:val="20"/>
        </w:rPr>
      </w:pPr>
      <w:r w:rsidRPr="006272E6">
        <w:rPr>
          <w:rFonts w:asciiTheme="minorHAnsi" w:hAnsiTheme="minorHAnsi" w:cs="Arial"/>
          <w:szCs w:val="20"/>
        </w:rPr>
        <w:t>Se sídlem: Ocelářská 937/39, 190 00, Praha 9 - Vysočany</w:t>
      </w:r>
    </w:p>
    <w:p w:rsidR="006272E6" w:rsidRPr="006272E6" w:rsidRDefault="006272E6" w:rsidP="006272E6">
      <w:pPr>
        <w:spacing w:after="0" w:line="320" w:lineRule="atLeast"/>
        <w:rPr>
          <w:rFonts w:asciiTheme="minorHAnsi" w:hAnsiTheme="minorHAnsi" w:cs="Arial"/>
          <w:szCs w:val="20"/>
        </w:rPr>
      </w:pPr>
      <w:r w:rsidRPr="006272E6">
        <w:rPr>
          <w:rFonts w:asciiTheme="minorHAnsi" w:hAnsiTheme="minorHAnsi" w:cs="Arial"/>
          <w:szCs w:val="20"/>
        </w:rPr>
        <w:t>IČ: 18626459</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druhé (dále jen „</w:t>
      </w:r>
      <w:r w:rsidRPr="003B4EC3">
        <w:rPr>
          <w:rFonts w:asciiTheme="minorHAnsi" w:hAnsiTheme="minorHAnsi" w:cstheme="minorHAnsi"/>
          <w:b/>
        </w:rPr>
        <w:t>prodávající</w:t>
      </w:r>
      <w:r w:rsidRPr="003B4EC3">
        <w:rPr>
          <w:rFonts w:asciiTheme="minorHAnsi" w:hAnsiTheme="minorHAnsi" w:cstheme="minorHAnsi"/>
        </w:rPr>
        <w:t>“)</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prodávající a kupující dále také jako „</w:t>
      </w:r>
      <w:r w:rsidRPr="003B4EC3">
        <w:rPr>
          <w:rFonts w:asciiTheme="minorHAnsi" w:hAnsiTheme="minorHAnsi" w:cstheme="minorHAnsi"/>
          <w:b/>
        </w:rPr>
        <w:t>smluvní strany</w:t>
      </w:r>
      <w:r w:rsidRPr="003B4EC3">
        <w:rPr>
          <w:rFonts w:asciiTheme="minorHAnsi" w:hAnsiTheme="minorHAnsi" w:cstheme="minorHAnsi"/>
        </w:rPr>
        <w:t>“</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nebo jednotlivě jako „</w:t>
      </w:r>
      <w:r w:rsidRPr="003B4EC3">
        <w:rPr>
          <w:rFonts w:asciiTheme="minorHAnsi" w:hAnsiTheme="minorHAnsi" w:cstheme="minorHAnsi"/>
          <w:b/>
        </w:rPr>
        <w:t>smluvní strana</w:t>
      </w:r>
      <w:r w:rsidRPr="003B4EC3">
        <w:rPr>
          <w:rFonts w:asciiTheme="minorHAnsi" w:hAnsiTheme="minorHAnsi" w:cstheme="minorHAnsi"/>
        </w:rPr>
        <w:t>“</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spacing w:after="0" w:line="320" w:lineRule="atLeast"/>
        <w:jc w:val="both"/>
        <w:rPr>
          <w:rFonts w:asciiTheme="minorHAnsi" w:hAnsiTheme="minorHAnsi" w:cstheme="minorHAnsi"/>
          <w:b/>
          <w:bCs/>
          <w:iCs/>
        </w:rPr>
      </w:pPr>
      <w:r w:rsidRPr="003B4EC3">
        <w:rPr>
          <w:rFonts w:asciiTheme="minorHAnsi" w:hAnsiTheme="minorHAnsi" w:cstheme="minorHAnsi"/>
        </w:rPr>
        <w:t xml:space="preserve">tímto uzavírají tuto kupní smlouvu v souladu s ustanovením § </w:t>
      </w:r>
      <w:smartTag w:uri="urn:schemas-microsoft-com:office:smarttags" w:element="metricconverter">
        <w:smartTagPr>
          <w:attr w:name="ProductID" w:val="2079 a"/>
        </w:smartTagPr>
        <w:r w:rsidRPr="003B4EC3">
          <w:rPr>
            <w:rFonts w:asciiTheme="minorHAnsi" w:hAnsiTheme="minorHAnsi" w:cstheme="minorHAnsi"/>
          </w:rPr>
          <w:t>2079 a</w:t>
        </w:r>
      </w:smartTag>
      <w:r w:rsidRPr="003B4EC3">
        <w:rPr>
          <w:rFonts w:asciiTheme="minorHAnsi" w:hAnsiTheme="minorHAnsi" w:cstheme="minorHAnsi"/>
        </w:rPr>
        <w:t xml:space="preserve"> násl. zákona č. 89/2012 Sb., občanský zákoník, v platném a účinném znění (dále jen „</w:t>
      </w:r>
      <w:r w:rsidRPr="003B4EC3">
        <w:rPr>
          <w:rFonts w:asciiTheme="minorHAnsi" w:hAnsiTheme="minorHAnsi" w:cstheme="minorHAnsi"/>
          <w:b/>
        </w:rPr>
        <w:t>občanský zákoník</w:t>
      </w:r>
      <w:r w:rsidRPr="003B4EC3">
        <w:rPr>
          <w:rFonts w:asciiTheme="minorHAnsi" w:hAnsiTheme="minorHAnsi" w:cstheme="minorHAnsi"/>
        </w:rPr>
        <w:t xml:space="preserve">“), jako výsledek zadávacího řízení na realizaci veřejné zakázky nazvané </w:t>
      </w:r>
      <w:r w:rsidR="00885CFD" w:rsidRPr="001D1367">
        <w:rPr>
          <w:rFonts w:asciiTheme="minorHAnsi" w:hAnsiTheme="minorHAnsi" w:cstheme="minorHAnsi"/>
          <w:b/>
          <w:bCs/>
          <w:iCs/>
        </w:rPr>
        <w:t>„</w:t>
      </w:r>
      <w:r w:rsidR="00885CFD">
        <w:rPr>
          <w:rFonts w:asciiTheme="minorHAnsi" w:hAnsiTheme="minorHAnsi" w:cstheme="minorHAnsi"/>
          <w:b/>
          <w:bCs/>
          <w:iCs/>
        </w:rPr>
        <w:t>Klarinet</w:t>
      </w:r>
      <w:r w:rsidR="00885CFD" w:rsidRPr="001D1367">
        <w:rPr>
          <w:rFonts w:asciiTheme="minorHAnsi" w:hAnsiTheme="minorHAnsi" w:cstheme="minorHAnsi"/>
          <w:b/>
          <w:bCs/>
          <w:iCs/>
        </w:rPr>
        <w:t>“</w:t>
      </w:r>
      <w:r w:rsidR="00885CFD" w:rsidRPr="003B4EC3">
        <w:rPr>
          <w:rFonts w:asciiTheme="minorHAnsi" w:hAnsiTheme="minorHAnsi" w:cstheme="minorHAnsi"/>
        </w:rPr>
        <w:t xml:space="preserve"> </w:t>
      </w:r>
      <w:r w:rsidRPr="003B4EC3">
        <w:rPr>
          <w:rFonts w:asciiTheme="minorHAnsi" w:hAnsiTheme="minorHAnsi" w:cstheme="minorHAnsi"/>
        </w:rPr>
        <w:t>(dále jen „</w:t>
      </w:r>
      <w:r w:rsidRPr="003B4EC3">
        <w:rPr>
          <w:rFonts w:asciiTheme="minorHAnsi" w:hAnsiTheme="minorHAnsi" w:cstheme="minorHAnsi"/>
          <w:b/>
        </w:rPr>
        <w:t>veřejná</w:t>
      </w:r>
      <w:r w:rsidR="00121678" w:rsidRPr="003B4EC3">
        <w:rPr>
          <w:rFonts w:asciiTheme="minorHAnsi" w:hAnsiTheme="minorHAnsi" w:cstheme="minorHAnsi"/>
          <w:b/>
        </w:rPr>
        <w:t xml:space="preserve"> </w:t>
      </w:r>
      <w:r w:rsidRPr="003B4EC3">
        <w:rPr>
          <w:rFonts w:asciiTheme="minorHAnsi" w:hAnsiTheme="minorHAnsi" w:cstheme="minorHAnsi"/>
          <w:b/>
        </w:rPr>
        <w:t>zakázka</w:t>
      </w:r>
      <w:r w:rsidRPr="003B4EC3">
        <w:rPr>
          <w:rFonts w:asciiTheme="minorHAnsi" w:hAnsiTheme="minorHAnsi" w:cstheme="minorHAnsi"/>
        </w:rPr>
        <w:t>“), v souladu se zákonem č. 13</w:t>
      </w:r>
      <w:r w:rsidR="00121678" w:rsidRPr="003B4EC3">
        <w:rPr>
          <w:rFonts w:asciiTheme="minorHAnsi" w:hAnsiTheme="minorHAnsi" w:cstheme="minorHAnsi"/>
        </w:rPr>
        <w:t>4/201</w:t>
      </w:r>
      <w:r w:rsidRPr="003B4EC3">
        <w:rPr>
          <w:rFonts w:asciiTheme="minorHAnsi" w:hAnsiTheme="minorHAnsi" w:cstheme="minorHAnsi"/>
        </w:rPr>
        <w:t xml:space="preserve">6 Sb., o </w:t>
      </w:r>
      <w:r w:rsidR="00121678" w:rsidRPr="003B4EC3">
        <w:rPr>
          <w:rFonts w:asciiTheme="minorHAnsi" w:hAnsiTheme="minorHAnsi" w:cstheme="minorHAnsi"/>
        </w:rPr>
        <w:t xml:space="preserve">zadávání </w:t>
      </w:r>
      <w:r w:rsidRPr="003B4EC3">
        <w:rPr>
          <w:rFonts w:asciiTheme="minorHAnsi" w:hAnsiTheme="minorHAnsi" w:cstheme="minorHAnsi"/>
        </w:rPr>
        <w:t>veřejných zakázkách, ve znění pozdějších předpisů (dále jen „</w:t>
      </w:r>
      <w:r w:rsidR="00121678" w:rsidRPr="003B4EC3">
        <w:rPr>
          <w:rFonts w:asciiTheme="minorHAnsi" w:hAnsiTheme="minorHAnsi" w:cstheme="minorHAnsi"/>
          <w:b/>
        </w:rPr>
        <w:t>Z</w:t>
      </w:r>
      <w:r w:rsidRPr="003B4EC3">
        <w:rPr>
          <w:rFonts w:asciiTheme="minorHAnsi" w:hAnsiTheme="minorHAnsi" w:cstheme="minorHAnsi"/>
          <w:b/>
        </w:rPr>
        <w:t>ZVZ</w:t>
      </w:r>
      <w:r w:rsidRPr="003B4EC3">
        <w:rPr>
          <w:rFonts w:asciiTheme="minorHAnsi" w:hAnsiTheme="minorHAnsi" w:cstheme="minorHAnsi"/>
        </w:rPr>
        <w:t xml:space="preserve">“). </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Předmět smlouvy</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Předmětem této smlouvy je závazek prodávajícíh</w:t>
      </w:r>
      <w:r w:rsidR="00121678" w:rsidRPr="003B4EC3">
        <w:rPr>
          <w:rFonts w:asciiTheme="minorHAnsi" w:hAnsiTheme="minorHAnsi" w:cstheme="minorHAnsi"/>
        </w:rPr>
        <w:t>o odevzdat kupujícímu mistrovské</w:t>
      </w:r>
      <w:r w:rsidRPr="003B4EC3">
        <w:rPr>
          <w:rFonts w:asciiTheme="minorHAnsi" w:hAnsiTheme="minorHAnsi" w:cstheme="minorHAnsi"/>
        </w:rPr>
        <w:t xml:space="preserve"> hudební nástroj</w:t>
      </w:r>
      <w:r w:rsidR="00121678" w:rsidRPr="003B4EC3">
        <w:rPr>
          <w:rFonts w:asciiTheme="minorHAnsi" w:hAnsiTheme="minorHAnsi" w:cstheme="minorHAnsi"/>
        </w:rPr>
        <w:t>e</w:t>
      </w:r>
      <w:r w:rsidRPr="003B4EC3">
        <w:rPr>
          <w:rFonts w:asciiTheme="minorHAnsi" w:hAnsiTheme="minorHAnsi" w:cstheme="minorHAnsi"/>
        </w:rPr>
        <w:t xml:space="preserve"> vč. příslušenství dle technické specifikace uvedené v příloze č. 1 této smlouvy - Základní specifikace předmětu plnění kupujícím a umožnit kupujícímu k němu nabýt vlastnické právo (dále jen „</w:t>
      </w:r>
      <w:r w:rsidRPr="003B4EC3">
        <w:rPr>
          <w:rFonts w:asciiTheme="minorHAnsi" w:hAnsiTheme="minorHAnsi" w:cstheme="minorHAnsi"/>
          <w:b/>
        </w:rPr>
        <w:t>zboží</w:t>
      </w:r>
      <w:r w:rsidRPr="003B4EC3">
        <w:rPr>
          <w:rFonts w:asciiTheme="minorHAnsi" w:hAnsiTheme="minorHAnsi" w:cstheme="minorHAnsi"/>
        </w:rPr>
        <w:t>“ nebo „</w:t>
      </w:r>
      <w:r w:rsidRPr="003B4EC3">
        <w:rPr>
          <w:rFonts w:asciiTheme="minorHAnsi" w:hAnsiTheme="minorHAnsi" w:cstheme="minorHAnsi"/>
          <w:b/>
        </w:rPr>
        <w:t>předmět plnění</w:t>
      </w:r>
      <w:r w:rsidRPr="003B4EC3">
        <w:rPr>
          <w:rFonts w:asciiTheme="minorHAnsi" w:hAnsiTheme="minorHAnsi" w:cstheme="minorHAnsi"/>
        </w:rPr>
        <w:t>“). Zboží musí splňovat veškeré požadavky stanované pro jeho uvedení na trh dle platných právních předpisů.</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Součástí předmětu plnění je vedle dodání zboží též jeho doprava do sídla kupujícího.</w:t>
      </w:r>
    </w:p>
    <w:p w:rsidR="00121678" w:rsidRPr="003B4EC3" w:rsidRDefault="00121678" w:rsidP="00121678">
      <w:pPr>
        <w:spacing w:after="0" w:line="320" w:lineRule="atLeast"/>
        <w:jc w:val="both"/>
        <w:rPr>
          <w:rFonts w:asciiTheme="minorHAnsi" w:hAnsiTheme="minorHAnsi" w:cstheme="minorHAnsi"/>
        </w:rPr>
      </w:pPr>
    </w:p>
    <w:p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3B4EC3">
        <w:rPr>
          <w:rFonts w:asciiTheme="minorHAnsi" w:hAnsiTheme="minorHAnsi" w:cstheme="minorHAnsi"/>
        </w:rPr>
        <w:t>y</w:t>
      </w:r>
      <w:r w:rsidRPr="003B4EC3">
        <w:rPr>
          <w:rFonts w:asciiTheme="minorHAnsi" w:hAnsiTheme="minorHAnsi" w:cstheme="minorHAnsi"/>
        </w:rPr>
        <w:t>.</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zboží převzít a zaplatit prodávajícímu níže uvedenou kupní cenu. </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Kupní cena</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Kupní cena za splnění této smlouvy prodávajícím je sjednána v souladu s cenou, kterou prodávající nabídl v rámci zadávacího řízení na veřejnou zakázku. </w:t>
      </w:r>
    </w:p>
    <w:p w:rsidR="00C34EAD" w:rsidRPr="003B4EC3" w:rsidRDefault="00C34EAD" w:rsidP="00121678">
      <w:pPr>
        <w:spacing w:after="0" w:line="320" w:lineRule="atLeast"/>
        <w:ind w:left="284"/>
        <w:jc w:val="both"/>
        <w:rPr>
          <w:rFonts w:asciiTheme="minorHAnsi" w:hAnsiTheme="minorHAnsi" w:cstheme="minorHAnsi"/>
        </w:rPr>
      </w:pPr>
    </w:p>
    <w:p w:rsidR="00885CFD" w:rsidRDefault="00C34EAD" w:rsidP="00885CFD">
      <w:pPr>
        <w:numPr>
          <w:ilvl w:val="0"/>
          <w:numId w:val="2"/>
        </w:numPr>
        <w:spacing w:after="0" w:line="320" w:lineRule="atLeast"/>
        <w:ind w:left="284" w:hanging="284"/>
        <w:jc w:val="both"/>
        <w:rPr>
          <w:rFonts w:asciiTheme="minorHAnsi" w:hAnsiTheme="minorHAnsi" w:cstheme="minorHAnsi"/>
          <w:b/>
        </w:rPr>
      </w:pPr>
      <w:r w:rsidRPr="003B4EC3">
        <w:rPr>
          <w:rFonts w:asciiTheme="minorHAnsi" w:hAnsiTheme="minorHAnsi" w:cstheme="minorHAnsi"/>
          <w:b/>
        </w:rPr>
        <w:t xml:space="preserve">Celková kupní cena činí: </w:t>
      </w:r>
      <w:r w:rsidR="00D56221">
        <w:rPr>
          <w:rFonts w:asciiTheme="minorHAnsi" w:hAnsiTheme="minorHAnsi" w:cstheme="minorHAnsi"/>
          <w:b/>
        </w:rPr>
        <w:t>67 150</w:t>
      </w:r>
      <w:r w:rsidRPr="003B4EC3">
        <w:rPr>
          <w:rFonts w:asciiTheme="minorHAnsi" w:hAnsiTheme="minorHAnsi" w:cstheme="minorHAnsi"/>
          <w:b/>
        </w:rPr>
        <w:t xml:space="preserve">,- Kč bez </w:t>
      </w:r>
      <w:r w:rsidR="00121678" w:rsidRPr="003B4EC3">
        <w:rPr>
          <w:rFonts w:asciiTheme="minorHAnsi" w:hAnsiTheme="minorHAnsi" w:cstheme="minorHAnsi"/>
          <w:b/>
        </w:rPr>
        <w:t xml:space="preserve">DPH, tj. </w:t>
      </w:r>
      <w:r w:rsidR="00D56221">
        <w:rPr>
          <w:rFonts w:asciiTheme="minorHAnsi" w:hAnsiTheme="minorHAnsi" w:cstheme="minorHAnsi"/>
          <w:b/>
        </w:rPr>
        <w:t>81 251</w:t>
      </w:r>
      <w:r w:rsidR="00121678" w:rsidRPr="003B4EC3">
        <w:rPr>
          <w:rFonts w:asciiTheme="minorHAnsi" w:hAnsiTheme="minorHAnsi" w:cstheme="minorHAnsi"/>
          <w:b/>
        </w:rPr>
        <w:t>- Kč vč.</w:t>
      </w:r>
      <w:r w:rsidR="003A417E" w:rsidRPr="003B4EC3">
        <w:rPr>
          <w:rFonts w:asciiTheme="minorHAnsi" w:hAnsiTheme="minorHAnsi" w:cstheme="minorHAnsi"/>
          <w:b/>
        </w:rPr>
        <w:t xml:space="preserve"> 21 </w:t>
      </w:r>
      <w:r w:rsidR="00121678" w:rsidRPr="003B4EC3">
        <w:rPr>
          <w:rFonts w:asciiTheme="minorHAnsi" w:hAnsiTheme="minorHAnsi" w:cstheme="minorHAnsi"/>
          <w:b/>
        </w:rPr>
        <w:t>% DPH z čehož:</w:t>
      </w:r>
    </w:p>
    <w:p w:rsidR="00885CFD" w:rsidRPr="00885CFD" w:rsidRDefault="00885CFD" w:rsidP="00885CFD">
      <w:pPr>
        <w:pStyle w:val="Odstavecseseznamem"/>
        <w:spacing w:after="0" w:line="320" w:lineRule="atLeast"/>
        <w:ind w:left="1004"/>
        <w:jc w:val="both"/>
        <w:rPr>
          <w:rFonts w:asciiTheme="minorHAnsi" w:hAnsiTheme="minorHAnsi" w:cstheme="minorHAnsi"/>
          <w:b/>
        </w:rPr>
      </w:pPr>
    </w:p>
    <w:p w:rsidR="00885CFD" w:rsidRPr="00885CFD" w:rsidRDefault="00121678" w:rsidP="00885CFD">
      <w:pPr>
        <w:pStyle w:val="Odstavecseseznamem"/>
        <w:numPr>
          <w:ilvl w:val="0"/>
          <w:numId w:val="16"/>
        </w:numPr>
        <w:spacing w:after="0" w:line="320" w:lineRule="atLeast"/>
        <w:ind w:left="567"/>
        <w:jc w:val="both"/>
        <w:rPr>
          <w:rFonts w:asciiTheme="minorHAnsi" w:hAnsiTheme="minorHAnsi" w:cstheme="minorHAnsi"/>
        </w:rPr>
      </w:pPr>
      <w:r w:rsidRPr="00885CFD">
        <w:rPr>
          <w:rFonts w:asciiTheme="minorHAnsi" w:hAnsiTheme="minorHAnsi" w:cstheme="minorHAnsi"/>
        </w:rPr>
        <w:t xml:space="preserve">kupní cena </w:t>
      </w:r>
      <w:r w:rsidR="00885CFD" w:rsidRPr="00885CFD">
        <w:rPr>
          <w:rFonts w:asciiTheme="minorHAnsi" w:hAnsiTheme="minorHAnsi" w:cstheme="minorHAnsi"/>
          <w:color w:val="000000"/>
        </w:rPr>
        <w:t xml:space="preserve">1 ks </w:t>
      </w:r>
      <w:r w:rsidR="001B340A" w:rsidRPr="001B340A">
        <w:rPr>
          <w:rFonts w:cs="Calibri"/>
          <w:bCs/>
          <w:color w:val="000000"/>
        </w:rPr>
        <w:t>klarinet</w:t>
      </w:r>
      <w:r w:rsidR="001B340A" w:rsidRPr="001B340A">
        <w:rPr>
          <w:rFonts w:asciiTheme="minorHAnsi" w:hAnsiTheme="minorHAnsi" w:cstheme="minorHAnsi"/>
          <w:color w:val="000000"/>
        </w:rPr>
        <w:t xml:space="preserve">, zn. </w:t>
      </w:r>
      <w:proofErr w:type="spellStart"/>
      <w:r w:rsidR="001B340A" w:rsidRPr="001B340A">
        <w:rPr>
          <w:rFonts w:asciiTheme="minorHAnsi" w:hAnsiTheme="minorHAnsi" w:cstheme="minorHAnsi"/>
          <w:color w:val="000000"/>
        </w:rPr>
        <w:t>Buffet</w:t>
      </w:r>
      <w:proofErr w:type="spellEnd"/>
      <w:r w:rsidR="001B340A" w:rsidRPr="001B340A">
        <w:rPr>
          <w:rFonts w:asciiTheme="minorHAnsi" w:hAnsiTheme="minorHAnsi" w:cstheme="minorHAnsi"/>
          <w:color w:val="000000"/>
        </w:rPr>
        <w:t xml:space="preserve"> RC in B</w:t>
      </w:r>
      <w:r w:rsidR="001B340A" w:rsidRPr="00885CFD">
        <w:rPr>
          <w:rFonts w:asciiTheme="minorHAnsi" w:hAnsiTheme="minorHAnsi" w:cstheme="minorHAnsi"/>
        </w:rPr>
        <w:t xml:space="preserve"> </w:t>
      </w:r>
      <w:r w:rsidR="003B4EC3" w:rsidRPr="00885CFD">
        <w:rPr>
          <w:rFonts w:asciiTheme="minorHAnsi" w:hAnsiTheme="minorHAnsi" w:cstheme="minorHAnsi"/>
        </w:rPr>
        <w:t xml:space="preserve">činí: </w:t>
      </w:r>
      <w:r w:rsidR="00D56221">
        <w:rPr>
          <w:rFonts w:asciiTheme="minorHAnsi" w:hAnsiTheme="minorHAnsi" w:cstheme="minorHAnsi"/>
        </w:rPr>
        <w:t>67 150</w:t>
      </w:r>
      <w:r w:rsidR="003B4EC3" w:rsidRPr="00885CFD">
        <w:rPr>
          <w:rFonts w:asciiTheme="minorHAnsi" w:hAnsiTheme="minorHAnsi" w:cstheme="minorHAnsi"/>
        </w:rPr>
        <w:t xml:space="preserve">,- Kč bez DPH, tj. </w:t>
      </w:r>
      <w:r w:rsidR="00D56221">
        <w:rPr>
          <w:rFonts w:asciiTheme="minorHAnsi" w:hAnsiTheme="minorHAnsi" w:cstheme="minorHAnsi"/>
        </w:rPr>
        <w:t>81 251</w:t>
      </w:r>
      <w:r w:rsidR="003B4EC3" w:rsidRPr="00885CFD">
        <w:rPr>
          <w:rFonts w:asciiTheme="minorHAnsi" w:hAnsiTheme="minorHAnsi" w:cstheme="minorHAnsi"/>
        </w:rPr>
        <w:t>,- Kč vč. 21 % DPH</w:t>
      </w:r>
    </w:p>
    <w:p w:rsidR="003B4EC3" w:rsidRPr="003B4EC3" w:rsidRDefault="003B4EC3" w:rsidP="00121678">
      <w:pPr>
        <w:spacing w:after="0" w:line="320" w:lineRule="atLeast"/>
        <w:jc w:val="both"/>
        <w:rPr>
          <w:rFonts w:asciiTheme="minorHAnsi" w:hAnsiTheme="minorHAnsi" w:cstheme="minorHAnsi"/>
          <w:highlight w:val="yellow"/>
        </w:rPr>
      </w:pPr>
    </w:p>
    <w:p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Kupní cena včetně DPH je sjednána jako závazná a nejvýše přípustná</w:t>
      </w:r>
      <w:r w:rsidR="00E026DC" w:rsidRPr="003B4EC3">
        <w:rPr>
          <w:rFonts w:asciiTheme="minorHAnsi" w:hAnsiTheme="minorHAnsi" w:cstheme="minorHAnsi"/>
        </w:rPr>
        <w:t>.</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kupní ceně jsou zahrnuty veškeré náklady prodávajícího nezbytné pro řádné a včasné splnění celého předmětu této smlouvy, a to zejména doprava do místa určení, potřebné doklady ke zboží a záruční servis.</w:t>
      </w:r>
    </w:p>
    <w:p w:rsidR="00C34EAD" w:rsidRPr="003B4EC3" w:rsidRDefault="00C34EAD" w:rsidP="00121678">
      <w:pPr>
        <w:spacing w:after="0" w:line="320" w:lineRule="atLeast"/>
        <w:ind w:left="284" w:hanging="284"/>
        <w:jc w:val="both"/>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Platební podmínky</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3B4EC3">
        <w:rPr>
          <w:rFonts w:asciiTheme="minorHAnsi" w:hAnsiTheme="minorHAnsi" w:cstheme="minorHAnsi"/>
          <w:b/>
          <w:bCs/>
        </w:rPr>
        <w:t>30</w:t>
      </w:r>
      <w:r w:rsidRPr="003B4EC3">
        <w:rPr>
          <w:rFonts w:asciiTheme="minorHAnsi" w:hAnsiTheme="minorHAnsi" w:cstheme="minorHAnsi"/>
        </w:rPr>
        <w:t xml:space="preserve"> dnů od jejího prokazatelného doručení kupujícímu. Datem uskutečnitelného plnění je den podpisu Předávacího protokolu (viz příloha č.</w:t>
      </w:r>
      <w:r w:rsidR="00B357D7">
        <w:rPr>
          <w:rFonts w:asciiTheme="minorHAnsi" w:hAnsiTheme="minorHAnsi" w:cstheme="minorHAnsi"/>
        </w:rPr>
        <w:t>2</w:t>
      </w:r>
      <w:r w:rsidR="00EC126C" w:rsidRPr="003B4EC3">
        <w:rPr>
          <w:rFonts w:asciiTheme="minorHAnsi" w:hAnsiTheme="minorHAnsi" w:cstheme="minorHAnsi"/>
        </w:rPr>
        <w:t xml:space="preserve"> </w:t>
      </w:r>
      <w:r w:rsidRPr="003B4EC3">
        <w:rPr>
          <w:rFonts w:asciiTheme="minorHAnsi" w:hAnsiTheme="minorHAnsi" w:cstheme="minorHAnsi"/>
        </w:rPr>
        <w:t>této smlouvy).</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 Prodávající se touto smlouvou zavazuje, že jím vystavená faktura bude obsahovat všechny náležitosti řádného daňového dokladu dle platné právní úpravy a to zejména: </w:t>
      </w:r>
    </w:p>
    <w:p w:rsidR="00C34EAD" w:rsidRPr="003B4EC3" w:rsidRDefault="00C34EAD" w:rsidP="00121678">
      <w:pPr>
        <w:numPr>
          <w:ilvl w:val="3"/>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prodávajícího (Název, adresa, IČ</w:t>
      </w:r>
      <w:r w:rsidR="00121678" w:rsidRPr="003B4EC3">
        <w:rPr>
          <w:rFonts w:asciiTheme="minorHAnsi" w:hAnsiTheme="minorHAnsi" w:cstheme="minorHAnsi"/>
        </w:rPr>
        <w:t>O</w:t>
      </w:r>
      <w:r w:rsidRPr="003B4EC3">
        <w:rPr>
          <w:rFonts w:asciiTheme="minorHAnsi" w:hAnsiTheme="minorHAnsi" w:cstheme="minorHAnsi"/>
        </w:rPr>
        <w:t>/DIČ, bankovní spojení, podpis, razítko)</w:t>
      </w:r>
    </w:p>
    <w:p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kupujícího (název, adresa, IČ</w:t>
      </w:r>
      <w:r w:rsidR="00121678" w:rsidRPr="003B4EC3">
        <w:rPr>
          <w:rFonts w:asciiTheme="minorHAnsi" w:hAnsiTheme="minorHAnsi" w:cstheme="minorHAnsi"/>
        </w:rPr>
        <w:t>O</w:t>
      </w:r>
      <w:r w:rsidRPr="003B4EC3">
        <w:rPr>
          <w:rFonts w:asciiTheme="minorHAnsi" w:hAnsiTheme="minorHAnsi" w:cstheme="minorHAnsi"/>
        </w:rPr>
        <w:t>/DIČ)</w:t>
      </w:r>
    </w:p>
    <w:p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Uvedení peněžní částky – na dokladu vystaveném plátcem DPH je uveden základ daně za uskutečněné zdanitelné plnění, výše DPH, sazba DPH a celková částka s DPH. Na dokladu vystaveném neplátcem DPH je uvedena celková fakturovaná částka.</w:t>
      </w:r>
    </w:p>
    <w:p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Je uveden počet jednotek, jednotková cena a cena celkem,</w:t>
      </w:r>
    </w:p>
    <w:p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lastRenderedPageBreak/>
        <w:t>Datum vyhotovení faktury, datum uskutečnění zdanitelného plnění, a splatnost faktury, případně způsob provedení úhrady faktury,</w:t>
      </w:r>
    </w:p>
    <w:p w:rsidR="00C34EAD" w:rsidRPr="003B4EC3" w:rsidRDefault="00C34EAD" w:rsidP="00121678">
      <w:pPr>
        <w:spacing w:after="0" w:line="320" w:lineRule="atLeast"/>
        <w:ind w:left="1440"/>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Přílohu vydaných účetních dokladů tvoří dodací list a kopie Předávacího protokolu.</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prodlení kupujícího s úhradou kupní ceny je prodávající oprávněn požadovat po kupujícím zaplacení úroků z prodlení ve výši stanovené nařízením vlády č. 351/2013 Sb.</w:t>
      </w:r>
      <w:r w:rsidR="00121678" w:rsidRPr="003B4EC3">
        <w:rPr>
          <w:rFonts w:asciiTheme="minorHAnsi" w:hAnsiTheme="minorHAnsi" w:cstheme="minorHAnsi"/>
        </w:rPr>
        <w:t xml:space="preserve">, </w:t>
      </w:r>
      <w:r w:rsidRPr="003B4EC3">
        <w:rPr>
          <w:rFonts w:asciiTheme="minorHAnsi" w:hAnsiTheme="minorHAnsi" w:cstheme="minorHAnsi"/>
        </w:rPr>
        <w:t>z dlužné částky za každý den prodlení.</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Úhrada faktur bude provedena bezhotovostním převodem z účtu kupujícího na účet prodávajícího.</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nebude poskytovat prodávajícímu zálohy.</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Termín a  způsob plnění</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1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se zavazuje odevzdat zboží dle podmínek sjednaných v této smlouvě nejpozději do </w:t>
      </w:r>
      <w:r w:rsidR="004F454A" w:rsidRPr="003B4EC3">
        <w:rPr>
          <w:rFonts w:asciiTheme="minorHAnsi" w:hAnsiTheme="minorHAnsi" w:cstheme="minorHAnsi"/>
          <w:b/>
        </w:rPr>
        <w:t xml:space="preserve">3 </w:t>
      </w:r>
      <w:r w:rsidRPr="003B4EC3">
        <w:rPr>
          <w:rFonts w:asciiTheme="minorHAnsi" w:hAnsiTheme="minorHAnsi" w:cstheme="minorHAnsi"/>
          <w:b/>
        </w:rPr>
        <w:t>měsíců</w:t>
      </w:r>
      <w:r w:rsidR="00EC126C" w:rsidRPr="003B4EC3">
        <w:rPr>
          <w:rFonts w:asciiTheme="minorHAnsi" w:hAnsiTheme="minorHAnsi" w:cstheme="minorHAnsi"/>
          <w:b/>
        </w:rPr>
        <w:t xml:space="preserve"> </w:t>
      </w:r>
      <w:r w:rsidRPr="003B4EC3">
        <w:rPr>
          <w:rFonts w:asciiTheme="minorHAnsi" w:hAnsiTheme="minorHAnsi" w:cstheme="minorHAnsi"/>
        </w:rPr>
        <w:t>od uzavření této smlouvy.</w:t>
      </w:r>
    </w:p>
    <w:p w:rsidR="00C34EAD" w:rsidRPr="003B4EC3" w:rsidRDefault="00C34EAD" w:rsidP="00885CFD">
      <w:pPr>
        <w:spacing w:after="0" w:line="320" w:lineRule="atLeast"/>
        <w:jc w:val="both"/>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Místo plnění</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Zboží bude odevzdáno na adrese: Provozní budova Národního divadla, Ostrovní 1, 112</w:t>
      </w:r>
      <w:r w:rsidR="003713F5" w:rsidRPr="003B4EC3">
        <w:rPr>
          <w:rFonts w:asciiTheme="minorHAnsi" w:hAnsiTheme="minorHAnsi" w:cstheme="minorHAnsi"/>
        </w:rPr>
        <w:t xml:space="preserve"> </w:t>
      </w:r>
      <w:r w:rsidRPr="003B4EC3">
        <w:rPr>
          <w:rFonts w:asciiTheme="minorHAnsi" w:hAnsiTheme="minorHAnsi" w:cstheme="minorHAnsi"/>
        </w:rPr>
        <w:t>30 Praha</w:t>
      </w:r>
      <w:r w:rsidR="003713F5" w:rsidRPr="003B4EC3">
        <w:rPr>
          <w:rFonts w:asciiTheme="minorHAnsi" w:hAnsiTheme="minorHAnsi" w:cstheme="minorHAnsi"/>
        </w:rPr>
        <w:t xml:space="preserve"> 1</w:t>
      </w:r>
      <w:r w:rsidRPr="003B4EC3">
        <w:rPr>
          <w:rFonts w:asciiTheme="minorHAnsi" w:hAnsiTheme="minorHAnsi" w:cstheme="minorHAnsi"/>
        </w:rPr>
        <w:t>, Nové Město.</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bude předem informovat kupujícího o přesném termínu předání zboží nejméně 5 kalendářních dnů před odevzdáním zboží.</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Kontaktní osob</w:t>
      </w:r>
      <w:r w:rsidR="00B357D7">
        <w:rPr>
          <w:rFonts w:asciiTheme="minorHAnsi" w:hAnsiTheme="minorHAnsi" w:cstheme="minorHAnsi"/>
        </w:rPr>
        <w:t>a</w:t>
      </w:r>
      <w:r w:rsidRPr="003B4EC3">
        <w:rPr>
          <w:rFonts w:asciiTheme="minorHAnsi" w:hAnsiTheme="minorHAnsi" w:cstheme="minorHAnsi"/>
        </w:rPr>
        <w:t xml:space="preserve"> a odpovědný zaměstnan</w:t>
      </w:r>
      <w:r w:rsidR="00B357D7">
        <w:rPr>
          <w:rFonts w:asciiTheme="minorHAnsi" w:hAnsiTheme="minorHAnsi" w:cstheme="minorHAnsi"/>
        </w:rPr>
        <w:t>ec</w:t>
      </w:r>
      <w:r w:rsidRPr="003B4EC3">
        <w:rPr>
          <w:rFonts w:asciiTheme="minorHAnsi" w:hAnsiTheme="minorHAnsi" w:cstheme="minorHAnsi"/>
        </w:rPr>
        <w:t xml:space="preserve"> kupujícího pro účely této smlouvy </w:t>
      </w:r>
      <w:r w:rsidR="00B357D7">
        <w:rPr>
          <w:rFonts w:asciiTheme="minorHAnsi" w:hAnsiTheme="minorHAnsi" w:cstheme="minorHAnsi"/>
        </w:rPr>
        <w:t xml:space="preserve">bude určen </w:t>
      </w:r>
      <w:r w:rsidR="00885CFD">
        <w:rPr>
          <w:rFonts w:asciiTheme="minorHAnsi" w:hAnsiTheme="minorHAnsi" w:cstheme="minorHAnsi"/>
        </w:rPr>
        <w:t>a</w:t>
      </w:r>
      <w:r w:rsidR="00B357D7">
        <w:rPr>
          <w:rFonts w:asciiTheme="minorHAnsi" w:hAnsiTheme="minorHAnsi" w:cstheme="minorHAnsi"/>
        </w:rPr>
        <w:t xml:space="preserve"> oznámen kupujícím při podpisu této smlouvy.</w:t>
      </w:r>
    </w:p>
    <w:p w:rsidR="00C34EAD" w:rsidRPr="003B4EC3" w:rsidRDefault="00C34EAD" w:rsidP="00121678">
      <w:pPr>
        <w:spacing w:after="0" w:line="320" w:lineRule="atLeast"/>
        <w:jc w:val="both"/>
        <w:rPr>
          <w:rFonts w:asciiTheme="minorHAnsi" w:hAnsiTheme="minorHAnsi" w:cstheme="minorHAnsi"/>
        </w:rPr>
      </w:pPr>
    </w:p>
    <w:p w:rsidR="00C34EAD" w:rsidRPr="00FF32E6" w:rsidRDefault="00C34EAD" w:rsidP="004466CE">
      <w:pPr>
        <w:numPr>
          <w:ilvl w:val="0"/>
          <w:numId w:val="4"/>
        </w:numPr>
        <w:spacing w:after="0" w:line="320" w:lineRule="atLeast"/>
        <w:ind w:left="284" w:hanging="284"/>
        <w:jc w:val="both"/>
        <w:rPr>
          <w:rFonts w:asciiTheme="minorHAnsi" w:hAnsiTheme="minorHAnsi" w:cstheme="minorHAnsi"/>
        </w:rPr>
      </w:pPr>
      <w:r w:rsidRPr="00FF32E6">
        <w:rPr>
          <w:rFonts w:asciiTheme="minorHAnsi" w:hAnsiTheme="minorHAnsi" w:cstheme="minorHAnsi"/>
        </w:rPr>
        <w:t xml:space="preserve">Kontaktní osobou prodávajícího je pro účely této smlouvy </w:t>
      </w:r>
      <w:bookmarkStart w:id="0" w:name="_GoBack"/>
      <w:bookmarkEnd w:id="0"/>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Dodávka se považuje podle této smlouvy za splněnou, pokud zboží bylo řádně předáno včetně příslušné dokumentace a převzato způsobem sjednaným níže. </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Vlastnické právo ke zboží přechází z prodávajícího na kupujícího okamžikem převzetí zboží kupujícím. Kupující není povinen převzít zboží, která je poškozen</w:t>
      </w:r>
      <w:r w:rsidR="004C430F" w:rsidRPr="003B4EC3">
        <w:rPr>
          <w:rFonts w:asciiTheme="minorHAnsi" w:hAnsiTheme="minorHAnsi" w:cstheme="minorHAnsi"/>
        </w:rPr>
        <w:t>o</w:t>
      </w:r>
      <w:r w:rsidRPr="003B4EC3">
        <w:rPr>
          <w:rFonts w:asciiTheme="minorHAnsi" w:hAnsiTheme="minorHAnsi" w:cstheme="minorHAnsi"/>
        </w:rPr>
        <w:t xml:space="preserve"> nebo kter</w:t>
      </w:r>
      <w:r w:rsidR="004C430F" w:rsidRPr="003B4EC3">
        <w:rPr>
          <w:rFonts w:asciiTheme="minorHAnsi" w:hAnsiTheme="minorHAnsi" w:cstheme="minorHAnsi"/>
        </w:rPr>
        <w:t>é</w:t>
      </w:r>
      <w:r w:rsidRPr="003B4EC3">
        <w:rPr>
          <w:rFonts w:asciiTheme="minorHAnsi" w:hAnsiTheme="minorHAnsi" w:cstheme="minorHAnsi"/>
        </w:rPr>
        <w:t xml:space="preserve"> jinak nesplňuje podmínky dle této smlouvy.</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Po dodání zboží (každého jednotlivého nástroje) vystaví prodávající předávací protokol, dle vzoru, který tvoří Přílohu č. </w:t>
      </w:r>
      <w:r w:rsidR="00B357D7">
        <w:rPr>
          <w:rFonts w:asciiTheme="minorHAnsi" w:hAnsiTheme="minorHAnsi" w:cstheme="minorHAnsi"/>
        </w:rPr>
        <w:t>2</w:t>
      </w:r>
      <w:r w:rsidRPr="003B4EC3">
        <w:rPr>
          <w:rFonts w:asciiTheme="minorHAnsi" w:hAnsiTheme="minorHAnsi" w:cstheme="minorHAnsi"/>
        </w:rPr>
        <w:t xml:space="preserve"> této smlouvy.</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Pr>
          <w:rFonts w:asciiTheme="minorHAnsi" w:hAnsiTheme="minorHAnsi" w:cstheme="minorHAnsi"/>
        </w:rPr>
        <w:t>2</w:t>
      </w:r>
      <w:r w:rsidRPr="003B4EC3">
        <w:rPr>
          <w:rFonts w:asciiTheme="minorHAnsi" w:hAnsiTheme="minorHAnsi" w:cstheme="minorHAnsi"/>
        </w:rPr>
        <w:t xml:space="preserve"> této kupní smlouvy.</w:t>
      </w:r>
    </w:p>
    <w:p w:rsidR="00C34EAD" w:rsidRPr="003B4EC3" w:rsidRDefault="00C34EAD" w:rsidP="00121678">
      <w:pPr>
        <w:spacing w:after="0" w:line="320" w:lineRule="atLeast"/>
        <w:ind w:left="284" w:hanging="284"/>
        <w:jc w:val="both"/>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Záruční podmínky</w:t>
      </w:r>
    </w:p>
    <w:p w:rsidR="00C34EAD" w:rsidRPr="003B4EC3" w:rsidRDefault="00C34EAD" w:rsidP="00121678">
      <w:pPr>
        <w:spacing w:after="0" w:line="320" w:lineRule="atLeast"/>
        <w:ind w:left="284" w:hanging="284"/>
        <w:rPr>
          <w:rFonts w:asciiTheme="minorHAnsi" w:hAnsiTheme="minorHAnsi" w:cstheme="minorHAnsi"/>
          <w:b/>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rsidR="00C34EAD" w:rsidRPr="003B4EC3" w:rsidRDefault="00C34EAD" w:rsidP="00121678">
      <w:pPr>
        <w:spacing w:after="0" w:line="320" w:lineRule="atLeast"/>
        <w:ind w:left="284"/>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Záruční doba se sjednává v délce </w:t>
      </w:r>
      <w:r w:rsidR="001D69E7" w:rsidRPr="003B4EC3">
        <w:rPr>
          <w:rFonts w:asciiTheme="minorHAnsi" w:hAnsiTheme="minorHAnsi" w:cstheme="minorHAnsi"/>
        </w:rPr>
        <w:t>24</w:t>
      </w:r>
      <w:r w:rsidRPr="003B4EC3">
        <w:rPr>
          <w:rFonts w:asciiTheme="minorHAnsi" w:hAnsiTheme="minorHAnsi" w:cstheme="minorHAnsi"/>
        </w:rPr>
        <w:t xml:space="preserve"> měsíců ode dne převzetí zboží kupujícím.</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výskytu záruční vady a není-li kupujícím v rámci reklamace požadováno jinak, je prodávající povinen zjistit příčinu této vady a v co nejkratším termínu </w:t>
      </w:r>
      <w:r w:rsidR="00121678" w:rsidRPr="003B4EC3">
        <w:rPr>
          <w:rFonts w:asciiTheme="minorHAnsi" w:hAnsiTheme="minorHAnsi" w:cstheme="minorHAnsi"/>
        </w:rPr>
        <w:t xml:space="preserve">(nejpozději do 2 pracovních </w:t>
      </w:r>
      <w:r w:rsidRPr="003B4EC3">
        <w:rPr>
          <w:rFonts w:asciiTheme="minorHAnsi" w:hAnsiTheme="minorHAnsi" w:cstheme="minorHAnsi"/>
        </w:rPr>
        <w:t>dnů po nahlášení vady kupujícím) ji bezplatně odstranit, nejpozději však do</w:t>
      </w:r>
      <w:r w:rsidR="00121678" w:rsidRPr="003B4EC3">
        <w:rPr>
          <w:rFonts w:asciiTheme="minorHAnsi" w:hAnsiTheme="minorHAnsi" w:cstheme="minorHAnsi"/>
        </w:rPr>
        <w:t xml:space="preserve"> </w:t>
      </w:r>
      <w:r w:rsidR="00692B5D" w:rsidRPr="003B4EC3">
        <w:rPr>
          <w:rFonts w:asciiTheme="minorHAnsi" w:hAnsiTheme="minorHAnsi" w:cstheme="minorHAnsi"/>
        </w:rPr>
        <w:t>3</w:t>
      </w:r>
      <w:r w:rsidRPr="003B4EC3">
        <w:rPr>
          <w:rFonts w:asciiTheme="minorHAnsi" w:hAnsiTheme="minorHAnsi" w:cstheme="minorHAnsi"/>
        </w:rPr>
        <w:t>0-ti pracovních dní po nahlášení vady kupujícím, a to v mí</w:t>
      </w:r>
      <w:r w:rsidR="001D69E7" w:rsidRPr="003B4EC3">
        <w:rPr>
          <w:rFonts w:asciiTheme="minorHAnsi" w:hAnsiTheme="minorHAnsi" w:cstheme="minorHAnsi"/>
        </w:rPr>
        <w:t>stě dodání či umístění zboží</w:t>
      </w:r>
      <w:r w:rsidR="00692B5D" w:rsidRPr="003B4EC3">
        <w:rPr>
          <w:rFonts w:asciiTheme="minorHAnsi" w:hAnsiTheme="minorHAnsi" w:cstheme="minorHAnsi"/>
        </w:rPr>
        <w:t>, nedohodnou-li se strany smlouvy  jinak</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má právo na úhradu nutných nákladů, které mu vznikly v souvislosti s uplatněním práv z vad.</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Práva kupujícího z vadného plnění tím nejsou dotčena a řídí se dle </w:t>
      </w:r>
      <w:proofErr w:type="spellStart"/>
      <w:r w:rsidRPr="003B4EC3">
        <w:rPr>
          <w:rFonts w:asciiTheme="minorHAnsi" w:hAnsiTheme="minorHAnsi" w:cstheme="minorHAnsi"/>
        </w:rPr>
        <w:t>ust</w:t>
      </w:r>
      <w:proofErr w:type="spellEnd"/>
      <w:r w:rsidRPr="003B4EC3">
        <w:rPr>
          <w:rFonts w:asciiTheme="minorHAnsi" w:hAnsiTheme="minorHAnsi" w:cstheme="minorHAnsi"/>
        </w:rPr>
        <w:t>. § 2099 a násl. občanského zákoníku.</w:t>
      </w:r>
    </w:p>
    <w:p w:rsidR="00C34EAD" w:rsidRPr="003B4EC3" w:rsidRDefault="00C34EAD" w:rsidP="00121678">
      <w:pPr>
        <w:spacing w:after="0" w:line="320" w:lineRule="atLeast"/>
        <w:ind w:left="426"/>
        <w:rPr>
          <w:rFonts w:asciiTheme="minorHAnsi" w:hAnsiTheme="minorHAnsi" w:cstheme="minorHAnsi"/>
          <w:b/>
        </w:rPr>
      </w:pPr>
    </w:p>
    <w:p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Odstoupení od smlouvy</w:t>
      </w:r>
    </w:p>
    <w:p w:rsidR="00C34EAD" w:rsidRPr="003B4EC3" w:rsidRDefault="00C34EAD" w:rsidP="00121678">
      <w:pPr>
        <w:spacing w:after="0" w:line="320" w:lineRule="atLeast"/>
        <w:ind w:left="426"/>
        <w:rPr>
          <w:rFonts w:asciiTheme="minorHAnsi" w:hAnsiTheme="minorHAnsi" w:cstheme="minorHAnsi"/>
          <w:b/>
        </w:rPr>
      </w:pPr>
    </w:p>
    <w:p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Kterákoliv smluvní strana může od této smlouvy odstoupit, pokud zjistí podstatné porušení této smlouvy druhou smluvní stranou. </w:t>
      </w:r>
    </w:p>
    <w:p w:rsidR="00C34EAD" w:rsidRPr="003B4EC3" w:rsidRDefault="00C34EAD" w:rsidP="00121678">
      <w:pPr>
        <w:spacing w:after="0" w:line="320" w:lineRule="atLeast"/>
        <w:ind w:left="426"/>
        <w:jc w:val="both"/>
        <w:rPr>
          <w:rFonts w:asciiTheme="minorHAnsi" w:hAnsiTheme="minorHAnsi" w:cstheme="minorHAnsi"/>
        </w:rPr>
      </w:pPr>
    </w:p>
    <w:p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lastRenderedPageBreak/>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C34EAD" w:rsidRPr="003B4EC3" w:rsidRDefault="00C34EAD" w:rsidP="00121678">
      <w:pPr>
        <w:spacing w:after="0" w:line="320" w:lineRule="atLeast"/>
        <w:jc w:val="both"/>
        <w:rPr>
          <w:rFonts w:asciiTheme="minorHAnsi" w:hAnsiTheme="minorHAnsi" w:cstheme="minorHAnsi"/>
        </w:rPr>
      </w:pPr>
    </w:p>
    <w:p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s úhradou kupní ceny nebo její části delším 60 kalendářních dnů;</w:t>
      </w:r>
    </w:p>
    <w:p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prodávajícího s dodáním předmětu plnění dle této smlouvy delším než 30 kalendářních dnů;</w:t>
      </w:r>
    </w:p>
    <w:p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jestliže prodávající ujistil kupujícího, že zboží má určité vlastnosti, zejména vlastnosti kupujícím výslovně vymíněné, anebo že nemá žádné vady, a toto ujištění se následně ukáže nepravdivým;</w:t>
      </w:r>
    </w:p>
    <w:p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nemožnost odstranění vady dodaného zboží; nebo</w:t>
      </w:r>
    </w:p>
    <w:p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v případě, že se kterékoliv prohlášení prodávajícího uvedené v této smlouvě ukáže jako nepravdivé.</w:t>
      </w:r>
    </w:p>
    <w:p w:rsidR="00C34EAD" w:rsidRPr="003B4EC3" w:rsidRDefault="00C34EAD" w:rsidP="00121678">
      <w:pPr>
        <w:spacing w:after="0" w:line="320" w:lineRule="atLeast"/>
        <w:ind w:left="709"/>
        <w:jc w:val="both"/>
        <w:rPr>
          <w:rFonts w:asciiTheme="minorHAnsi" w:hAnsiTheme="minorHAnsi" w:cstheme="minorHAnsi"/>
        </w:rPr>
      </w:pPr>
    </w:p>
    <w:p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C34EAD" w:rsidRPr="003B4EC3" w:rsidRDefault="00C34EAD" w:rsidP="00121678">
      <w:pPr>
        <w:spacing w:after="0" w:line="320" w:lineRule="atLeast"/>
        <w:ind w:left="426"/>
        <w:jc w:val="both"/>
        <w:rPr>
          <w:rFonts w:asciiTheme="minorHAnsi" w:hAnsiTheme="minorHAnsi" w:cstheme="minorHAnsi"/>
        </w:rPr>
      </w:pPr>
    </w:p>
    <w:p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Odpovědnost za škodu</w:t>
      </w:r>
    </w:p>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je povinen nahradit kupujícímu v plné výši újmu, která kupujícímu vznikla vadným plněním nebo jako důsledek porušení povinností a závazků prodávajícího dle této smlouvy.</w:t>
      </w:r>
    </w:p>
    <w:p w:rsidR="00C34EAD" w:rsidRPr="003B4EC3" w:rsidRDefault="00C34EAD" w:rsidP="00121678">
      <w:pPr>
        <w:tabs>
          <w:tab w:val="left" w:pos="0"/>
        </w:tabs>
        <w:spacing w:after="0" w:line="320" w:lineRule="atLeast"/>
        <w:ind w:left="420"/>
        <w:jc w:val="both"/>
        <w:rPr>
          <w:rFonts w:asciiTheme="minorHAnsi" w:hAnsiTheme="minorHAnsi" w:cstheme="minorHAnsi"/>
        </w:rPr>
      </w:pPr>
    </w:p>
    <w:p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uhradí kupujícímu náklady vzniklé při uplatňování práv z odpovědnosti za vady.</w:t>
      </w:r>
    </w:p>
    <w:p w:rsidR="00C34EAD" w:rsidRPr="003B4EC3" w:rsidRDefault="00C34EAD" w:rsidP="00121678">
      <w:pPr>
        <w:tabs>
          <w:tab w:val="left" w:pos="0"/>
        </w:tabs>
        <w:spacing w:after="0" w:line="320" w:lineRule="atLeast"/>
        <w:jc w:val="both"/>
        <w:rPr>
          <w:rFonts w:asciiTheme="minorHAnsi" w:hAnsiTheme="minorHAnsi" w:cstheme="minorHAnsi"/>
        </w:rPr>
      </w:pPr>
    </w:p>
    <w:p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 xml:space="preserve">Nebezpečí škody na předmětu plnění přechází na kupujícího předáním a převzetím předmětu plnění kupujícímu. </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Sankce</w:t>
      </w:r>
    </w:p>
    <w:p w:rsidR="00C34EAD" w:rsidRPr="003B4EC3" w:rsidRDefault="00C34EAD" w:rsidP="00121678">
      <w:pPr>
        <w:spacing w:after="0" w:line="320" w:lineRule="atLeast"/>
        <w:ind w:left="1004"/>
        <w:rPr>
          <w:rFonts w:asciiTheme="minorHAnsi" w:hAnsiTheme="minorHAnsi" w:cstheme="minorHAnsi"/>
          <w:b/>
        </w:rPr>
      </w:pPr>
    </w:p>
    <w:p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případ prodlení prodávajícího s termínem plnění uvedeným v článku IV. této smlouvy, se prodávající zavazuje uhradit kupujícímu smluvní pokutu ve výši 0,2% z celkové kupní ceny včetně DPH uvedené v čl. II</w:t>
      </w:r>
      <w:r w:rsidR="004E5A36" w:rsidRPr="003B4EC3">
        <w:rPr>
          <w:rFonts w:asciiTheme="minorHAnsi" w:hAnsiTheme="minorHAnsi" w:cstheme="minorHAnsi"/>
        </w:rPr>
        <w:t>.</w:t>
      </w:r>
      <w:r w:rsidRPr="003B4EC3">
        <w:rPr>
          <w:rFonts w:asciiTheme="minorHAnsi" w:hAnsiTheme="minorHAnsi" w:cstheme="minorHAnsi"/>
        </w:rPr>
        <w:t> této smlouvy, a to za každý i započatý den prodlení.</w:t>
      </w:r>
    </w:p>
    <w:p w:rsidR="00C34EAD" w:rsidRPr="003B4EC3" w:rsidRDefault="00C34EAD" w:rsidP="00121678">
      <w:pPr>
        <w:tabs>
          <w:tab w:val="left" w:pos="426"/>
        </w:tabs>
        <w:spacing w:after="0" w:line="320" w:lineRule="atLeast"/>
        <w:ind w:left="420"/>
        <w:jc w:val="both"/>
        <w:rPr>
          <w:rFonts w:asciiTheme="minorHAnsi" w:hAnsiTheme="minorHAnsi" w:cstheme="minorHAnsi"/>
        </w:rPr>
      </w:pPr>
    </w:p>
    <w:p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Uplatněním práv z vad či uplatněním smluvních pokut není dotčeno právo na náhradu újmy v plné výši. Smluvní pokutu je kupující oprávněn započíst oproti pohledávce prodávajícího.</w:t>
      </w:r>
    </w:p>
    <w:p w:rsidR="00C34EAD" w:rsidRPr="003B4EC3" w:rsidRDefault="00C34EAD" w:rsidP="00121678">
      <w:pPr>
        <w:tabs>
          <w:tab w:val="left" w:pos="426"/>
        </w:tabs>
        <w:spacing w:after="0" w:line="320" w:lineRule="atLeast"/>
        <w:jc w:val="both"/>
        <w:rPr>
          <w:rFonts w:asciiTheme="minorHAnsi" w:hAnsiTheme="minorHAnsi" w:cstheme="minorHAnsi"/>
        </w:rPr>
      </w:pPr>
    </w:p>
    <w:p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výpočet smluvní pokuty určené procentem je rozhodná celková kupní cena včetně DPH.</w:t>
      </w:r>
    </w:p>
    <w:p w:rsidR="00C34EAD" w:rsidRPr="003B4EC3" w:rsidRDefault="00C34EAD" w:rsidP="00121678">
      <w:pPr>
        <w:tabs>
          <w:tab w:val="left" w:pos="426"/>
        </w:tabs>
        <w:spacing w:after="0" w:line="320" w:lineRule="atLeast"/>
        <w:jc w:val="both"/>
        <w:rPr>
          <w:rFonts w:asciiTheme="minorHAnsi" w:hAnsiTheme="minorHAnsi" w:cstheme="minorHAnsi"/>
        </w:rPr>
      </w:pPr>
    </w:p>
    <w:p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Smluvní pokuta je splatná do 30 dnů ode dne doručení výzvy k jejímu zaplacení. Dnem splatnosti se rozumí den připsání příslušné částky na účet kupujícího.</w:t>
      </w:r>
    </w:p>
    <w:p w:rsidR="00C34EAD" w:rsidRPr="003B4EC3" w:rsidRDefault="00C34EAD" w:rsidP="00121678">
      <w:pPr>
        <w:spacing w:after="0" w:line="320" w:lineRule="atLeast"/>
        <w:rPr>
          <w:rFonts w:asciiTheme="minorHAnsi" w:hAnsiTheme="minorHAnsi" w:cstheme="minorHAnsi"/>
        </w:rPr>
      </w:pPr>
    </w:p>
    <w:p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Závěrečná ustanovení</w:t>
      </w:r>
    </w:p>
    <w:p w:rsidR="00C34EAD" w:rsidRPr="003B4EC3" w:rsidRDefault="00C34EAD" w:rsidP="00121678">
      <w:pPr>
        <w:spacing w:after="0" w:line="320" w:lineRule="atLeast"/>
        <w:rPr>
          <w:rFonts w:asciiTheme="minorHAnsi" w:hAnsiTheme="minorHAnsi" w:cstheme="minorHAnsi"/>
        </w:rPr>
      </w:pPr>
    </w:p>
    <w:p w:rsidR="00C34EAD" w:rsidRPr="003B4EC3" w:rsidRDefault="00D56221"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D56221">
        <w:rPr>
          <w:rFonts w:asciiTheme="minorHAnsi" w:hAnsiTheme="minorHAnsi" w:cstheme="minorHAnsi"/>
          <w:sz w:val="22"/>
          <w:szCs w:val="22"/>
        </w:rPr>
        <w:t>Tato smlouva nabývá platnosti dnem podpisu poslední smluvní strany a účinnosti dnem uveřejnění v registru smluv podle zákona  č. 340/2015 Sb. o registru smluv</w:t>
      </w:r>
      <w:r w:rsidR="00C34EAD" w:rsidRPr="003B4EC3">
        <w:rPr>
          <w:rFonts w:asciiTheme="minorHAnsi" w:hAnsiTheme="minorHAnsi" w:cstheme="minorHAnsi"/>
          <w:sz w:val="22"/>
          <w:szCs w:val="22"/>
        </w:rPr>
        <w:t>.</w:t>
      </w:r>
    </w:p>
    <w:p w:rsidR="00C34EAD" w:rsidRPr="003B4EC3" w:rsidRDefault="00C34EAD" w:rsidP="00121678">
      <w:pPr>
        <w:pStyle w:val="Smlouva-slo"/>
        <w:widowControl w:val="0"/>
        <w:tabs>
          <w:tab w:val="left" w:pos="426"/>
        </w:tabs>
        <w:spacing w:before="0" w:line="320" w:lineRule="atLeast"/>
        <w:ind w:left="426"/>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C34EAD" w:rsidRPr="003B4EC3" w:rsidRDefault="00C34EAD" w:rsidP="00121678">
      <w:pPr>
        <w:pStyle w:val="Smlouva-slo"/>
        <w:widowControl w:val="0"/>
        <w:tabs>
          <w:tab w:val="left" w:pos="426"/>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povinen </w:t>
      </w:r>
      <w:r w:rsidR="00121678" w:rsidRPr="003B4EC3">
        <w:rPr>
          <w:rFonts w:asciiTheme="minorHAnsi" w:hAnsiTheme="minorHAnsi" w:cstheme="minorHAnsi"/>
          <w:sz w:val="22"/>
          <w:szCs w:val="22"/>
        </w:rPr>
        <w:t xml:space="preserve">poskytnout kupujícímu součinnost při plnění povinností uveřejnit kupní smlouvu dle ZZVZ, nebo zákona o registru smluv. </w:t>
      </w:r>
    </w:p>
    <w:p w:rsidR="00C34EAD" w:rsidRPr="003B4EC3" w:rsidRDefault="00C34EAD" w:rsidP="00121678">
      <w:pPr>
        <w:pStyle w:val="Smlouva-slo"/>
        <w:widowControl w:val="0"/>
        <w:tabs>
          <w:tab w:val="left" w:pos="426"/>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Práva vzniklá z této smlouvy nesmí být postoupena bez předchozího písemného souhlasu druhé smluvní strany. Za písemnou formu nebude pro tento účel považována výměna e-mailových, či jiných elektronických zpráv.</w:t>
      </w:r>
    </w:p>
    <w:p w:rsidR="00C34EAD" w:rsidRPr="003B4EC3" w:rsidRDefault="00C34EAD" w:rsidP="00121678">
      <w:pPr>
        <w:pStyle w:val="Smlouva-slo"/>
        <w:widowControl w:val="0"/>
        <w:tabs>
          <w:tab w:val="left" w:pos="426"/>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rsidR="00C34EAD" w:rsidRPr="003B4EC3" w:rsidRDefault="00C34EAD" w:rsidP="00121678">
      <w:pPr>
        <w:pStyle w:val="Smlouva-slo"/>
        <w:widowControl w:val="0"/>
        <w:tabs>
          <w:tab w:val="left" w:pos="426"/>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w:t>
      </w:r>
      <w:r w:rsidRPr="003B4EC3">
        <w:rPr>
          <w:rFonts w:asciiTheme="minorHAnsi" w:hAnsiTheme="minorHAnsi" w:cstheme="minorHAnsi"/>
          <w:sz w:val="22"/>
          <w:szCs w:val="22"/>
        </w:rPr>
        <w:lastRenderedPageBreak/>
        <w:t>nejsou vědomy žádných dosud mezi nimi zavedených obchodních zvyklostí či praxe.</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Změna nebo doplnění smlouvy může být uskutečněna pouze písemným dodatkem k této smlouvě podepsaným oběma smluvními stranami.</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Smlouva bude vyhotovena ve čtyřech vyhotoveních v českém jazyce s platností originálu, z nichž každá smluvní strana obdrží po dvou exemplářích. </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numPr>
          <w:ilvl w:val="0"/>
          <w:numId w:val="7"/>
        </w:numPr>
        <w:tabs>
          <w:tab w:val="clear" w:pos="720"/>
        </w:tabs>
        <w:spacing w:after="0" w:line="320" w:lineRule="atLeast"/>
        <w:ind w:left="426" w:hanging="426"/>
        <w:jc w:val="both"/>
        <w:rPr>
          <w:rFonts w:asciiTheme="minorHAnsi" w:eastAsia="Times New Roman" w:hAnsiTheme="minorHAnsi" w:cstheme="minorHAnsi"/>
          <w:lang w:eastAsia="cs-CZ"/>
        </w:rPr>
      </w:pPr>
      <w:r w:rsidRPr="003B4EC3">
        <w:rPr>
          <w:rFonts w:asciiTheme="minorHAnsi" w:eastAsia="Times New Roman" w:hAnsiTheme="minorHAnsi"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rsidR="00C34EAD" w:rsidRPr="003B4EC3" w:rsidRDefault="00C34EAD" w:rsidP="00121678">
      <w:pPr>
        <w:pStyle w:val="Smlouva-slo"/>
        <w:widowControl w:val="0"/>
        <w:tabs>
          <w:tab w:val="left" w:pos="0"/>
        </w:tabs>
        <w:spacing w:before="0" w:line="320" w:lineRule="atLeast"/>
        <w:rPr>
          <w:rFonts w:asciiTheme="minorHAnsi" w:hAnsiTheme="minorHAnsi" w:cstheme="minorHAnsi"/>
          <w:sz w:val="22"/>
          <w:szCs w:val="22"/>
        </w:rPr>
      </w:pPr>
    </w:p>
    <w:p w:rsidR="00C34EAD" w:rsidRPr="003B4EC3"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Nedílnou součástí této smlouvy jsou její přílohy:</w:t>
      </w:r>
    </w:p>
    <w:p w:rsidR="00C34EAD" w:rsidRPr="003B4EC3" w:rsidRDefault="00C34EAD" w:rsidP="00121678">
      <w:pPr>
        <w:pStyle w:val="Smlouva-slo"/>
        <w:widowControl w:val="0"/>
        <w:tabs>
          <w:tab w:val="left" w:pos="0"/>
        </w:tabs>
        <w:spacing w:before="0" w:line="320" w:lineRule="atLeast"/>
        <w:ind w:left="426"/>
        <w:rPr>
          <w:rFonts w:asciiTheme="minorHAnsi" w:hAnsiTheme="minorHAnsi" w:cstheme="minorHAnsi"/>
          <w:sz w:val="22"/>
          <w:szCs w:val="22"/>
        </w:rPr>
      </w:pPr>
    </w:p>
    <w:p w:rsidR="00C34EAD" w:rsidRPr="003B4EC3" w:rsidRDefault="00686CEF"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1 – </w:t>
      </w:r>
      <w:r w:rsidR="00C34EAD" w:rsidRPr="003B4EC3">
        <w:rPr>
          <w:rFonts w:asciiTheme="minorHAnsi" w:hAnsiTheme="minorHAnsi" w:cstheme="minorHAnsi"/>
          <w:sz w:val="22"/>
          <w:szCs w:val="22"/>
        </w:rPr>
        <w:t>Základní specifikace předmětu plnění kupujícím /přiloží zadavatel/</w:t>
      </w:r>
    </w:p>
    <w:p w:rsidR="00C34EAD" w:rsidRDefault="00C34EAD"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w:t>
      </w:r>
      <w:r w:rsidR="00B357D7">
        <w:rPr>
          <w:rFonts w:asciiTheme="minorHAnsi" w:hAnsiTheme="minorHAnsi" w:cstheme="minorHAnsi"/>
          <w:sz w:val="22"/>
          <w:szCs w:val="22"/>
        </w:rPr>
        <w:t>2</w:t>
      </w:r>
      <w:r w:rsidRPr="003B4EC3">
        <w:rPr>
          <w:rFonts w:asciiTheme="minorHAnsi" w:hAnsiTheme="minorHAnsi" w:cstheme="minorHAnsi"/>
          <w:sz w:val="22"/>
          <w:szCs w:val="22"/>
        </w:rPr>
        <w:t xml:space="preserve"> – Vzor předávacího protokolu /bude přiloženo při podpisu smlouvy s vybraným uchazečem/</w:t>
      </w:r>
    </w:p>
    <w:p w:rsidR="004006AF" w:rsidRPr="003B4EC3" w:rsidRDefault="004006AF" w:rsidP="004006AF">
      <w:pPr>
        <w:pStyle w:val="Smlouva-slo"/>
        <w:widowControl w:val="0"/>
        <w:spacing w:before="0" w:line="320" w:lineRule="atLeast"/>
        <w:ind w:left="709"/>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527"/>
        <w:gridCol w:w="4527"/>
      </w:tblGrid>
      <w:tr w:rsidR="004006AF" w:rsidRPr="003B4EC3" w:rsidTr="00AB5AE4">
        <w:tc>
          <w:tcPr>
            <w:tcW w:w="4527" w:type="dxa"/>
          </w:tcPr>
          <w:p w:rsidR="004006AF" w:rsidRPr="003B4EC3" w:rsidRDefault="004006AF" w:rsidP="00AB5AE4">
            <w:pPr>
              <w:keepNext/>
              <w:suppressAutoHyphens/>
              <w:spacing w:after="0" w:line="320" w:lineRule="atLeast"/>
              <w:rPr>
                <w:rFonts w:asciiTheme="minorHAnsi" w:hAnsiTheme="minorHAnsi" w:cstheme="minorHAnsi"/>
              </w:rPr>
            </w:pPr>
            <w:r w:rsidRPr="003B4EC3">
              <w:rPr>
                <w:rFonts w:asciiTheme="minorHAnsi" w:hAnsiTheme="minorHAnsi" w:cstheme="minorHAnsi"/>
              </w:rPr>
              <w:t>V Praze dne ………………………</w:t>
            </w:r>
          </w:p>
          <w:p w:rsidR="004006AF" w:rsidRPr="003B4EC3" w:rsidRDefault="004006AF" w:rsidP="00AB5AE4">
            <w:pPr>
              <w:keepNext/>
              <w:suppressAutoHyphens/>
              <w:spacing w:after="0" w:line="320" w:lineRule="atLeast"/>
              <w:rPr>
                <w:rFonts w:asciiTheme="minorHAnsi" w:hAnsiTheme="minorHAnsi" w:cstheme="minorHAnsi"/>
              </w:rPr>
            </w:pPr>
          </w:p>
          <w:p w:rsidR="004006AF" w:rsidRPr="003B4EC3" w:rsidRDefault="004006AF" w:rsidP="004006AF">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Prodávající:</w:t>
            </w:r>
          </w:p>
          <w:p w:rsidR="004006AF" w:rsidRPr="003B4EC3" w:rsidRDefault="004006AF" w:rsidP="00AB5AE4">
            <w:pPr>
              <w:keepNext/>
              <w:suppressAutoHyphens/>
              <w:spacing w:after="0" w:line="320" w:lineRule="atLeast"/>
              <w:rPr>
                <w:rFonts w:asciiTheme="minorHAnsi" w:hAnsiTheme="minorHAnsi" w:cstheme="minorHAnsi"/>
                <w:b/>
                <w:caps/>
              </w:rPr>
            </w:pPr>
          </w:p>
          <w:p w:rsidR="004006AF" w:rsidRPr="003B4EC3" w:rsidRDefault="004006AF" w:rsidP="00AB5AE4">
            <w:pPr>
              <w:keepNext/>
              <w:suppressAutoHyphens/>
              <w:spacing w:after="0" w:line="320" w:lineRule="atLeast"/>
              <w:rPr>
                <w:rFonts w:asciiTheme="minorHAnsi" w:hAnsiTheme="minorHAnsi" w:cstheme="minorHAnsi"/>
                <w:b/>
                <w:caps/>
              </w:rPr>
            </w:pPr>
          </w:p>
          <w:p w:rsidR="004006AF" w:rsidRPr="003B4EC3" w:rsidRDefault="004006AF" w:rsidP="00AB5AE4">
            <w:pPr>
              <w:keepNext/>
              <w:suppressAutoHyphens/>
              <w:spacing w:after="0" w:line="320" w:lineRule="atLeast"/>
              <w:rPr>
                <w:rFonts w:asciiTheme="minorHAnsi" w:hAnsiTheme="minorHAnsi" w:cstheme="minorHAnsi"/>
                <w:b/>
                <w:caps/>
              </w:rPr>
            </w:pPr>
          </w:p>
          <w:p w:rsidR="004006AF" w:rsidRPr="003B4EC3" w:rsidRDefault="004006AF" w:rsidP="00AB5AE4">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rsidR="004006AF" w:rsidRPr="003B4EC3" w:rsidRDefault="00745D1C" w:rsidP="00AB5AE4">
            <w:pPr>
              <w:keepNext/>
              <w:suppressAutoHyphens/>
              <w:spacing w:after="0" w:line="320" w:lineRule="atLeast"/>
              <w:rPr>
                <w:rFonts w:asciiTheme="minorHAnsi" w:hAnsiTheme="minorHAnsi" w:cstheme="minorHAnsi"/>
              </w:rPr>
            </w:pPr>
            <w:r>
              <w:rPr>
                <w:rFonts w:asciiTheme="minorHAnsi" w:hAnsiTheme="minorHAnsi" w:cs="Arial"/>
                <w:szCs w:val="20"/>
              </w:rPr>
              <w:t>Jindřich Střelka</w:t>
            </w:r>
            <w:r w:rsidR="004006AF" w:rsidRPr="006272E6">
              <w:rPr>
                <w:rFonts w:asciiTheme="minorHAnsi" w:hAnsiTheme="minorHAnsi" w:cs="Arial"/>
                <w:szCs w:val="20"/>
              </w:rPr>
              <w:t>, jednatel</w:t>
            </w:r>
          </w:p>
        </w:tc>
        <w:tc>
          <w:tcPr>
            <w:tcW w:w="4527" w:type="dxa"/>
          </w:tcPr>
          <w:p w:rsidR="004006AF" w:rsidRPr="003B4EC3" w:rsidRDefault="004006AF" w:rsidP="00AB5AE4">
            <w:pPr>
              <w:keepNext/>
              <w:suppressAutoHyphens/>
              <w:spacing w:after="0" w:line="320" w:lineRule="atLeast"/>
              <w:rPr>
                <w:rFonts w:asciiTheme="minorHAnsi" w:hAnsiTheme="minorHAnsi" w:cstheme="minorHAnsi"/>
              </w:rPr>
            </w:pPr>
            <w:r w:rsidRPr="003B4EC3">
              <w:rPr>
                <w:rFonts w:asciiTheme="minorHAnsi" w:hAnsiTheme="minorHAnsi" w:cstheme="minorHAnsi"/>
              </w:rPr>
              <w:t>V Praze dne ……………………….</w:t>
            </w:r>
          </w:p>
          <w:p w:rsidR="004006AF" w:rsidRPr="003B4EC3" w:rsidRDefault="004006AF" w:rsidP="00AB5AE4">
            <w:pPr>
              <w:keepNext/>
              <w:suppressAutoHyphens/>
              <w:spacing w:after="0" w:line="320" w:lineRule="atLeast"/>
              <w:rPr>
                <w:rFonts w:asciiTheme="minorHAnsi" w:hAnsiTheme="minorHAnsi" w:cstheme="minorHAnsi"/>
              </w:rPr>
            </w:pPr>
          </w:p>
          <w:p w:rsidR="004006AF" w:rsidRPr="003B4EC3" w:rsidRDefault="004006AF" w:rsidP="004006AF">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Kupující:</w:t>
            </w:r>
          </w:p>
          <w:p w:rsidR="004006AF" w:rsidRPr="003B4EC3" w:rsidRDefault="004006AF" w:rsidP="00AB5AE4">
            <w:pPr>
              <w:keepNext/>
              <w:suppressAutoHyphens/>
              <w:spacing w:after="0" w:line="320" w:lineRule="atLeast"/>
              <w:rPr>
                <w:rFonts w:asciiTheme="minorHAnsi" w:hAnsiTheme="minorHAnsi" w:cstheme="minorHAnsi"/>
              </w:rPr>
            </w:pPr>
          </w:p>
          <w:p w:rsidR="004006AF" w:rsidRPr="003B4EC3" w:rsidRDefault="004006AF" w:rsidP="00AB5AE4">
            <w:pPr>
              <w:keepNext/>
              <w:suppressAutoHyphens/>
              <w:spacing w:after="0" w:line="320" w:lineRule="atLeast"/>
              <w:rPr>
                <w:rFonts w:asciiTheme="minorHAnsi" w:hAnsiTheme="minorHAnsi" w:cstheme="minorHAnsi"/>
              </w:rPr>
            </w:pPr>
          </w:p>
          <w:p w:rsidR="004006AF" w:rsidRPr="003B4EC3" w:rsidRDefault="004006AF" w:rsidP="00AB5AE4">
            <w:pPr>
              <w:keepNext/>
              <w:suppressAutoHyphens/>
              <w:spacing w:after="0" w:line="320" w:lineRule="atLeast"/>
              <w:rPr>
                <w:rFonts w:asciiTheme="minorHAnsi" w:hAnsiTheme="minorHAnsi" w:cstheme="minorHAnsi"/>
              </w:rPr>
            </w:pPr>
          </w:p>
          <w:p w:rsidR="004006AF" w:rsidRPr="003B4EC3" w:rsidRDefault="004006AF" w:rsidP="00AB5AE4">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rsidR="004006AF" w:rsidRPr="00885CFD" w:rsidRDefault="004006AF" w:rsidP="00AB5AE4">
            <w:pPr>
              <w:keepNext/>
              <w:suppressAutoHyphens/>
              <w:spacing w:after="0" w:line="320" w:lineRule="atLeast"/>
              <w:rPr>
                <w:rFonts w:asciiTheme="minorHAnsi" w:hAnsiTheme="minorHAnsi" w:cstheme="minorHAnsi"/>
                <w:b/>
              </w:rPr>
            </w:pPr>
            <w:r w:rsidRPr="003B4EC3">
              <w:rPr>
                <w:rFonts w:asciiTheme="minorHAnsi" w:hAnsiTheme="minorHAnsi" w:cstheme="minorHAnsi"/>
              </w:rPr>
              <w:t xml:space="preserve">prof. </w:t>
            </w:r>
            <w:proofErr w:type="spellStart"/>
            <w:r w:rsidRPr="003B4EC3">
              <w:rPr>
                <w:rFonts w:asciiTheme="minorHAnsi" w:hAnsiTheme="minorHAnsi" w:cstheme="minorHAnsi"/>
              </w:rPr>
              <w:t>MgA</w:t>
            </w:r>
            <w:proofErr w:type="spellEnd"/>
            <w:r w:rsidRPr="003B4EC3">
              <w:rPr>
                <w:rFonts w:asciiTheme="minorHAnsi" w:hAnsiTheme="minorHAnsi" w:cstheme="minorHAnsi"/>
              </w:rPr>
              <w:t>. Jan Burian, ředitel Národního divadla</w:t>
            </w:r>
          </w:p>
        </w:tc>
      </w:tr>
    </w:tbl>
    <w:p w:rsidR="00C34EAD" w:rsidRPr="003B4EC3" w:rsidRDefault="00C34EAD" w:rsidP="00121678">
      <w:pPr>
        <w:pStyle w:val="Smlouva-slo"/>
        <w:widowControl w:val="0"/>
        <w:spacing w:before="0" w:line="320" w:lineRule="atLeast"/>
        <w:rPr>
          <w:rFonts w:asciiTheme="minorHAnsi" w:hAnsiTheme="minorHAnsi" w:cstheme="minorHAnsi"/>
          <w:sz w:val="22"/>
          <w:szCs w:val="22"/>
        </w:rPr>
      </w:pPr>
    </w:p>
    <w:p w:rsidR="00C34EAD" w:rsidRPr="003B4EC3" w:rsidRDefault="00C34EAD" w:rsidP="00121678">
      <w:pPr>
        <w:pStyle w:val="Smlouva-slo"/>
        <w:widowControl w:val="0"/>
        <w:spacing w:before="0" w:line="320" w:lineRule="atLeast"/>
        <w:rPr>
          <w:rFonts w:asciiTheme="minorHAnsi" w:hAnsiTheme="minorHAnsi" w:cstheme="minorHAnsi"/>
          <w:sz w:val="22"/>
          <w:szCs w:val="22"/>
        </w:rPr>
      </w:pPr>
    </w:p>
    <w:p w:rsidR="00C34EAD" w:rsidRPr="003B4EC3" w:rsidRDefault="00C34EAD" w:rsidP="00121678">
      <w:pPr>
        <w:pStyle w:val="Smlouva-slo"/>
        <w:widowControl w:val="0"/>
        <w:spacing w:before="0" w:line="320" w:lineRule="atLeast"/>
        <w:rPr>
          <w:rFonts w:asciiTheme="minorHAnsi" w:hAnsiTheme="minorHAnsi" w:cstheme="minorHAnsi"/>
          <w:sz w:val="22"/>
          <w:szCs w:val="22"/>
        </w:rPr>
      </w:pP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br w:type="page"/>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lastRenderedPageBreak/>
        <w:t>Příloha č. 1 – Základní specifikace předmětu plnění kupujícím</w:t>
      </w:r>
    </w:p>
    <w:p w:rsidR="00686CEF" w:rsidRPr="003B4EC3" w:rsidRDefault="00686CEF" w:rsidP="00121678">
      <w:pPr>
        <w:spacing w:after="0" w:line="320" w:lineRule="atLeast"/>
        <w:rPr>
          <w:rFonts w:asciiTheme="minorHAnsi" w:hAnsiTheme="minorHAnsi" w:cstheme="minorHAnsi"/>
          <w:b/>
        </w:rPr>
      </w:pPr>
    </w:p>
    <w:p w:rsidR="00C34EAD" w:rsidRPr="003B4EC3" w:rsidRDefault="00885CFD" w:rsidP="001B340A">
      <w:pPr>
        <w:spacing w:line="240" w:lineRule="auto"/>
        <w:jc w:val="both"/>
        <w:rPr>
          <w:rFonts w:asciiTheme="minorHAnsi" w:hAnsiTheme="minorHAnsi" w:cstheme="minorHAnsi"/>
          <w:b/>
        </w:rPr>
      </w:pPr>
      <w:bookmarkStart w:id="1" w:name="_Hlk519090231"/>
      <w:bookmarkStart w:id="2" w:name="_Hlk519091073"/>
      <w:r w:rsidRPr="00885CFD">
        <w:rPr>
          <w:rFonts w:asciiTheme="minorHAnsi" w:hAnsiTheme="minorHAnsi" w:cstheme="minorHAnsi"/>
          <w:color w:val="000000"/>
        </w:rPr>
        <w:t xml:space="preserve">1 ks </w:t>
      </w:r>
      <w:bookmarkEnd w:id="1"/>
      <w:bookmarkEnd w:id="2"/>
      <w:r w:rsidR="001B340A" w:rsidRPr="001B340A">
        <w:rPr>
          <w:rFonts w:cs="Calibri"/>
          <w:bCs/>
          <w:color w:val="000000"/>
        </w:rPr>
        <w:t>klarinet</w:t>
      </w:r>
      <w:r w:rsidR="001B340A" w:rsidRPr="001B340A">
        <w:rPr>
          <w:rFonts w:asciiTheme="minorHAnsi" w:hAnsiTheme="minorHAnsi" w:cstheme="minorHAnsi"/>
          <w:color w:val="000000"/>
        </w:rPr>
        <w:t xml:space="preserve">, zn. </w:t>
      </w:r>
      <w:proofErr w:type="spellStart"/>
      <w:r w:rsidR="001B340A" w:rsidRPr="001B340A">
        <w:rPr>
          <w:rFonts w:asciiTheme="minorHAnsi" w:hAnsiTheme="minorHAnsi" w:cstheme="minorHAnsi"/>
          <w:color w:val="000000"/>
        </w:rPr>
        <w:t>Buffet</w:t>
      </w:r>
      <w:proofErr w:type="spellEnd"/>
      <w:r w:rsidR="001B340A" w:rsidRPr="001B340A">
        <w:rPr>
          <w:rFonts w:asciiTheme="minorHAnsi" w:hAnsiTheme="minorHAnsi" w:cstheme="minorHAnsi"/>
          <w:color w:val="000000"/>
        </w:rPr>
        <w:t xml:space="preserve"> RC in B</w:t>
      </w:r>
      <w:r w:rsidR="001B340A" w:rsidRPr="003B4EC3">
        <w:rPr>
          <w:rFonts w:asciiTheme="minorHAnsi" w:hAnsiTheme="minorHAnsi" w:cstheme="minorHAnsi"/>
          <w:b/>
        </w:rPr>
        <w:t xml:space="preserve"> </w:t>
      </w:r>
      <w:r w:rsidR="00C34EAD" w:rsidRPr="003B4EC3">
        <w:rPr>
          <w:rFonts w:asciiTheme="minorHAnsi" w:hAnsiTheme="minorHAnsi" w:cstheme="minorHAnsi"/>
          <w:b/>
        </w:rPr>
        <w:br w:type="page"/>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lastRenderedPageBreak/>
        <w:t xml:space="preserve">Příloha č. </w:t>
      </w:r>
      <w:r w:rsidR="00B357D7">
        <w:rPr>
          <w:rFonts w:asciiTheme="minorHAnsi" w:hAnsiTheme="minorHAnsi" w:cstheme="minorHAnsi"/>
          <w:b/>
        </w:rPr>
        <w:t>2</w:t>
      </w:r>
      <w:r w:rsidRPr="003B4EC3">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3B4EC3">
        <w:tc>
          <w:tcPr>
            <w:tcW w:w="4606" w:type="dxa"/>
          </w:tcPr>
          <w:p w:rsidR="00C34EAD" w:rsidRPr="003B4EC3" w:rsidRDefault="00C34EAD" w:rsidP="00121678">
            <w:pPr>
              <w:tabs>
                <w:tab w:val="left" w:pos="1120"/>
              </w:tabs>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 xml:space="preserve">Prodávající: </w:t>
            </w:r>
          </w:p>
          <w:p w:rsidR="00C34EAD" w:rsidRPr="003B4EC3" w:rsidRDefault="00C34EAD" w:rsidP="00121678">
            <w:pPr>
              <w:tabs>
                <w:tab w:val="left" w:pos="112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IČ:</w:t>
            </w:r>
            <w:r w:rsidRPr="003B4EC3">
              <w:rPr>
                <w:rFonts w:asciiTheme="minorHAnsi" w:hAnsiTheme="minorHAnsi" w:cstheme="minorHAnsi"/>
                <w:highlight w:val="yellow"/>
              </w:rPr>
              <w:tab/>
            </w:r>
          </w:p>
          <w:p w:rsidR="00C34EAD" w:rsidRPr="003B4EC3" w:rsidRDefault="00C34EAD" w:rsidP="00121678">
            <w:pPr>
              <w:tabs>
                <w:tab w:val="left" w:pos="1120"/>
                <w:tab w:val="left" w:pos="119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DIČ:</w:t>
            </w:r>
            <w:r w:rsidRPr="003B4EC3">
              <w:rPr>
                <w:rFonts w:asciiTheme="minorHAnsi" w:hAnsiTheme="minorHAnsi" w:cstheme="minorHAnsi"/>
                <w:highlight w:val="yellow"/>
              </w:rPr>
              <w:tab/>
            </w:r>
          </w:p>
          <w:p w:rsidR="00C34EAD" w:rsidRPr="003B4EC3" w:rsidRDefault="00C34EAD" w:rsidP="00121678">
            <w:pPr>
              <w:tabs>
                <w:tab w:val="left" w:pos="112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Adresa</w:t>
            </w:r>
            <w:r w:rsidRPr="003B4EC3">
              <w:rPr>
                <w:rFonts w:asciiTheme="minorHAnsi" w:hAnsiTheme="minorHAnsi" w:cstheme="minorHAnsi"/>
                <w:highlight w:val="yellow"/>
              </w:rPr>
              <w:tab/>
            </w:r>
          </w:p>
          <w:p w:rsidR="00C34EAD" w:rsidRPr="003B4EC3" w:rsidRDefault="00C34EAD" w:rsidP="00121678">
            <w:pPr>
              <w:tabs>
                <w:tab w:val="left" w:pos="112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tel:</w:t>
            </w:r>
            <w:r w:rsidRPr="003B4EC3">
              <w:rPr>
                <w:rFonts w:asciiTheme="minorHAnsi" w:hAnsiTheme="minorHAnsi" w:cstheme="minorHAnsi"/>
                <w:highlight w:val="yellow"/>
              </w:rPr>
              <w:tab/>
            </w:r>
          </w:p>
          <w:p w:rsidR="00C34EAD" w:rsidRPr="003B4EC3" w:rsidRDefault="00C34EAD" w:rsidP="00121678">
            <w:pPr>
              <w:tabs>
                <w:tab w:val="left" w:pos="1120"/>
              </w:tabs>
              <w:spacing w:after="0" w:line="320" w:lineRule="atLeast"/>
              <w:rPr>
                <w:rFonts w:asciiTheme="minorHAnsi" w:hAnsiTheme="minorHAnsi" w:cstheme="minorHAnsi"/>
                <w:b/>
              </w:rPr>
            </w:pPr>
            <w:r w:rsidRPr="003B4EC3">
              <w:rPr>
                <w:rFonts w:asciiTheme="minorHAnsi" w:hAnsiTheme="minorHAnsi" w:cstheme="minorHAnsi"/>
                <w:highlight w:val="yellow"/>
              </w:rPr>
              <w:t>email:</w:t>
            </w:r>
            <w:r w:rsidRPr="003B4EC3">
              <w:rPr>
                <w:rFonts w:asciiTheme="minorHAnsi" w:hAnsiTheme="minorHAnsi" w:cstheme="minorHAnsi"/>
              </w:rPr>
              <w:tab/>
            </w:r>
          </w:p>
        </w:tc>
        <w:tc>
          <w:tcPr>
            <w:tcW w:w="4862"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IČ</w:t>
            </w:r>
            <w:r w:rsidR="00686CEF" w:rsidRPr="003B4EC3">
              <w:rPr>
                <w:rFonts w:asciiTheme="minorHAnsi" w:hAnsiTheme="minorHAnsi" w:cstheme="minorHAnsi"/>
              </w:rPr>
              <w:t>O</w:t>
            </w:r>
            <w:r w:rsidRPr="003B4EC3">
              <w:rPr>
                <w:rFonts w:asciiTheme="minorHAnsi" w:hAnsiTheme="minorHAnsi" w:cstheme="minorHAnsi"/>
              </w:rPr>
              <w:t>:  00023337</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DIČ: CZ</w:t>
            </w:r>
            <w:r w:rsidR="009457D4" w:rsidRPr="003B4EC3">
              <w:rPr>
                <w:rFonts w:asciiTheme="minorHAnsi" w:hAnsiTheme="minorHAnsi" w:cstheme="minorHAnsi"/>
              </w:rPr>
              <w:t>00023337</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Adresa Ostrovní 1, 11230 Praha, Nové Město</w:t>
            </w:r>
          </w:p>
          <w:p w:rsidR="00C34EAD" w:rsidRPr="003B4EC3" w:rsidRDefault="00C34EAD" w:rsidP="00121678">
            <w:pPr>
              <w:spacing w:after="0" w:line="320" w:lineRule="atLeast"/>
              <w:rPr>
                <w:rFonts w:asciiTheme="minorHAnsi" w:hAnsiTheme="minorHAnsi" w:cstheme="minorHAnsi"/>
                <w:b/>
              </w:rPr>
            </w:pPr>
          </w:p>
        </w:tc>
      </w:tr>
      <w:tr w:rsidR="00C34EAD" w:rsidRPr="003B4EC3">
        <w:tc>
          <w:tcPr>
            <w:tcW w:w="4606" w:type="dxa"/>
          </w:tcPr>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Smlouva/objednávka č.:</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Dodací list č.:</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Datum dodání:</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Datum instalace:</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Datum vyzkoušení/</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Faktura č.:</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 xml:space="preserve">Datum vystavení </w:t>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highlight w:val="yellow"/>
              </w:rPr>
              <w:t>předávacího protokolu:</w:t>
            </w:r>
          </w:p>
        </w:tc>
        <w:tc>
          <w:tcPr>
            <w:tcW w:w="4862" w:type="dxa"/>
          </w:tcPr>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Místo určení: </w:t>
            </w:r>
          </w:p>
          <w:p w:rsidR="00C34EAD" w:rsidRPr="003B4EC3" w:rsidRDefault="00933C8A" w:rsidP="00121678">
            <w:pPr>
              <w:spacing w:after="0" w:line="320" w:lineRule="atLeast"/>
              <w:rPr>
                <w:rFonts w:asciiTheme="minorHAnsi" w:hAnsiTheme="minorHAnsi" w:cstheme="minorHAnsi"/>
                <w:b/>
              </w:rPr>
            </w:pPr>
            <w:r w:rsidRPr="003B4EC3">
              <w:rPr>
                <w:rFonts w:asciiTheme="minorHAnsi" w:hAnsiTheme="minorHAnsi" w:cstheme="minorHAnsi"/>
              </w:rPr>
              <w:t>Provozní budova Národního divadla, Ostrovní 1, 112 30 Praha 1, Nové Město.</w:t>
            </w:r>
          </w:p>
        </w:tc>
      </w:tr>
    </w:tbl>
    <w:p w:rsidR="00C34EAD" w:rsidRPr="003B4EC3" w:rsidRDefault="00C34EAD" w:rsidP="00121678">
      <w:pPr>
        <w:spacing w:after="0" w:line="320" w:lineRule="atLeast"/>
        <w:rPr>
          <w:rFonts w:asciiTheme="minorHAnsi" w:hAnsiTheme="minorHAnsi" w:cstheme="minorHAnsi"/>
          <w:b/>
        </w:rPr>
      </w:pPr>
    </w:p>
    <w:p w:rsidR="00C34EAD" w:rsidRPr="003B4EC3" w:rsidRDefault="00C34EAD" w:rsidP="00686CEF">
      <w:pPr>
        <w:spacing w:after="0" w:line="320" w:lineRule="atLeast"/>
        <w:jc w:val="both"/>
        <w:rPr>
          <w:rFonts w:asciiTheme="minorHAnsi" w:hAnsiTheme="minorHAnsi" w:cstheme="minorHAnsi"/>
          <w:b/>
        </w:rPr>
      </w:pPr>
      <w:r w:rsidRPr="003B4EC3">
        <w:rPr>
          <w:rFonts w:asciiTheme="minorHAnsi" w:hAnsiTheme="minorHAnsi" w:cstheme="minorHAnsi"/>
          <w:b/>
        </w:rPr>
        <w:t xml:space="preserve">Kupující potvrzuje, že zboží, tak jak je uvedeno níže, bylo dodáno a nainstalováno v souladu s Kupní smlouvou č. </w:t>
      </w:r>
      <w:r w:rsidRPr="003B4EC3">
        <w:rPr>
          <w:rFonts w:asciiTheme="minorHAnsi" w:hAnsiTheme="minorHAnsi" w:cstheme="minorHAnsi"/>
          <w:b/>
          <w:highlight w:val="yellow"/>
        </w:rPr>
        <w:t>…………………………..</w:t>
      </w:r>
      <w:r w:rsidRPr="003B4EC3">
        <w:rPr>
          <w:rFonts w:asciiTheme="minorHAnsi" w:hAnsiTheme="minorHAnsi" w:cstheme="minorHAnsi"/>
          <w:b/>
        </w:rPr>
        <w:t>ze dne…</w:t>
      </w:r>
    </w:p>
    <w:p w:rsidR="00686CEF" w:rsidRPr="003B4EC3" w:rsidRDefault="00686CEF" w:rsidP="00686CEF">
      <w:pPr>
        <w:spacing w:after="0" w:line="320" w:lineRule="atLeast"/>
        <w:jc w:val="both"/>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w:t>
      </w:r>
      <w:r w:rsidRPr="003B4EC3">
        <w:rPr>
          <w:rFonts w:asciiTheme="minorHAnsi" w:hAnsiTheme="minorHAnsi" w:cstheme="minorHAnsi"/>
          <w:b/>
          <w:highlight w:val="yellow"/>
        </w:rPr>
        <w:t>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3B4EC3">
        <w:tc>
          <w:tcPr>
            <w:tcW w:w="3316"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Označení zboží </w:t>
            </w:r>
          </w:p>
        </w:tc>
        <w:tc>
          <w:tcPr>
            <w:tcW w:w="2101"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Označení zboží v kupní smlouvě a na faktuře</w:t>
            </w:r>
          </w:p>
        </w:tc>
        <w:tc>
          <w:tcPr>
            <w:tcW w:w="2217"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Typ zboží, výrobce</w:t>
            </w:r>
          </w:p>
        </w:tc>
        <w:tc>
          <w:tcPr>
            <w:tcW w:w="1965"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Stav zboží v okamžiku předání a převzetí</w:t>
            </w:r>
          </w:p>
        </w:tc>
      </w:tr>
      <w:tr w:rsidR="00C34EAD" w:rsidRPr="003B4EC3">
        <w:tc>
          <w:tcPr>
            <w:tcW w:w="3316" w:type="dxa"/>
          </w:tcPr>
          <w:p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rsidR="00C34EAD" w:rsidRPr="003B4EC3" w:rsidRDefault="00C34EAD" w:rsidP="00121678">
            <w:pPr>
              <w:spacing w:after="0" w:line="320" w:lineRule="atLeast"/>
              <w:rPr>
                <w:rFonts w:asciiTheme="minorHAnsi" w:hAnsiTheme="minorHAnsi" w:cstheme="minorHAnsi"/>
                <w:b/>
              </w:rPr>
            </w:pPr>
          </w:p>
        </w:tc>
        <w:tc>
          <w:tcPr>
            <w:tcW w:w="2217" w:type="dxa"/>
          </w:tcPr>
          <w:p w:rsidR="00C34EAD" w:rsidRPr="003B4EC3" w:rsidRDefault="00C34EAD" w:rsidP="00121678">
            <w:pPr>
              <w:spacing w:after="0" w:line="320" w:lineRule="atLeast"/>
              <w:rPr>
                <w:rFonts w:asciiTheme="minorHAnsi" w:hAnsiTheme="minorHAnsi" w:cstheme="minorHAnsi"/>
                <w:b/>
              </w:rPr>
            </w:pPr>
          </w:p>
        </w:tc>
        <w:tc>
          <w:tcPr>
            <w:tcW w:w="1965" w:type="dxa"/>
          </w:tcPr>
          <w:p w:rsidR="00C34EAD" w:rsidRPr="003B4EC3" w:rsidRDefault="00C34EAD" w:rsidP="00121678">
            <w:pPr>
              <w:spacing w:after="0" w:line="320" w:lineRule="atLeast"/>
              <w:rPr>
                <w:rFonts w:asciiTheme="minorHAnsi" w:hAnsiTheme="minorHAnsi" w:cstheme="minorHAnsi"/>
                <w:b/>
              </w:rPr>
            </w:pPr>
          </w:p>
        </w:tc>
      </w:tr>
      <w:tr w:rsidR="00C34EAD" w:rsidRPr="003B4EC3">
        <w:tc>
          <w:tcPr>
            <w:tcW w:w="3316" w:type="dxa"/>
          </w:tcPr>
          <w:p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rsidR="00C34EAD" w:rsidRPr="003B4EC3" w:rsidRDefault="00C34EAD" w:rsidP="00121678">
            <w:pPr>
              <w:spacing w:after="0" w:line="320" w:lineRule="atLeast"/>
              <w:rPr>
                <w:rFonts w:asciiTheme="minorHAnsi" w:hAnsiTheme="minorHAnsi" w:cstheme="minorHAnsi"/>
                <w:b/>
              </w:rPr>
            </w:pPr>
          </w:p>
        </w:tc>
        <w:tc>
          <w:tcPr>
            <w:tcW w:w="2217" w:type="dxa"/>
          </w:tcPr>
          <w:p w:rsidR="00C34EAD" w:rsidRPr="003B4EC3" w:rsidRDefault="00C34EAD" w:rsidP="00121678">
            <w:pPr>
              <w:spacing w:after="0" w:line="320" w:lineRule="atLeast"/>
              <w:rPr>
                <w:rFonts w:asciiTheme="minorHAnsi" w:hAnsiTheme="minorHAnsi" w:cstheme="minorHAnsi"/>
                <w:b/>
              </w:rPr>
            </w:pPr>
          </w:p>
        </w:tc>
        <w:tc>
          <w:tcPr>
            <w:tcW w:w="1965" w:type="dxa"/>
          </w:tcPr>
          <w:p w:rsidR="00C34EAD" w:rsidRPr="003B4EC3" w:rsidRDefault="00C34EAD" w:rsidP="00121678">
            <w:pPr>
              <w:spacing w:after="0" w:line="320" w:lineRule="atLeast"/>
              <w:rPr>
                <w:rFonts w:asciiTheme="minorHAnsi" w:hAnsiTheme="minorHAnsi" w:cstheme="minorHAnsi"/>
                <w:b/>
              </w:rPr>
            </w:pPr>
          </w:p>
        </w:tc>
      </w:tr>
      <w:tr w:rsidR="00C34EAD" w:rsidRPr="003B4EC3">
        <w:tc>
          <w:tcPr>
            <w:tcW w:w="3316" w:type="dxa"/>
          </w:tcPr>
          <w:p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rsidR="00C34EAD" w:rsidRPr="003B4EC3" w:rsidRDefault="00C34EAD" w:rsidP="00121678">
            <w:pPr>
              <w:spacing w:after="0" w:line="320" w:lineRule="atLeast"/>
              <w:rPr>
                <w:rFonts w:asciiTheme="minorHAnsi" w:hAnsiTheme="minorHAnsi" w:cstheme="minorHAnsi"/>
                <w:b/>
              </w:rPr>
            </w:pPr>
          </w:p>
        </w:tc>
        <w:tc>
          <w:tcPr>
            <w:tcW w:w="2217" w:type="dxa"/>
          </w:tcPr>
          <w:p w:rsidR="00C34EAD" w:rsidRPr="003B4EC3" w:rsidRDefault="00C34EAD" w:rsidP="00121678">
            <w:pPr>
              <w:spacing w:after="0" w:line="320" w:lineRule="atLeast"/>
              <w:rPr>
                <w:rFonts w:asciiTheme="minorHAnsi" w:hAnsiTheme="minorHAnsi" w:cstheme="minorHAnsi"/>
                <w:b/>
              </w:rPr>
            </w:pPr>
          </w:p>
        </w:tc>
        <w:tc>
          <w:tcPr>
            <w:tcW w:w="1965" w:type="dxa"/>
          </w:tcPr>
          <w:p w:rsidR="00C34EAD" w:rsidRPr="003B4EC3" w:rsidRDefault="00C34EAD" w:rsidP="00121678">
            <w:pPr>
              <w:spacing w:after="0" w:line="320" w:lineRule="atLeast"/>
              <w:rPr>
                <w:rFonts w:asciiTheme="minorHAnsi" w:hAnsiTheme="minorHAnsi" w:cstheme="minorHAnsi"/>
                <w:b/>
              </w:rPr>
            </w:pPr>
          </w:p>
        </w:tc>
      </w:tr>
      <w:tr w:rsidR="00B357D7" w:rsidRPr="003B4EC3">
        <w:tc>
          <w:tcPr>
            <w:tcW w:w="3316" w:type="dxa"/>
          </w:tcPr>
          <w:p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rsidR="00B357D7" w:rsidRPr="003B4EC3" w:rsidRDefault="00B357D7" w:rsidP="00121678">
            <w:pPr>
              <w:spacing w:after="0" w:line="320" w:lineRule="atLeast"/>
              <w:rPr>
                <w:rFonts w:asciiTheme="minorHAnsi" w:hAnsiTheme="minorHAnsi" w:cstheme="minorHAnsi"/>
                <w:b/>
              </w:rPr>
            </w:pPr>
          </w:p>
        </w:tc>
        <w:tc>
          <w:tcPr>
            <w:tcW w:w="2217" w:type="dxa"/>
          </w:tcPr>
          <w:p w:rsidR="00B357D7" w:rsidRPr="003B4EC3" w:rsidRDefault="00B357D7" w:rsidP="00121678">
            <w:pPr>
              <w:spacing w:after="0" w:line="320" w:lineRule="atLeast"/>
              <w:rPr>
                <w:rFonts w:asciiTheme="minorHAnsi" w:hAnsiTheme="minorHAnsi" w:cstheme="minorHAnsi"/>
                <w:b/>
              </w:rPr>
            </w:pPr>
          </w:p>
        </w:tc>
        <w:tc>
          <w:tcPr>
            <w:tcW w:w="1965" w:type="dxa"/>
          </w:tcPr>
          <w:p w:rsidR="00B357D7" w:rsidRPr="003B4EC3" w:rsidRDefault="00B357D7" w:rsidP="00121678">
            <w:pPr>
              <w:spacing w:after="0" w:line="320" w:lineRule="atLeast"/>
              <w:rPr>
                <w:rFonts w:asciiTheme="minorHAnsi" w:hAnsiTheme="minorHAnsi" w:cstheme="minorHAnsi"/>
                <w:b/>
              </w:rPr>
            </w:pPr>
          </w:p>
        </w:tc>
      </w:tr>
    </w:tbl>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předal:</w:t>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rsidR="00686CEF" w:rsidRPr="003B4EC3" w:rsidRDefault="00686CEF" w:rsidP="00121678">
      <w:pPr>
        <w:spacing w:after="0" w:line="320" w:lineRule="atLeast"/>
        <w:rPr>
          <w:rFonts w:asciiTheme="minorHAnsi" w:hAnsiTheme="minorHAnsi" w:cstheme="minorHAnsi"/>
          <w:b/>
        </w:rPr>
      </w:pPr>
    </w:p>
    <w:p w:rsidR="00686CEF" w:rsidRPr="003B4EC3" w:rsidRDefault="00686CEF"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převzal:</w:t>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rsidR="00C34EAD" w:rsidRPr="003B4EC3" w:rsidRDefault="00C34EAD" w:rsidP="00121678">
      <w:pPr>
        <w:spacing w:after="0" w:line="320" w:lineRule="atLeast"/>
        <w:rPr>
          <w:rFonts w:asciiTheme="minorHAnsi" w:hAnsiTheme="minorHAnsi" w:cstheme="minorHAnsi"/>
          <w:b/>
        </w:rPr>
      </w:pPr>
    </w:p>
    <w:sectPr w:rsidR="00C34EAD" w:rsidRPr="003B4EC3" w:rsidSect="00DA4225">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8B1" w:rsidRDefault="006708B1">
      <w:pPr>
        <w:spacing w:after="0" w:line="240" w:lineRule="auto"/>
      </w:pPr>
      <w:r>
        <w:separator/>
      </w:r>
    </w:p>
  </w:endnote>
  <w:endnote w:type="continuationSeparator" w:id="0">
    <w:p w:rsidR="006708B1" w:rsidRDefault="0067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FF32E6">
      <w:rPr>
        <w:rFonts w:ascii="Arial" w:hAnsi="Arial" w:cs="Arial"/>
        <w:i/>
        <w:noProof/>
        <w:sz w:val="16"/>
        <w:szCs w:val="16"/>
      </w:rPr>
      <w:t>9</w:t>
    </w:r>
    <w:r>
      <w:rPr>
        <w:rFonts w:ascii="Arial" w:hAnsi="Arial" w:cs="Arial"/>
        <w:i/>
        <w:sz w:val="16"/>
        <w:szCs w:val="16"/>
      </w:rPr>
      <w:fldChar w:fldCharType="end"/>
    </w:r>
    <w:r>
      <w:rPr>
        <w:rFonts w:ascii="Arial" w:hAnsi="Arial" w:cs="Arial"/>
        <w:i/>
        <w:sz w:val="16"/>
        <w:szCs w:val="16"/>
      </w:rPr>
      <w:t>/</w:t>
    </w:r>
    <w:r w:rsidR="00F872B6">
      <w:rPr>
        <w:rFonts w:ascii="Arial" w:hAnsi="Arial" w:cs="Arial"/>
        <w:i/>
        <w:noProof/>
        <w:sz w:val="16"/>
        <w:szCs w:val="16"/>
      </w:rPr>
      <w:fldChar w:fldCharType="begin"/>
    </w:r>
    <w:r w:rsidR="00F872B6">
      <w:rPr>
        <w:rFonts w:ascii="Arial" w:hAnsi="Arial" w:cs="Arial"/>
        <w:i/>
        <w:noProof/>
        <w:sz w:val="16"/>
        <w:szCs w:val="16"/>
      </w:rPr>
      <w:instrText xml:space="preserve"> NUMPAGES   \* MERGEFORMAT </w:instrText>
    </w:r>
    <w:r w:rsidR="00F872B6">
      <w:rPr>
        <w:rFonts w:ascii="Arial" w:hAnsi="Arial" w:cs="Arial"/>
        <w:i/>
        <w:noProof/>
        <w:sz w:val="16"/>
        <w:szCs w:val="16"/>
      </w:rPr>
      <w:fldChar w:fldCharType="separate"/>
    </w:r>
    <w:r w:rsidR="00FF32E6">
      <w:rPr>
        <w:rFonts w:ascii="Arial" w:hAnsi="Arial" w:cs="Arial"/>
        <w:i/>
        <w:noProof/>
        <w:sz w:val="16"/>
        <w:szCs w:val="16"/>
      </w:rPr>
      <w:t>9</w:t>
    </w:r>
    <w:r w:rsidR="00F872B6">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8B1" w:rsidRDefault="006708B1">
      <w:pPr>
        <w:spacing w:after="0" w:line="240" w:lineRule="auto"/>
      </w:pPr>
      <w:r>
        <w:separator/>
      </w:r>
    </w:p>
  </w:footnote>
  <w:footnote w:type="continuationSeparator" w:id="0">
    <w:p w:rsidR="006708B1" w:rsidRDefault="00670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4"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4"/>
  </w:num>
  <w:num w:numId="3">
    <w:abstractNumId w:val="3"/>
  </w:num>
  <w:num w:numId="4">
    <w:abstractNumId w:val="2"/>
  </w:num>
  <w:num w:numId="5">
    <w:abstractNumId w:val="0"/>
  </w:num>
  <w:num w:numId="6">
    <w:abstractNumId w:val="1"/>
  </w:num>
  <w:num w:numId="7">
    <w:abstractNumId w:val="10"/>
  </w:num>
  <w:num w:numId="8">
    <w:abstractNumId w:val="7"/>
  </w:num>
  <w:num w:numId="9">
    <w:abstractNumId w:val="11"/>
  </w:num>
  <w:num w:numId="10">
    <w:abstractNumId w:val="6"/>
  </w:num>
  <w:num w:numId="11">
    <w:abstractNumId w:val="13"/>
  </w:num>
  <w:num w:numId="12">
    <w:abstractNumId w:val="9"/>
  </w:num>
  <w:num w:numId="13">
    <w:abstractNumId w:val="5"/>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27518"/>
    <w:rsid w:val="00037D5B"/>
    <w:rsid w:val="000B3CB7"/>
    <w:rsid w:val="00121678"/>
    <w:rsid w:val="001423D3"/>
    <w:rsid w:val="001A273B"/>
    <w:rsid w:val="001B340A"/>
    <w:rsid w:val="001D69E7"/>
    <w:rsid w:val="002122BD"/>
    <w:rsid w:val="002353CE"/>
    <w:rsid w:val="0025738B"/>
    <w:rsid w:val="003713F5"/>
    <w:rsid w:val="003A417E"/>
    <w:rsid w:val="003B4EC3"/>
    <w:rsid w:val="003C7D10"/>
    <w:rsid w:val="004006AF"/>
    <w:rsid w:val="00407658"/>
    <w:rsid w:val="00422B90"/>
    <w:rsid w:val="00434711"/>
    <w:rsid w:val="004C430F"/>
    <w:rsid w:val="004E5A36"/>
    <w:rsid w:val="004F454A"/>
    <w:rsid w:val="005046DE"/>
    <w:rsid w:val="00515058"/>
    <w:rsid w:val="005D0CE6"/>
    <w:rsid w:val="006272E6"/>
    <w:rsid w:val="006708B1"/>
    <w:rsid w:val="006728BC"/>
    <w:rsid w:val="00686CEF"/>
    <w:rsid w:val="00692B5D"/>
    <w:rsid w:val="00700121"/>
    <w:rsid w:val="00745D1C"/>
    <w:rsid w:val="007A3B0E"/>
    <w:rsid w:val="00885CFD"/>
    <w:rsid w:val="00933C8A"/>
    <w:rsid w:val="009457D4"/>
    <w:rsid w:val="00A358C4"/>
    <w:rsid w:val="00B30D2C"/>
    <w:rsid w:val="00B357D7"/>
    <w:rsid w:val="00B46982"/>
    <w:rsid w:val="00BA3DF6"/>
    <w:rsid w:val="00BF016B"/>
    <w:rsid w:val="00C34EAD"/>
    <w:rsid w:val="00C730F8"/>
    <w:rsid w:val="00D31D16"/>
    <w:rsid w:val="00D56221"/>
    <w:rsid w:val="00DA4225"/>
    <w:rsid w:val="00DA58C7"/>
    <w:rsid w:val="00DE3C8A"/>
    <w:rsid w:val="00E026DC"/>
    <w:rsid w:val="00EC126C"/>
    <w:rsid w:val="00EE1C8A"/>
    <w:rsid w:val="00EE56FD"/>
    <w:rsid w:val="00F872B6"/>
    <w:rsid w:val="00FF0DDC"/>
    <w:rsid w:val="00FF3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6FA00B"/>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uiPriority w:val="99"/>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UnresolvedMention">
    <w:name w:val="Unresolved Mention"/>
    <w:basedOn w:val="Standardnpsmoodstavce"/>
    <w:uiPriority w:val="99"/>
    <w:semiHidden/>
    <w:unhideWhenUsed/>
    <w:rsid w:val="00037D5B"/>
    <w:rPr>
      <w:color w:val="808080"/>
      <w:shd w:val="clear" w:color="auto" w:fill="E6E6E6"/>
    </w:rPr>
  </w:style>
  <w:style w:type="character" w:styleId="Zdraznn">
    <w:name w:val="Emphasis"/>
    <w:basedOn w:val="Standardnpsmoodstavce"/>
    <w:uiPriority w:val="20"/>
    <w:qFormat/>
    <w:locked/>
    <w:rsid w:val="00212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2250</Words>
  <Characters>13276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Bejdová Natálie</cp:lastModifiedBy>
  <cp:revision>3</cp:revision>
  <dcterms:created xsi:type="dcterms:W3CDTF">2018-10-02T13:17:00Z</dcterms:created>
  <dcterms:modified xsi:type="dcterms:W3CDTF">2018-10-02T13:26:00Z</dcterms:modified>
</cp:coreProperties>
</file>