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26" w:rsidRPr="00326162" w:rsidRDefault="00B66542" w:rsidP="002A72E6">
      <w:pPr>
        <w:spacing w:after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6162">
        <w:rPr>
          <w:rFonts w:eastAsia="Times New Roman" w:cstheme="minorHAnsi"/>
          <w:sz w:val="24"/>
          <w:szCs w:val="24"/>
          <w:lang w:eastAsia="cs-CZ"/>
        </w:rPr>
        <w:br/>
      </w:r>
      <w:r w:rsidRPr="00326162">
        <w:rPr>
          <w:rFonts w:eastAsia="Times New Roman" w:cstheme="minorHAnsi"/>
          <w:sz w:val="24"/>
          <w:szCs w:val="24"/>
          <w:lang w:eastAsia="cs-CZ"/>
        </w:rPr>
        <w:br/>
      </w:r>
      <w:r w:rsidR="00B33726" w:rsidRPr="00160173">
        <w:rPr>
          <w:rFonts w:ascii="Times New Roman" w:hAnsi="Times New Roman" w:cs="Times New Roman"/>
          <w:sz w:val="40"/>
          <w:szCs w:val="40"/>
        </w:rPr>
        <w:t>ZADÁNÍ</w:t>
      </w:r>
      <w:r w:rsidR="00D84C28" w:rsidRPr="00160173">
        <w:rPr>
          <w:rFonts w:ascii="Times New Roman" w:hAnsi="Times New Roman" w:cs="Times New Roman"/>
          <w:sz w:val="40"/>
          <w:szCs w:val="40"/>
        </w:rPr>
        <w:t xml:space="preserve"> </w:t>
      </w:r>
      <w:r w:rsidR="00B33726" w:rsidRPr="00160173">
        <w:rPr>
          <w:rFonts w:ascii="Times New Roman" w:hAnsi="Times New Roman" w:cs="Times New Roman"/>
          <w:sz w:val="40"/>
          <w:szCs w:val="40"/>
        </w:rPr>
        <w:t>STUDIE</w:t>
      </w:r>
    </w:p>
    <w:p w:rsidR="006752D9" w:rsidRPr="00326162" w:rsidRDefault="006752D9" w:rsidP="006752D9">
      <w:pPr>
        <w:pStyle w:val="tabulka"/>
        <w:tabs>
          <w:tab w:val="left" w:pos="1134"/>
        </w:tabs>
        <w:jc w:val="center"/>
        <w:rPr>
          <w:rFonts w:ascii="Times New Roman" w:hAnsi="Times New Roman"/>
          <w:sz w:val="32"/>
          <w:szCs w:val="32"/>
        </w:rPr>
      </w:pPr>
      <w:r w:rsidRPr="00326162">
        <w:rPr>
          <w:rFonts w:ascii="Times New Roman" w:hAnsi="Times New Roman"/>
          <w:sz w:val="32"/>
          <w:szCs w:val="32"/>
        </w:rPr>
        <w:t>„</w:t>
      </w:r>
      <w:r w:rsidR="006F2E80" w:rsidRPr="00326162">
        <w:rPr>
          <w:rFonts w:ascii="Times New Roman" w:hAnsi="Times New Roman"/>
          <w:sz w:val="32"/>
          <w:szCs w:val="32"/>
        </w:rPr>
        <w:t>Rozšíření šaten zim</w:t>
      </w:r>
      <w:r w:rsidR="008B3385">
        <w:rPr>
          <w:rFonts w:ascii="Times New Roman" w:hAnsi="Times New Roman"/>
          <w:sz w:val="32"/>
          <w:szCs w:val="32"/>
        </w:rPr>
        <w:t xml:space="preserve">ního stadionu a curlingová dvou </w:t>
      </w:r>
      <w:r w:rsidR="006F2E80" w:rsidRPr="00326162">
        <w:rPr>
          <w:rFonts w:ascii="Times New Roman" w:hAnsi="Times New Roman"/>
          <w:sz w:val="32"/>
          <w:szCs w:val="32"/>
        </w:rPr>
        <w:t>dráha v Jičíně</w:t>
      </w:r>
      <w:r w:rsidRPr="00326162">
        <w:rPr>
          <w:rFonts w:ascii="Times New Roman" w:hAnsi="Times New Roman"/>
          <w:sz w:val="32"/>
          <w:szCs w:val="32"/>
        </w:rPr>
        <w:t>“</w:t>
      </w:r>
    </w:p>
    <w:p w:rsidR="00B33726" w:rsidRPr="00326162" w:rsidRDefault="00B33726" w:rsidP="00B66542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F2E80" w:rsidRPr="00326162" w:rsidRDefault="006F2E80" w:rsidP="00B66542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752D9" w:rsidRPr="00326162" w:rsidRDefault="006F2E80" w:rsidP="006752D9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326162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3421897" cy="4199669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ecké 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729" cy="42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66542" w:rsidRPr="00326162">
        <w:rPr>
          <w:rFonts w:eastAsia="Times New Roman" w:cstheme="minorHAnsi"/>
          <w:sz w:val="24"/>
          <w:szCs w:val="24"/>
          <w:lang w:eastAsia="cs-CZ"/>
        </w:rPr>
        <w:br/>
      </w:r>
    </w:p>
    <w:p w:rsidR="006F2E80" w:rsidRPr="00326162" w:rsidRDefault="006F2E80" w:rsidP="006752D9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6F2E80" w:rsidRPr="00326162" w:rsidRDefault="006F2E80" w:rsidP="006752D9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B33726" w:rsidRPr="00326162" w:rsidRDefault="00B66542" w:rsidP="006752D9">
      <w:pPr>
        <w:spacing w:after="24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326162">
        <w:rPr>
          <w:rFonts w:eastAsia="Times New Roman" w:cstheme="minorHAnsi"/>
          <w:sz w:val="24"/>
          <w:szCs w:val="24"/>
          <w:lang w:eastAsia="cs-CZ"/>
        </w:rPr>
        <w:br/>
      </w:r>
      <w:r w:rsidR="006F2E80" w:rsidRPr="00326162">
        <w:rPr>
          <w:rFonts w:eastAsia="Times New Roman" w:cstheme="minorHAnsi"/>
          <w:sz w:val="24"/>
          <w:szCs w:val="24"/>
          <w:lang w:eastAsia="cs-CZ"/>
        </w:rPr>
        <w:br/>
      </w:r>
      <w:r w:rsidR="00B33726" w:rsidRPr="00326162">
        <w:rPr>
          <w:rFonts w:eastAsia="Times New Roman" w:cstheme="minorHAnsi"/>
          <w:color w:val="000000"/>
          <w:lang w:eastAsia="cs-CZ"/>
        </w:rPr>
        <w:tab/>
        <w:t>Městský úřad Jičín  - odbor územního plánování a rozvoje města</w:t>
      </w:r>
      <w:r w:rsidR="00BC1A40" w:rsidRPr="00326162">
        <w:rPr>
          <w:rFonts w:eastAsia="Times New Roman" w:cstheme="minorHAnsi"/>
          <w:color w:val="000000"/>
          <w:lang w:eastAsia="cs-CZ"/>
        </w:rPr>
        <w:t xml:space="preserve"> </w:t>
      </w:r>
    </w:p>
    <w:p w:rsidR="00804A57" w:rsidRPr="00326162" w:rsidRDefault="00804A57" w:rsidP="00977EFE">
      <w:pPr>
        <w:spacing w:after="0" w:line="240" w:lineRule="auto"/>
        <w:jc w:val="both"/>
        <w:rPr>
          <w:rFonts w:eastAsia="Times New Roman" w:cstheme="minorHAnsi"/>
          <w:iCs/>
          <w:color w:val="000000"/>
          <w:lang w:eastAsia="cs-CZ"/>
        </w:rPr>
      </w:pPr>
    </w:p>
    <w:p w:rsidR="006752D9" w:rsidRPr="00326162" w:rsidRDefault="008F50B1" w:rsidP="006752D9">
      <w:pPr>
        <w:ind w:left="2880" w:hanging="2880"/>
        <w:jc w:val="center"/>
        <w:rPr>
          <w:rFonts w:eastAsia="Times New Roman" w:cstheme="minorHAnsi"/>
          <w:color w:val="000000"/>
          <w:lang w:eastAsia="cs-CZ"/>
        </w:rPr>
      </w:pPr>
      <w:r w:rsidRPr="00326162">
        <w:rPr>
          <w:rFonts w:eastAsia="Times New Roman" w:cstheme="minorHAnsi"/>
          <w:color w:val="000000"/>
          <w:lang w:eastAsia="cs-CZ"/>
        </w:rPr>
        <w:t>květen</w:t>
      </w:r>
      <w:r w:rsidR="006752D9" w:rsidRPr="00326162">
        <w:rPr>
          <w:rFonts w:eastAsia="Times New Roman" w:cstheme="minorHAnsi"/>
          <w:color w:val="000000"/>
          <w:lang w:eastAsia="cs-CZ"/>
        </w:rPr>
        <w:t xml:space="preserve"> 2018</w:t>
      </w:r>
    </w:p>
    <w:p w:rsidR="002A72E6" w:rsidRPr="00326162" w:rsidRDefault="002A72E6" w:rsidP="006752D9">
      <w:pPr>
        <w:ind w:left="2880" w:hanging="2880"/>
        <w:jc w:val="center"/>
        <w:rPr>
          <w:rFonts w:eastAsia="Times New Roman" w:cstheme="minorHAnsi"/>
          <w:color w:val="000000"/>
          <w:lang w:eastAsia="cs-CZ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rPr>
          <w:rFonts w:cstheme="minorHAnsi"/>
          <w:b/>
          <w:szCs w:val="24"/>
          <w:u w:val="single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rPr>
          <w:rFonts w:cstheme="minorHAnsi"/>
          <w:b/>
          <w:szCs w:val="24"/>
          <w:u w:val="single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rPr>
          <w:rFonts w:cstheme="minorHAnsi"/>
          <w:b/>
          <w:szCs w:val="24"/>
          <w:u w:val="single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  <w:u w:val="single"/>
        </w:rPr>
      </w:pPr>
      <w:r w:rsidRPr="00326162">
        <w:rPr>
          <w:rFonts w:cstheme="minorHAnsi"/>
          <w:b/>
          <w:sz w:val="20"/>
          <w:u w:val="single"/>
        </w:rPr>
        <w:lastRenderedPageBreak/>
        <w:t>Účel studie:</w:t>
      </w:r>
    </w:p>
    <w:p w:rsidR="006F2E80" w:rsidRPr="00326162" w:rsidRDefault="00F728D6" w:rsidP="0028221A">
      <w:pPr>
        <w:spacing w:after="0" w:line="240" w:lineRule="auto"/>
        <w:jc w:val="both"/>
        <w:rPr>
          <w:rFonts w:cstheme="minorHAnsi"/>
          <w:sz w:val="20"/>
        </w:rPr>
      </w:pPr>
      <w:r w:rsidRPr="00326162">
        <w:rPr>
          <w:rFonts w:cstheme="minorHAnsi"/>
          <w:sz w:val="20"/>
        </w:rPr>
        <w:t>Účelem studie</w:t>
      </w:r>
      <w:r w:rsidR="009E74D2" w:rsidRPr="00326162">
        <w:rPr>
          <w:rFonts w:cstheme="minorHAnsi"/>
          <w:sz w:val="20"/>
        </w:rPr>
        <w:t xml:space="preserve"> </w:t>
      </w:r>
      <w:r w:rsidRPr="00326162">
        <w:rPr>
          <w:rFonts w:cstheme="minorHAnsi"/>
          <w:sz w:val="20"/>
        </w:rPr>
        <w:t>je prověřit</w:t>
      </w:r>
      <w:r w:rsidR="006F2E80" w:rsidRPr="00326162">
        <w:rPr>
          <w:rFonts w:cstheme="minorHAnsi"/>
          <w:sz w:val="20"/>
        </w:rPr>
        <w:t xml:space="preserve"> možnosti umístění dalších šaten na stávajícím zimním stadionu a umístění curlingové dvou dráhy ve vazbě na stávající technologii umístěnou na zimním stadionu.</w:t>
      </w:r>
    </w:p>
    <w:p w:rsidR="006F2E80" w:rsidRPr="00326162" w:rsidRDefault="006F2E80" w:rsidP="0028221A">
      <w:pPr>
        <w:spacing w:after="0" w:line="240" w:lineRule="auto"/>
        <w:jc w:val="both"/>
        <w:rPr>
          <w:rFonts w:cstheme="minorHAnsi"/>
          <w:sz w:val="20"/>
        </w:rPr>
      </w:pPr>
      <w:r w:rsidRPr="00326162">
        <w:rPr>
          <w:rFonts w:cstheme="minorHAnsi"/>
          <w:sz w:val="20"/>
        </w:rPr>
        <w:t>P</w:t>
      </w:r>
      <w:r w:rsidR="00F728D6" w:rsidRPr="00326162">
        <w:rPr>
          <w:rFonts w:cstheme="minorHAnsi"/>
          <w:sz w:val="20"/>
        </w:rPr>
        <w:t xml:space="preserve">odrobnější funkční a prostorové uspořádání řešené lokality včetně členění na </w:t>
      </w:r>
      <w:r w:rsidRPr="00326162">
        <w:rPr>
          <w:rFonts w:cstheme="minorHAnsi"/>
          <w:sz w:val="20"/>
        </w:rPr>
        <w:t>jednotlivé</w:t>
      </w:r>
      <w:r w:rsidR="00F728D6" w:rsidRPr="00326162">
        <w:rPr>
          <w:rFonts w:cstheme="minorHAnsi"/>
          <w:sz w:val="20"/>
        </w:rPr>
        <w:t xml:space="preserve"> pozemky vychází z požadavků Územního plánu</w:t>
      </w:r>
      <w:r w:rsidR="006E219E" w:rsidRPr="00326162">
        <w:rPr>
          <w:rFonts w:cstheme="minorHAnsi"/>
          <w:sz w:val="20"/>
        </w:rPr>
        <w:t xml:space="preserve"> (ÚP)</w:t>
      </w:r>
      <w:r w:rsidR="00F728D6" w:rsidRPr="00326162">
        <w:rPr>
          <w:rFonts w:cstheme="minorHAnsi"/>
          <w:sz w:val="20"/>
        </w:rPr>
        <w:t xml:space="preserve"> Jičín</w:t>
      </w:r>
      <w:r w:rsidRPr="00326162">
        <w:rPr>
          <w:rFonts w:cstheme="minorHAnsi"/>
          <w:sz w:val="20"/>
        </w:rPr>
        <w:t>, Regulačního plánu historického jádra (RPHJMJ)</w:t>
      </w:r>
      <w:r w:rsidR="006E219E" w:rsidRPr="00326162">
        <w:rPr>
          <w:rFonts w:cstheme="minorHAnsi"/>
          <w:sz w:val="20"/>
        </w:rPr>
        <w:t xml:space="preserve"> a platné legislativy.</w:t>
      </w:r>
      <w:r w:rsidR="0028221A" w:rsidRPr="00326162">
        <w:rPr>
          <w:rFonts w:cstheme="minorHAnsi"/>
          <w:sz w:val="20"/>
        </w:rPr>
        <w:t xml:space="preserve"> </w:t>
      </w:r>
    </w:p>
    <w:p w:rsidR="0028221A" w:rsidRPr="00326162" w:rsidRDefault="0028221A" w:rsidP="0028221A">
      <w:pPr>
        <w:spacing w:after="0" w:line="240" w:lineRule="auto"/>
        <w:jc w:val="both"/>
        <w:rPr>
          <w:rFonts w:cstheme="minorHAnsi"/>
          <w:sz w:val="20"/>
        </w:rPr>
      </w:pPr>
      <w:r w:rsidRPr="00326162">
        <w:rPr>
          <w:rFonts w:cstheme="minorHAnsi"/>
          <w:sz w:val="20"/>
        </w:rPr>
        <w:t xml:space="preserve">Jedná se o plochu pozemků a jejich částí </w:t>
      </w:r>
      <w:proofErr w:type="spellStart"/>
      <w:proofErr w:type="gramStart"/>
      <w:r w:rsidRPr="00326162">
        <w:rPr>
          <w:rFonts w:cstheme="minorHAnsi"/>
          <w:sz w:val="20"/>
        </w:rPr>
        <w:t>p.č</w:t>
      </w:r>
      <w:proofErr w:type="spellEnd"/>
      <w:r w:rsidRPr="00326162">
        <w:rPr>
          <w:rFonts w:cstheme="minorHAnsi"/>
          <w:sz w:val="20"/>
        </w:rPr>
        <w:t>.</w:t>
      </w:r>
      <w:proofErr w:type="gramEnd"/>
      <w:r w:rsidR="006F2E80" w:rsidRPr="00326162">
        <w:rPr>
          <w:rFonts w:cstheme="minorHAnsi"/>
          <w:sz w:val="20"/>
        </w:rPr>
        <w:t xml:space="preserve"> 559/1, 266/3, 267/2, 554, 563/1</w:t>
      </w:r>
      <w:r w:rsidRPr="00326162">
        <w:rPr>
          <w:rFonts w:cstheme="minorHAnsi"/>
          <w:sz w:val="20"/>
        </w:rPr>
        <w:t>,</w:t>
      </w:r>
      <w:r w:rsidR="006F2E80" w:rsidRPr="00326162">
        <w:rPr>
          <w:rFonts w:cstheme="minorHAnsi"/>
          <w:sz w:val="20"/>
        </w:rPr>
        <w:t xml:space="preserve"> 1211,</w:t>
      </w:r>
      <w:r w:rsidRPr="00326162">
        <w:rPr>
          <w:rFonts w:cstheme="minorHAnsi"/>
          <w:sz w:val="20"/>
        </w:rPr>
        <w:t xml:space="preserve"> st. </w:t>
      </w:r>
      <w:r w:rsidR="006F2E80" w:rsidRPr="00326162">
        <w:rPr>
          <w:rFonts w:cstheme="minorHAnsi"/>
          <w:sz w:val="20"/>
        </w:rPr>
        <w:t>2802</w:t>
      </w:r>
      <w:r w:rsidRPr="00326162">
        <w:rPr>
          <w:rFonts w:cstheme="minorHAnsi"/>
          <w:sz w:val="20"/>
        </w:rPr>
        <w:t xml:space="preserve">, </w:t>
      </w:r>
      <w:proofErr w:type="spellStart"/>
      <w:r w:rsidRPr="00326162">
        <w:rPr>
          <w:rFonts w:cstheme="minorHAnsi"/>
          <w:sz w:val="20"/>
        </w:rPr>
        <w:t>k.ú</w:t>
      </w:r>
      <w:proofErr w:type="spellEnd"/>
      <w:r w:rsidRPr="00326162">
        <w:rPr>
          <w:rFonts w:cstheme="minorHAnsi"/>
          <w:sz w:val="20"/>
        </w:rPr>
        <w:t>. Jičín</w:t>
      </w:r>
      <w:r w:rsidR="006F2E80" w:rsidRPr="00326162">
        <w:rPr>
          <w:rFonts w:cstheme="minorHAnsi"/>
          <w:sz w:val="20"/>
        </w:rPr>
        <w:t>.</w:t>
      </w: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sz w:val="10"/>
          <w:szCs w:val="10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sz w:val="20"/>
        </w:rPr>
      </w:pPr>
      <w:r w:rsidRPr="00326162">
        <w:rPr>
          <w:rFonts w:cstheme="minorHAnsi"/>
          <w:sz w:val="20"/>
        </w:rPr>
        <w:t xml:space="preserve">Hlavními problémy k řešení jsou návrhy </w:t>
      </w:r>
      <w:r w:rsidR="006F2E80" w:rsidRPr="00326162">
        <w:rPr>
          <w:rFonts w:cstheme="minorHAnsi"/>
          <w:sz w:val="20"/>
        </w:rPr>
        <w:t xml:space="preserve">umístění šaten, curlingové dvou dráhy, </w:t>
      </w:r>
      <w:r w:rsidRPr="00326162">
        <w:rPr>
          <w:rFonts w:cstheme="minorHAnsi"/>
          <w:sz w:val="20"/>
        </w:rPr>
        <w:t>technické a dopravní infrastruktury (inženýrské sítě, komunikace)</w:t>
      </w:r>
      <w:r w:rsidR="006F2E80" w:rsidRPr="00326162">
        <w:rPr>
          <w:rFonts w:cstheme="minorHAnsi"/>
          <w:sz w:val="20"/>
        </w:rPr>
        <w:t xml:space="preserve"> a</w:t>
      </w:r>
      <w:r w:rsidRPr="00326162">
        <w:rPr>
          <w:rFonts w:cstheme="minorHAnsi"/>
          <w:sz w:val="20"/>
        </w:rPr>
        <w:t xml:space="preserve"> veřejného prostranství v dané lokalitě.</w:t>
      </w:r>
    </w:p>
    <w:p w:rsidR="00236DD8" w:rsidRPr="00326162" w:rsidRDefault="00236DD8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sz w:val="10"/>
          <w:szCs w:val="10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sz w:val="20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  <w:u w:val="single"/>
        </w:rPr>
      </w:pPr>
      <w:r w:rsidRPr="00326162">
        <w:rPr>
          <w:rFonts w:cstheme="minorHAnsi"/>
          <w:b/>
          <w:sz w:val="20"/>
          <w:u w:val="single"/>
        </w:rPr>
        <w:t>Rozsah studie:</w:t>
      </w:r>
    </w:p>
    <w:p w:rsidR="00F728D6" w:rsidRPr="00326162" w:rsidRDefault="00BC1A40" w:rsidP="006F2E80">
      <w:pPr>
        <w:pStyle w:val="Zhlav"/>
        <w:tabs>
          <w:tab w:val="clear" w:pos="4536"/>
          <w:tab w:val="left" w:pos="0"/>
        </w:tabs>
        <w:jc w:val="both"/>
        <w:rPr>
          <w:rFonts w:cstheme="minorHAnsi"/>
          <w:sz w:val="20"/>
        </w:rPr>
      </w:pPr>
      <w:r w:rsidRPr="00326162">
        <w:t xml:space="preserve">Celková plocha určená </w:t>
      </w:r>
      <w:r w:rsidR="006F2E80" w:rsidRPr="00326162">
        <w:t>k prověření studií</w:t>
      </w:r>
      <w:r w:rsidRPr="00326162">
        <w:t xml:space="preserve"> činí</w:t>
      </w:r>
      <w:r w:rsidRPr="00326162">
        <w:rPr>
          <w:rFonts w:cstheme="minorHAnsi"/>
        </w:rPr>
        <w:t xml:space="preserve"> </w:t>
      </w:r>
      <w:r w:rsidR="0054075D" w:rsidRPr="00326162">
        <w:rPr>
          <w:rFonts w:cstheme="minorHAnsi"/>
        </w:rPr>
        <w:t>cca 1</w:t>
      </w:r>
      <w:r w:rsidR="006F2E80" w:rsidRPr="00326162">
        <w:rPr>
          <w:rFonts w:cstheme="minorHAnsi"/>
        </w:rPr>
        <w:t>,1</w:t>
      </w:r>
      <w:r w:rsidR="0054075D" w:rsidRPr="00326162">
        <w:rPr>
          <w:rFonts w:cstheme="minorHAnsi"/>
        </w:rPr>
        <w:t xml:space="preserve"> ha. </w:t>
      </w: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  <w:r w:rsidRPr="00326162">
        <w:rPr>
          <w:rFonts w:cstheme="minorHAnsi"/>
          <w:sz w:val="20"/>
          <w:u w:val="single"/>
        </w:rPr>
        <w:t>Vymezení kompletní plochy k prověření studií (</w:t>
      </w:r>
      <w:r w:rsidR="002A72E6" w:rsidRPr="00326162">
        <w:rPr>
          <w:rFonts w:cstheme="minorHAnsi"/>
          <w:sz w:val="20"/>
          <w:u w:val="single"/>
        </w:rPr>
        <w:t>červen</w:t>
      </w:r>
      <w:r w:rsidRPr="00326162">
        <w:rPr>
          <w:rFonts w:cstheme="minorHAnsi"/>
          <w:sz w:val="20"/>
          <w:u w:val="single"/>
        </w:rPr>
        <w:t>á linie):</w:t>
      </w:r>
    </w:p>
    <w:p w:rsidR="00824E55" w:rsidRPr="00326162" w:rsidRDefault="00824E55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</w:p>
    <w:p w:rsidR="00F728D6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  <w:r w:rsidRPr="00326162">
        <w:rPr>
          <w:rFonts w:cstheme="minorHAnsi"/>
          <w:noProof/>
          <w:sz w:val="20"/>
          <w:lang w:eastAsia="cs-CZ"/>
        </w:rPr>
        <w:drawing>
          <wp:inline distT="0" distB="0" distL="0" distR="0">
            <wp:extent cx="3726070" cy="4603370"/>
            <wp:effectExtent l="0" t="0" r="825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řešené území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27" cy="46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6F2E80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16691D" w:rsidRDefault="0016691D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</w:p>
    <w:p w:rsidR="0016691D" w:rsidRDefault="0016691D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  <w:r w:rsidRPr="00326162">
        <w:rPr>
          <w:rFonts w:cstheme="minorHAnsi"/>
          <w:sz w:val="20"/>
          <w:u w:val="single"/>
        </w:rPr>
        <w:lastRenderedPageBreak/>
        <w:t>Vymezení lokality v</w:t>
      </w:r>
      <w:r w:rsidR="007A2F7D" w:rsidRPr="00326162">
        <w:rPr>
          <w:rFonts w:cstheme="minorHAnsi"/>
          <w:sz w:val="20"/>
          <w:u w:val="single"/>
        </w:rPr>
        <w:t> územně plánovací dokumentaci (</w:t>
      </w:r>
      <w:r w:rsidRPr="00326162">
        <w:rPr>
          <w:rFonts w:cstheme="minorHAnsi"/>
          <w:sz w:val="20"/>
          <w:u w:val="single"/>
        </w:rPr>
        <w:t>ÚPD</w:t>
      </w:r>
      <w:r w:rsidR="007A2F7D" w:rsidRPr="00326162">
        <w:rPr>
          <w:rFonts w:cstheme="minorHAnsi"/>
          <w:sz w:val="20"/>
          <w:u w:val="single"/>
        </w:rPr>
        <w:t>)</w:t>
      </w:r>
      <w:r w:rsidRPr="00326162">
        <w:rPr>
          <w:rFonts w:cstheme="minorHAnsi"/>
          <w:sz w:val="20"/>
          <w:u w:val="single"/>
        </w:rPr>
        <w:t xml:space="preserve"> – výřez z </w:t>
      </w:r>
      <w:r w:rsidR="00F22C69" w:rsidRPr="00326162">
        <w:rPr>
          <w:rFonts w:cstheme="minorHAnsi"/>
          <w:sz w:val="20"/>
          <w:u w:val="single"/>
        </w:rPr>
        <w:t>koordinační</w:t>
      </w:r>
      <w:r w:rsidRPr="00326162">
        <w:rPr>
          <w:rFonts w:cstheme="minorHAnsi"/>
          <w:sz w:val="20"/>
          <w:u w:val="single"/>
        </w:rPr>
        <w:t>ho výkresu:</w:t>
      </w:r>
    </w:p>
    <w:p w:rsidR="00F728D6" w:rsidRPr="00326162" w:rsidRDefault="006F2E80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  <w:u w:val="single"/>
        </w:rPr>
      </w:pPr>
      <w:r w:rsidRPr="00326162">
        <w:rPr>
          <w:rFonts w:cstheme="minorHAnsi"/>
          <w:noProof/>
          <w:sz w:val="20"/>
          <w:u w:val="single"/>
          <w:lang w:eastAsia="cs-CZ"/>
        </w:rPr>
        <w:drawing>
          <wp:inline distT="0" distB="0" distL="0" distR="0">
            <wp:extent cx="2398170" cy="370152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ÚP Jičí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591" cy="37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D6" w:rsidRPr="00326162" w:rsidRDefault="00F728D6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p w:rsidR="00C12E82" w:rsidRPr="00326162" w:rsidRDefault="00C12E82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  <w:u w:val="single"/>
        </w:rPr>
      </w:pP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  <w:u w:val="single"/>
        </w:rPr>
      </w:pPr>
      <w:r w:rsidRPr="00326162">
        <w:rPr>
          <w:rFonts w:cstheme="minorHAnsi"/>
          <w:b/>
          <w:sz w:val="20"/>
          <w:u w:val="single"/>
        </w:rPr>
        <w:t>Cíle studie a požadavky na obsah jejího řešení:</w:t>
      </w:r>
    </w:p>
    <w:p w:rsidR="00F728D6" w:rsidRPr="00326162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cstheme="minorHAnsi"/>
          <w:b/>
          <w:sz w:val="20"/>
        </w:rPr>
      </w:pPr>
    </w:p>
    <w:p w:rsidR="006F2E80" w:rsidRPr="0016691D" w:rsidRDefault="00F728D6" w:rsidP="00F728D6">
      <w:pPr>
        <w:pStyle w:val="Zhlav"/>
        <w:tabs>
          <w:tab w:val="clear" w:pos="4536"/>
          <w:tab w:val="left" w:pos="0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Předmětem zadání je zpracování studie a provedení inženýrské činnosti pro </w:t>
      </w:r>
      <w:r w:rsidR="006F2E80" w:rsidRPr="0016691D">
        <w:rPr>
          <w:rFonts w:ascii="Times New Roman" w:hAnsi="Times New Roman" w:cs="Times New Roman"/>
          <w:sz w:val="20"/>
          <w:szCs w:val="20"/>
        </w:rPr>
        <w:t>uvažované rozšíření šaten na zimním stadionu a prověření možností realizace curlingové dvou dráhy.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 Hlavním cílem studie je </w:t>
      </w:r>
      <w:r w:rsidR="00132661" w:rsidRPr="0016691D">
        <w:rPr>
          <w:rFonts w:ascii="Times New Roman" w:hAnsi="Times New Roman" w:cs="Times New Roman"/>
          <w:sz w:val="20"/>
          <w:szCs w:val="20"/>
        </w:rPr>
        <w:t xml:space="preserve">vytvoření </w:t>
      </w:r>
      <w:r w:rsidRPr="0016691D">
        <w:rPr>
          <w:rFonts w:ascii="Times New Roman" w:hAnsi="Times New Roman" w:cs="Times New Roman"/>
          <w:sz w:val="20"/>
          <w:szCs w:val="20"/>
        </w:rPr>
        <w:t>návrh</w:t>
      </w:r>
      <w:r w:rsidR="00132661" w:rsidRPr="0016691D">
        <w:rPr>
          <w:rFonts w:ascii="Times New Roman" w:hAnsi="Times New Roman" w:cs="Times New Roman"/>
          <w:sz w:val="20"/>
          <w:szCs w:val="20"/>
        </w:rPr>
        <w:t>u</w:t>
      </w:r>
      <w:r w:rsidRPr="0016691D">
        <w:rPr>
          <w:rFonts w:ascii="Times New Roman" w:hAnsi="Times New Roman" w:cs="Times New Roman"/>
          <w:sz w:val="20"/>
          <w:szCs w:val="20"/>
        </w:rPr>
        <w:t xml:space="preserve"> začlenění tohoto území do struktury </w:t>
      </w:r>
      <w:r w:rsidR="00C12E82" w:rsidRPr="0016691D">
        <w:rPr>
          <w:rFonts w:ascii="Times New Roman" w:hAnsi="Times New Roman" w:cs="Times New Roman"/>
          <w:sz w:val="20"/>
          <w:szCs w:val="20"/>
        </w:rPr>
        <w:t>města</w:t>
      </w:r>
      <w:r w:rsidRPr="0016691D">
        <w:rPr>
          <w:rFonts w:ascii="Times New Roman" w:hAnsi="Times New Roman" w:cs="Times New Roman"/>
          <w:sz w:val="20"/>
          <w:szCs w:val="20"/>
        </w:rPr>
        <w:t xml:space="preserve"> a vytvoření předpokladů pro </w:t>
      </w:r>
      <w:r w:rsidR="00C12E82" w:rsidRPr="0016691D">
        <w:rPr>
          <w:rFonts w:ascii="Times New Roman" w:hAnsi="Times New Roman" w:cs="Times New Roman"/>
          <w:sz w:val="20"/>
          <w:szCs w:val="20"/>
        </w:rPr>
        <w:t>harmonický rozvoj území s kvalitním napojením</w:t>
      </w:r>
      <w:r w:rsidRPr="0016691D">
        <w:rPr>
          <w:rFonts w:ascii="Times New Roman" w:hAnsi="Times New Roman" w:cs="Times New Roman"/>
          <w:sz w:val="20"/>
          <w:szCs w:val="20"/>
        </w:rPr>
        <w:t xml:space="preserve"> </w:t>
      </w:r>
      <w:r w:rsidR="00C12E82" w:rsidRPr="0016691D">
        <w:rPr>
          <w:rFonts w:ascii="Times New Roman" w:hAnsi="Times New Roman" w:cs="Times New Roman"/>
          <w:sz w:val="20"/>
          <w:szCs w:val="20"/>
        </w:rPr>
        <w:t>lokality na technickou a dopravní infrastrukturu</w:t>
      </w:r>
      <w:r w:rsidR="00132661" w:rsidRPr="0016691D">
        <w:rPr>
          <w:rFonts w:ascii="Times New Roman" w:hAnsi="Times New Roman" w:cs="Times New Roman"/>
          <w:sz w:val="20"/>
          <w:szCs w:val="20"/>
        </w:rPr>
        <w:t xml:space="preserve"> </w:t>
      </w:r>
      <w:r w:rsidR="006F2E80" w:rsidRPr="0016691D">
        <w:rPr>
          <w:rFonts w:ascii="Times New Roman" w:hAnsi="Times New Roman" w:cs="Times New Roman"/>
          <w:sz w:val="20"/>
          <w:szCs w:val="20"/>
        </w:rPr>
        <w:t xml:space="preserve"> </w:t>
      </w:r>
      <w:r w:rsidR="00132661" w:rsidRPr="0016691D">
        <w:rPr>
          <w:rFonts w:ascii="Times New Roman" w:hAnsi="Times New Roman" w:cs="Times New Roman"/>
          <w:sz w:val="20"/>
          <w:szCs w:val="20"/>
        </w:rPr>
        <w:t xml:space="preserve">- </w:t>
      </w:r>
      <w:r w:rsidRPr="0016691D">
        <w:rPr>
          <w:rFonts w:ascii="Times New Roman" w:hAnsi="Times New Roman" w:cs="Times New Roman"/>
          <w:sz w:val="20"/>
          <w:szCs w:val="20"/>
        </w:rPr>
        <w:t xml:space="preserve"> </w:t>
      </w:r>
      <w:r w:rsidR="00471F6F" w:rsidRPr="0016691D">
        <w:rPr>
          <w:rFonts w:ascii="Times New Roman" w:hAnsi="Times New Roman" w:cs="Times New Roman"/>
          <w:sz w:val="20"/>
          <w:szCs w:val="20"/>
        </w:rPr>
        <w:t>n</w:t>
      </w:r>
      <w:r w:rsidRPr="0016691D">
        <w:rPr>
          <w:rFonts w:ascii="Times New Roman" w:hAnsi="Times New Roman" w:cs="Times New Roman"/>
          <w:sz w:val="20"/>
          <w:szCs w:val="20"/>
        </w:rPr>
        <w:t>avrhn</w:t>
      </w:r>
      <w:r w:rsidR="00132661" w:rsidRPr="0016691D">
        <w:rPr>
          <w:rFonts w:ascii="Times New Roman" w:hAnsi="Times New Roman" w:cs="Times New Roman"/>
          <w:sz w:val="20"/>
          <w:szCs w:val="20"/>
        </w:rPr>
        <w:t>utí</w:t>
      </w:r>
      <w:r w:rsidRPr="0016691D">
        <w:rPr>
          <w:rFonts w:ascii="Times New Roman" w:hAnsi="Times New Roman" w:cs="Times New Roman"/>
          <w:sz w:val="20"/>
          <w:szCs w:val="20"/>
        </w:rPr>
        <w:t xml:space="preserve"> rozvoj</w:t>
      </w:r>
      <w:r w:rsidR="00132661" w:rsidRPr="0016691D">
        <w:rPr>
          <w:rFonts w:ascii="Times New Roman" w:hAnsi="Times New Roman" w:cs="Times New Roman"/>
          <w:sz w:val="20"/>
          <w:szCs w:val="20"/>
        </w:rPr>
        <w:t>e</w:t>
      </w:r>
      <w:r w:rsidRPr="0016691D">
        <w:rPr>
          <w:rFonts w:ascii="Times New Roman" w:hAnsi="Times New Roman" w:cs="Times New Roman"/>
          <w:sz w:val="20"/>
          <w:szCs w:val="20"/>
        </w:rPr>
        <w:t xml:space="preserve"> řešeného území tak, aby byl zabezpečen soulad všech kulturních, civilizačních i přírodních hodnot v území.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91D">
        <w:rPr>
          <w:rFonts w:ascii="Times New Roman" w:hAnsi="Times New Roman" w:cs="Times New Roman"/>
          <w:sz w:val="20"/>
          <w:szCs w:val="20"/>
          <w:u w:val="single"/>
        </w:rPr>
        <w:t>Požadavky na řešení území: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>- provést analýzu stávajících dopravně-urbanistických vztahů v řešeném území,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>- navrhnout dopravní řešení v území (trasy komunikací</w:t>
      </w:r>
      <w:r w:rsidR="00132661" w:rsidRPr="0016691D">
        <w:rPr>
          <w:rFonts w:ascii="Times New Roman" w:hAnsi="Times New Roman" w:cs="Times New Roman"/>
          <w:sz w:val="20"/>
          <w:szCs w:val="20"/>
        </w:rPr>
        <w:t xml:space="preserve"> pro vozidla i pěší</w:t>
      </w:r>
      <w:r w:rsidRPr="0016691D">
        <w:rPr>
          <w:rFonts w:ascii="Times New Roman" w:hAnsi="Times New Roman" w:cs="Times New Roman"/>
          <w:sz w:val="20"/>
          <w:szCs w:val="20"/>
        </w:rPr>
        <w:t>, atd.)</w:t>
      </w:r>
    </w:p>
    <w:p w:rsidR="00680044" w:rsidRPr="0016691D" w:rsidRDefault="00AD3E86" w:rsidP="00F728D6">
      <w:pPr>
        <w:pStyle w:val="Zhlav"/>
        <w:tabs>
          <w:tab w:val="clear" w:pos="4536"/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- navrhnout příslušné řešení technické infrastruktury v území pro zajištění provozu a potřeb zástavby </w:t>
      </w:r>
    </w:p>
    <w:p w:rsidR="00F728D6" w:rsidRPr="0016691D" w:rsidRDefault="006F2E80" w:rsidP="00F728D6">
      <w:pPr>
        <w:pStyle w:val="Zhlav"/>
        <w:tabs>
          <w:tab w:val="clear" w:pos="4536"/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>- v</w:t>
      </w:r>
      <w:r w:rsidR="00F728D6" w:rsidRPr="0016691D">
        <w:rPr>
          <w:rFonts w:ascii="Times New Roman" w:hAnsi="Times New Roman" w:cs="Times New Roman"/>
          <w:sz w:val="20"/>
          <w:szCs w:val="20"/>
        </w:rPr>
        <w:t> rámci návrhu zohlednit podmínky z platné ÚPD</w:t>
      </w:r>
      <w:r w:rsidRPr="0016691D">
        <w:rPr>
          <w:rFonts w:ascii="Times New Roman" w:hAnsi="Times New Roman" w:cs="Times New Roman"/>
          <w:sz w:val="20"/>
          <w:szCs w:val="20"/>
        </w:rPr>
        <w:t xml:space="preserve"> a RPHJMJ (viz níže)</w:t>
      </w:r>
    </w:p>
    <w:p w:rsidR="00F728D6" w:rsidRDefault="006F2E80" w:rsidP="006F2E80">
      <w:pPr>
        <w:pStyle w:val="Zhlav"/>
        <w:tabs>
          <w:tab w:val="clear" w:pos="4536"/>
          <w:tab w:val="left" w:pos="142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>- n</w:t>
      </w:r>
      <w:r w:rsidR="00805CF1" w:rsidRPr="0016691D">
        <w:rPr>
          <w:rFonts w:ascii="Times New Roman" w:hAnsi="Times New Roman" w:cs="Times New Roman"/>
          <w:sz w:val="20"/>
          <w:szCs w:val="20"/>
        </w:rPr>
        <w:t xml:space="preserve">avrhnout </w:t>
      </w:r>
      <w:r w:rsidR="00BA6CF0" w:rsidRPr="0016691D">
        <w:rPr>
          <w:rFonts w:ascii="Times New Roman" w:hAnsi="Times New Roman" w:cs="Times New Roman"/>
          <w:sz w:val="20"/>
          <w:szCs w:val="20"/>
        </w:rPr>
        <w:t xml:space="preserve">komplexní </w:t>
      </w:r>
      <w:r w:rsidR="00805CF1" w:rsidRPr="0016691D">
        <w:rPr>
          <w:rFonts w:ascii="Times New Roman" w:hAnsi="Times New Roman" w:cs="Times New Roman"/>
          <w:sz w:val="20"/>
          <w:szCs w:val="20"/>
        </w:rPr>
        <w:t>řešení TI ve v</w:t>
      </w:r>
      <w:r w:rsidR="00DD269D" w:rsidRPr="0016691D">
        <w:rPr>
          <w:rFonts w:ascii="Times New Roman" w:hAnsi="Times New Roman" w:cs="Times New Roman"/>
          <w:sz w:val="20"/>
          <w:szCs w:val="20"/>
        </w:rPr>
        <w:t>azbě na celkové řešení lokality</w:t>
      </w:r>
    </w:p>
    <w:p w:rsidR="005505F4" w:rsidRDefault="005505F4" w:rsidP="005505F4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505F4" w:rsidRPr="008B0257" w:rsidRDefault="005505F4" w:rsidP="005505F4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Šatny budou navrženy v prostoru pod stávající tribunou a ochozem (variantní řešení). V návrhu je možné využít stávající hygienické zázemí šaten.</w:t>
      </w:r>
    </w:p>
    <w:p w:rsidR="005505F4" w:rsidRPr="008B0257" w:rsidRDefault="005505F4" w:rsidP="005505F4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Curlingová hala bude obsahovat: dvě dráhy, zázemí pro údržbu haly, šatny s odděleným vstupem (čistý, špinavý provoz), místnost pro rozhodčí, bezbariérový přístup, hlediště cca 50 míst. Technologie chlazení bude přivedena ze stávající strojovny zimního stadionu (návrh trasy vedení chlazení). 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36DD8" w:rsidRPr="0016691D" w:rsidRDefault="00236DD8" w:rsidP="00236DD8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Výchozími podklady jsou platný územní plán (ÚP)</w:t>
      </w:r>
      <w:r w:rsidR="006F2E80" w:rsidRPr="001669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regulační plán (RPHJMJ)</w:t>
      </w:r>
      <w:r w:rsidRPr="001669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územně analytické podklady (ÚAP) ORP Jičín.</w:t>
      </w:r>
      <w:r w:rsidRPr="0016691D">
        <w:rPr>
          <w:rFonts w:ascii="Times New Roman" w:hAnsi="Times New Roman" w:cs="Times New Roman"/>
          <w:sz w:val="20"/>
          <w:szCs w:val="20"/>
        </w:rPr>
        <w:t xml:space="preserve"> Územní plán Jičín</w:t>
      </w:r>
      <w:r w:rsidR="006F2E80" w:rsidRPr="0016691D">
        <w:rPr>
          <w:rFonts w:ascii="Times New Roman" w:hAnsi="Times New Roman" w:cs="Times New Roman"/>
          <w:sz w:val="20"/>
          <w:szCs w:val="20"/>
        </w:rPr>
        <w:t>, Regulační plán historického jádra</w:t>
      </w:r>
      <w:r w:rsidRPr="0016691D">
        <w:rPr>
          <w:rFonts w:ascii="Times New Roman" w:hAnsi="Times New Roman" w:cs="Times New Roman"/>
          <w:sz w:val="20"/>
          <w:szCs w:val="20"/>
        </w:rPr>
        <w:t xml:space="preserve"> a ÚAP ORP Jičín jsou k dispozici na </w:t>
      </w:r>
      <w:hyperlink r:id="rId11" w:history="1">
        <w:r w:rsidRPr="0016691D">
          <w:rPr>
            <w:rStyle w:val="Hypertextovodkaz"/>
            <w:rFonts w:ascii="Times New Roman" w:hAnsi="Times New Roman" w:cs="Times New Roman"/>
            <w:sz w:val="20"/>
            <w:szCs w:val="20"/>
          </w:rPr>
          <w:t>www.mujicin.cz</w:t>
        </w:r>
      </w:hyperlink>
      <w:r w:rsidRPr="001669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36DD8" w:rsidRPr="008B0257" w:rsidRDefault="00236DD8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r w:rsidRPr="008B0257">
        <w:rPr>
          <w:rFonts w:ascii="Times New Roman" w:hAnsi="Times New Roman" w:cs="Times New Roman"/>
          <w:b/>
          <w:u w:val="single"/>
        </w:rPr>
        <w:t xml:space="preserve">Požadavky vyplývající z Územního plánu </w:t>
      </w:r>
      <w:r w:rsidR="00B21A9C" w:rsidRPr="008B0257">
        <w:rPr>
          <w:rFonts w:ascii="Times New Roman" w:hAnsi="Times New Roman" w:cs="Times New Roman"/>
          <w:b/>
          <w:u w:val="single"/>
        </w:rPr>
        <w:t>Jičín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9B0C8E" w:rsidRPr="008B0257" w:rsidRDefault="009B0C8E" w:rsidP="009B0C8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0257">
        <w:rPr>
          <w:rFonts w:ascii="Times New Roman" w:hAnsi="Times New Roman" w:cs="Times New Roman"/>
          <w:bCs/>
          <w:sz w:val="20"/>
          <w:szCs w:val="20"/>
        </w:rPr>
        <w:t xml:space="preserve">Zastupitelstvo města Jičína  dne  6.10.2010 schválilo vydání nového Územního plánu Jičín formou opatření obecné povahy, který nabyl účinnosti </w:t>
      </w:r>
      <w:proofErr w:type="gramStart"/>
      <w:r w:rsidRPr="008B0257">
        <w:rPr>
          <w:rFonts w:ascii="Times New Roman" w:hAnsi="Times New Roman" w:cs="Times New Roman"/>
          <w:bCs/>
          <w:sz w:val="20"/>
          <w:szCs w:val="20"/>
        </w:rPr>
        <w:t>26.10.2010</w:t>
      </w:r>
      <w:proofErr w:type="gramEnd"/>
      <w:r w:rsidRPr="008B0257">
        <w:rPr>
          <w:rFonts w:ascii="Times New Roman" w:hAnsi="Times New Roman" w:cs="Times New Roman"/>
          <w:bCs/>
          <w:sz w:val="20"/>
          <w:szCs w:val="20"/>
        </w:rPr>
        <w:t>.</w:t>
      </w:r>
    </w:p>
    <w:p w:rsidR="009B0C8E" w:rsidRPr="008B0257" w:rsidRDefault="009B0C8E" w:rsidP="009B0C8E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B025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Zastupitelstvo města Jičína  dne  28.6.2017 schválilo vydání </w:t>
      </w:r>
      <w:r w:rsidRPr="008B0257">
        <w:rPr>
          <w:rFonts w:ascii="Times New Roman" w:hAnsi="Times New Roman" w:cs="Times New Roman"/>
          <w:bCs/>
          <w:sz w:val="20"/>
          <w:szCs w:val="20"/>
          <w:u w:val="single"/>
        </w:rPr>
        <w:t xml:space="preserve">Změny </w:t>
      </w:r>
      <w:proofErr w:type="gramStart"/>
      <w:r w:rsidRPr="008B0257">
        <w:rPr>
          <w:rFonts w:ascii="Times New Roman" w:hAnsi="Times New Roman" w:cs="Times New Roman"/>
          <w:bCs/>
          <w:sz w:val="20"/>
          <w:szCs w:val="20"/>
          <w:u w:val="single"/>
        </w:rPr>
        <w:t>č.1 Územního</w:t>
      </w:r>
      <w:proofErr w:type="gramEnd"/>
      <w:r w:rsidRPr="008B025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plánu Jičín</w:t>
      </w:r>
      <w:r w:rsidRPr="008B0257">
        <w:rPr>
          <w:rFonts w:ascii="Times New Roman" w:hAnsi="Times New Roman" w:cs="Times New Roman"/>
          <w:bCs/>
          <w:sz w:val="20"/>
          <w:szCs w:val="20"/>
        </w:rPr>
        <w:t xml:space="preserve"> formou opatření obecné povahy (dále jen Územní plán Jičín nebo územní plán), která nabyla účinnosti 15.7.2017 a</w:t>
      </w:r>
      <w:r w:rsidRPr="008B0257">
        <w:rPr>
          <w:rFonts w:ascii="Times New Roman" w:hAnsi="Times New Roman" w:cs="Times New Roman"/>
          <w:sz w:val="20"/>
          <w:szCs w:val="20"/>
        </w:rPr>
        <w:t xml:space="preserve"> která je v současnosti</w:t>
      </w:r>
      <w:r w:rsidRPr="008B0257">
        <w:rPr>
          <w:rFonts w:ascii="Times New Roman" w:hAnsi="Times New Roman" w:cs="Times New Roman"/>
          <w:iCs/>
          <w:sz w:val="20"/>
          <w:szCs w:val="20"/>
        </w:rPr>
        <w:t xml:space="preserve"> ke stažení na internetových stránkách města </w:t>
      </w:r>
      <w:hyperlink r:id="rId12" w:history="1">
        <w:r w:rsidRPr="008B0257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www.mujicin.cz</w:t>
        </w:r>
      </w:hyperlink>
      <w:r w:rsidRPr="008B0257">
        <w:rPr>
          <w:rFonts w:ascii="Times New Roman" w:hAnsi="Times New Roman" w:cs="Times New Roman"/>
          <w:iCs/>
          <w:sz w:val="20"/>
          <w:szCs w:val="20"/>
        </w:rPr>
        <w:t xml:space="preserve">  (konkrétně : </w:t>
      </w:r>
    </w:p>
    <w:p w:rsidR="009B0C8E" w:rsidRPr="008B0257" w:rsidRDefault="00E42ADF" w:rsidP="009B0C8E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hyperlink r:id="rId13" w:history="1">
        <w:r w:rsidR="009B0C8E" w:rsidRPr="008B0257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https://www.mujicin.cz/uzemni%2Dplan%2Djicin/ds-29550/archiv=0&amp;p1=58553</w:t>
        </w:r>
      </w:hyperlink>
    </w:p>
    <w:p w:rsidR="0016691D" w:rsidRDefault="0016691D" w:rsidP="0015758B">
      <w:pPr>
        <w:pStyle w:val="Zkladntextodsazen2"/>
        <w:ind w:firstLine="0"/>
        <w:rPr>
          <w:rFonts w:ascii="Times New Roman" w:hAnsi="Times New Roman"/>
          <w:sz w:val="21"/>
          <w:szCs w:val="21"/>
        </w:rPr>
      </w:pPr>
    </w:p>
    <w:p w:rsidR="0015758B" w:rsidRPr="005505F4" w:rsidRDefault="0015758B" w:rsidP="0015758B">
      <w:pPr>
        <w:pStyle w:val="Zkladntextodsazen2"/>
        <w:ind w:firstLine="0"/>
        <w:rPr>
          <w:rFonts w:ascii="Times New Roman" w:hAnsi="Times New Roman"/>
          <w:sz w:val="21"/>
          <w:szCs w:val="21"/>
          <w:u w:val="single"/>
        </w:rPr>
      </w:pPr>
      <w:r w:rsidRPr="005505F4">
        <w:rPr>
          <w:rFonts w:ascii="Times New Roman" w:hAnsi="Times New Roman"/>
          <w:sz w:val="21"/>
          <w:szCs w:val="21"/>
          <w:u w:val="single"/>
        </w:rPr>
        <w:t xml:space="preserve">Dle územního plánu platí </w:t>
      </w:r>
      <w:proofErr w:type="spellStart"/>
      <w:proofErr w:type="gramStart"/>
      <w:r w:rsidRPr="005505F4">
        <w:rPr>
          <w:rFonts w:ascii="Times New Roman" w:hAnsi="Times New Roman"/>
          <w:sz w:val="21"/>
          <w:szCs w:val="21"/>
          <w:u w:val="single"/>
        </w:rPr>
        <w:t>mj.následující</w:t>
      </w:r>
      <w:proofErr w:type="spellEnd"/>
      <w:proofErr w:type="gramEnd"/>
      <w:r w:rsidRPr="005505F4">
        <w:rPr>
          <w:rFonts w:ascii="Times New Roman" w:hAnsi="Times New Roman"/>
          <w:sz w:val="21"/>
          <w:szCs w:val="21"/>
          <w:u w:val="single"/>
        </w:rPr>
        <w:t>:</w:t>
      </w:r>
    </w:p>
    <w:p w:rsidR="0015758B" w:rsidRPr="008B0257" w:rsidRDefault="0015758B" w:rsidP="0015758B">
      <w:pPr>
        <w:pStyle w:val="Zkladntextodsazen2"/>
        <w:ind w:firstLine="0"/>
        <w:rPr>
          <w:rFonts w:ascii="Times New Roman" w:hAnsi="Times New Roman"/>
          <w:sz w:val="20"/>
          <w:szCs w:val="20"/>
        </w:rPr>
      </w:pPr>
    </w:p>
    <w:p w:rsidR="0016691D" w:rsidRDefault="0015758B" w:rsidP="0016691D">
      <w:pPr>
        <w:pStyle w:val="Default"/>
        <w:spacing w:after="29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nadzemním podlažím (</w:t>
      </w: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>NP)</w:t>
      </w:r>
      <w:r w:rsidRPr="008B0257">
        <w:rPr>
          <w:rFonts w:ascii="Times New Roman" w:hAnsi="Times New Roman" w:cs="Times New Roman"/>
          <w:sz w:val="20"/>
          <w:szCs w:val="20"/>
        </w:rPr>
        <w:t xml:space="preserve">  se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 xml:space="preserve"> rozumí přízemí (tzv. mezanin), každé poschodí a podkroví </w:t>
      </w:r>
    </w:p>
    <w:p w:rsidR="0015758B" w:rsidRPr="008B0257" w:rsidRDefault="0015758B" w:rsidP="0016691D">
      <w:pPr>
        <w:pStyle w:val="Default"/>
        <w:spacing w:after="29"/>
        <w:rPr>
          <w:rFonts w:ascii="Times New Roman" w:hAnsi="Times New Roman" w:cs="Times New Roman"/>
          <w:sz w:val="20"/>
          <w:szCs w:val="20"/>
        </w:rPr>
      </w:pP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>podkroví</w:t>
      </w:r>
      <w:r w:rsidRPr="008B0257">
        <w:rPr>
          <w:rFonts w:ascii="Times New Roman" w:hAnsi="Times New Roman" w:cs="Times New Roman"/>
          <w:sz w:val="20"/>
          <w:szCs w:val="20"/>
        </w:rPr>
        <w:t xml:space="preserve">  je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 xml:space="preserve"> přístupný prostor nad nadzemním podlažím, vymezený konstrukcí krovu a</w:t>
      </w:r>
      <w:r w:rsidR="0016691D">
        <w:rPr>
          <w:rFonts w:ascii="Times New Roman" w:hAnsi="Times New Roman" w:cs="Times New Roman"/>
          <w:sz w:val="20"/>
          <w:szCs w:val="20"/>
        </w:rPr>
        <w:t xml:space="preserve"> </w:t>
      </w:r>
      <w:r w:rsidRPr="008B0257">
        <w:rPr>
          <w:rFonts w:ascii="Times New Roman" w:hAnsi="Times New Roman" w:cs="Times New Roman"/>
          <w:sz w:val="20"/>
          <w:szCs w:val="20"/>
        </w:rPr>
        <w:t xml:space="preserve">dalšími stavebními konstrukcemi, určený k účelovému využití </w:t>
      </w:r>
    </w:p>
    <w:p w:rsidR="0015758B" w:rsidRPr="008B0257" w:rsidRDefault="0015758B" w:rsidP="0016691D">
      <w:pPr>
        <w:spacing w:before="8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Veškeré děje, činnosti a zařízení musí respektovat kvalitu urbanistického, architektonického a přírodního prostředí, nesmí zde být umístěny stavby, které by znehodnotily svým architektonickým ztvárněním, objemovými parametry, vzhledem, účinky provozu a použitými materiály hodnoty území</w:t>
      </w:r>
      <w:r w:rsidR="0016691D">
        <w:rPr>
          <w:rFonts w:ascii="Times New Roman" w:hAnsi="Times New Roman" w:cs="Times New Roman"/>
          <w:sz w:val="20"/>
          <w:szCs w:val="20"/>
        </w:rPr>
        <w:t>.</w:t>
      </w:r>
    </w:p>
    <w:p w:rsidR="0015758B" w:rsidRPr="008B0257" w:rsidRDefault="0015758B" w:rsidP="0016691D">
      <w:pPr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Stavby v zastavitelných plochách mohou být v jednotlivých případech nepřípustné jestliže kapacitou, polohou nebo účelem odporují charakteru předmětné lokality (</w:t>
      </w:r>
      <w:proofErr w:type="gramStart"/>
      <w:r w:rsidRPr="008B0257">
        <w:rPr>
          <w:rFonts w:ascii="Times New Roman" w:hAnsi="Times New Roman" w:cs="Times New Roman"/>
          <w:sz w:val="20"/>
          <w:szCs w:val="20"/>
        </w:rPr>
        <w:t>plochy) a nebo mohou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 xml:space="preserve"> být zdrojem narušení pohody a kvality prostředí. Navrhované využití území posuzuje a o jeho přípustnosti či nepřípustnosti rozhoduje stavební úřad v příslušném řízení podle stavebního zákona a příslušných vyhlášek.</w:t>
      </w:r>
    </w:p>
    <w:p w:rsidR="0015758B" w:rsidRPr="0016691D" w:rsidRDefault="0015758B" w:rsidP="0015758B">
      <w:pPr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bCs/>
          <w:sz w:val="20"/>
          <w:szCs w:val="20"/>
        </w:rPr>
        <w:t>Na základě Územního plánu Jičín, územně analytických podkladů a digitálně technické mapy města upozorňujeme na následující na inženýrské sítě a jejich ochranná pásma (OP), která mohou zasahovat do dotčené plochy a jiné limity využití území v okolí:</w:t>
      </w:r>
    </w:p>
    <w:p w:rsidR="0015758B" w:rsidRPr="0016691D" w:rsidRDefault="0015758B" w:rsidP="0015758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color w:val="000000"/>
          <w:sz w:val="20"/>
          <w:szCs w:val="20"/>
        </w:rPr>
        <w:t>záplavové území řeky Cidliny</w:t>
      </w:r>
    </w:p>
    <w:p w:rsidR="0015758B" w:rsidRPr="0016691D" w:rsidRDefault="0015758B" w:rsidP="0015758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color w:val="000000"/>
          <w:sz w:val="20"/>
          <w:szCs w:val="20"/>
        </w:rPr>
        <w:t xml:space="preserve">kanalizace, podzemní vedení VN, trafostanice  </w:t>
      </w:r>
    </w:p>
    <w:p w:rsidR="0015758B" w:rsidRPr="0016691D" w:rsidRDefault="0015758B" w:rsidP="0015758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iCs/>
          <w:sz w:val="20"/>
          <w:szCs w:val="20"/>
        </w:rPr>
        <w:t xml:space="preserve">celá plocha spadá dle výkresu </w:t>
      </w:r>
      <w:proofErr w:type="spellStart"/>
      <w:r w:rsidRPr="0016691D">
        <w:rPr>
          <w:rFonts w:ascii="Times New Roman" w:hAnsi="Times New Roman" w:cs="Times New Roman"/>
          <w:iCs/>
          <w:sz w:val="20"/>
          <w:szCs w:val="20"/>
        </w:rPr>
        <w:t>č.O</w:t>
      </w:r>
      <w:proofErr w:type="spellEnd"/>
      <w:r w:rsidRPr="0016691D">
        <w:rPr>
          <w:rFonts w:ascii="Times New Roman" w:hAnsi="Times New Roman" w:cs="Times New Roman"/>
          <w:iCs/>
          <w:sz w:val="20"/>
          <w:szCs w:val="20"/>
        </w:rPr>
        <w:t>/1 Koordinační výkres Územního plánu Jičín do území, pro které je podmínkou pro řešení změn v území vypracování regulačního plánu (v </w:t>
      </w:r>
      <w:proofErr w:type="gramStart"/>
      <w:r w:rsidRPr="0016691D">
        <w:rPr>
          <w:rFonts w:ascii="Times New Roman" w:hAnsi="Times New Roman" w:cs="Times New Roman"/>
          <w:iCs/>
          <w:sz w:val="20"/>
          <w:szCs w:val="20"/>
        </w:rPr>
        <w:t>současnosti  je</w:t>
      </w:r>
      <w:proofErr w:type="gramEnd"/>
      <w:r w:rsidRPr="0016691D">
        <w:rPr>
          <w:rFonts w:ascii="Times New Roman" w:hAnsi="Times New Roman" w:cs="Times New Roman"/>
          <w:iCs/>
          <w:sz w:val="20"/>
          <w:szCs w:val="20"/>
        </w:rPr>
        <w:t xml:space="preserve"> vypracována a vydána podrobná územně plánovací dokumentace – </w:t>
      </w:r>
      <w:r w:rsidRPr="0016691D">
        <w:rPr>
          <w:rFonts w:ascii="Times New Roman" w:hAnsi="Times New Roman" w:cs="Times New Roman"/>
          <w:b/>
          <w:iCs/>
          <w:sz w:val="20"/>
          <w:szCs w:val="20"/>
        </w:rPr>
        <w:t>Regulační plán historického jádra města Jičína</w:t>
      </w:r>
      <w:r w:rsidRPr="0016691D">
        <w:rPr>
          <w:rFonts w:ascii="Times New Roman" w:hAnsi="Times New Roman" w:cs="Times New Roman"/>
          <w:iCs/>
          <w:sz w:val="20"/>
          <w:szCs w:val="20"/>
        </w:rPr>
        <w:t>)</w:t>
      </w:r>
    </w:p>
    <w:p w:rsidR="00236DD8" w:rsidRPr="0016691D" w:rsidRDefault="00236DD8" w:rsidP="00236D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91D">
        <w:rPr>
          <w:rFonts w:ascii="Times New Roman" w:hAnsi="Times New Roman" w:cs="Times New Roman"/>
          <w:sz w:val="20"/>
          <w:szCs w:val="20"/>
          <w:u w:val="single"/>
        </w:rPr>
        <w:t xml:space="preserve">Funkční využití řešeného území dle ÚP </w:t>
      </w:r>
      <w:r w:rsidR="00B21A9C" w:rsidRPr="0016691D">
        <w:rPr>
          <w:rFonts w:ascii="Times New Roman" w:hAnsi="Times New Roman" w:cs="Times New Roman"/>
          <w:sz w:val="20"/>
          <w:szCs w:val="20"/>
          <w:u w:val="single"/>
        </w:rPr>
        <w:t>Jičín</w:t>
      </w:r>
      <w:r w:rsidRPr="0016691D">
        <w:rPr>
          <w:rFonts w:ascii="Times New Roman" w:hAnsi="Times New Roman" w:cs="Times New Roman"/>
          <w:sz w:val="20"/>
          <w:szCs w:val="20"/>
          <w:u w:val="single"/>
        </w:rPr>
        <w:t xml:space="preserve"> a podmínky využití dotčen</w:t>
      </w:r>
      <w:r w:rsidR="00B21A9C" w:rsidRPr="0016691D">
        <w:rPr>
          <w:rFonts w:ascii="Times New Roman" w:hAnsi="Times New Roman" w:cs="Times New Roman"/>
          <w:sz w:val="20"/>
          <w:szCs w:val="20"/>
          <w:u w:val="single"/>
        </w:rPr>
        <w:t>é</w:t>
      </w:r>
      <w:r w:rsidRPr="0016691D">
        <w:rPr>
          <w:rFonts w:ascii="Times New Roman" w:hAnsi="Times New Roman" w:cs="Times New Roman"/>
          <w:sz w:val="20"/>
          <w:szCs w:val="20"/>
          <w:u w:val="single"/>
        </w:rPr>
        <w:t xml:space="preserve"> ploch</w:t>
      </w:r>
      <w:r w:rsidR="00B21A9C" w:rsidRPr="0016691D">
        <w:rPr>
          <w:rFonts w:ascii="Times New Roman" w:hAnsi="Times New Roman" w:cs="Times New Roman"/>
          <w:sz w:val="20"/>
          <w:szCs w:val="20"/>
          <w:u w:val="single"/>
        </w:rPr>
        <w:t>y</w:t>
      </w:r>
      <w:r w:rsidRPr="0016691D">
        <w:rPr>
          <w:rFonts w:ascii="Times New Roman" w:hAnsi="Times New Roman" w:cs="Times New Roman"/>
          <w:sz w:val="20"/>
          <w:szCs w:val="20"/>
          <w:u w:val="single"/>
        </w:rPr>
        <w:t xml:space="preserve"> s rozdílným způsobem využití: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3B7038" w:rsidRPr="008B0257" w:rsidRDefault="003B7038" w:rsidP="003B70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0257">
        <w:rPr>
          <w:rFonts w:ascii="Times New Roman" w:hAnsi="Times New Roman" w:cs="Times New Roman"/>
          <w:b/>
          <w:bCs/>
          <w:sz w:val="22"/>
          <w:szCs w:val="22"/>
        </w:rPr>
        <w:t xml:space="preserve">PLOCHY OBČANSKÉHO VYBAVENÍ, SPORTU A REKREACE - OS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HLAVNÍ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Plochy využívané pro činnosti, děje a zařízení sloužící k uspokojování sportovních a rekreačních potřeb občanů, a to na veřejně přístupných plochách.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PŘÍPUSTNÉ VYUŽITÍ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staveb a zařízení pro tělovýchovu a sport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související dopravní a technické infrastruktury, veřejných prostranství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sídelní zeleň různých forem (např. veřejná, vyhrazená, izolační)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PODMÍNĚNĚ PŘÍPUSTNÉ VYUŽITÍ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v plochách umístěných v blízkosti komunikací I. třídy bude v dalším stupni projektové dokumentace prokázáno, že bude splněna podmínka dodržení hygienických limitů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stavby a zařízení, které mají víceúčelové využití nebo tvoří doplňkovou funkci (např. ubytování, stravování, služby, obchodní prodej, veřejné občanské vybavení) za podmínky, že hlavní funkci tvoří sportovní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bydlení za podmínky, že se jedná o byt správce nebo majitele zařízení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NEPŘÍPUSTNÉ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jakékoliv jiné využití než je stanoveno v hlavním, přípustném nebo podmíněně přípustném využití území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PODMÍNKY PROSTOROVÉHO USPOŘÁDÁNÍ A OCHRANY KRAJINNÉHO RÁZU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 výšková regulace zástavby: </w:t>
      </w:r>
    </w:p>
    <w:p w:rsidR="003B7038" w:rsidRPr="0016691D" w:rsidRDefault="003B7038" w:rsidP="003B7038">
      <w:pPr>
        <w:pStyle w:val="Default"/>
        <w:spacing w:after="7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o stabilizované území – max. 2 NP </w:t>
      </w:r>
    </w:p>
    <w:p w:rsidR="003B7038" w:rsidRPr="0016691D" w:rsidRDefault="003B7038" w:rsidP="003B7038">
      <w:pPr>
        <w:pStyle w:val="Default"/>
        <w:spacing w:after="7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o plochy změn – dle podmínek využití </w:t>
      </w:r>
      <w:proofErr w:type="gramStart"/>
      <w:r w:rsidRPr="0016691D">
        <w:rPr>
          <w:rFonts w:ascii="Times New Roman" w:hAnsi="Times New Roman" w:cs="Times New Roman"/>
          <w:sz w:val="20"/>
          <w:szCs w:val="20"/>
        </w:rPr>
        <w:t>viz. kap</w:t>
      </w:r>
      <w:proofErr w:type="gramEnd"/>
      <w:r w:rsidRPr="0016691D">
        <w:rPr>
          <w:rFonts w:ascii="Times New Roman" w:hAnsi="Times New Roman" w:cs="Times New Roman"/>
          <w:sz w:val="20"/>
          <w:szCs w:val="20"/>
        </w:rPr>
        <w:t xml:space="preserve"> C)2. Vymezení zastavitelných ploch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o koeficient zastavění (zpevněných ploch hřišť) do 0,6, plochy zeleně min. 0,25, plochy pro dopravu max. 0,15 </w:t>
      </w:r>
    </w:p>
    <w:p w:rsidR="00F728D6" w:rsidRPr="0016691D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B7038" w:rsidRPr="008B0257" w:rsidRDefault="003B7038" w:rsidP="003B70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0257">
        <w:rPr>
          <w:rFonts w:ascii="Times New Roman" w:hAnsi="Times New Roman" w:cs="Times New Roman"/>
          <w:b/>
          <w:bCs/>
          <w:sz w:val="22"/>
          <w:szCs w:val="22"/>
        </w:rPr>
        <w:t xml:space="preserve">PLOCHY OBČANSKÉHO VYBAVENÍ - O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lastRenderedPageBreak/>
        <w:t xml:space="preserve">HLAVNÍ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Plochy občanského vybavení, které jsou součástí zařízení veřejné infrastruktury a plochy využívané pro činnosti, děje a zařízení související s občanským vybavením komerčního charakteru.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PŘÍPUSTNÉ VYUŽITÍ </w:t>
      </w:r>
    </w:p>
    <w:p w:rsidR="003B7038" w:rsidRPr="0016691D" w:rsidRDefault="003B7038" w:rsidP="003B703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staveb a zařízení občanského vybavení sloužící například pro vzdělávání a výchovu, sociální služby a péči o rodiny, zdravotní služby, kulturu, veřejnou správu, ochranu obyvatelstva </w:t>
      </w:r>
    </w:p>
    <w:p w:rsidR="003B7038" w:rsidRPr="0016691D" w:rsidRDefault="003B7038" w:rsidP="003B703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staveb a zařízení pro obchodní prodej, ubytování, stravování, služby, tělovýchovu a sport, vědu a výzkum </w:t>
      </w:r>
    </w:p>
    <w:p w:rsidR="003B7038" w:rsidRPr="0016691D" w:rsidRDefault="003B7038" w:rsidP="003B703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související dopravní a technické infrastruktury, veřejných prostranství (komunikace pro pěší a cyklisty)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sídelní zeleň různých forem (např. veřejná, vyhrazená, zahrady, izolační)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PODMÍNĚNĚ PŘÍPUSTNÉ VYUŽITÍ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v plochách umístěných v blízkosti komunikací I. třídy bude v dalším stupni projektové dokumentace prokázáno, že bude splněna podmínka dodržení hygienických limitů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bydlení za podmínky, že funkce občanského vybavení zůstane převažující funkcí v dané lokalitě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NEPŘÍPUSTNÉ VYUŽITÍ </w:t>
      </w:r>
    </w:p>
    <w:p w:rsidR="008A4366" w:rsidRPr="0016691D" w:rsidRDefault="003B7038" w:rsidP="008A43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jakékoliv jiné využití než je stanoveno v hlavním, přípustném nebo podmíněně přípustném využití území </w:t>
      </w:r>
    </w:p>
    <w:p w:rsidR="008A4366" w:rsidRPr="0016691D" w:rsidRDefault="008A4366" w:rsidP="008A436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8A436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PODMÍNKY PROSTOROVÉHO USPOŘÁDÁNÍ A OCHRANY KRAJINNÉHO RÁZU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 výšková regulace zástavby: </w:t>
      </w:r>
    </w:p>
    <w:p w:rsidR="003B7038" w:rsidRPr="0016691D" w:rsidRDefault="003B7038" w:rsidP="003B7038">
      <w:pPr>
        <w:pStyle w:val="Default"/>
        <w:spacing w:after="77"/>
        <w:rPr>
          <w:rFonts w:ascii="Times New Roman" w:hAnsi="Times New Roman" w:cs="Times New Roman"/>
          <w:color w:val="auto"/>
          <w:sz w:val="20"/>
          <w:szCs w:val="20"/>
        </w:rPr>
      </w:pPr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o stabilizované území – max. 4 NP, případně respektovat stávající stav </w:t>
      </w:r>
    </w:p>
    <w:p w:rsidR="003B7038" w:rsidRPr="0016691D" w:rsidRDefault="003B7038" w:rsidP="003B7038">
      <w:pPr>
        <w:pStyle w:val="Default"/>
        <w:spacing w:after="77"/>
        <w:rPr>
          <w:rFonts w:ascii="Times New Roman" w:hAnsi="Times New Roman" w:cs="Times New Roman"/>
          <w:color w:val="auto"/>
          <w:sz w:val="20"/>
          <w:szCs w:val="20"/>
        </w:rPr>
      </w:pPr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o plochy změn – dle podmínek využití </w:t>
      </w:r>
      <w:proofErr w:type="gramStart"/>
      <w:r w:rsidRPr="0016691D">
        <w:rPr>
          <w:rFonts w:ascii="Times New Roman" w:hAnsi="Times New Roman" w:cs="Times New Roman"/>
          <w:color w:val="auto"/>
          <w:sz w:val="20"/>
          <w:szCs w:val="20"/>
        </w:rPr>
        <w:t>viz. kap</w:t>
      </w:r>
      <w:proofErr w:type="gramEnd"/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 C)2. Vymezení zastavitelných ploch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6691D">
        <w:rPr>
          <w:rFonts w:ascii="Times New Roman" w:hAnsi="Times New Roman" w:cs="Times New Roman"/>
          <w:color w:val="auto"/>
          <w:sz w:val="20"/>
          <w:szCs w:val="20"/>
        </w:rPr>
        <w:t xml:space="preserve">o koeficient zastavěnosti do 0,5, min. 0,30 zeleně </w:t>
      </w:r>
    </w:p>
    <w:p w:rsidR="003B7038" w:rsidRPr="008B0257" w:rsidRDefault="003B7038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</w:rPr>
      </w:pPr>
    </w:p>
    <w:p w:rsidR="00326162" w:rsidRPr="008B0257" w:rsidRDefault="00326162" w:rsidP="003261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0257">
        <w:rPr>
          <w:rFonts w:ascii="Times New Roman" w:hAnsi="Times New Roman" w:cs="Times New Roman"/>
          <w:b/>
          <w:bCs/>
          <w:sz w:val="22"/>
          <w:szCs w:val="22"/>
        </w:rPr>
        <w:t xml:space="preserve">PLOCHY VODNÍ A VODOHOSPODÁŘSKÉ - N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HLAVNÍ VYUŽITÍ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Plochy slouží k zajištění podmínek pro nakládáním s vodami.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PŘÍPUSTNÉ VYUŽITÍ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vodní plochy, koryta vodních toků a jiné plochy, určené pro převažující vodohospodářské využití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související dopravní a technická infrastruktura, např. účelové komunikace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plochy, stavby a zařízení sloužící pro zachycení dešťových vod, ochranu proti vodě jako přírodnímu živlu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plochy sloužící pro udržení vody v krajině, revitalizaci vodních toků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doprovodná a izolační zeleň, prvky ÚSES, krajinná zeleň </w:t>
      </w:r>
    </w:p>
    <w:p w:rsidR="00326162" w:rsidRPr="0016691D" w:rsidRDefault="00326162" w:rsidP="00326162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plochy sloužící jako pláže, odpočívadla, stezky pro pěší a cyklisty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16691D">
        <w:rPr>
          <w:rFonts w:ascii="Times New Roman" w:hAnsi="Times New Roman" w:cs="Times New Roman"/>
          <w:sz w:val="20"/>
          <w:szCs w:val="20"/>
        </w:rPr>
        <w:t>zatrubnění</w:t>
      </w:r>
      <w:proofErr w:type="spellEnd"/>
      <w:r w:rsidRPr="0016691D">
        <w:rPr>
          <w:rFonts w:ascii="Times New Roman" w:hAnsi="Times New Roman" w:cs="Times New Roman"/>
          <w:sz w:val="20"/>
          <w:szCs w:val="20"/>
        </w:rPr>
        <w:t xml:space="preserve"> vodního toku, pro umísťování staveb na </w:t>
      </w:r>
      <w:proofErr w:type="spellStart"/>
      <w:r w:rsidRPr="0016691D">
        <w:rPr>
          <w:rFonts w:ascii="Times New Roman" w:hAnsi="Times New Roman" w:cs="Times New Roman"/>
          <w:sz w:val="20"/>
          <w:szCs w:val="20"/>
        </w:rPr>
        <w:t>zatrubněném</w:t>
      </w:r>
      <w:proofErr w:type="spellEnd"/>
      <w:r w:rsidRPr="0016691D">
        <w:rPr>
          <w:rFonts w:ascii="Times New Roman" w:hAnsi="Times New Roman" w:cs="Times New Roman"/>
          <w:sz w:val="20"/>
          <w:szCs w:val="20"/>
        </w:rPr>
        <w:t xml:space="preserve"> vodním toku platí regulativy sousední plochy podél toku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PODMÍNĚNĚ PŘÍPUSTNÉ VYUŽITÍ </w:t>
      </w:r>
    </w:p>
    <w:p w:rsidR="00326162" w:rsidRPr="0016691D" w:rsidRDefault="00326162" w:rsidP="00326162">
      <w:pPr>
        <w:pStyle w:val="Default"/>
        <w:spacing w:after="7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oplocení, za podmínky, že se jedná o nutnou ochranu související technické infrastruktury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činnosti a zařízení související s rybářstvím nebo rekreací v případě, že budou minimalizovány negativní dopady do vodního režimu - čistoty vod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NEPŘÍPUSTNÉ VYUŽITÍ </w:t>
      </w:r>
    </w:p>
    <w:p w:rsidR="00326162" w:rsidRPr="0016691D" w:rsidRDefault="00326162" w:rsidP="003261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jakékoliv jiné využití než je stanoveno v hlavním, přípustném nebo podmíněně přípustném využití území </w:t>
      </w:r>
    </w:p>
    <w:p w:rsidR="00326162" w:rsidRPr="008B0257" w:rsidRDefault="00326162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</w:rPr>
      </w:pPr>
    </w:p>
    <w:p w:rsidR="003B7038" w:rsidRPr="008B0257" w:rsidRDefault="003B7038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</w:rPr>
      </w:pPr>
    </w:p>
    <w:p w:rsidR="003B7038" w:rsidRPr="008B0257" w:rsidRDefault="003B7038" w:rsidP="003B70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0257">
        <w:rPr>
          <w:rFonts w:ascii="Times New Roman" w:hAnsi="Times New Roman" w:cs="Times New Roman"/>
          <w:b/>
          <w:bCs/>
          <w:sz w:val="22"/>
          <w:szCs w:val="22"/>
        </w:rPr>
        <w:t xml:space="preserve">PLOCHY DOPRAVNÍ INFRASTRUKTURY, ZAŘÍZENÍ PRO DOPRAVU - DV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HLAVNÍ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Plochy zahrnují zpravidla pozemky odstavných a parkovacích stání, hromadných a řadových garáží a dopravních zařízení.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PŘÍPUSTNÉ VYUŽITÍ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odstavné a parkovací plochy, hromadné a řadové garáže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čerpací stanice pohonných hmot včetně doprovodných funkcí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dopravní terminály, zálivy zastávek hromadné dopravy, odpočívadla, motoresty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pozemky související dopravní a technické infrastruktury, pozemky veřejných prostranství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lastRenderedPageBreak/>
        <w:t xml:space="preserve">– objekty, stavby a zařízení, které tvoří doplňkovou funkci, například veřejné WC, kiosky apod. </w:t>
      </w:r>
    </w:p>
    <w:p w:rsidR="003B7038" w:rsidRPr="0016691D" w:rsidRDefault="003B7038" w:rsidP="003B7038">
      <w:pPr>
        <w:pStyle w:val="Default"/>
        <w:spacing w:after="14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veřejná a izolační zeleň, liniová zeleň (stromořadí, aleje)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stavby a zařízení občanské vybavenosti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PODMÍNĚNĚ PŘÍPUSTNÉ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odstavná stání pro autobusy a nákladní automobily v případě, že svým provozováním nenarušují užívání staveb a zařízení ve svém okolí a nesnižují kvalitu prostředí souvisejícího území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NEPŘÍPUSTNÉ VYUŽITÍ </w:t>
      </w:r>
    </w:p>
    <w:p w:rsidR="003B7038" w:rsidRPr="0016691D" w:rsidRDefault="003B7038" w:rsidP="003B703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– jakékoliv jiné využití než je stanoveno v hlavním, přípustném nebo podmíněně přípustném využití území </w:t>
      </w:r>
    </w:p>
    <w:p w:rsidR="003B7038" w:rsidRPr="008B0257" w:rsidRDefault="003B7038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283"/>
        <w:gridCol w:w="7142"/>
      </w:tblGrid>
      <w:tr w:rsidR="008D4712" w:rsidRPr="008D4712" w:rsidTr="008D4712">
        <w:trPr>
          <w:trHeight w:val="1585"/>
        </w:trPr>
        <w:tc>
          <w:tcPr>
            <w:tcW w:w="959" w:type="dxa"/>
          </w:tcPr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7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263-DV </w:t>
            </w:r>
          </w:p>
        </w:tc>
        <w:tc>
          <w:tcPr>
            <w:tcW w:w="1276" w:type="dxa"/>
          </w:tcPr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Jičín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Tobolce </w:t>
            </w:r>
          </w:p>
        </w:tc>
        <w:tc>
          <w:tcPr>
            <w:tcW w:w="283" w:type="dxa"/>
          </w:tcPr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2" w:type="dxa"/>
          </w:tcPr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hromadné parkoviště, patrové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obsluha území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dopravní z ulice Na Tobolce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napojit na stávající inženýrské sítě v rámci stávajících a navržených veřejných prostranství a ploch pro dopravu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prostorové uspořádání, ochrana hodnot území, krajinného rázu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podmínky ochranného pásma městské památkové rezervace I. stupně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podmínky záplavového území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podmínky zóny havarijního plánování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archeologické naleziště (evidované)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podmínky ochrany geoparku UNESCO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výšková regulace zástavby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respektovat platný regulační plán </w:t>
            </w:r>
          </w:p>
          <w:p w:rsidR="008D4712" w:rsidRPr="008D4712" w:rsidRDefault="008D4712" w:rsidP="008D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2E80" w:rsidRPr="008B0257" w:rsidRDefault="006F2E80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8A4366" w:rsidRPr="0016691D" w:rsidRDefault="008A4366" w:rsidP="008A4366">
      <w:pPr>
        <w:pStyle w:val="Nadpis3"/>
        <w:spacing w:before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1669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Zastupitelstvo města Jičína  vydalo dne </w:t>
      </w:r>
      <w:proofErr w:type="gramStart"/>
      <w:r w:rsidRPr="001669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9.11.2011</w:t>
      </w:r>
      <w:proofErr w:type="gramEnd"/>
      <w:r w:rsidRPr="001669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6691D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Regulační plán historického jádra města Jičína</w:t>
      </w:r>
      <w:r w:rsidRPr="001669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formou opatření obecné povahy, který nabyl účinnosti 26.11.2011. </w:t>
      </w:r>
    </w:p>
    <w:p w:rsidR="008A4366" w:rsidRPr="0016691D" w:rsidRDefault="008A4366" w:rsidP="008A4366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669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Zastupitelstvo města Jičína  dne  28.6.2017 schválilo vydání </w:t>
      </w:r>
      <w:r w:rsidRPr="0016691D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Změny č.1  a Změny č.2 Regulačního plánu historického jádra města Jičína </w:t>
      </w:r>
      <w:r w:rsidRPr="001669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formou opatření obecné povahy ( dále jen regulační plán, RP HJMJ nebo RP ). Tyto změny RP nabyly účinnosti dne </w:t>
      </w:r>
      <w:proofErr w:type="gramStart"/>
      <w:r w:rsidRPr="001669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15.7.2017</w:t>
      </w:r>
      <w:proofErr w:type="gramEnd"/>
      <w:r w:rsidRPr="001669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8A4366" w:rsidRPr="0016691D" w:rsidRDefault="008A4366" w:rsidP="008A4366">
      <w:pPr>
        <w:pStyle w:val="Nadpis3"/>
        <w:spacing w:before="0"/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color w:val="000000" w:themeColor="text1"/>
          <w:sz w:val="20"/>
          <w:szCs w:val="20"/>
        </w:rPr>
        <w:t>K dispozici je RP  fyzicky na o</w:t>
      </w:r>
      <w:r w:rsidRPr="00166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dboru ÚPRM Městského úřadu Jičín, 17. listopadu16, Jičín, na stavebním úřadě v Jičíně, Žižkovo </w:t>
      </w:r>
      <w:proofErr w:type="gramStart"/>
      <w:r w:rsidRPr="00166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nám.18</w:t>
      </w:r>
      <w:proofErr w:type="gramEnd"/>
      <w:r w:rsidRPr="00166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a dále na Krajském úřadě Královéhradeckého kraje nebo ke stažení na internetových stránkách města</w:t>
      </w:r>
      <w:r w:rsidRPr="0016691D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14" w:history="1">
        <w:r w:rsidRPr="0016691D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www.mujicin.cz</w:t>
        </w:r>
      </w:hyperlink>
      <w:r w:rsidRPr="0016691D">
        <w:rPr>
          <w:rFonts w:ascii="Times New Roman" w:hAnsi="Times New Roman" w:cs="Times New Roman"/>
          <w:iCs/>
          <w:sz w:val="20"/>
          <w:szCs w:val="20"/>
        </w:rPr>
        <w:t xml:space="preserve">  (</w:t>
      </w:r>
      <w:r w:rsidRPr="001669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konkrétně : </w:t>
      </w:r>
    </w:p>
    <w:p w:rsidR="008A4366" w:rsidRPr="0016691D" w:rsidRDefault="00E42ADF" w:rsidP="008A4366">
      <w:pPr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5" w:history="1">
        <w:r w:rsidR="008A4366" w:rsidRPr="0016691D">
          <w:rPr>
            <w:rStyle w:val="Hypertextovodkaz"/>
            <w:rFonts w:ascii="Times New Roman" w:hAnsi="Times New Roman" w:cs="Times New Roman"/>
            <w:iCs/>
            <w:sz w:val="20"/>
            <w:szCs w:val="20"/>
          </w:rPr>
          <w:t>https://www.mujicin.cz/regulacni-plan-historickeho-jadra-mesta-jicina/ds-29551/archiv=0&amp;p1=58553</w:t>
        </w:r>
      </w:hyperlink>
    </w:p>
    <w:p w:rsidR="008A4366" w:rsidRPr="0016691D" w:rsidRDefault="008A4366" w:rsidP="008A4366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A4366" w:rsidRPr="0016691D" w:rsidRDefault="008A4366" w:rsidP="008A4366">
      <w:pPr>
        <w:widowControl w:val="0"/>
        <w:numPr>
          <w:ilvl w:val="0"/>
          <w:numId w:val="22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t xml:space="preserve">Regulační plán (RP) definuje </w:t>
      </w:r>
      <w:r w:rsidRPr="0016691D">
        <w:rPr>
          <w:rFonts w:ascii="Times New Roman" w:hAnsi="Times New Roman" w:cs="Times New Roman"/>
          <w:sz w:val="20"/>
          <w:szCs w:val="20"/>
          <w:u w:val="single"/>
        </w:rPr>
        <w:t>podmínky základní urbanistické koncepce</w:t>
      </w:r>
      <w:r w:rsidRPr="0016691D">
        <w:rPr>
          <w:rFonts w:ascii="Times New Roman" w:hAnsi="Times New Roman" w:cs="Times New Roman"/>
          <w:sz w:val="20"/>
          <w:szCs w:val="20"/>
        </w:rPr>
        <w:t xml:space="preserve"> řešeného území:</w:t>
      </w:r>
    </w:p>
    <w:p w:rsidR="008A4366" w:rsidRPr="0016691D" w:rsidRDefault="008A4366" w:rsidP="008A4366">
      <w:pPr>
        <w:widowControl w:val="0"/>
        <w:numPr>
          <w:ilvl w:val="0"/>
          <w:numId w:val="23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b/>
          <w:sz w:val="20"/>
          <w:szCs w:val="20"/>
        </w:rPr>
        <w:t>Zachovává a stabilizuje</w:t>
      </w:r>
      <w:r w:rsidRPr="0016691D">
        <w:rPr>
          <w:rFonts w:ascii="Times New Roman" w:hAnsi="Times New Roman" w:cs="Times New Roman"/>
          <w:sz w:val="20"/>
          <w:szCs w:val="20"/>
        </w:rPr>
        <w:t xml:space="preserve"> historickou půdorysnou a </w:t>
      </w:r>
      <w:r w:rsidRPr="0016691D">
        <w:rPr>
          <w:rFonts w:ascii="Times New Roman" w:hAnsi="Times New Roman" w:cs="Times New Roman"/>
          <w:b/>
          <w:sz w:val="20"/>
          <w:szCs w:val="20"/>
        </w:rPr>
        <w:t>prostorovou strukturu sídla</w:t>
      </w:r>
      <w:r w:rsidRPr="0016691D">
        <w:rPr>
          <w:rFonts w:ascii="Times New Roman" w:hAnsi="Times New Roman" w:cs="Times New Roman"/>
          <w:sz w:val="20"/>
          <w:szCs w:val="20"/>
        </w:rPr>
        <w:t xml:space="preserve"> a jí odpovídající parcelaci, půdorysnou a </w:t>
      </w:r>
      <w:r w:rsidRPr="0016691D">
        <w:rPr>
          <w:rFonts w:ascii="Times New Roman" w:hAnsi="Times New Roman" w:cs="Times New Roman"/>
          <w:b/>
          <w:sz w:val="20"/>
          <w:szCs w:val="20"/>
        </w:rPr>
        <w:t>hmotovou skladbu zástavby</w:t>
      </w:r>
      <w:r w:rsidRPr="0016691D">
        <w:rPr>
          <w:rFonts w:ascii="Times New Roman" w:hAnsi="Times New Roman" w:cs="Times New Roman"/>
          <w:sz w:val="20"/>
          <w:szCs w:val="20"/>
        </w:rPr>
        <w:t xml:space="preserve">, </w:t>
      </w:r>
      <w:r w:rsidRPr="0016691D">
        <w:rPr>
          <w:rFonts w:ascii="Times New Roman" w:hAnsi="Times New Roman" w:cs="Times New Roman"/>
          <w:b/>
          <w:sz w:val="20"/>
          <w:szCs w:val="20"/>
        </w:rPr>
        <w:t>historickou zástavbu</w:t>
      </w:r>
      <w:r w:rsidRPr="0016691D">
        <w:rPr>
          <w:rFonts w:ascii="Times New Roman" w:hAnsi="Times New Roman" w:cs="Times New Roman"/>
          <w:sz w:val="20"/>
          <w:szCs w:val="20"/>
        </w:rPr>
        <w:t xml:space="preserve"> a ostatní architektonicky kvalitní objekty. </w:t>
      </w:r>
    </w:p>
    <w:p w:rsidR="008A4366" w:rsidRPr="0016691D" w:rsidRDefault="008A4366" w:rsidP="008A4366">
      <w:pPr>
        <w:widowControl w:val="0"/>
        <w:numPr>
          <w:ilvl w:val="0"/>
          <w:numId w:val="23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b/>
          <w:sz w:val="20"/>
          <w:szCs w:val="20"/>
        </w:rPr>
        <w:t>Respektuje blokovou strukturu</w:t>
      </w:r>
      <w:r w:rsidRPr="0016691D">
        <w:rPr>
          <w:rFonts w:ascii="Times New Roman" w:hAnsi="Times New Roman" w:cs="Times New Roman"/>
          <w:sz w:val="20"/>
          <w:szCs w:val="20"/>
        </w:rPr>
        <w:t xml:space="preserve"> – bloky pravidelného ortogonálního půdorysu s fragmenty městského opevnění obepínající historické jádro situované na pravidelném rastru komunikací, zachycené obvodovou komunikací, která s výjimkou východní části obepíná historické jádro a částečně tak kopíruje opevnění.</w:t>
      </w:r>
    </w:p>
    <w:p w:rsidR="008A4366" w:rsidRPr="0016691D" w:rsidRDefault="008A4366" w:rsidP="008A4366">
      <w:pPr>
        <w:widowControl w:val="0"/>
        <w:numPr>
          <w:ilvl w:val="0"/>
          <w:numId w:val="23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b/>
          <w:sz w:val="20"/>
          <w:szCs w:val="20"/>
        </w:rPr>
        <w:t>Respektuje principy řešení rozvoje</w:t>
      </w:r>
      <w:r w:rsidRPr="0016691D">
        <w:rPr>
          <w:rFonts w:ascii="Times New Roman" w:hAnsi="Times New Roman" w:cs="Times New Roman"/>
          <w:sz w:val="20"/>
          <w:szCs w:val="20"/>
        </w:rPr>
        <w:t xml:space="preserve"> – umožňuje omezený rozvoj území vlastního historického jádra při zachování památkových hodnot a zajištění živosti památek a centra města, pozemky pro rozvoj situuje do zázemí historického jádra, kde v území s potenciálem rozvoje – na severním, západním a jižním okraji řešeného území, v prostoru mezi historickým jádrem a řekou Cidlinou – rozvíjí a doplňuje blokovou strukturu. </w:t>
      </w:r>
    </w:p>
    <w:p w:rsidR="008A4366" w:rsidRPr="0016691D" w:rsidRDefault="008A4366" w:rsidP="008A4366">
      <w:pPr>
        <w:widowControl w:val="0"/>
        <w:numPr>
          <w:ilvl w:val="0"/>
          <w:numId w:val="23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b/>
          <w:sz w:val="20"/>
          <w:szCs w:val="20"/>
        </w:rPr>
        <w:t xml:space="preserve">Regulační plán vymezuje </w:t>
      </w:r>
      <w:r w:rsidRPr="0016691D">
        <w:rPr>
          <w:rFonts w:ascii="Times New Roman" w:hAnsi="Times New Roman" w:cs="Times New Roman"/>
          <w:b/>
          <w:sz w:val="20"/>
          <w:szCs w:val="20"/>
          <w:u w:val="single"/>
        </w:rPr>
        <w:t>podmínky pro umístění a prostorové uspořádání staveb</w:t>
      </w:r>
      <w:r w:rsidRPr="0016691D">
        <w:rPr>
          <w:rFonts w:ascii="Times New Roman" w:hAnsi="Times New Roman" w:cs="Times New Roman"/>
          <w:b/>
          <w:sz w:val="20"/>
          <w:szCs w:val="20"/>
        </w:rPr>
        <w:t xml:space="preserve"> stanovením </w:t>
      </w:r>
      <w:r w:rsidRPr="0016691D">
        <w:rPr>
          <w:rFonts w:ascii="Times New Roman" w:hAnsi="Times New Roman" w:cs="Times New Roman"/>
          <w:b/>
          <w:sz w:val="20"/>
          <w:szCs w:val="20"/>
          <w:u w:val="single"/>
        </w:rPr>
        <w:t>regulativů určujících příslušnou ochranu pozemků</w:t>
      </w:r>
      <w:r w:rsidRPr="0016691D">
        <w:rPr>
          <w:rFonts w:ascii="Times New Roman" w:hAnsi="Times New Roman" w:cs="Times New Roman"/>
          <w:sz w:val="20"/>
          <w:szCs w:val="20"/>
        </w:rPr>
        <w:t xml:space="preserve">, které člení na stabilizované pozemky, pozemky k zastavění, pozemky k přestavbě (pozemky určené ke změně stávajícího využití) a pozemky územní rezervy. </w:t>
      </w:r>
    </w:p>
    <w:p w:rsidR="008A4366" w:rsidRPr="0016691D" w:rsidRDefault="008A4366" w:rsidP="008A4366">
      <w:pPr>
        <w:spacing w:before="6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sz w:val="20"/>
          <w:szCs w:val="20"/>
        </w:rPr>
        <w:lastRenderedPageBreak/>
        <w:t xml:space="preserve">Tyto pozemky jsou regulačním plánem členěny na pozemky staveb veřejné infrastruktury (např. ulice, náměstí, podloubí a městské parky, pěší propojení, stezky pro pěší a cyklisty), dále na </w:t>
      </w:r>
      <w:proofErr w:type="spellStart"/>
      <w:r w:rsidRPr="0016691D">
        <w:rPr>
          <w:rFonts w:ascii="Times New Roman" w:hAnsi="Times New Roman" w:cs="Times New Roman"/>
          <w:sz w:val="20"/>
          <w:szCs w:val="20"/>
        </w:rPr>
        <w:t>poloveřejné</w:t>
      </w:r>
      <w:proofErr w:type="spellEnd"/>
      <w:r w:rsidRPr="0016691D">
        <w:rPr>
          <w:rFonts w:ascii="Times New Roman" w:hAnsi="Times New Roman" w:cs="Times New Roman"/>
          <w:sz w:val="20"/>
          <w:szCs w:val="20"/>
        </w:rPr>
        <w:t xml:space="preserve"> a soukromé pozemky dvorů historické zástavby a vnitrobloků, pozemky městského opevnění a pozemky staveb, které nejsou zahrnuty do veřejné infrastruktury.</w:t>
      </w:r>
    </w:p>
    <w:p w:rsidR="008A4366" w:rsidRPr="0016691D" w:rsidRDefault="008A4366" w:rsidP="008A4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91D">
        <w:rPr>
          <w:rFonts w:ascii="Times New Roman" w:hAnsi="Times New Roman" w:cs="Times New Roman"/>
          <w:bCs/>
          <w:sz w:val="20"/>
          <w:szCs w:val="20"/>
        </w:rPr>
        <w:t>Dle regulačního plánu se území řešené tímto RP člení do následujících bloků:</w:t>
      </w:r>
    </w:p>
    <w:p w:rsidR="008A4366" w:rsidRPr="0016691D" w:rsidRDefault="008A4366" w:rsidP="008A4366">
      <w:pPr>
        <w:pStyle w:val="Nadpis3"/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A4366" w:rsidRPr="0016691D" w:rsidRDefault="008A4366" w:rsidP="008A4366">
      <w:pPr>
        <w:pStyle w:val="Nadpis3"/>
        <w:spacing w:before="0"/>
        <w:rPr>
          <w:rFonts w:ascii="Times New Roman" w:hAnsi="Times New Roman" w:cs="Times New Roman"/>
          <w:sz w:val="20"/>
          <w:szCs w:val="20"/>
        </w:rPr>
      </w:pPr>
      <w:r w:rsidRPr="0016691D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575945</wp:posOffset>
                </wp:positionV>
                <wp:extent cx="499745" cy="341630"/>
                <wp:effectExtent l="12700" t="13970" r="11430" b="635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416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6070E" id="Ovál 10" o:spid="_x0000_s1026" style="position:absolute;margin-left:33.65pt;margin-top:45.35pt;width:39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" filled="f" strokecolor="red"/>
            </w:pict>
          </mc:Fallback>
        </mc:AlternateContent>
      </w:r>
      <w:r w:rsidRPr="0016691D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528570" cy="2536190"/>
            <wp:effectExtent l="0" t="0" r="5080" b="0"/>
            <wp:docPr id="9" name="Obrázek 9" descr="schema-bl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-blok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1D" w:rsidRPr="0016691D" w:rsidRDefault="0016691D" w:rsidP="008A4366">
      <w:pPr>
        <w:pStyle w:val="Zkladntextodsazen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4366" w:rsidRPr="0016691D" w:rsidRDefault="008A4366" w:rsidP="008A4366">
      <w:pPr>
        <w:pStyle w:val="Zkladntextodsazen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6691D">
        <w:rPr>
          <w:rFonts w:ascii="Times New Roman" w:hAnsi="Times New Roman" w:cs="Times New Roman"/>
          <w:bCs/>
          <w:sz w:val="20"/>
          <w:szCs w:val="20"/>
        </w:rPr>
        <w:t xml:space="preserve">Dotčená plocha  pozemků </w:t>
      </w:r>
      <w:proofErr w:type="spellStart"/>
      <w:proofErr w:type="gramStart"/>
      <w:r w:rsidR="000432ED" w:rsidRPr="0016691D">
        <w:rPr>
          <w:rFonts w:ascii="Times New Roman" w:hAnsi="Times New Roman" w:cs="Times New Roman"/>
          <w:bCs/>
          <w:sz w:val="20"/>
          <w:szCs w:val="20"/>
        </w:rPr>
        <w:t>p.č</w:t>
      </w:r>
      <w:proofErr w:type="spellEnd"/>
      <w:r w:rsidR="000432ED" w:rsidRPr="0016691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0432ED" w:rsidRPr="001669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6162" w:rsidRPr="0016691D">
        <w:rPr>
          <w:rFonts w:ascii="Times New Roman" w:hAnsi="Times New Roman" w:cs="Times New Roman"/>
          <w:sz w:val="20"/>
          <w:szCs w:val="20"/>
        </w:rPr>
        <w:t>559/1, 266/3, 267/2, 554, 563/1, 1211, st. 2802</w:t>
      </w:r>
      <w:r w:rsidRPr="0016691D">
        <w:rPr>
          <w:rFonts w:ascii="Times New Roman" w:hAnsi="Times New Roman" w:cs="Times New Roman"/>
          <w:bCs/>
          <w:sz w:val="20"/>
          <w:szCs w:val="20"/>
        </w:rPr>
        <w:t>,</w:t>
      </w:r>
      <w:r w:rsidRPr="0016691D">
        <w:rPr>
          <w:rFonts w:ascii="Times New Roman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6691D">
        <w:rPr>
          <w:rFonts w:ascii="Times New Roman" w:hAnsi="Times New Roman" w:cs="Times New Roman"/>
          <w:bCs/>
          <w:sz w:val="20"/>
          <w:szCs w:val="20"/>
        </w:rPr>
        <w:t>k.ú.Jičín</w:t>
      </w:r>
      <w:proofErr w:type="spellEnd"/>
      <w:r w:rsidRPr="001669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691D">
        <w:rPr>
          <w:rFonts w:ascii="Times New Roman" w:hAnsi="Times New Roman" w:cs="Times New Roman"/>
          <w:bCs/>
          <w:sz w:val="20"/>
          <w:szCs w:val="20"/>
        </w:rPr>
        <w:t xml:space="preserve">je součástí bloku </w:t>
      </w:r>
      <w:r w:rsidRPr="0016691D"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16691D">
        <w:rPr>
          <w:rFonts w:ascii="Times New Roman" w:hAnsi="Times New Roman" w:cs="Times New Roman"/>
          <w:bCs/>
          <w:sz w:val="20"/>
          <w:szCs w:val="20"/>
        </w:rPr>
        <w:t xml:space="preserve"> Pro tento blok platí následující regulace: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992"/>
        <w:gridCol w:w="6662"/>
      </w:tblGrid>
      <w:tr w:rsidR="008A4366" w:rsidRPr="008B0257" w:rsidTr="00E42ADF">
        <w:trPr>
          <w:cantSplit/>
          <w:tblHeader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tabs>
                <w:tab w:val="left" w:pos="412"/>
              </w:tabs>
              <w:spacing w:after="120"/>
              <w:ind w:left="34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8B0257">
              <w:rPr>
                <w:rFonts w:ascii="Times New Roman" w:hAnsi="Times New Roman" w:cs="Times New Roman"/>
                <w:b/>
                <w:caps/>
                <w:snapToGrid w:val="0"/>
              </w:rPr>
              <w:lastRenderedPageBreak/>
              <w:br w:type="page"/>
              <w:t>stanovení podmínek využití dle bloků</w:t>
            </w:r>
          </w:p>
        </w:tc>
      </w:tr>
      <w:tr w:rsidR="008A4366" w:rsidRPr="008B0257" w:rsidTr="00E42ADF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blok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způsob využití pozemků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max. výška zástavby (počet plných podlaží)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</w:p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zastřešení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podmínky pro výstavbu:</w:t>
            </w:r>
          </w:p>
        </w:tc>
      </w:tr>
      <w:tr w:rsidR="008A4366" w:rsidRPr="008B0257" w:rsidTr="00E42A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Sc</w:t>
            </w:r>
            <w:proofErr w:type="spell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Ov, Os, Ok, </w:t>
            </w: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Bh</w:t>
            </w:r>
            <w:proofErr w:type="spell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Dg, </w:t>
            </w:r>
          </w:p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Up, </w:t>
            </w: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Uz</w:t>
            </w:r>
            <w:proofErr w:type="spell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Uh, </w:t>
            </w:r>
          </w:p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Zv</w:t>
            </w:r>
            <w:proofErr w:type="spell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/1 – 3, /2+, /–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/s, /p, /–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respektovat stabilizované pozemky veřejného občanského vybavení – tělovýchovy a sportu – Os a pozemky zeleně zahrad vnitrobloků - </w:t>
            </w: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Zz</w:t>
            </w:r>
            <w:proofErr w:type="spell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v areálu SPŠ, respektovat stabilizované pozemky občanského vybavení komerčního – Ok v areálu lázní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respektovat stabilizované pozemky veřejného občanského vybavení – Ov, veřejné zeleně – </w:t>
            </w:r>
            <w:proofErr w:type="spell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Zv</w:t>
            </w:r>
            <w:proofErr w:type="spellEnd"/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bydlení v jižní části bloku na nároží ulice B. Němcové a ulice Na Tobolce (30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Bh), přestavba areálu zahradnictví na bydlení (31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Bh), dostavba proluky v ulici B. Němcové (32-Bh)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veřejného občanského vybavení pro dostavbu dvorních křídel uvnitř bloku (34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Ov)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veřejného občanského vybavení (39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Os) vymezené pro přestavbu areálu zimního stadionu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smíšené centrální pro dostavbu proluky v ulici Kollárově (157-Sc), pro stavby uzavírající blok ze severozápadní strany od ulice Kollárovy a od stadionu (38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Sc)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občanského vybavení komerčního – dostavba uzavírající proluku severní strany bloku v ulici Kollárově (40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Ok), přestavba bývalého areálu Městského bytového podniku (158-Ok)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veřejných prostranství – komunikace a pěší propojení ke stadionu z ulice Na Tobolce, obsluha parkovacího domu (77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</w:r>
            <w:proofErr w:type="gram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Uz,  pěší</w:t>
            </w:r>
            <w:proofErr w:type="gram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propojení ke stadionu z ulice Kollárovy, obsluha rozvojových pozemků, obsluha stadionu, parkování, lávka přes Cidlinu (79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Up), obsluha stadionu podél Cidliny (131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Up), rozšíření chodníku formou terasy v ulici Kollárově (81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Up), pěší propojení podél levého břehu Cidliny, rozšíření chodníku v ulici Na Tobolce (101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Up), dětské hřiště u stadionu (80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Uh)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řešit stavby navržené k odstranění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dopravní infrastruktury jižně od stadionu pro parkovací dům (37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Dg)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veřejné zeleně podél levého břehu Cidliny (103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Zv, 104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</w:r>
            <w:proofErr w:type="gramStart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Zv)  mezi</w:t>
            </w:r>
            <w:proofErr w:type="gramEnd"/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stadionem a ulicí Kollárovou (102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 xml:space="preserve">Zv) 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navržené pozemky zeleně zahrad ve vnitrobloku (149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Zz, 150</w:t>
            </w: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  <w:t>Zz)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je navrženo podloubí v jižní části bloku, respektovat stávající a navržené průchody a průjezdy zpřístupňující dvorní trakty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lze navýšit přízemní zástavbu v jižní části bloku v ulici ke stadionu o 1 NP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ochrana hodnot území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území dotvářející charakter města, historicky významné stavby, stavby dotvářející historický charakter území, dominantu věže vodárny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tLeast"/>
              <w:ind w:left="175" w:hanging="175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257">
              <w:rPr>
                <w:rFonts w:ascii="Times New Roman" w:hAnsi="Times New Roman" w:cs="Times New Roman"/>
                <w:bCs/>
                <w:sz w:val="20"/>
                <w:szCs w:val="20"/>
              </w:rPr>
              <w:t>respektovat významnou solitérní dřevinu a podmínky její ochrany viz kap. 4.2.1.</w:t>
            </w:r>
          </w:p>
        </w:tc>
      </w:tr>
    </w:tbl>
    <w:p w:rsidR="008A4366" w:rsidRPr="008B0257" w:rsidRDefault="008A4366" w:rsidP="008A4366">
      <w:pPr>
        <w:widowControl w:val="0"/>
        <w:adjustRightInd w:val="0"/>
        <w:spacing w:before="120" w:line="240" w:lineRule="atLeast"/>
        <w:jc w:val="both"/>
        <w:textAlignment w:val="baseline"/>
        <w:rPr>
          <w:rFonts w:ascii="Times New Roman" w:eastAsia="Arial Unicode MS" w:hAnsi="Times New Roman" w:cs="Times New Roman"/>
          <w:sz w:val="21"/>
          <w:szCs w:val="21"/>
        </w:rPr>
      </w:pPr>
    </w:p>
    <w:p w:rsidR="008A4366" w:rsidRPr="008B0257" w:rsidRDefault="008A4366" w:rsidP="008A4366">
      <w:pPr>
        <w:widowControl w:val="0"/>
        <w:adjustRightInd w:val="0"/>
        <w:spacing w:before="120" w:line="240" w:lineRule="atLeast"/>
        <w:jc w:val="both"/>
        <w:textAlignment w:val="baseline"/>
        <w:rPr>
          <w:rFonts w:ascii="Times New Roman" w:eastAsia="Arial Unicode MS" w:hAnsi="Times New Roman" w:cs="Times New Roman"/>
          <w:sz w:val="21"/>
          <w:szCs w:val="21"/>
        </w:rPr>
      </w:pPr>
      <w:r w:rsidRPr="008B0257">
        <w:rPr>
          <w:rFonts w:ascii="Times New Roman" w:eastAsia="Arial Unicode MS" w:hAnsi="Times New Roman" w:cs="Times New Roman"/>
          <w:sz w:val="21"/>
          <w:szCs w:val="21"/>
        </w:rPr>
        <w:t>Funkční využití pozemků je v souladu s platným územním plánem. Regulační plán navrhuje podrobnější členění ploch na pozemky a zpřesňuje podmínky jejich využití (regulativy).</w:t>
      </w:r>
    </w:p>
    <w:p w:rsidR="008A4366" w:rsidRPr="008B0257" w:rsidRDefault="008A4366" w:rsidP="008A4366">
      <w:pPr>
        <w:pStyle w:val="Nadpis3"/>
        <w:spacing w:before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A4366" w:rsidRPr="005505F4" w:rsidRDefault="008A4366" w:rsidP="008A4366">
      <w:pPr>
        <w:pStyle w:val="Nadpis3"/>
        <w:spacing w:before="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Dle regulačního plánu mají pozemky </w:t>
      </w:r>
      <w:proofErr w:type="spellStart"/>
      <w:proofErr w:type="gramStart"/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p.č</w:t>
      </w:r>
      <w:proofErr w:type="spellEnd"/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  <w:proofErr w:type="gramEnd"/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0432ED" w:rsidRPr="005505F4">
        <w:rPr>
          <w:rFonts w:ascii="Times New Roman" w:hAnsi="Times New Roman" w:cs="Times New Roman"/>
          <w:color w:val="000000" w:themeColor="text1"/>
          <w:sz w:val="20"/>
        </w:rPr>
        <w:t>559/1, 266/3, 267/2, 554, 563/1, 1211, st. 2802</w:t>
      </w:r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, </w:t>
      </w:r>
      <w:proofErr w:type="spellStart"/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k.ú.Jičín</w:t>
      </w:r>
      <w:proofErr w:type="spellEnd"/>
      <w:r w:rsidRPr="005505F4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současné funkční využití: </w:t>
      </w:r>
    </w:p>
    <w:p w:rsidR="008A4366" w:rsidRPr="008B0257" w:rsidRDefault="008A4366" w:rsidP="008A4366">
      <w:pPr>
        <w:rPr>
          <w:rFonts w:ascii="Times New Roman" w:hAnsi="Times New Roman" w:cs="Times New Roman"/>
          <w:sz w:val="10"/>
          <w:szCs w:val="10"/>
        </w:rPr>
      </w:pPr>
    </w:p>
    <w:p w:rsidR="008A4366" w:rsidRPr="008B0257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Os – veřejné občanské vybavení – tělovýchova a sport – pozemky </w:t>
      </w: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stabilizované  </w:t>
      </w:r>
      <w:r w:rsidRPr="008B0257">
        <w:rPr>
          <w:rFonts w:ascii="Times New Roman" w:hAnsi="Times New Roman" w:cs="Times New Roman"/>
          <w:sz w:val="20"/>
          <w:szCs w:val="20"/>
        </w:rPr>
        <w:t>(prostorová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 xml:space="preserve"> regulace: Os/2/p)</w:t>
      </w:r>
    </w:p>
    <w:p w:rsidR="008A4366" w:rsidRPr="008B0257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Os – veřejné občanské vybavení – tělovýchova a sport – pozemky k </w:t>
      </w: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>zastavění  39</w:t>
      </w:r>
      <w:proofErr w:type="gramEnd"/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-Os  </w:t>
      </w:r>
      <w:r w:rsidRPr="008B0257">
        <w:rPr>
          <w:rFonts w:ascii="Times New Roman" w:hAnsi="Times New Roman" w:cs="Times New Roman"/>
          <w:sz w:val="20"/>
          <w:szCs w:val="20"/>
        </w:rPr>
        <w:t xml:space="preserve">(prostorová regulace: </w:t>
      </w:r>
      <w:proofErr w:type="gramStart"/>
      <w:r w:rsidRPr="008B0257">
        <w:rPr>
          <w:rFonts w:ascii="Times New Roman" w:hAnsi="Times New Roman" w:cs="Times New Roman"/>
          <w:sz w:val="20"/>
          <w:szCs w:val="20"/>
        </w:rPr>
        <w:t>/-/-,  /2/p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>)</w:t>
      </w:r>
    </w:p>
    <w:p w:rsidR="008A4366" w:rsidRPr="008B0257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Up – veřejné prostranství s pěší komunikací – pozemky k </w:t>
      </w: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>zastavění  79</w:t>
      </w:r>
      <w:proofErr w:type="gramEnd"/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-Up  </w:t>
      </w:r>
    </w:p>
    <w:p w:rsidR="000432ED" w:rsidRPr="008B0257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Up – veřejné prostranství s pěší komunikací – pozemky k </w:t>
      </w:r>
      <w:proofErr w:type="gramStart"/>
      <w:r w:rsidRPr="008B0257">
        <w:rPr>
          <w:rFonts w:ascii="Times New Roman" w:hAnsi="Times New Roman" w:cs="Times New Roman"/>
          <w:sz w:val="20"/>
          <w:szCs w:val="20"/>
          <w:u w:val="single"/>
        </w:rPr>
        <w:t>zastavění  131</w:t>
      </w:r>
      <w:proofErr w:type="gramEnd"/>
      <w:r w:rsidRPr="008B0257">
        <w:rPr>
          <w:rFonts w:ascii="Times New Roman" w:hAnsi="Times New Roman" w:cs="Times New Roman"/>
          <w:sz w:val="20"/>
          <w:szCs w:val="20"/>
          <w:u w:val="single"/>
        </w:rPr>
        <w:t>-Up</w:t>
      </w:r>
      <w:r w:rsidR="00573805" w:rsidRPr="008B0257">
        <w:rPr>
          <w:rFonts w:ascii="Times New Roman" w:hAnsi="Times New Roman" w:cs="Times New Roman"/>
          <w:sz w:val="20"/>
          <w:szCs w:val="20"/>
          <w:u w:val="single"/>
        </w:rPr>
        <w:t>, 101-Up</w:t>
      </w:r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B746F" w:rsidRPr="008B0257" w:rsidRDefault="007B746F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B0257">
        <w:rPr>
          <w:rFonts w:ascii="Times New Roman" w:hAnsi="Times New Roman" w:cs="Times New Roman"/>
          <w:sz w:val="20"/>
          <w:szCs w:val="20"/>
          <w:u w:val="single"/>
        </w:rPr>
        <w:t>Uz</w:t>
      </w:r>
      <w:proofErr w:type="spellEnd"/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– veřejné </w:t>
      </w:r>
      <w:r w:rsidR="005505F4">
        <w:rPr>
          <w:rFonts w:ascii="Times New Roman" w:hAnsi="Times New Roman" w:cs="Times New Roman"/>
          <w:sz w:val="20"/>
          <w:szCs w:val="20"/>
          <w:u w:val="single"/>
        </w:rPr>
        <w:t>prostranství se z</w:t>
      </w:r>
      <w:r w:rsidRPr="008B0257">
        <w:rPr>
          <w:rFonts w:ascii="Times New Roman" w:hAnsi="Times New Roman" w:cs="Times New Roman"/>
          <w:sz w:val="20"/>
          <w:szCs w:val="20"/>
          <w:u w:val="single"/>
        </w:rPr>
        <w:t>klidněnou komunikací</w:t>
      </w:r>
      <w:r w:rsidR="005505F4">
        <w:rPr>
          <w:rFonts w:ascii="Times New Roman" w:hAnsi="Times New Roman" w:cs="Times New Roman"/>
          <w:sz w:val="20"/>
          <w:szCs w:val="20"/>
          <w:u w:val="single"/>
        </w:rPr>
        <w:t xml:space="preserve"> - </w:t>
      </w:r>
      <w:r w:rsidR="005505F4" w:rsidRPr="008B0257">
        <w:rPr>
          <w:rFonts w:ascii="Times New Roman" w:hAnsi="Times New Roman" w:cs="Times New Roman"/>
          <w:sz w:val="20"/>
          <w:szCs w:val="20"/>
          <w:u w:val="single"/>
        </w:rPr>
        <w:t>pozemky k zastavění</w:t>
      </w:r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77-Uz</w:t>
      </w:r>
    </w:p>
    <w:p w:rsidR="007B746F" w:rsidRPr="008B0257" w:rsidRDefault="007B746F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Dg – dopravní infrastruktura, hromadné garáže</w:t>
      </w:r>
      <w:r w:rsidR="005F47BF"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– pozemky k</w:t>
      </w:r>
      <w:r w:rsidR="00D06048" w:rsidRPr="008B0257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5F47BF" w:rsidRPr="008B0257">
        <w:rPr>
          <w:rFonts w:ascii="Times New Roman" w:hAnsi="Times New Roman" w:cs="Times New Roman"/>
          <w:sz w:val="20"/>
          <w:szCs w:val="20"/>
          <w:u w:val="single"/>
        </w:rPr>
        <w:t>zastavění</w:t>
      </w:r>
      <w:r w:rsidR="00D06048"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D06048" w:rsidRPr="008B0257">
        <w:rPr>
          <w:rFonts w:ascii="Times New Roman" w:hAnsi="Times New Roman" w:cs="Times New Roman"/>
          <w:sz w:val="20"/>
          <w:szCs w:val="20"/>
        </w:rPr>
        <w:t xml:space="preserve">prostorová regulace: </w:t>
      </w:r>
      <w:r w:rsidRPr="008B0257">
        <w:rPr>
          <w:rFonts w:ascii="Times New Roman" w:hAnsi="Times New Roman" w:cs="Times New Roman"/>
          <w:sz w:val="20"/>
          <w:szCs w:val="20"/>
          <w:u w:val="single"/>
        </w:rPr>
        <w:t>37-Dg/2/p</w:t>
      </w:r>
      <w:r w:rsidR="00D06048" w:rsidRPr="008B0257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7B746F" w:rsidRPr="008B0257" w:rsidRDefault="007B746F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B0257">
        <w:rPr>
          <w:rFonts w:ascii="Times New Roman" w:hAnsi="Times New Roman" w:cs="Times New Roman"/>
          <w:sz w:val="20"/>
          <w:szCs w:val="20"/>
          <w:u w:val="single"/>
        </w:rPr>
        <w:t>Zz</w:t>
      </w:r>
      <w:proofErr w:type="spellEnd"/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– zeleň zahrad vnitrobloků</w:t>
      </w:r>
    </w:p>
    <w:p w:rsidR="008A4366" w:rsidRPr="008B0257" w:rsidRDefault="008A4366" w:rsidP="00601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A4366" w:rsidRPr="008B0257" w:rsidRDefault="008A4366" w:rsidP="008A4366">
      <w:pPr>
        <w:pStyle w:val="Zkladntextodsazen"/>
        <w:jc w:val="both"/>
        <w:rPr>
          <w:rFonts w:ascii="Times New Roman" w:hAnsi="Times New Roman" w:cs="Times New Roman"/>
          <w:noProof/>
          <w:sz w:val="21"/>
        </w:rPr>
      </w:pPr>
      <w:r w:rsidRPr="008B0257">
        <w:rPr>
          <w:rFonts w:ascii="Times New Roman" w:hAnsi="Times New Roman" w:cs="Times New Roman"/>
          <w:iCs/>
          <w:sz w:val="16"/>
          <w:szCs w:val="16"/>
        </w:rPr>
        <w:t xml:space="preserve">RP HJMJ -  </w:t>
      </w:r>
      <w:r w:rsidR="00601CBB" w:rsidRPr="008B0257">
        <w:rPr>
          <w:rFonts w:ascii="Times New Roman" w:hAnsi="Times New Roman" w:cs="Times New Roman"/>
          <w:iCs/>
          <w:sz w:val="16"/>
          <w:szCs w:val="16"/>
        </w:rPr>
        <w:t>Koordinační</w:t>
      </w:r>
      <w:r w:rsidRPr="008B0257">
        <w:rPr>
          <w:rFonts w:ascii="Times New Roman" w:hAnsi="Times New Roman" w:cs="Times New Roman"/>
          <w:iCs/>
          <w:sz w:val="16"/>
          <w:szCs w:val="16"/>
        </w:rPr>
        <w:t xml:space="preserve"> výkres</w:t>
      </w:r>
    </w:p>
    <w:p w:rsidR="008A4366" w:rsidRPr="008B0257" w:rsidRDefault="00FC650C" w:rsidP="008A4366">
      <w:pPr>
        <w:pStyle w:val="Zkladntextodsazen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B0257">
        <w:rPr>
          <w:rFonts w:ascii="Times New Roman" w:hAnsi="Times New Roman" w:cs="Times New Roman"/>
          <w:iCs/>
          <w:noProof/>
          <w:sz w:val="16"/>
          <w:szCs w:val="16"/>
          <w:lang w:eastAsia="cs-CZ"/>
        </w:rPr>
        <w:drawing>
          <wp:inline distT="0" distB="0" distL="0" distR="0">
            <wp:extent cx="3493635" cy="466934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PHJMJ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384" cy="46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66" w:rsidRPr="005505F4" w:rsidRDefault="008A4366" w:rsidP="008A4366">
      <w:pPr>
        <w:pStyle w:val="Zkladntextodsazen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A4366" w:rsidRPr="005505F4" w:rsidRDefault="008A4366" w:rsidP="008A4366">
      <w:pPr>
        <w:pStyle w:val="Nadpis3"/>
        <w:spacing w:before="0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Dle regulačního plánu pro výše uvedené funkční využití dotčených pozemků platí následující regulace: </w:t>
      </w:r>
    </w:p>
    <w:p w:rsidR="008A4366" w:rsidRPr="005505F4" w:rsidRDefault="008A4366" w:rsidP="008A436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4366" w:rsidRPr="005505F4" w:rsidRDefault="008A4366" w:rsidP="008A4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Všeobecné podmínky</w:t>
      </w:r>
      <w:r w:rsidRPr="005505F4">
        <w:rPr>
          <w:rFonts w:ascii="Times New Roman" w:hAnsi="Times New Roman" w:cs="Times New Roman"/>
          <w:sz w:val="20"/>
          <w:szCs w:val="20"/>
        </w:rPr>
        <w:t xml:space="preserve"> pro umístění a prostorové uspořádání staveb</w:t>
      </w:r>
      <w:r w:rsidRPr="005505F4">
        <w:rPr>
          <w:rFonts w:ascii="Times New Roman" w:hAnsi="Times New Roman" w:cs="Times New Roman"/>
          <w:b/>
          <w:sz w:val="20"/>
          <w:szCs w:val="20"/>
        </w:rPr>
        <w:t>:</w:t>
      </w:r>
    </w:p>
    <w:p w:rsidR="008A4366" w:rsidRPr="005505F4" w:rsidRDefault="008A4366" w:rsidP="008A4366">
      <w:pPr>
        <w:widowControl w:val="0"/>
        <w:numPr>
          <w:ilvl w:val="0"/>
          <w:numId w:val="24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Platí regulace stanovená v platném ÚP Jičín. RP navrhuje podrobnější členění ploch na pozemky a zpřesňuje podmínky jejich využití (regulativy).</w:t>
      </w:r>
    </w:p>
    <w:p w:rsidR="008A4366" w:rsidRPr="005505F4" w:rsidRDefault="008A4366" w:rsidP="008A4366">
      <w:pPr>
        <w:widowControl w:val="0"/>
        <w:numPr>
          <w:ilvl w:val="0"/>
          <w:numId w:val="24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Za </w:t>
      </w:r>
      <w:r w:rsidRPr="005505F4">
        <w:rPr>
          <w:rFonts w:ascii="Times New Roman" w:hAnsi="Times New Roman" w:cs="Times New Roman"/>
          <w:sz w:val="20"/>
          <w:szCs w:val="20"/>
          <w:u w:val="single"/>
        </w:rPr>
        <w:t>nepřípustné využití</w:t>
      </w:r>
      <w:r w:rsidRPr="005505F4">
        <w:rPr>
          <w:rFonts w:ascii="Times New Roman" w:hAnsi="Times New Roman" w:cs="Times New Roman"/>
          <w:sz w:val="20"/>
          <w:szCs w:val="20"/>
        </w:rPr>
        <w:t xml:space="preserve"> se považuje jakékoliv jiné využití, než je stanoveno v hlavním, </w:t>
      </w:r>
      <w:proofErr w:type="gramStart"/>
      <w:r w:rsidRPr="005505F4">
        <w:rPr>
          <w:rFonts w:ascii="Times New Roman" w:hAnsi="Times New Roman" w:cs="Times New Roman"/>
          <w:sz w:val="20"/>
          <w:szCs w:val="20"/>
        </w:rPr>
        <w:t>přípustném  nebo</w:t>
      </w:r>
      <w:proofErr w:type="gramEnd"/>
      <w:r w:rsidRPr="005505F4">
        <w:rPr>
          <w:rFonts w:ascii="Times New Roman" w:hAnsi="Times New Roman" w:cs="Times New Roman"/>
          <w:sz w:val="20"/>
          <w:szCs w:val="20"/>
        </w:rPr>
        <w:t xml:space="preserve"> podmíněně přípustném využití v platném ÚP a v tomto regulačním plánu </w:t>
      </w:r>
    </w:p>
    <w:p w:rsidR="008A4366" w:rsidRPr="005505F4" w:rsidRDefault="008A4366" w:rsidP="008A436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4366" w:rsidRPr="008B0257" w:rsidRDefault="008A4366" w:rsidP="008A436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257">
        <w:rPr>
          <w:rFonts w:ascii="Times New Roman" w:hAnsi="Times New Roman" w:cs="Times New Roman"/>
          <w:b/>
          <w:sz w:val="21"/>
          <w:szCs w:val="21"/>
          <w:u w:val="single"/>
        </w:rPr>
        <w:t>Os – veřejné občanské vybavení – tělovýchova a sport</w:t>
      </w:r>
    </w:p>
    <w:p w:rsidR="008A4366" w:rsidRPr="005505F4" w:rsidRDefault="008A4366" w:rsidP="008A4366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505F4">
        <w:rPr>
          <w:rFonts w:ascii="Times New Roman" w:eastAsia="Calibri" w:hAnsi="Times New Roman" w:cs="Times New Roman"/>
          <w:sz w:val="20"/>
          <w:szCs w:val="20"/>
        </w:rPr>
        <w:t xml:space="preserve">Respektovat stabilizované pozemky – sportovní areál – ve vnitrobloku Lepařova gymnázia a areálu SPŠ. </w:t>
      </w:r>
    </w:p>
    <w:p w:rsidR="008A4366" w:rsidRPr="005505F4" w:rsidRDefault="008A4366" w:rsidP="008A4366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505F4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Ve stávajících areálech občanského vybavení – pro tělovýchovu a sport (Os) je navrženo:</w:t>
      </w:r>
    </w:p>
    <w:p w:rsidR="008A4366" w:rsidRPr="005505F4" w:rsidRDefault="008A4366" w:rsidP="008A4366">
      <w:pPr>
        <w:widowControl w:val="0"/>
        <w:numPr>
          <w:ilvl w:val="0"/>
          <w:numId w:val="20"/>
        </w:numPr>
        <w:adjustRightInd w:val="0"/>
        <w:spacing w:before="120" w:after="0" w:line="240" w:lineRule="atLeast"/>
        <w:ind w:left="709" w:hanging="3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přestavba areálu zimního stadionu na krytou halu (39</w:t>
      </w:r>
      <w:r w:rsidRPr="005505F4">
        <w:rPr>
          <w:rFonts w:ascii="Times New Roman" w:hAnsi="Times New Roman" w:cs="Times New Roman"/>
          <w:sz w:val="20"/>
          <w:szCs w:val="20"/>
        </w:rPr>
        <w:noBreakHyphen/>
        <w:t>Os)</w:t>
      </w:r>
    </w:p>
    <w:p w:rsidR="008A4366" w:rsidRPr="005505F4" w:rsidRDefault="008A4366" w:rsidP="008A4366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505F4">
        <w:rPr>
          <w:rFonts w:ascii="Times New Roman" w:eastAsia="Calibri" w:hAnsi="Times New Roman" w:cs="Times New Roman"/>
          <w:sz w:val="20"/>
          <w:szCs w:val="20"/>
          <w:u w:val="single"/>
        </w:rPr>
        <w:t>Pro rozšíření pozemků veřejného občanského vybavení (Os) je navrženo:</w:t>
      </w:r>
    </w:p>
    <w:p w:rsidR="008A4366" w:rsidRPr="005505F4" w:rsidRDefault="008A4366" w:rsidP="008A4366">
      <w:pPr>
        <w:widowControl w:val="0"/>
        <w:numPr>
          <w:ilvl w:val="0"/>
          <w:numId w:val="20"/>
        </w:numPr>
        <w:adjustRightInd w:val="0"/>
        <w:spacing w:before="120" w:after="0" w:line="240" w:lineRule="atLeast"/>
        <w:ind w:left="709" w:hanging="3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eastAsia="Calibri" w:hAnsi="Times New Roman" w:cs="Times New Roman"/>
          <w:sz w:val="20"/>
          <w:szCs w:val="20"/>
        </w:rPr>
        <w:t xml:space="preserve">využití sportovišť v areálech škol pro veřejnost – </w:t>
      </w:r>
      <w:r w:rsidRPr="005505F4">
        <w:rPr>
          <w:rFonts w:ascii="Times New Roman" w:hAnsi="Times New Roman" w:cs="Times New Roman"/>
          <w:sz w:val="20"/>
          <w:szCs w:val="20"/>
        </w:rPr>
        <w:t>víceúčelové hřiště ve vnitrobloku areálu Obchodní Akademie, ul. 17. listopadu (91</w:t>
      </w:r>
      <w:r w:rsidRPr="005505F4">
        <w:rPr>
          <w:rFonts w:ascii="Times New Roman" w:hAnsi="Times New Roman" w:cs="Times New Roman"/>
          <w:sz w:val="20"/>
          <w:szCs w:val="20"/>
        </w:rPr>
        <w:noBreakHyphen/>
        <w:t>Os)</w:t>
      </w:r>
    </w:p>
    <w:p w:rsidR="008A4366" w:rsidRPr="008B0257" w:rsidRDefault="008A4366" w:rsidP="008A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8B0257">
        <w:rPr>
          <w:rFonts w:ascii="Times New Roman" w:hAnsi="Times New Roman" w:cs="Times New Roman"/>
          <w:b/>
          <w:sz w:val="21"/>
          <w:szCs w:val="21"/>
        </w:rPr>
        <w:t>Podmínky využití pozemků veřejného občanského vybavení – Os:</w:t>
      </w: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Hlavní využití:</w:t>
      </w:r>
    </w:p>
    <w:p w:rsidR="008A4366" w:rsidRPr="005505F4" w:rsidRDefault="008A4366" w:rsidP="008A4366">
      <w:pPr>
        <w:widowControl w:val="0"/>
        <w:tabs>
          <w:tab w:val="left" w:pos="426"/>
          <w:tab w:val="left" w:pos="851"/>
        </w:tabs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Pozemky využívané pro činnosti, děje a zařízení sloužící k uspokojování sportovních a rekreačních potřeb občanů, a to na veřejně přístupných plochách.</w:t>
      </w: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Přípustné využití: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víceúčelová sportoviště, sezónní zastřešení hřišť, přístřešky, pergoly, sklady sportovního náčiní a potřeb, dětská hřiště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vodní prvky, zeleň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parkovací stání, chodníky, pěší prostranství, propojení pro pěší a cyklisty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terénní úpravy, opěrné zdi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oplocení areálů, oplocení hřišť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vedení a zařízení technické infrastruktury</w:t>
      </w: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Podmíněně přípustné využití: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a zařízení občanského vybavení, které mají víceúčelové využití nebo tvoří doplňkovou funkci (např. ubytování, stravování, služby, obchodní prodej, veřejné občanské vybavení) za podmínky, že hlavní funkci tvoří sportovní využití</w:t>
      </w:r>
    </w:p>
    <w:p w:rsidR="008A4366" w:rsidRPr="005505F4" w:rsidRDefault="008A4366" w:rsidP="008A4366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bydlení za podmínky, že se jedná o byt správce nebo majitele zařízení</w:t>
      </w:r>
    </w:p>
    <w:p w:rsidR="005505F4" w:rsidRDefault="005505F4" w:rsidP="005505F4">
      <w:pPr>
        <w:rPr>
          <w:rFonts w:ascii="Times New Roman" w:hAnsi="Times New Roman" w:cs="Times New Roman"/>
          <w:sz w:val="21"/>
          <w:szCs w:val="21"/>
        </w:rPr>
      </w:pPr>
    </w:p>
    <w:p w:rsidR="008A4366" w:rsidRPr="008B0257" w:rsidRDefault="008A4366" w:rsidP="005505F4">
      <w:pPr>
        <w:rPr>
          <w:rFonts w:ascii="Times New Roman" w:hAnsi="Times New Roman" w:cs="Times New Roman"/>
          <w:sz w:val="21"/>
          <w:szCs w:val="21"/>
        </w:rPr>
      </w:pPr>
      <w:r w:rsidRPr="008B0257">
        <w:rPr>
          <w:rFonts w:ascii="Times New Roman" w:hAnsi="Times New Roman" w:cs="Times New Roman"/>
          <w:sz w:val="21"/>
          <w:szCs w:val="21"/>
        </w:rPr>
        <w:t>Podmínky pro využití a prostorové uspořádání – přehled využití pozemků</w:t>
      </w:r>
    </w:p>
    <w:p w:rsidR="008A4366" w:rsidRPr="008B0257" w:rsidRDefault="008A4366" w:rsidP="005505F4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sz w:val="21"/>
          <w:szCs w:val="21"/>
        </w:rPr>
      </w:pPr>
      <w:r w:rsidRPr="005505F4">
        <w:rPr>
          <w:rFonts w:ascii="Times New Roman" w:hAnsi="Times New Roman" w:cs="Times New Roman"/>
          <w:sz w:val="21"/>
          <w:szCs w:val="21"/>
        </w:rPr>
        <w:t>Regulační plán dotváří základní urbanistickou kompozici řešeného území – vymezuje pozemky k zastavění nebo přestavbě: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60"/>
        <w:gridCol w:w="853"/>
        <w:gridCol w:w="1274"/>
        <w:gridCol w:w="853"/>
        <w:gridCol w:w="850"/>
        <w:gridCol w:w="1133"/>
        <w:gridCol w:w="852"/>
        <w:gridCol w:w="4110"/>
      </w:tblGrid>
      <w:tr w:rsidR="008A4366" w:rsidRPr="008B0257" w:rsidTr="005020A3">
        <w:trPr>
          <w:cantSplit/>
          <w:trHeight w:val="146"/>
          <w:tblHeader/>
          <w:jc w:val="center"/>
        </w:trPr>
        <w:tc>
          <w:tcPr>
            <w:tcW w:w="10493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tabs>
                <w:tab w:val="left" w:pos="412"/>
              </w:tabs>
              <w:spacing w:after="120"/>
              <w:ind w:left="34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8B0257">
              <w:rPr>
                <w:rFonts w:ascii="Times New Roman" w:hAnsi="Times New Roman" w:cs="Times New Roman"/>
                <w:b/>
                <w:caps/>
                <w:snapToGrid w:val="0"/>
              </w:rPr>
              <w:t>Přehled navrženého využití pozemků – podmínky využití a prostorové uspořádání</w:t>
            </w:r>
          </w:p>
        </w:tc>
      </w:tr>
      <w:tr w:rsidR="008A4366" w:rsidRPr="008B0257" w:rsidTr="005020A3">
        <w:trPr>
          <w:cantSplit/>
          <w:trHeight w:val="247"/>
          <w:tblHeader/>
          <w:jc w:val="center"/>
        </w:trPr>
        <w:tc>
          <w:tcPr>
            <w:tcW w:w="568" w:type="dxa"/>
            <w:gridSpan w:val="2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č.</w:t>
            </w:r>
          </w:p>
        </w:tc>
        <w:tc>
          <w:tcPr>
            <w:tcW w:w="853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způsob využití pozemků</w:t>
            </w:r>
          </w:p>
        </w:tc>
        <w:tc>
          <w:tcPr>
            <w:tcW w:w="1274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blok /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městská část</w:t>
            </w:r>
          </w:p>
        </w:tc>
        <w:tc>
          <w:tcPr>
            <w:tcW w:w="853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+ pozemek v MPR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 pozemek vně MPR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prostorové regulativy</w:t>
            </w:r>
          </w:p>
        </w:tc>
        <w:tc>
          <w:tcPr>
            <w:tcW w:w="4110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Návrh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</w:tabs>
              <w:adjustRightInd w:val="0"/>
              <w:spacing w:after="0" w:line="240" w:lineRule="atLeast"/>
              <w:ind w:left="175" w:hanging="175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specifické podmínky</w:t>
            </w:r>
          </w:p>
        </w:tc>
      </w:tr>
      <w:tr w:rsidR="008A4366" w:rsidRPr="008B0257" w:rsidTr="005020A3">
        <w:trPr>
          <w:cantSplit/>
          <w:trHeight w:val="852"/>
          <w:tblHeader/>
          <w:jc w:val="center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max. počet podlaží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typ zastřešení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/s  šikmé</w:t>
            </w:r>
            <w:proofErr w:type="gramEnd"/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/p  ploché</w:t>
            </w:r>
            <w:proofErr w:type="gramEnd"/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/–  bez</w:t>
            </w:r>
            <w:proofErr w:type="gram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určení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/+  viz text. </w:t>
            </w: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část</w:t>
            </w:r>
            <w:proofErr w:type="gram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stavební čára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(p) pevná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(v) volná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66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/–</w:t>
            </w:r>
          </w:p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/–</w:t>
            </w:r>
          </w:p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Přestavba areálu zimního stadionu na krytou halu, doplnění a rekonstrukce zázemí, restaurace.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zástavbu řešit dle zpracované dokumentace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střet se záplavovým územím – respektovat podmínky definované v kap. 3.1.5.8.</w:t>
            </w:r>
          </w:p>
        </w:tc>
      </w:tr>
      <w:tr w:rsidR="005020A3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Dg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Stavba hromadných garáží u stadionu, ozelenění střechy.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obsluhu garáží – jsou navrženy 2 vjezdy – 1 NP z terénu, 2 NP z rampy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zajistit přístup k </w:t>
            </w:r>
            <w:proofErr w:type="spell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zatrubněnému</w:t>
            </w:r>
            <w:proofErr w:type="spell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přepadu z rybníka Kníže procházejícího pozemkem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střet se záplavovým územím – respektovat podmínky definované v kap. 3.1.5.8.</w:t>
            </w:r>
          </w:p>
        </w:tc>
      </w:tr>
      <w:tr w:rsidR="005020A3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tabs>
                <w:tab w:val="num" w:pos="709"/>
              </w:tabs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Zklidněná komunikace pro obsluhu stadionu, navrženého parkovacího domu a areálu lázní. Možnost vybudování rampy do parkovacího domu, parkovacích stání a chodníků, pěšího propojení ke stadionu.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prvky na zklidnění dopravy</w:t>
            </w:r>
          </w:p>
        </w:tc>
      </w:tr>
      <w:tr w:rsidR="005020A3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Komunikace pro obsluhu stadionu a rozvojových pozemků 38</w:t>
            </w:r>
            <w:r w:rsidRPr="008B0257">
              <w:rPr>
                <w:rFonts w:ascii="Times New Roman" w:hAnsi="Times New Roman" w:cs="Times New Roman"/>
                <w:sz w:val="18"/>
                <w:szCs w:val="18"/>
              </w:rPr>
              <w:noBreakHyphen/>
              <w:t>Sc</w:t>
            </w:r>
            <w:r w:rsidRPr="008B0257">
              <w:rPr>
                <w:rFonts w:ascii="Times New Roman" w:hAnsi="Times New Roman" w:cs="Times New Roman"/>
                <w:strike/>
                <w:sz w:val="18"/>
                <w:szCs w:val="18"/>
              </w:rPr>
              <w:t>,</w:t>
            </w: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parkování, lávka přes Cidlinu. Pěší propojení (schodiště a rampa) mezi stadionem a ulicí Kollárovou.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zajistit přístup k </w:t>
            </w:r>
            <w:proofErr w:type="spell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zatrubněnému</w:t>
            </w:r>
            <w:proofErr w:type="spell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přepadu z rybníka Kníže procházejícího pozemkem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 severní části pozemku řešit obratiště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 rámci pozemku lze řešit parkování včetně odstavení autobusu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pěší propojení od průmyslovky k Cidlině</w:t>
            </w:r>
          </w:p>
        </w:tc>
      </w:tr>
      <w:tr w:rsidR="005020A3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Rozšíření chodníku v ulici Na Tobolce spojené s rozšířením mostu přes Cidlinu, pěší prostranství a pěší propojení po levém břehu Cidliny.</w:t>
            </w:r>
          </w:p>
          <w:p w:rsidR="005020A3" w:rsidRPr="008B0257" w:rsidRDefault="005020A3" w:rsidP="005020A3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zajistit přístup k </w:t>
            </w:r>
            <w:proofErr w:type="spell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zatrubněnému</w:t>
            </w:r>
            <w:proofErr w:type="spell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přepadu z rybníka Kníže procházejícího pozemkem</w:t>
            </w:r>
          </w:p>
        </w:tc>
      </w:tr>
      <w:tr w:rsidR="005020A3" w:rsidRPr="008B0257" w:rsidTr="005020A3">
        <w:trPr>
          <w:gridBefore w:val="1"/>
          <w:wBefore w:w="8" w:type="dxa"/>
          <w:cantSplit/>
          <w:trHeight w:val="1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A3" w:rsidRPr="008B0257" w:rsidRDefault="005020A3" w:rsidP="005020A3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Veřejné prostranství na levém břehu Cidliny pro obsluhu stadionu, parkovací stání.</w:t>
            </w:r>
          </w:p>
        </w:tc>
      </w:tr>
    </w:tbl>
    <w:p w:rsidR="00601CBB" w:rsidRDefault="00601CBB" w:rsidP="008A436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5505F4" w:rsidRPr="008B0257" w:rsidRDefault="005505F4" w:rsidP="008A436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8A4366" w:rsidRPr="008B0257" w:rsidRDefault="008A4366" w:rsidP="008A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8B0257">
        <w:rPr>
          <w:rFonts w:ascii="Times New Roman" w:hAnsi="Times New Roman" w:cs="Times New Roman"/>
          <w:b/>
          <w:sz w:val="21"/>
          <w:szCs w:val="21"/>
        </w:rPr>
        <w:t>Podmínky využití pozemků veřejných prostranství s pěší komunikací – Up:</w:t>
      </w: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Hlavní využití: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veřejné prostranství, umožňující bezpečný provoz pěších, možnost odpočinku a relaxace, místa pro navazování sociálních kontaktů</w:t>
      </w:r>
    </w:p>
    <w:p w:rsidR="008A4366" w:rsidRPr="005505F4" w:rsidRDefault="008A4366" w:rsidP="008A4366">
      <w:pPr>
        <w:widowControl w:val="0"/>
        <w:adjustRightInd w:val="0"/>
        <w:spacing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Přípustné využití: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lastRenderedPageBreak/>
        <w:t>chodníky, náměstí, odpočinková zákoutí, pěší zóny, dětská hřiště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obslužné komunikace, stezky a trasy pro pěší a cyklisty, přechody pro chodce a cyklisty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odstavná a parkovací stání 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bezbariérové řešení uličního prostoru (zapuštěný obrubník) 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opatření pro regulaci rychlosti pro zajištění bezpečnosti chodců, včetně zlepšení podmínek při křížení s komunikací, prvky na zklidnění dopravy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změna směru jízdy jednosměrné komunikace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kultivace veřejných prostranství jejich doplněním o městský mobiliář (např. lavičky a jiné formy posezení, stojany na kola, odpadkové koše, plakátovací sloupy, informační tabule, mapy města a okolí, stožáry na vlajkovou výzdobu, hodiny…), 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drobná architektura, umělecká díla, květinová výzdoba, vodní prvky, veřejné osvětlení, slavnostní nasvícení 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herní prvky, pódia a hlediště pro sezónní kulturní akce, restaurační zahrádky, tržiště, altány, pergoly, veřejná WC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 území MPR – sezónní zeleň, rekultivace, příp. náhrada stávající významné zeleně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 území vně MPR – uplatnění zeleně různých vhodných druhů a forem, sezónní zeleň, přírodní amfiteátr, půjčovny sportovního vybavení, občerstvení s venkovním posezením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vjezdy do vnitrobloků – polohu vjezdu lze v rámci navrženého pozemku dle konkrétní situace upřesnit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schodiště, rampy, pobytové schody, terasy, opěrné zdi, oplocení, vstupní brány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sběrná místa pro kontejnery 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lávky a mosty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vedení a zařízení technické infrastruktury</w:t>
      </w:r>
    </w:p>
    <w:p w:rsidR="008A4366" w:rsidRPr="005505F4" w:rsidRDefault="008A4366" w:rsidP="008A4366">
      <w:pPr>
        <w:widowControl w:val="0"/>
        <w:adjustRightInd w:val="0"/>
        <w:spacing w:before="6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A4366" w:rsidRPr="005505F4" w:rsidRDefault="008A4366" w:rsidP="008A4366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Podmíněně přípustné využití:</w:t>
      </w:r>
    </w:p>
    <w:p w:rsidR="008A4366" w:rsidRPr="005505F4" w:rsidRDefault="008A4366" w:rsidP="008A4366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pozemky dopravní infrastruktury v případě, že navazují na stávající a navržené pozemky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>, Dg, např. rozšíření komunikací, parkovacích domů, zálivy veřejné hromadné dopravy…</w:t>
      </w:r>
    </w:p>
    <w:p w:rsidR="008A4366" w:rsidRPr="008B0257" w:rsidRDefault="008A4366" w:rsidP="008A4366">
      <w:pPr>
        <w:pStyle w:val="Nadpis2"/>
        <w:spacing w:before="0" w:after="0"/>
        <w:rPr>
          <w:sz w:val="21"/>
          <w:szCs w:val="21"/>
        </w:rPr>
      </w:pPr>
      <w:r w:rsidRPr="008B0257">
        <w:rPr>
          <w:sz w:val="21"/>
          <w:szCs w:val="21"/>
        </w:rPr>
        <w:t>Podmínky pro využití a prostorové uspořádání – přehled využití pozemků</w:t>
      </w:r>
    </w:p>
    <w:p w:rsidR="008A4366" w:rsidRPr="008B0257" w:rsidRDefault="008A4366" w:rsidP="008A436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sz w:val="21"/>
          <w:szCs w:val="21"/>
        </w:rPr>
      </w:pPr>
      <w:r w:rsidRPr="008B0257">
        <w:rPr>
          <w:rFonts w:ascii="Times New Roman" w:hAnsi="Times New Roman" w:cs="Times New Roman"/>
          <w:sz w:val="21"/>
          <w:szCs w:val="21"/>
        </w:rPr>
        <w:t>Regulační plán dotváří základní urbanistickou kompozici řešeného území – vymezuje pozemky k zastavění nebo přestavbě: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3"/>
        <w:gridCol w:w="1272"/>
        <w:gridCol w:w="853"/>
        <w:gridCol w:w="851"/>
        <w:gridCol w:w="1135"/>
        <w:gridCol w:w="857"/>
        <w:gridCol w:w="4108"/>
      </w:tblGrid>
      <w:tr w:rsidR="008A4366" w:rsidRPr="008B0257" w:rsidTr="00E42ADF">
        <w:trPr>
          <w:cantSplit/>
          <w:trHeight w:val="146"/>
          <w:tblHeader/>
          <w:jc w:val="center"/>
        </w:trPr>
        <w:tc>
          <w:tcPr>
            <w:tcW w:w="10497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tabs>
                <w:tab w:val="left" w:pos="412"/>
              </w:tabs>
              <w:spacing w:after="120"/>
              <w:ind w:left="34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8B0257">
              <w:rPr>
                <w:rFonts w:ascii="Times New Roman" w:hAnsi="Times New Roman" w:cs="Times New Roman"/>
                <w:b/>
                <w:caps/>
                <w:snapToGrid w:val="0"/>
              </w:rPr>
              <w:lastRenderedPageBreak/>
              <w:t>Přehled navrženého využití pozemků – podmínky využití a prostorové uspořádání</w:t>
            </w:r>
          </w:p>
        </w:tc>
      </w:tr>
      <w:tr w:rsidR="008A4366" w:rsidRPr="008B0257" w:rsidTr="00E42ADF">
        <w:trPr>
          <w:cantSplit/>
          <w:trHeight w:val="247"/>
          <w:tblHeader/>
          <w:jc w:val="center"/>
        </w:trPr>
        <w:tc>
          <w:tcPr>
            <w:tcW w:w="569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č.</w:t>
            </w:r>
          </w:p>
        </w:tc>
        <w:tc>
          <w:tcPr>
            <w:tcW w:w="853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způsob využití pozemků</w:t>
            </w:r>
          </w:p>
        </w:tc>
        <w:tc>
          <w:tcPr>
            <w:tcW w:w="1272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blok /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městská část</w:t>
            </w:r>
          </w:p>
        </w:tc>
        <w:tc>
          <w:tcPr>
            <w:tcW w:w="853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+ pozemek v MPR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 pozemek vně MPR</w:t>
            </w: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prostorové regulativy</w:t>
            </w:r>
          </w:p>
        </w:tc>
        <w:tc>
          <w:tcPr>
            <w:tcW w:w="4109" w:type="dxa"/>
            <w:vMerge w:val="restart"/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Návrh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</w:tabs>
              <w:adjustRightInd w:val="0"/>
              <w:spacing w:after="0" w:line="240" w:lineRule="atLeast"/>
              <w:ind w:left="175" w:hanging="175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specifické podmínky</w:t>
            </w:r>
          </w:p>
        </w:tc>
      </w:tr>
      <w:tr w:rsidR="008A4366" w:rsidRPr="008B0257" w:rsidTr="00E42ADF">
        <w:trPr>
          <w:cantSplit/>
          <w:trHeight w:val="852"/>
          <w:tblHeader/>
          <w:jc w:val="center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max. počet podlaží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typ zastřešení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/s  šikmé</w:t>
            </w:r>
            <w:proofErr w:type="gramEnd"/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/p  ploché</w:t>
            </w:r>
            <w:proofErr w:type="gramEnd"/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/–  bez</w:t>
            </w:r>
            <w:proofErr w:type="gram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určení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/+  viz text. </w:t>
            </w:r>
            <w:proofErr w:type="gram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část</w:t>
            </w:r>
            <w:proofErr w:type="gram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stavební čára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(p) pevná</w:t>
            </w:r>
          </w:p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(v) volná</w:t>
            </w:r>
          </w:p>
        </w:tc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A4366" w:rsidRPr="008B0257" w:rsidRDefault="008A4366" w:rsidP="00E42ADF">
            <w:pPr>
              <w:widowControl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366" w:rsidRPr="008B0257" w:rsidTr="00E42ADF">
        <w:trPr>
          <w:cantSplit/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Komunikace pro obsluhu stadionu a rozvojových pozemků 38</w:t>
            </w:r>
            <w:r w:rsidRPr="008B0257">
              <w:rPr>
                <w:rFonts w:ascii="Times New Roman" w:hAnsi="Times New Roman" w:cs="Times New Roman"/>
                <w:sz w:val="18"/>
                <w:szCs w:val="18"/>
              </w:rPr>
              <w:noBreakHyphen/>
              <w:t>Sc</w:t>
            </w:r>
            <w:r w:rsidRPr="008B0257">
              <w:rPr>
                <w:rFonts w:ascii="Times New Roman" w:hAnsi="Times New Roman" w:cs="Times New Roman"/>
                <w:strike/>
                <w:sz w:val="18"/>
                <w:szCs w:val="18"/>
              </w:rPr>
              <w:t>,</w:t>
            </w: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parkování, lávka přes Cidlinu. Pěší propojení (schodiště a rampa) mezi stadionem a ulicí Kollárovou.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zajistit přístup k </w:t>
            </w:r>
            <w:proofErr w:type="spellStart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zatrubněnému</w:t>
            </w:r>
            <w:proofErr w:type="spellEnd"/>
            <w:r w:rsidRPr="008B0257">
              <w:rPr>
                <w:rFonts w:ascii="Times New Roman" w:hAnsi="Times New Roman" w:cs="Times New Roman"/>
                <w:sz w:val="18"/>
                <w:szCs w:val="18"/>
              </w:rPr>
              <w:t xml:space="preserve"> přepadu z rybníka Kníže procházejícího pozemkem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 severní části pozemku řešit obratiště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 rámci pozemku lze řešit parkování včetně odstavení autobusu</w:t>
            </w:r>
          </w:p>
          <w:p w:rsidR="008A4366" w:rsidRPr="008B0257" w:rsidRDefault="008A4366" w:rsidP="008A4366">
            <w:pPr>
              <w:widowControl w:val="0"/>
              <w:numPr>
                <w:ilvl w:val="0"/>
                <w:numId w:val="17"/>
              </w:numPr>
              <w:tabs>
                <w:tab w:val="num" w:pos="176"/>
                <w:tab w:val="num" w:pos="720"/>
              </w:tabs>
              <w:adjustRightInd w:val="0"/>
              <w:spacing w:after="0" w:line="0" w:lineRule="atLeast"/>
              <w:ind w:left="176" w:hanging="176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řešit pěší propojení od průmyslovky k Cidlině</w:t>
            </w:r>
          </w:p>
        </w:tc>
      </w:tr>
      <w:tr w:rsidR="008A4366" w:rsidRPr="008B0257" w:rsidTr="00E42ADF">
        <w:trPr>
          <w:cantSplit/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24 /</w:t>
            </w:r>
          </w:p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Holínské Předměstí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66" w:rsidRPr="008B0257" w:rsidRDefault="008A4366" w:rsidP="00E42ADF">
            <w:pPr>
              <w:spacing w:line="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0257">
              <w:rPr>
                <w:rFonts w:ascii="Times New Roman" w:hAnsi="Times New Roman" w:cs="Times New Roman"/>
                <w:sz w:val="18"/>
                <w:szCs w:val="18"/>
              </w:rPr>
              <w:t>Veřejné prostranství na levém břehu Cidliny pro obsluhu stadionu, parkovací stání.</w:t>
            </w:r>
          </w:p>
        </w:tc>
      </w:tr>
    </w:tbl>
    <w:p w:rsidR="008A4366" w:rsidRPr="008B0257" w:rsidRDefault="008A4366" w:rsidP="008A4366">
      <w:pPr>
        <w:rPr>
          <w:rFonts w:ascii="Times New Roman" w:hAnsi="Times New Roman" w:cs="Times New Roman"/>
        </w:rPr>
      </w:pPr>
    </w:p>
    <w:p w:rsidR="00ED3F4D" w:rsidRPr="008B0257" w:rsidRDefault="00ED3F4D" w:rsidP="00ED3F4D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u w:val="single"/>
        </w:rPr>
      </w:pPr>
      <w:proofErr w:type="spellStart"/>
      <w:r w:rsidRPr="008B0257">
        <w:rPr>
          <w:rFonts w:ascii="Times New Roman" w:hAnsi="Times New Roman" w:cs="Times New Roman"/>
          <w:b/>
          <w:u w:val="single"/>
        </w:rPr>
        <w:t>Uz</w:t>
      </w:r>
      <w:proofErr w:type="spellEnd"/>
      <w:r w:rsidRPr="008B0257">
        <w:rPr>
          <w:rFonts w:ascii="Times New Roman" w:hAnsi="Times New Roman" w:cs="Times New Roman"/>
          <w:b/>
          <w:u w:val="single"/>
        </w:rPr>
        <w:t xml:space="preserve"> – veřejné prostranství se zklidněnou komunikací</w:t>
      </w:r>
    </w:p>
    <w:p w:rsidR="00ED3F4D" w:rsidRPr="005505F4" w:rsidRDefault="00ED3F4D" w:rsidP="00ED3F4D">
      <w:pPr>
        <w:widowControl w:val="0"/>
        <w:numPr>
          <w:ilvl w:val="0"/>
          <w:numId w:val="19"/>
        </w:numPr>
        <w:tabs>
          <w:tab w:val="clear" w:pos="360"/>
          <w:tab w:val="num" w:pos="709"/>
          <w:tab w:val="num" w:pos="1134"/>
        </w:tabs>
        <w:adjustRightInd w:val="0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Respektovat stabilizované pozemky veřejných prostranství se zklidněnou komunikací – uliční prostory v území zásadního významu pro charakter města (dále jen území MPR) – ulice Nerudova, Fortna, Palackého, Nová, Židovská – východní část, Balbínova, Smiřických, Lindnerova, Školní, Šafaříkova, Havlíčkova, Náměstí Svobody, Ruská – sever. V území dotvářející charakter města (dále jen území vně MPR) - ulice Tylova,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Čelišova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 xml:space="preserve">, Železnická, Smetanova,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Jarošovská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Butovská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 xml:space="preserve">, Pod Koželuhy, Nábřeží Kpt. Jaroše, Nábřeží Irmy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Geisslové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>, ulice Jiráskova – jihovýchod.</w:t>
      </w:r>
    </w:p>
    <w:p w:rsidR="00ED3F4D" w:rsidRPr="005505F4" w:rsidRDefault="00ED3F4D" w:rsidP="00ED3F4D">
      <w:pPr>
        <w:widowControl w:val="0"/>
        <w:numPr>
          <w:ilvl w:val="0"/>
          <w:numId w:val="19"/>
        </w:numPr>
        <w:tabs>
          <w:tab w:val="clear" w:pos="360"/>
          <w:tab w:val="num" w:pos="709"/>
          <w:tab w:val="num" w:pos="1134"/>
        </w:tabs>
        <w:adjustRightInd w:val="0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 grafické části jsou překryvnou značkou vyznačeny směry automobilového provozu.</w:t>
      </w:r>
    </w:p>
    <w:p w:rsidR="00ED3F4D" w:rsidRPr="005505F4" w:rsidRDefault="008B0257" w:rsidP="00E42ADF">
      <w:pPr>
        <w:widowControl w:val="0"/>
        <w:numPr>
          <w:ilvl w:val="0"/>
          <w:numId w:val="19"/>
        </w:numPr>
        <w:tabs>
          <w:tab w:val="clear" w:pos="360"/>
          <w:tab w:val="num" w:pos="709"/>
          <w:tab w:val="num" w:pos="1134"/>
        </w:tabs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 </w:t>
      </w:r>
      <w:r w:rsidR="00ED3F4D" w:rsidRPr="005505F4">
        <w:rPr>
          <w:rFonts w:ascii="Times New Roman" w:hAnsi="Times New Roman" w:cs="Times New Roman"/>
          <w:sz w:val="20"/>
          <w:szCs w:val="20"/>
          <w:u w:val="single"/>
        </w:rPr>
        <w:t>Pro rozšíření uličního prostoru (</w:t>
      </w:r>
      <w:proofErr w:type="spellStart"/>
      <w:r w:rsidR="00ED3F4D" w:rsidRPr="005505F4">
        <w:rPr>
          <w:rFonts w:ascii="Times New Roman" w:hAnsi="Times New Roman" w:cs="Times New Roman"/>
          <w:sz w:val="20"/>
          <w:szCs w:val="20"/>
          <w:u w:val="single"/>
        </w:rPr>
        <w:t>Uz</w:t>
      </w:r>
      <w:proofErr w:type="spellEnd"/>
      <w:r w:rsidR="00ED3F4D" w:rsidRPr="005505F4">
        <w:rPr>
          <w:rFonts w:ascii="Times New Roman" w:hAnsi="Times New Roman" w:cs="Times New Roman"/>
          <w:sz w:val="20"/>
          <w:szCs w:val="20"/>
          <w:u w:val="single"/>
        </w:rPr>
        <w:t>) jsou navrženy tyto pozemky:</w:t>
      </w:r>
    </w:p>
    <w:p w:rsidR="00ED3F4D" w:rsidRPr="005505F4" w:rsidRDefault="00ED3F4D" w:rsidP="00ED3F4D">
      <w:pPr>
        <w:widowControl w:val="0"/>
        <w:numPr>
          <w:ilvl w:val="0"/>
          <w:numId w:val="20"/>
        </w:numPr>
        <w:adjustRightInd w:val="0"/>
        <w:spacing w:before="120" w:after="0" w:line="240" w:lineRule="atLeast"/>
        <w:ind w:left="709" w:hanging="3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zklidněná komunikace pro obsluhu zimního stadionu, areálu lázní a navrženého parkovacího domu, zaústěna do ulice Na Tobolce (77</w:t>
      </w:r>
      <w:r w:rsidRPr="005505F4">
        <w:rPr>
          <w:rFonts w:ascii="Times New Roman" w:hAnsi="Times New Roman" w:cs="Times New Roman"/>
          <w:sz w:val="20"/>
          <w:szCs w:val="20"/>
        </w:rPr>
        <w:noBreakHyphen/>
        <w:t>Uz)</w:t>
      </w:r>
    </w:p>
    <w:p w:rsidR="00ED3F4D" w:rsidRPr="008B0257" w:rsidRDefault="00ED3F4D" w:rsidP="00ED3F4D">
      <w:pPr>
        <w:widowControl w:val="0"/>
        <w:adjustRightInd w:val="0"/>
        <w:spacing w:before="120" w:after="0" w:line="240" w:lineRule="atLeast"/>
        <w:ind w:left="709"/>
        <w:jc w:val="both"/>
        <w:textAlignment w:val="baseline"/>
        <w:rPr>
          <w:rFonts w:ascii="Times New Roman" w:hAnsi="Times New Roman" w:cs="Times New Roman"/>
        </w:rPr>
      </w:pPr>
    </w:p>
    <w:p w:rsidR="00ED3F4D" w:rsidRPr="008B0257" w:rsidRDefault="00ED3F4D" w:rsidP="00ED3F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textAlignment w:val="baseline"/>
        <w:rPr>
          <w:rFonts w:ascii="Times New Roman" w:hAnsi="Times New Roman" w:cs="Times New Roman"/>
          <w:b/>
          <w:i/>
        </w:rPr>
      </w:pPr>
      <w:r w:rsidRPr="008B0257">
        <w:rPr>
          <w:rFonts w:ascii="Times New Roman" w:hAnsi="Times New Roman" w:cs="Times New Roman"/>
          <w:b/>
          <w:i/>
        </w:rPr>
        <w:t xml:space="preserve">Podmínky využití pozemků veřejných prostranství se zklidněnou komunikací – </w:t>
      </w:r>
      <w:proofErr w:type="spellStart"/>
      <w:r w:rsidRPr="008B0257">
        <w:rPr>
          <w:rFonts w:ascii="Times New Roman" w:hAnsi="Times New Roman" w:cs="Times New Roman"/>
          <w:b/>
          <w:i/>
        </w:rPr>
        <w:t>Uz</w:t>
      </w:r>
      <w:proofErr w:type="spellEnd"/>
      <w:r w:rsidRPr="008B0257">
        <w:rPr>
          <w:rFonts w:ascii="Times New Roman" w:hAnsi="Times New Roman" w:cs="Times New Roman"/>
          <w:b/>
          <w:i/>
        </w:rPr>
        <w:t>:</w:t>
      </w:r>
    </w:p>
    <w:p w:rsidR="00ED3F4D" w:rsidRPr="005505F4" w:rsidRDefault="00ED3F4D" w:rsidP="00ED3F4D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Hlavní využití: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slouží pro průchod obslužných komunikací s prvky na zklidnění dopravy</w:t>
      </w:r>
    </w:p>
    <w:p w:rsidR="00ED3F4D" w:rsidRPr="005505F4" w:rsidRDefault="00ED3F4D" w:rsidP="00ED3F4D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Přípustné využití: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obslužné komunikace, pěší zóny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odstavná a parkovací stání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pěší prostranství, odpočinková zákoutí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trasy pro pěší a cyklisty, přechody pro chodce a cyklisty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bezbariérové řešení uličního prostoru (zapuštěný obrubník)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lastRenderedPageBreak/>
        <w:t>opatření pro regulaci rychlosti pro zajištění bezpečnosti chodců, včetně zlepšení podmínek při křížení s pěší komunikací, prvky na zklidnění dopravy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změna směru jízdy v jednosměrné komunikaci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městský mobiliář (např. lavičky a jiné formy posezení, stojany na kola, odpadkové koše, plakátovací sloupy, informační tabule, mapy města a okolí, stožáry na vlajkovou výzdobu, hodiny…),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drobná architektura, umělecká díla, květinová výzdoba, vodní prvky, veřejné osvětlení, slavnostní nasvícení, herní prvky, pódia a hlediště pro sezónní kulturní akce, restaurační zahrádky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tržiště, altány, pergoly, veřejná WC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 území MPR – sezónní zeleň, rekultivace, příp. náhrada stávající významné zeleně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 území vně MPR – uplatnění zeleně různých vhodných druhů a forem, sezónní zeleň, přírodní amfiteátr, půjčovny sportovního vybavení, občerstvení s venkovním posezením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vjezdy a vstupy – polohu lze v rámci navrženého pozemku dle konkrétní situace upřesnit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schodiště, rampy, pobytové schody, opěrné zdi, oplocení, vstupní brány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sběrná místa pro kontejnery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lávky a mosty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vedení a zařízení technické infrastruktury</w:t>
      </w:r>
    </w:p>
    <w:p w:rsidR="00ED3F4D" w:rsidRPr="005505F4" w:rsidRDefault="00ED3F4D" w:rsidP="00ED3F4D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Podmíněně přípustné využití:</w:t>
      </w:r>
    </w:p>
    <w:p w:rsidR="00ED3F4D" w:rsidRPr="005505F4" w:rsidRDefault="00ED3F4D" w:rsidP="00ED3F4D">
      <w:pPr>
        <w:widowControl w:val="0"/>
        <w:numPr>
          <w:ilvl w:val="0"/>
          <w:numId w:val="25"/>
        </w:numPr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pozemky dopravní infrastruktury v případě, že navazují na stávající a navržené pozemky </w:t>
      </w:r>
      <w:proofErr w:type="spellStart"/>
      <w:r w:rsidRPr="005505F4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Pr="005505F4">
        <w:rPr>
          <w:rFonts w:ascii="Times New Roman" w:hAnsi="Times New Roman" w:cs="Times New Roman"/>
          <w:sz w:val="20"/>
          <w:szCs w:val="20"/>
        </w:rPr>
        <w:t>, Dg, např. rozšíření komunikací, parkovacích domů, zálivy veřejné hromadné dopravy…</w:t>
      </w:r>
    </w:p>
    <w:p w:rsidR="008A4366" w:rsidRPr="005505F4" w:rsidRDefault="008A4366" w:rsidP="008A4366">
      <w:pPr>
        <w:rPr>
          <w:rFonts w:ascii="Times New Roman" w:hAnsi="Times New Roman" w:cs="Times New Roman"/>
          <w:sz w:val="20"/>
          <w:szCs w:val="20"/>
        </w:rPr>
      </w:pPr>
    </w:p>
    <w:p w:rsidR="00ED3F4D" w:rsidRPr="008B0257" w:rsidRDefault="00ED3F4D" w:rsidP="00ED3F4D">
      <w:pPr>
        <w:widowControl w:val="0"/>
        <w:tabs>
          <w:tab w:val="left" w:pos="426"/>
          <w:tab w:val="left" w:pos="851"/>
        </w:tabs>
        <w:adjustRightInd w:val="0"/>
        <w:spacing w:before="240"/>
        <w:textAlignment w:val="baseline"/>
        <w:rPr>
          <w:rFonts w:ascii="Times New Roman" w:hAnsi="Times New Roman" w:cs="Times New Roman"/>
          <w:b/>
          <w:u w:val="single"/>
        </w:rPr>
      </w:pPr>
      <w:r w:rsidRPr="008B0257">
        <w:rPr>
          <w:rFonts w:ascii="Times New Roman" w:hAnsi="Times New Roman" w:cs="Times New Roman"/>
          <w:b/>
          <w:u w:val="single"/>
        </w:rPr>
        <w:t>Dg – dopravní infrastruktura – hromadné garáže</w:t>
      </w:r>
    </w:p>
    <w:p w:rsidR="00ED3F4D" w:rsidRPr="005505F4" w:rsidRDefault="00ED3F4D" w:rsidP="00ED3F4D">
      <w:pPr>
        <w:widowControl w:val="0"/>
        <w:numPr>
          <w:ilvl w:val="0"/>
          <w:numId w:val="19"/>
        </w:numPr>
        <w:tabs>
          <w:tab w:val="clear" w:pos="360"/>
          <w:tab w:val="num" w:pos="709"/>
          <w:tab w:val="num" w:pos="1134"/>
        </w:tabs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Pro zvýšení kapacity parkovacích míst – pozemků dopravní infrastruktury (Dg) – jsou navrženy tyto pozemky:</w:t>
      </w:r>
    </w:p>
    <w:p w:rsidR="00ED3F4D" w:rsidRPr="005505F4" w:rsidRDefault="00ED3F4D" w:rsidP="00ED3F4D">
      <w:pPr>
        <w:widowControl w:val="0"/>
        <w:numPr>
          <w:ilvl w:val="0"/>
          <w:numId w:val="20"/>
        </w:numPr>
        <w:tabs>
          <w:tab w:val="num" w:pos="1134"/>
        </w:tabs>
        <w:adjustRightInd w:val="0"/>
        <w:spacing w:before="120" w:after="0" w:line="240" w:lineRule="atLeast"/>
        <w:ind w:left="709" w:hanging="37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stavba parkovacího domu u zimního stadionu západně od historického jádra (37</w:t>
      </w:r>
      <w:r w:rsidRPr="005505F4">
        <w:rPr>
          <w:rFonts w:ascii="Times New Roman" w:hAnsi="Times New Roman" w:cs="Times New Roman"/>
          <w:sz w:val="20"/>
          <w:szCs w:val="20"/>
        </w:rPr>
        <w:noBreakHyphen/>
        <w:t>Dg) – dvoupodlažní veřejný parkovací dům, horní podlaží přístupné po venkovní rampě</w:t>
      </w:r>
    </w:p>
    <w:p w:rsidR="00ED3F4D" w:rsidRPr="008B0257" w:rsidRDefault="00ED3F4D" w:rsidP="00ED3F4D">
      <w:pPr>
        <w:widowControl w:val="0"/>
        <w:adjustRightInd w:val="0"/>
        <w:spacing w:before="120" w:after="0" w:line="240" w:lineRule="atLeast"/>
        <w:ind w:left="709"/>
        <w:jc w:val="both"/>
        <w:textAlignment w:val="baseline"/>
        <w:rPr>
          <w:rFonts w:ascii="Times New Roman" w:hAnsi="Times New Roman" w:cs="Times New Roman"/>
        </w:rPr>
      </w:pPr>
      <w:r w:rsidRPr="008B0257">
        <w:rPr>
          <w:rFonts w:ascii="Times New Roman" w:hAnsi="Times New Roman" w:cs="Times New Roman"/>
        </w:rPr>
        <w:t xml:space="preserve"> </w:t>
      </w:r>
    </w:p>
    <w:p w:rsidR="00ED3F4D" w:rsidRPr="008B0257" w:rsidRDefault="00ED3F4D" w:rsidP="00ED3F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/>
        <w:textAlignment w:val="baseline"/>
        <w:rPr>
          <w:rFonts w:ascii="Times New Roman" w:hAnsi="Times New Roman" w:cs="Times New Roman"/>
          <w:b/>
          <w:i/>
        </w:rPr>
      </w:pPr>
      <w:r w:rsidRPr="008B0257">
        <w:rPr>
          <w:rFonts w:ascii="Times New Roman" w:hAnsi="Times New Roman" w:cs="Times New Roman"/>
          <w:b/>
          <w:i/>
        </w:rPr>
        <w:t>Podmínky využití pozemků dopravní infrastruktury – Dg:</w:t>
      </w:r>
    </w:p>
    <w:p w:rsidR="00ED3F4D" w:rsidRPr="005505F4" w:rsidRDefault="00ED3F4D" w:rsidP="00ED3F4D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Hlavní využití:</w:t>
      </w:r>
    </w:p>
    <w:p w:rsidR="00ED3F4D" w:rsidRPr="005505F4" w:rsidRDefault="00ED3F4D" w:rsidP="00ED3F4D">
      <w:pPr>
        <w:widowControl w:val="0"/>
        <w:tabs>
          <w:tab w:val="left" w:pos="426"/>
          <w:tab w:val="left" w:pos="851"/>
        </w:tabs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Pozemky slouží pro situování kapacitního parkování vozidel.</w:t>
      </w:r>
    </w:p>
    <w:p w:rsidR="00ED3F4D" w:rsidRPr="005505F4" w:rsidRDefault="00ED3F4D" w:rsidP="00ED3F4D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Přípustné využití:</w:t>
      </w:r>
    </w:p>
    <w:p w:rsidR="00ED3F4D" w:rsidRPr="005505F4" w:rsidRDefault="00ED3F4D" w:rsidP="00ED3F4D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hromadné garáže, parkovací domy, související služby </w:t>
      </w:r>
    </w:p>
    <w:p w:rsidR="00ED3F4D" w:rsidRPr="005505F4" w:rsidRDefault="00ED3F4D" w:rsidP="00ED3F4D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obslužné komunikace, parkovací stání</w:t>
      </w:r>
    </w:p>
    <w:p w:rsidR="00ED3F4D" w:rsidRPr="005505F4" w:rsidRDefault="00ED3F4D" w:rsidP="00ED3F4D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vjezdy a rampy do parkovacího domu – polohu vjezdu lze v rámci navrženého pozemku upřesnit </w:t>
      </w:r>
    </w:p>
    <w:p w:rsidR="00ED3F4D" w:rsidRPr="005505F4" w:rsidRDefault="00ED3F4D" w:rsidP="00ED3F4D">
      <w:pPr>
        <w:widowControl w:val="0"/>
        <w:numPr>
          <w:ilvl w:val="0"/>
          <w:numId w:val="18"/>
        </w:numPr>
        <w:adjustRightInd w:val="0"/>
        <w:spacing w:before="120" w:after="0" w:line="240" w:lineRule="atLeast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vedení a zařízení technické infrastruktury</w:t>
      </w:r>
    </w:p>
    <w:p w:rsidR="00ED3F4D" w:rsidRPr="005505F4" w:rsidRDefault="00ED3F4D" w:rsidP="008A4366">
      <w:pPr>
        <w:rPr>
          <w:rFonts w:ascii="Times New Roman" w:hAnsi="Times New Roman" w:cs="Times New Roman"/>
          <w:sz w:val="20"/>
          <w:szCs w:val="20"/>
        </w:rPr>
      </w:pPr>
    </w:p>
    <w:p w:rsidR="003D0B14" w:rsidRPr="008B0257" w:rsidRDefault="003D0B14" w:rsidP="003D0B14">
      <w:pPr>
        <w:widowControl w:val="0"/>
        <w:adjustRightInd w:val="0"/>
        <w:textAlignment w:val="baseline"/>
        <w:rPr>
          <w:rFonts w:ascii="Times New Roman" w:hAnsi="Times New Roman" w:cs="Times New Roman"/>
          <w:b/>
          <w:u w:val="single"/>
        </w:rPr>
      </w:pPr>
      <w:proofErr w:type="spellStart"/>
      <w:r w:rsidRPr="008B0257">
        <w:rPr>
          <w:rFonts w:ascii="Times New Roman" w:hAnsi="Times New Roman" w:cs="Times New Roman"/>
          <w:b/>
          <w:u w:val="single"/>
        </w:rPr>
        <w:t>Zz</w:t>
      </w:r>
      <w:proofErr w:type="spellEnd"/>
      <w:r w:rsidRPr="008B0257">
        <w:rPr>
          <w:rFonts w:ascii="Times New Roman" w:hAnsi="Times New Roman" w:cs="Times New Roman"/>
          <w:b/>
          <w:u w:val="single"/>
        </w:rPr>
        <w:t xml:space="preserve"> – zeleň zahrad vnitrobloků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Respektovat stabilizované pozemky zeleně ve vnitroblocích – 16, 18, 19, 21, 23, 25, 26, 28, 30, 34, 35 </w:t>
      </w:r>
    </w:p>
    <w:p w:rsidR="003D0B14" w:rsidRPr="008B0257" w:rsidRDefault="003D0B14" w:rsidP="003D0B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/>
        <w:textAlignment w:val="baseline"/>
        <w:rPr>
          <w:rFonts w:ascii="Times New Roman" w:hAnsi="Times New Roman" w:cs="Times New Roman"/>
          <w:b/>
          <w:i/>
        </w:rPr>
      </w:pPr>
      <w:r w:rsidRPr="008B0257">
        <w:rPr>
          <w:rFonts w:ascii="Times New Roman" w:hAnsi="Times New Roman" w:cs="Times New Roman"/>
          <w:b/>
          <w:i/>
        </w:rPr>
        <w:t xml:space="preserve">Podmínky využití pozemků zeleně zahrad vnitrobloků – </w:t>
      </w:r>
      <w:proofErr w:type="spellStart"/>
      <w:r w:rsidRPr="008B0257">
        <w:rPr>
          <w:rFonts w:ascii="Times New Roman" w:hAnsi="Times New Roman" w:cs="Times New Roman"/>
          <w:b/>
          <w:i/>
        </w:rPr>
        <w:t>Zz</w:t>
      </w:r>
      <w:proofErr w:type="spellEnd"/>
      <w:r w:rsidRPr="008B0257">
        <w:rPr>
          <w:rFonts w:ascii="Times New Roman" w:hAnsi="Times New Roman" w:cs="Times New Roman"/>
          <w:b/>
          <w:i/>
        </w:rPr>
        <w:t>:</w:t>
      </w:r>
    </w:p>
    <w:p w:rsidR="003D0B14" w:rsidRPr="005505F4" w:rsidRDefault="003D0B14" w:rsidP="003D0B14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Hlavní využití:</w:t>
      </w:r>
    </w:p>
    <w:p w:rsidR="003D0B14" w:rsidRPr="005505F4" w:rsidRDefault="003D0B14" w:rsidP="003D0B14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Zeleň zahrad.</w:t>
      </w:r>
    </w:p>
    <w:p w:rsidR="003D0B14" w:rsidRPr="005505F4" w:rsidRDefault="003D0B14" w:rsidP="003D0B14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lastRenderedPageBreak/>
        <w:t>Přípustné využití: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zahrady s funkcí okrasnou a užitkovou 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chodníky, pěší propojení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odpočinková zákoutí, dětská hřiště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 xml:space="preserve">obytné zahrádky navazující na byty v 1. NP bytových domů 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související s pobytovou funkcí zahrad, např. přístřešky, terasy, pergoly, altány, bazény, jezírka, mobiliář (např. lavičky a jiné formy posezení, stojany na kola, odpadkové koše…), herní prvky, oplocení, skleníky…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vegetační úpravy s upřednostněním místních ovocných dřevin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schodiště, rampy, pobytové schody, opěrné zdi, oplocení, vstupní brány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12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stavby vedení a zařízení technické infrastruktury</w:t>
      </w:r>
    </w:p>
    <w:p w:rsidR="003D0B14" w:rsidRPr="005505F4" w:rsidRDefault="003D0B14" w:rsidP="003D0B14">
      <w:pPr>
        <w:widowControl w:val="0"/>
        <w:adjustRightInd w:val="0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Podmíněně přípustné využití:</w:t>
      </w:r>
    </w:p>
    <w:p w:rsidR="003D0B14" w:rsidRPr="005505F4" w:rsidRDefault="003D0B14" w:rsidP="003D0B14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before="60"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zpevněné plochy, pojížděné chodníky, sklepy za podmínky zachování hlavního využití</w:t>
      </w:r>
    </w:p>
    <w:p w:rsidR="00ED3F4D" w:rsidRPr="005505F4" w:rsidRDefault="00ED3F4D" w:rsidP="008A4366">
      <w:pPr>
        <w:rPr>
          <w:rFonts w:ascii="Times New Roman" w:hAnsi="Times New Roman" w:cs="Times New Roman"/>
          <w:sz w:val="20"/>
          <w:szCs w:val="20"/>
        </w:rPr>
      </w:pPr>
    </w:p>
    <w:p w:rsidR="008A4366" w:rsidRPr="005505F4" w:rsidRDefault="008A4366" w:rsidP="008A4366">
      <w:pPr>
        <w:rPr>
          <w:rFonts w:ascii="Times New Roman" w:hAnsi="Times New Roman" w:cs="Times New Roman"/>
          <w:sz w:val="20"/>
          <w:szCs w:val="20"/>
        </w:rPr>
      </w:pPr>
      <w:r w:rsidRPr="005505F4">
        <w:rPr>
          <w:rFonts w:ascii="Times New Roman" w:hAnsi="Times New Roman" w:cs="Times New Roman"/>
          <w:sz w:val="20"/>
          <w:szCs w:val="20"/>
        </w:rPr>
        <w:t>Záměr</w:t>
      </w:r>
      <w:r w:rsidR="00250C4E" w:rsidRPr="005505F4">
        <w:rPr>
          <w:rFonts w:ascii="Times New Roman" w:hAnsi="Times New Roman" w:cs="Times New Roman"/>
          <w:sz w:val="20"/>
          <w:szCs w:val="20"/>
        </w:rPr>
        <w:t xml:space="preserve"> výstavby šaten a curlingové dvou dráhy</w:t>
      </w:r>
      <w:r w:rsidRPr="005505F4">
        <w:rPr>
          <w:rFonts w:ascii="Times New Roman" w:hAnsi="Times New Roman" w:cs="Times New Roman"/>
          <w:sz w:val="20"/>
          <w:szCs w:val="20"/>
        </w:rPr>
        <w:t xml:space="preserve"> je </w:t>
      </w:r>
      <w:r w:rsidR="00250C4E" w:rsidRPr="005505F4">
        <w:rPr>
          <w:rFonts w:ascii="Times New Roman" w:hAnsi="Times New Roman" w:cs="Times New Roman"/>
          <w:sz w:val="20"/>
          <w:szCs w:val="20"/>
        </w:rPr>
        <w:t xml:space="preserve">nyní </w:t>
      </w:r>
      <w:r w:rsidRPr="005505F4">
        <w:rPr>
          <w:rFonts w:ascii="Times New Roman" w:hAnsi="Times New Roman" w:cs="Times New Roman"/>
          <w:sz w:val="20"/>
          <w:szCs w:val="20"/>
        </w:rPr>
        <w:t xml:space="preserve">možno realizovat pouze na těch částech dotčených pozemků, které mají funkční využití dle regulačního plánu </w:t>
      </w:r>
    </w:p>
    <w:p w:rsidR="008A4366" w:rsidRPr="005505F4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 xml:space="preserve">Os – veřejné občanské vybavení – tělovýchova a sport – pozemky </w:t>
      </w:r>
      <w:proofErr w:type="gramStart"/>
      <w:r w:rsidRPr="005505F4">
        <w:rPr>
          <w:rFonts w:ascii="Times New Roman" w:hAnsi="Times New Roman" w:cs="Times New Roman"/>
          <w:sz w:val="20"/>
          <w:szCs w:val="20"/>
          <w:u w:val="single"/>
        </w:rPr>
        <w:t xml:space="preserve">stabilizované  </w:t>
      </w:r>
      <w:r w:rsidRPr="005505F4">
        <w:rPr>
          <w:rFonts w:ascii="Times New Roman" w:hAnsi="Times New Roman" w:cs="Times New Roman"/>
          <w:sz w:val="20"/>
          <w:szCs w:val="20"/>
        </w:rPr>
        <w:t>(prostorová</w:t>
      </w:r>
      <w:proofErr w:type="gramEnd"/>
      <w:r w:rsidRPr="005505F4">
        <w:rPr>
          <w:rFonts w:ascii="Times New Roman" w:hAnsi="Times New Roman" w:cs="Times New Roman"/>
          <w:sz w:val="20"/>
          <w:szCs w:val="20"/>
        </w:rPr>
        <w:t xml:space="preserve"> regulace: Os/2/p)</w:t>
      </w:r>
    </w:p>
    <w:p w:rsidR="008A4366" w:rsidRPr="005505F4" w:rsidRDefault="008A4366" w:rsidP="008A43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505F4">
        <w:rPr>
          <w:rFonts w:ascii="Times New Roman" w:hAnsi="Times New Roman" w:cs="Times New Roman"/>
          <w:sz w:val="20"/>
          <w:szCs w:val="20"/>
          <w:u w:val="single"/>
        </w:rPr>
        <w:t>Os – veřejné občanské vybavení – tělovýchova a sport – pozemky k </w:t>
      </w:r>
      <w:proofErr w:type="gramStart"/>
      <w:r w:rsidRPr="005505F4">
        <w:rPr>
          <w:rFonts w:ascii="Times New Roman" w:hAnsi="Times New Roman" w:cs="Times New Roman"/>
          <w:sz w:val="20"/>
          <w:szCs w:val="20"/>
          <w:u w:val="single"/>
        </w:rPr>
        <w:t>zastavění  39</w:t>
      </w:r>
      <w:proofErr w:type="gramEnd"/>
      <w:r w:rsidRPr="005505F4">
        <w:rPr>
          <w:rFonts w:ascii="Times New Roman" w:hAnsi="Times New Roman" w:cs="Times New Roman"/>
          <w:sz w:val="20"/>
          <w:szCs w:val="20"/>
          <w:u w:val="single"/>
        </w:rPr>
        <w:t xml:space="preserve">-Os  </w:t>
      </w:r>
      <w:r w:rsidRPr="005505F4">
        <w:rPr>
          <w:rFonts w:ascii="Times New Roman" w:hAnsi="Times New Roman" w:cs="Times New Roman"/>
          <w:sz w:val="20"/>
          <w:szCs w:val="20"/>
        </w:rPr>
        <w:t xml:space="preserve">(prostorová regulace: </w:t>
      </w:r>
      <w:proofErr w:type="gramStart"/>
      <w:r w:rsidRPr="005505F4">
        <w:rPr>
          <w:rFonts w:ascii="Times New Roman" w:hAnsi="Times New Roman" w:cs="Times New Roman"/>
          <w:sz w:val="20"/>
          <w:szCs w:val="20"/>
        </w:rPr>
        <w:t>/-/-,  /2/p</w:t>
      </w:r>
      <w:proofErr w:type="gramEnd"/>
      <w:r w:rsidRPr="005505F4">
        <w:rPr>
          <w:rFonts w:ascii="Times New Roman" w:hAnsi="Times New Roman" w:cs="Times New Roman"/>
          <w:sz w:val="20"/>
          <w:szCs w:val="20"/>
        </w:rPr>
        <w:t>)</w:t>
      </w:r>
    </w:p>
    <w:p w:rsidR="006F2E80" w:rsidRPr="008B0257" w:rsidRDefault="006F2E80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34233C" w:rsidRPr="008B0257" w:rsidRDefault="00250C4E" w:rsidP="0034233C">
      <w:pPr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V případě návrhu mimo plochy Os, je nutná </w:t>
      </w:r>
      <w:r w:rsidR="0034233C" w:rsidRPr="008B0257">
        <w:rPr>
          <w:rFonts w:ascii="Times New Roman" w:hAnsi="Times New Roman" w:cs="Times New Roman"/>
          <w:sz w:val="20"/>
          <w:szCs w:val="20"/>
        </w:rPr>
        <w:t xml:space="preserve">provedení příslušné změny územně </w:t>
      </w:r>
      <w:r w:rsidR="00462BA3" w:rsidRPr="008B0257">
        <w:rPr>
          <w:rFonts w:ascii="Times New Roman" w:hAnsi="Times New Roman" w:cs="Times New Roman"/>
          <w:sz w:val="20"/>
          <w:szCs w:val="20"/>
        </w:rPr>
        <w:t>plánovací dokumentace (RPHJMJ</w:t>
      </w:r>
      <w:r w:rsidR="0034233C" w:rsidRPr="008B0257">
        <w:rPr>
          <w:rFonts w:ascii="Times New Roman" w:hAnsi="Times New Roman" w:cs="Times New Roman"/>
          <w:sz w:val="20"/>
          <w:szCs w:val="20"/>
        </w:rPr>
        <w:t>).</w:t>
      </w:r>
    </w:p>
    <w:p w:rsidR="0006427D" w:rsidRDefault="0006427D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17C9" w:rsidRDefault="00DA17C9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17C9" w:rsidRDefault="00DA17C9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17C9" w:rsidRDefault="00DA17C9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17C9" w:rsidRPr="008B0257" w:rsidRDefault="00DA17C9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6427D" w:rsidRPr="008B0257" w:rsidRDefault="0006427D" w:rsidP="009817C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728D6" w:rsidRPr="00B956A1" w:rsidRDefault="00F728D6" w:rsidP="00F72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56A1">
        <w:rPr>
          <w:rFonts w:ascii="Times New Roman" w:hAnsi="Times New Roman" w:cs="Times New Roman"/>
          <w:b/>
          <w:sz w:val="20"/>
          <w:szCs w:val="20"/>
          <w:u w:val="single"/>
        </w:rPr>
        <w:t>Požadavky na formu obsahu a uspořádání textové a grafické části studie</w:t>
      </w:r>
    </w:p>
    <w:p w:rsidR="007820FB" w:rsidRPr="008B0257" w:rsidRDefault="007820FB" w:rsidP="00F72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spacing w:before="120"/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A - textová část</w:t>
      </w:r>
    </w:p>
    <w:p w:rsidR="00F728D6" w:rsidRPr="008B0257" w:rsidRDefault="00F728D6" w:rsidP="007820FB">
      <w:pPr>
        <w:pStyle w:val="Zhlav"/>
        <w:tabs>
          <w:tab w:val="clear" w:pos="4536"/>
          <w:tab w:val="left" w:pos="0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r w:rsidR="007820FB" w:rsidRPr="008B0257">
        <w:rPr>
          <w:rFonts w:ascii="Times New Roman" w:hAnsi="Times New Roman" w:cs="Times New Roman"/>
          <w:sz w:val="20"/>
          <w:szCs w:val="20"/>
        </w:rPr>
        <w:t>průvodní zpráva</w:t>
      </w:r>
    </w:p>
    <w:p w:rsidR="007820FB" w:rsidRPr="008B0257" w:rsidRDefault="007820FB" w:rsidP="007820FB">
      <w:pPr>
        <w:pStyle w:val="Zhlav"/>
        <w:tabs>
          <w:tab w:val="clear" w:pos="4536"/>
          <w:tab w:val="left" w:pos="0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souhrnná technická zpráva</w:t>
      </w:r>
    </w:p>
    <w:p w:rsidR="007820FB" w:rsidRPr="008B0257" w:rsidRDefault="007820FB" w:rsidP="007820FB">
      <w:pPr>
        <w:pStyle w:val="Zhlav"/>
        <w:tabs>
          <w:tab w:val="clear" w:pos="4536"/>
          <w:tab w:val="left" w:pos="0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architektonicko-stavební řešení</w:t>
      </w:r>
    </w:p>
    <w:p w:rsidR="00AD190C" w:rsidRPr="008B0257" w:rsidRDefault="00AD190C" w:rsidP="007820FB">
      <w:pPr>
        <w:pStyle w:val="Zhlav"/>
        <w:tabs>
          <w:tab w:val="clear" w:pos="4536"/>
          <w:tab w:val="left" w:pos="0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odhad stavebních nákladů</w:t>
      </w:r>
      <w:r w:rsidR="00AD3648" w:rsidRPr="008B0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0FB" w:rsidRPr="008B0257" w:rsidRDefault="007820FB" w:rsidP="007820FB">
      <w:pPr>
        <w:pStyle w:val="Zhlav"/>
        <w:tabs>
          <w:tab w:val="clear" w:pos="4536"/>
          <w:tab w:val="left" w:pos="0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B - grafická část</w:t>
      </w:r>
    </w:p>
    <w:p w:rsidR="00EB1C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situace širších vztahů                                                                    </w:t>
      </w:r>
      <w:r w:rsidR="008753DC" w:rsidRPr="008B0257">
        <w:rPr>
          <w:rFonts w:ascii="Times New Roman" w:hAnsi="Times New Roman" w:cs="Times New Roman"/>
          <w:sz w:val="20"/>
          <w:szCs w:val="20"/>
        </w:rPr>
        <w:t xml:space="preserve">      </w:t>
      </w:r>
      <w:r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8753DC" w:rsidRPr="008B0257">
        <w:rPr>
          <w:rFonts w:ascii="Times New Roman" w:hAnsi="Times New Roman" w:cs="Times New Roman"/>
          <w:sz w:val="20"/>
          <w:szCs w:val="20"/>
        </w:rPr>
        <w:t xml:space="preserve">  </w:t>
      </w:r>
      <w:r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EB1CD6" w:rsidRPr="008B0257">
        <w:rPr>
          <w:rFonts w:ascii="Times New Roman" w:hAnsi="Times New Roman" w:cs="Times New Roman"/>
          <w:sz w:val="20"/>
          <w:szCs w:val="20"/>
        </w:rPr>
        <w:tab/>
      </w:r>
      <w:r w:rsidRPr="008B0257">
        <w:rPr>
          <w:rFonts w:ascii="Times New Roman" w:hAnsi="Times New Roman" w:cs="Times New Roman"/>
          <w:sz w:val="20"/>
          <w:szCs w:val="20"/>
        </w:rPr>
        <w:t xml:space="preserve"> 1:</w:t>
      </w:r>
      <w:r w:rsidR="00462BA3" w:rsidRPr="008B0257">
        <w:rPr>
          <w:rFonts w:ascii="Times New Roman" w:hAnsi="Times New Roman" w:cs="Times New Roman"/>
          <w:sz w:val="20"/>
          <w:szCs w:val="20"/>
        </w:rPr>
        <w:t>20</w:t>
      </w:r>
      <w:r w:rsidR="007820FB" w:rsidRPr="008B0257">
        <w:rPr>
          <w:rFonts w:ascii="Times New Roman" w:hAnsi="Times New Roman" w:cs="Times New Roman"/>
          <w:sz w:val="20"/>
          <w:szCs w:val="20"/>
        </w:rPr>
        <w:t>00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r w:rsidR="00EB1CD6" w:rsidRPr="008B0257">
        <w:rPr>
          <w:rFonts w:ascii="Times New Roman" w:hAnsi="Times New Roman" w:cs="Times New Roman"/>
          <w:sz w:val="20"/>
          <w:szCs w:val="20"/>
        </w:rPr>
        <w:t>koordinační výkres včetně infrastruktury</w:t>
      </w:r>
      <w:r w:rsidR="007820FB" w:rsidRPr="008B0257">
        <w:rPr>
          <w:rFonts w:ascii="Times New Roman" w:hAnsi="Times New Roman" w:cs="Times New Roman"/>
          <w:sz w:val="20"/>
          <w:szCs w:val="20"/>
        </w:rPr>
        <w:t xml:space="preserve"> a dopravy</w:t>
      </w:r>
      <w:r w:rsidR="00EB1CD6"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EB1CD6" w:rsidRPr="008B0257">
        <w:rPr>
          <w:rFonts w:ascii="Times New Roman" w:hAnsi="Times New Roman" w:cs="Times New Roman"/>
          <w:sz w:val="20"/>
          <w:szCs w:val="20"/>
        </w:rPr>
        <w:tab/>
      </w:r>
      <w:r w:rsidRPr="008B0257">
        <w:rPr>
          <w:rFonts w:ascii="Times New Roman" w:hAnsi="Times New Roman" w:cs="Times New Roman"/>
          <w:sz w:val="20"/>
          <w:szCs w:val="20"/>
        </w:rPr>
        <w:t>1:</w:t>
      </w:r>
      <w:r w:rsidR="007820FB" w:rsidRPr="008B0257">
        <w:rPr>
          <w:rFonts w:ascii="Times New Roman" w:hAnsi="Times New Roman" w:cs="Times New Roman"/>
          <w:sz w:val="20"/>
          <w:szCs w:val="20"/>
        </w:rPr>
        <w:t>2</w:t>
      </w:r>
      <w:r w:rsidRPr="008B0257">
        <w:rPr>
          <w:rFonts w:ascii="Times New Roman" w:hAnsi="Times New Roman" w:cs="Times New Roman"/>
          <w:sz w:val="20"/>
          <w:szCs w:val="20"/>
        </w:rPr>
        <w:t>00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r w:rsidR="007820FB" w:rsidRPr="008B0257">
        <w:rPr>
          <w:rFonts w:ascii="Times New Roman" w:hAnsi="Times New Roman" w:cs="Times New Roman"/>
          <w:sz w:val="20"/>
          <w:szCs w:val="20"/>
        </w:rPr>
        <w:t>půdorys 1.NP</w:t>
      </w:r>
      <w:r w:rsidR="00A56BE0" w:rsidRPr="008B0257">
        <w:rPr>
          <w:rFonts w:ascii="Times New Roman" w:hAnsi="Times New Roman" w:cs="Times New Roman"/>
          <w:sz w:val="20"/>
          <w:szCs w:val="20"/>
        </w:rPr>
        <w:t>, 2.NP</w:t>
      </w:r>
      <w:r w:rsidR="00EB1CD6"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EB1CD6" w:rsidRPr="008B0257">
        <w:rPr>
          <w:rFonts w:ascii="Times New Roman" w:hAnsi="Times New Roman" w:cs="Times New Roman"/>
          <w:sz w:val="20"/>
          <w:szCs w:val="20"/>
        </w:rPr>
        <w:tab/>
      </w:r>
      <w:r w:rsidRPr="008B0257">
        <w:rPr>
          <w:rFonts w:ascii="Times New Roman" w:hAnsi="Times New Roman" w:cs="Times New Roman"/>
          <w:sz w:val="20"/>
          <w:szCs w:val="20"/>
        </w:rPr>
        <w:t>1:100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</w:t>
      </w:r>
      <w:r w:rsidR="00EB1CD6"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7820FB" w:rsidRPr="008B0257">
        <w:rPr>
          <w:rFonts w:ascii="Times New Roman" w:hAnsi="Times New Roman" w:cs="Times New Roman"/>
          <w:sz w:val="20"/>
          <w:szCs w:val="20"/>
        </w:rPr>
        <w:t>řezy (podélný a příčný 2x)</w:t>
      </w:r>
      <w:r w:rsidR="00EB1CD6"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EB1CD6" w:rsidRPr="008B0257">
        <w:rPr>
          <w:rFonts w:ascii="Times New Roman" w:hAnsi="Times New Roman" w:cs="Times New Roman"/>
          <w:sz w:val="20"/>
          <w:szCs w:val="20"/>
        </w:rPr>
        <w:tab/>
      </w:r>
      <w:r w:rsidRPr="008B0257">
        <w:rPr>
          <w:rFonts w:ascii="Times New Roman" w:hAnsi="Times New Roman" w:cs="Times New Roman"/>
          <w:sz w:val="20"/>
          <w:szCs w:val="20"/>
        </w:rPr>
        <w:t>1:100</w:t>
      </w:r>
    </w:p>
    <w:p w:rsidR="00EB1CD6" w:rsidRPr="008B0257" w:rsidRDefault="00EB1C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r w:rsidR="007820FB" w:rsidRPr="008B0257">
        <w:rPr>
          <w:rFonts w:ascii="Times New Roman" w:hAnsi="Times New Roman" w:cs="Times New Roman"/>
          <w:sz w:val="20"/>
          <w:szCs w:val="20"/>
        </w:rPr>
        <w:t xml:space="preserve">pohledy </w:t>
      </w:r>
      <w:r w:rsidR="007820FB" w:rsidRPr="008B0257">
        <w:rPr>
          <w:rFonts w:ascii="Times New Roman" w:hAnsi="Times New Roman" w:cs="Times New Roman"/>
          <w:sz w:val="20"/>
          <w:szCs w:val="20"/>
        </w:rPr>
        <w:tab/>
        <w:t>1:100</w:t>
      </w:r>
    </w:p>
    <w:p w:rsidR="007820FB" w:rsidRPr="008B0257" w:rsidRDefault="007820FB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vizualizace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6"/>
          <w:szCs w:val="8"/>
        </w:rPr>
      </w:pPr>
      <w:r w:rsidRPr="008B0257">
        <w:rPr>
          <w:rFonts w:ascii="Times New Roman" w:hAnsi="Times New Roman" w:cs="Times New Roman"/>
          <w:sz w:val="6"/>
          <w:szCs w:val="8"/>
        </w:rPr>
        <w:t xml:space="preserve"> </w:t>
      </w:r>
    </w:p>
    <w:p w:rsidR="00F728D6" w:rsidRPr="008B0257" w:rsidRDefault="00F728D6" w:rsidP="00F728D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8"/>
        </w:rPr>
      </w:pPr>
    </w:p>
    <w:p w:rsidR="00EB1CD6" w:rsidRPr="008B0257" w:rsidRDefault="00EB1CD6" w:rsidP="00F728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28D6" w:rsidRPr="008B0257" w:rsidRDefault="00F728D6" w:rsidP="00F72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Zpracovaná studie bude v souladu s vyhlášk</w:t>
      </w:r>
      <w:r w:rsidR="007748DD" w:rsidRPr="008B0257">
        <w:rPr>
          <w:rFonts w:ascii="Times New Roman" w:hAnsi="Times New Roman" w:cs="Times New Roman"/>
          <w:sz w:val="20"/>
          <w:szCs w:val="20"/>
        </w:rPr>
        <w:t>ami</w:t>
      </w:r>
      <w:r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7748DD" w:rsidRPr="008B0257">
        <w:rPr>
          <w:rFonts w:ascii="Times New Roman" w:hAnsi="Times New Roman" w:cs="Times New Roman"/>
          <w:sz w:val="20"/>
        </w:rPr>
        <w:t xml:space="preserve">č. 268/2009 Sb., č. 398/2009 Sb., </w:t>
      </w:r>
      <w:r w:rsidRPr="008B0257">
        <w:rPr>
          <w:rFonts w:ascii="Times New Roman" w:hAnsi="Times New Roman" w:cs="Times New Roman"/>
          <w:sz w:val="20"/>
          <w:szCs w:val="20"/>
        </w:rPr>
        <w:t xml:space="preserve">č. </w:t>
      </w:r>
      <w:r w:rsidR="007748DD" w:rsidRPr="008B0257">
        <w:rPr>
          <w:rFonts w:ascii="Times New Roman" w:hAnsi="Times New Roman" w:cs="Times New Roman"/>
          <w:sz w:val="20"/>
          <w:szCs w:val="20"/>
        </w:rPr>
        <w:t xml:space="preserve">499/2006 Sb., č. 500/2006 Sb., </w:t>
      </w:r>
      <w:r w:rsidRPr="008B0257">
        <w:rPr>
          <w:rFonts w:ascii="Times New Roman" w:hAnsi="Times New Roman" w:cs="Times New Roman"/>
          <w:sz w:val="20"/>
          <w:szCs w:val="20"/>
        </w:rPr>
        <w:t xml:space="preserve">501/2006 Sb., </w:t>
      </w:r>
      <w:r w:rsidR="007748DD" w:rsidRPr="008B0257">
        <w:rPr>
          <w:rFonts w:ascii="Times New Roman" w:hAnsi="Times New Roman" w:cs="Times New Roman"/>
          <w:sz w:val="20"/>
          <w:szCs w:val="20"/>
        </w:rPr>
        <w:t>v platném znění.</w:t>
      </w:r>
      <w:r w:rsidR="004641AC">
        <w:rPr>
          <w:rFonts w:ascii="Times New Roman" w:hAnsi="Times New Roman" w:cs="Times New Roman"/>
          <w:sz w:val="20"/>
          <w:szCs w:val="20"/>
        </w:rPr>
        <w:t xml:space="preserve"> </w:t>
      </w:r>
      <w:r w:rsidR="007820FB" w:rsidRPr="008B0257">
        <w:rPr>
          <w:rFonts w:ascii="Times New Roman" w:hAnsi="Times New Roman" w:cs="Times New Roman"/>
          <w:sz w:val="20"/>
          <w:szCs w:val="20"/>
        </w:rPr>
        <w:t>S</w:t>
      </w:r>
      <w:r w:rsidRPr="008B0257">
        <w:rPr>
          <w:rFonts w:ascii="Times New Roman" w:hAnsi="Times New Roman" w:cs="Times New Roman"/>
          <w:sz w:val="20"/>
          <w:szCs w:val="20"/>
        </w:rPr>
        <w:t>tudie bude</w:t>
      </w:r>
      <w:r w:rsidR="004641AC">
        <w:rPr>
          <w:rFonts w:ascii="Times New Roman" w:hAnsi="Times New Roman" w:cs="Times New Roman"/>
          <w:sz w:val="20"/>
          <w:szCs w:val="20"/>
        </w:rPr>
        <w:t xml:space="preserve"> zpracována</w:t>
      </w:r>
      <w:r w:rsidRPr="008B0257">
        <w:rPr>
          <w:rFonts w:ascii="Times New Roman" w:hAnsi="Times New Roman" w:cs="Times New Roman"/>
          <w:sz w:val="20"/>
          <w:szCs w:val="20"/>
        </w:rPr>
        <w:t xml:space="preserve"> </w:t>
      </w:r>
      <w:r w:rsidR="00E42ADF">
        <w:rPr>
          <w:rFonts w:ascii="Times New Roman" w:hAnsi="Times New Roman" w:cs="Times New Roman"/>
          <w:sz w:val="20"/>
          <w:szCs w:val="20"/>
        </w:rPr>
        <w:t>v souladu se stavebním zákonem</w:t>
      </w:r>
      <w:r w:rsidRPr="008B0257">
        <w:rPr>
          <w:rFonts w:ascii="Times New Roman" w:hAnsi="Times New Roman" w:cs="Times New Roman"/>
          <w:sz w:val="20"/>
          <w:szCs w:val="20"/>
        </w:rPr>
        <w:t>.</w:t>
      </w:r>
    </w:p>
    <w:p w:rsidR="00F728D6" w:rsidRPr="008B0257" w:rsidRDefault="00F728D6" w:rsidP="00F72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1AC" w:rsidRDefault="004641AC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728D6" w:rsidRPr="008B0257" w:rsidRDefault="009B0C8E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lastRenderedPageBreak/>
        <w:t xml:space="preserve">Předmětem zadání je zpracování studie a provedení inženýrské činnosti pro budoucí výstavbu v dotčené ploše. </w:t>
      </w:r>
      <w:r w:rsidR="008324B9">
        <w:rPr>
          <w:rFonts w:ascii="Times New Roman" w:hAnsi="Times New Roman" w:cs="Times New Roman"/>
          <w:sz w:val="20"/>
          <w:szCs w:val="20"/>
        </w:rPr>
        <w:t>S</w:t>
      </w:r>
      <w:r w:rsidR="00F728D6" w:rsidRPr="008B0257">
        <w:rPr>
          <w:rFonts w:ascii="Times New Roman" w:hAnsi="Times New Roman" w:cs="Times New Roman"/>
          <w:sz w:val="20"/>
          <w:szCs w:val="20"/>
        </w:rPr>
        <w:t>tudie bude konzultována s následujícími i</w:t>
      </w:r>
      <w:r w:rsidR="00236DD8" w:rsidRPr="008B0257">
        <w:rPr>
          <w:rFonts w:ascii="Times New Roman" w:hAnsi="Times New Roman" w:cs="Times New Roman"/>
          <w:sz w:val="20"/>
          <w:szCs w:val="20"/>
        </w:rPr>
        <w:t xml:space="preserve">nstitucemi dotčenými orgány, </w:t>
      </w:r>
      <w:r w:rsidR="00F728D6" w:rsidRPr="008B0257">
        <w:rPr>
          <w:rFonts w:ascii="Times New Roman" w:hAnsi="Times New Roman" w:cs="Times New Roman"/>
          <w:sz w:val="20"/>
          <w:szCs w:val="20"/>
        </w:rPr>
        <w:t xml:space="preserve">správci </w:t>
      </w:r>
      <w:r w:rsidRPr="008B0257">
        <w:rPr>
          <w:rFonts w:ascii="Times New Roman" w:hAnsi="Times New Roman" w:cs="Times New Roman"/>
          <w:sz w:val="20"/>
          <w:szCs w:val="20"/>
        </w:rPr>
        <w:t>infrastruktury</w:t>
      </w:r>
      <w:r w:rsidR="00236DD8" w:rsidRPr="008B0257">
        <w:rPr>
          <w:rFonts w:ascii="Times New Roman" w:hAnsi="Times New Roman" w:cs="Times New Roman"/>
          <w:sz w:val="20"/>
          <w:szCs w:val="20"/>
        </w:rPr>
        <w:t xml:space="preserve"> a vlastníky pozemků</w:t>
      </w:r>
      <w:r w:rsidR="00F728D6" w:rsidRPr="008B0257">
        <w:rPr>
          <w:rFonts w:ascii="Times New Roman" w:hAnsi="Times New Roman" w:cs="Times New Roman"/>
          <w:sz w:val="20"/>
          <w:szCs w:val="20"/>
        </w:rPr>
        <w:t>: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r w:rsidR="009B0C8E" w:rsidRPr="008B0257">
        <w:rPr>
          <w:rFonts w:ascii="Times New Roman" w:hAnsi="Times New Roman" w:cs="Times New Roman"/>
          <w:sz w:val="20"/>
          <w:szCs w:val="20"/>
        </w:rPr>
        <w:t>M</w:t>
      </w:r>
      <w:r w:rsidR="008753DC" w:rsidRPr="008B0257">
        <w:rPr>
          <w:rFonts w:ascii="Times New Roman" w:hAnsi="Times New Roman" w:cs="Times New Roman"/>
          <w:sz w:val="20"/>
          <w:szCs w:val="20"/>
        </w:rPr>
        <w:t>ěsto Jičí</w:t>
      </w:r>
      <w:r w:rsidR="00B21A9C" w:rsidRPr="008B0257">
        <w:rPr>
          <w:rFonts w:ascii="Times New Roman" w:hAnsi="Times New Roman" w:cs="Times New Roman"/>
          <w:sz w:val="20"/>
          <w:szCs w:val="20"/>
        </w:rPr>
        <w:t>n</w:t>
      </w:r>
      <w:r w:rsidR="00A158AB" w:rsidRPr="008B0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Městský úřad Jičín, odbor územního plánování a rozvoje města, odd. </w:t>
      </w:r>
      <w:proofErr w:type="gramStart"/>
      <w:r w:rsidRPr="008B0257">
        <w:rPr>
          <w:rFonts w:ascii="Times New Roman" w:hAnsi="Times New Roman" w:cs="Times New Roman"/>
          <w:sz w:val="20"/>
          <w:szCs w:val="20"/>
        </w:rPr>
        <w:t>úřad</w:t>
      </w:r>
      <w:proofErr w:type="gramEnd"/>
      <w:r w:rsidRPr="008B0257">
        <w:rPr>
          <w:rFonts w:ascii="Times New Roman" w:hAnsi="Times New Roman" w:cs="Times New Roman"/>
          <w:sz w:val="20"/>
          <w:szCs w:val="20"/>
        </w:rPr>
        <w:t xml:space="preserve"> územního plánování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Městský úřad Jičín, odbor dopravy,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Městský úřad Jičín, odbor životního prostředí,</w:t>
      </w:r>
    </w:p>
    <w:p w:rsidR="0080446B" w:rsidRPr="008B0257" w:rsidRDefault="0080446B" w:rsidP="0080446B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Městský úřad Jičín, architekt města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</w:t>
      </w:r>
      <w:r w:rsidRPr="008B02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B0257">
        <w:rPr>
          <w:rFonts w:ascii="Times New Roman" w:hAnsi="Times New Roman" w:cs="Times New Roman"/>
          <w:sz w:val="20"/>
          <w:szCs w:val="20"/>
        </w:rPr>
        <w:t>Hasičský záchranný sbor Královéhradeckého kraje, pracoviště Jičín,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Krajská hygienická stanice - územní pracoviště Jičín, 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Vodohospodářská a obchodní společnost a.s. Jičín,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ČEZ Distribuce a.s.,</w:t>
      </w:r>
    </w:p>
    <w:p w:rsidR="00F728D6" w:rsidRPr="008B0257" w:rsidRDefault="00F728D6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- Česká telekomunikační infrastruktura a.s.,</w:t>
      </w:r>
    </w:p>
    <w:p w:rsidR="007748DD" w:rsidRPr="008B0257" w:rsidRDefault="007748DD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Povodí Labe </w:t>
      </w:r>
      <w:proofErr w:type="spellStart"/>
      <w:proofErr w:type="gramStart"/>
      <w:r w:rsidRPr="008B0257">
        <w:rPr>
          <w:rFonts w:ascii="Times New Roman" w:hAnsi="Times New Roman" w:cs="Times New Roman"/>
          <w:sz w:val="20"/>
          <w:szCs w:val="20"/>
        </w:rPr>
        <w:t>s.p</w:t>
      </w:r>
      <w:proofErr w:type="spellEnd"/>
      <w:r w:rsidRPr="008B025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0446B" w:rsidRPr="008B0257" w:rsidRDefault="0080446B" w:rsidP="00471F6F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NET4GAS, s.r.o. </w:t>
      </w:r>
    </w:p>
    <w:p w:rsidR="0080446B" w:rsidRPr="008B0257" w:rsidRDefault="0080446B" w:rsidP="00471F6F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ČEZ ICT </w:t>
      </w:r>
      <w:proofErr w:type="spellStart"/>
      <w:r w:rsidRPr="008B0257">
        <w:rPr>
          <w:rFonts w:ascii="Times New Roman" w:hAnsi="Times New Roman" w:cs="Times New Roman"/>
          <w:sz w:val="20"/>
          <w:szCs w:val="20"/>
        </w:rPr>
        <w:t>Services</w:t>
      </w:r>
      <w:proofErr w:type="spellEnd"/>
      <w:r w:rsidRPr="008B0257">
        <w:rPr>
          <w:rFonts w:ascii="Times New Roman" w:hAnsi="Times New Roman" w:cs="Times New Roman"/>
          <w:sz w:val="20"/>
          <w:szCs w:val="20"/>
        </w:rPr>
        <w:t>, a.s.</w:t>
      </w:r>
    </w:p>
    <w:p w:rsidR="0080446B" w:rsidRPr="008B0257" w:rsidRDefault="0080446B" w:rsidP="00471F6F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71F6F" w:rsidRPr="008B0257">
        <w:rPr>
          <w:rFonts w:ascii="Times New Roman" w:hAnsi="Times New Roman" w:cs="Times New Roman"/>
          <w:sz w:val="20"/>
          <w:szCs w:val="20"/>
        </w:rPr>
        <w:t>GasNet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>, s.r.o.</w:t>
      </w:r>
    </w:p>
    <w:p w:rsidR="0080446B" w:rsidRPr="008B0257" w:rsidRDefault="0080446B" w:rsidP="00471F6F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 xml:space="preserve">- UPC Česká republika, a.s. </w:t>
      </w:r>
    </w:p>
    <w:p w:rsidR="0080446B" w:rsidRPr="008B0257" w:rsidRDefault="0080446B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80446B" w:rsidRPr="008B0257" w:rsidRDefault="0080446B" w:rsidP="0080446B">
      <w:pPr>
        <w:pStyle w:val="Zhlav"/>
        <w:tabs>
          <w:tab w:val="clear" w:pos="4536"/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</w:rPr>
        <w:t>Případné požadavky plynoucí z projednání zapracuje po konzultaci s pořizovatelem do studie projektant.</w:t>
      </w:r>
    </w:p>
    <w:p w:rsidR="0080446B" w:rsidRPr="008B0257" w:rsidRDefault="0080446B" w:rsidP="00F728D6">
      <w:pPr>
        <w:pStyle w:val="Zhlav"/>
        <w:tabs>
          <w:tab w:val="clear" w:pos="4536"/>
          <w:tab w:val="left" w:pos="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728D6" w:rsidRPr="008B0257" w:rsidRDefault="00F728D6" w:rsidP="00F728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257">
        <w:rPr>
          <w:rFonts w:ascii="Times New Roman" w:hAnsi="Times New Roman" w:cs="Times New Roman"/>
          <w:b/>
          <w:sz w:val="20"/>
          <w:szCs w:val="20"/>
        </w:rPr>
        <w:t>Počet vyhotovení studie: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  <w:tab w:val="left" w:pos="2410"/>
          <w:tab w:val="left" w:pos="3261"/>
          <w:tab w:val="left" w:pos="4395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728D6" w:rsidRPr="008B0257" w:rsidRDefault="00F728D6" w:rsidP="00F728D6">
      <w:pPr>
        <w:pStyle w:val="Zhlav"/>
        <w:tabs>
          <w:tab w:val="clear" w:pos="4536"/>
          <w:tab w:val="left" w:pos="360"/>
          <w:tab w:val="left" w:pos="2410"/>
          <w:tab w:val="left" w:pos="3261"/>
          <w:tab w:val="left" w:pos="43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0257">
        <w:rPr>
          <w:rFonts w:ascii="Times New Roman" w:hAnsi="Times New Roman" w:cs="Times New Roman"/>
          <w:sz w:val="20"/>
          <w:szCs w:val="20"/>
          <w:u w:val="single"/>
        </w:rPr>
        <w:t>pro odevzdání</w:t>
      </w:r>
      <w:r w:rsidRPr="008B0257">
        <w:rPr>
          <w:rFonts w:ascii="Times New Roman" w:hAnsi="Times New Roman" w:cs="Times New Roman"/>
          <w:sz w:val="20"/>
          <w:szCs w:val="20"/>
        </w:rPr>
        <w:t xml:space="preserve">:  </w:t>
      </w:r>
      <w:r w:rsidR="007768D9" w:rsidRPr="008B0257">
        <w:rPr>
          <w:rFonts w:ascii="Times New Roman" w:hAnsi="Times New Roman" w:cs="Times New Roman"/>
          <w:sz w:val="20"/>
          <w:szCs w:val="20"/>
        </w:rPr>
        <w:t>4</w:t>
      </w:r>
      <w:r w:rsidRPr="008B0257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 w:rsidRPr="008B0257">
        <w:rPr>
          <w:rFonts w:ascii="Times New Roman" w:hAnsi="Times New Roman" w:cs="Times New Roman"/>
          <w:sz w:val="20"/>
          <w:szCs w:val="20"/>
        </w:rPr>
        <w:t>paré</w:t>
      </w:r>
      <w:proofErr w:type="spellEnd"/>
      <w:r w:rsidRPr="008B0257">
        <w:rPr>
          <w:rFonts w:ascii="Times New Roman" w:hAnsi="Times New Roman" w:cs="Times New Roman"/>
          <w:sz w:val="20"/>
          <w:szCs w:val="20"/>
        </w:rPr>
        <w:t xml:space="preserve"> v listinné (tištěné) podobě</w:t>
      </w:r>
      <w:r w:rsidR="008753DC" w:rsidRPr="008B0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8D6" w:rsidRPr="008B0257" w:rsidRDefault="00F728D6" w:rsidP="00F728D6">
      <w:pPr>
        <w:pStyle w:val="Zhlav"/>
        <w:tabs>
          <w:tab w:val="clear" w:pos="4536"/>
          <w:tab w:val="left" w:pos="360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0257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753DC" w:rsidRPr="008B0257">
        <w:rPr>
          <w:rFonts w:ascii="Times New Roman" w:hAnsi="Times New Roman" w:cs="Times New Roman"/>
          <w:sz w:val="20"/>
          <w:szCs w:val="20"/>
        </w:rPr>
        <w:t xml:space="preserve">  </w:t>
      </w:r>
      <w:r w:rsidR="007748DD" w:rsidRPr="008B0257">
        <w:rPr>
          <w:rFonts w:ascii="Times New Roman" w:hAnsi="Times New Roman" w:cs="Times New Roman"/>
          <w:sz w:val="20"/>
          <w:szCs w:val="20"/>
        </w:rPr>
        <w:t>1</w:t>
      </w:r>
      <w:r w:rsidRPr="008B0257">
        <w:rPr>
          <w:rFonts w:ascii="Times New Roman" w:hAnsi="Times New Roman" w:cs="Times New Roman"/>
          <w:sz w:val="20"/>
          <w:szCs w:val="20"/>
        </w:rPr>
        <w:t xml:space="preserve"> x digitálně na CD nosiči – formát doc / </w:t>
      </w:r>
      <w:proofErr w:type="spellStart"/>
      <w:r w:rsidRPr="008B0257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71F6F" w:rsidRPr="008B0257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 xml:space="preserve"> (text) a </w:t>
      </w:r>
      <w:proofErr w:type="spellStart"/>
      <w:r w:rsidR="00471F6F" w:rsidRPr="008B0257">
        <w:rPr>
          <w:rFonts w:ascii="Times New Roman" w:hAnsi="Times New Roman" w:cs="Times New Roman"/>
          <w:sz w:val="20"/>
          <w:szCs w:val="20"/>
        </w:rPr>
        <w:t>dgn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1F6F" w:rsidRPr="008B0257">
        <w:rPr>
          <w:rFonts w:ascii="Times New Roman" w:hAnsi="Times New Roman" w:cs="Times New Roman"/>
          <w:sz w:val="20"/>
          <w:szCs w:val="20"/>
        </w:rPr>
        <w:t>dwg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471F6F" w:rsidRPr="008B0257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471F6F" w:rsidRPr="008B0257">
        <w:rPr>
          <w:rFonts w:ascii="Times New Roman" w:hAnsi="Times New Roman" w:cs="Times New Roman"/>
          <w:sz w:val="20"/>
          <w:szCs w:val="20"/>
        </w:rPr>
        <w:t xml:space="preserve"> (grafika)</w:t>
      </w:r>
    </w:p>
    <w:p w:rsidR="00065022" w:rsidRPr="00326162" w:rsidRDefault="00065022" w:rsidP="00F728D6">
      <w:pPr>
        <w:pStyle w:val="Zhlav"/>
        <w:tabs>
          <w:tab w:val="clear" w:pos="4536"/>
          <w:tab w:val="left" w:pos="360"/>
        </w:tabs>
        <w:jc w:val="both"/>
        <w:rPr>
          <w:rFonts w:cstheme="minorHAnsi"/>
          <w:sz w:val="20"/>
        </w:rPr>
      </w:pPr>
    </w:p>
    <w:sectPr w:rsidR="00065022" w:rsidRPr="00326162" w:rsidSect="00B6654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43" w:rsidRDefault="00F34743" w:rsidP="00B66542">
      <w:pPr>
        <w:spacing w:after="0" w:line="240" w:lineRule="auto"/>
      </w:pPr>
      <w:r>
        <w:separator/>
      </w:r>
    </w:p>
  </w:endnote>
  <w:endnote w:type="continuationSeparator" w:id="0">
    <w:p w:rsidR="00F34743" w:rsidRDefault="00F34743" w:rsidP="00B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DF" w:rsidRPr="00A5311E" w:rsidRDefault="00E42ADF" w:rsidP="00340A83">
    <w:pPr>
      <w:pStyle w:val="Zpat"/>
      <w:jc w:val="right"/>
      <w:rPr>
        <w:rFonts w:ascii="Calibri" w:hAnsi="Calibri" w:cs="Calibri"/>
        <w:i/>
        <w:sz w:val="16"/>
        <w:szCs w:val="16"/>
      </w:rPr>
    </w:pPr>
    <w:r w:rsidRPr="00A5311E">
      <w:rPr>
        <w:rFonts w:ascii="Calibri" w:hAnsi="Calibri" w:cs="Calibri"/>
        <w:i/>
        <w:sz w:val="16"/>
        <w:szCs w:val="16"/>
      </w:rPr>
      <w:t xml:space="preserve"> </w:t>
    </w:r>
  </w:p>
  <w:p w:rsidR="00E42ADF" w:rsidRDefault="00E42ADF" w:rsidP="004D3989">
    <w:pPr>
      <w:pStyle w:val="Zpat"/>
      <w:rPr>
        <w:rFonts w:ascii="Arial" w:eastAsia="Times New Roman" w:hAnsi="Arial" w:cs="Arial"/>
        <w:i/>
        <w:color w:val="000000"/>
        <w:sz w:val="16"/>
        <w:szCs w:val="16"/>
        <w:lang w:eastAsia="cs-CZ"/>
      </w:rPr>
    </w:pPr>
    <w:r w:rsidRPr="004D3989">
      <w:rPr>
        <w:rFonts w:ascii="Arial" w:hAnsi="Arial" w:cs="Arial"/>
        <w:i/>
        <w:sz w:val="16"/>
        <w:szCs w:val="16"/>
      </w:rPr>
      <w:t xml:space="preserve"> </w:t>
    </w:r>
    <w:proofErr w:type="gramStart"/>
    <w:r w:rsidRPr="006F2E80">
      <w:rPr>
        <w:rFonts w:ascii="Times New Roman" w:hAnsi="Times New Roman" w:cs="Times New Roman"/>
        <w:i/>
        <w:sz w:val="16"/>
        <w:szCs w:val="16"/>
      </w:rPr>
      <w:t>Zadání  studie</w:t>
    </w:r>
    <w:proofErr w:type="gramEnd"/>
    <w:r w:rsidRPr="006F2E80">
      <w:rPr>
        <w:rFonts w:ascii="Times New Roman" w:hAnsi="Times New Roman" w:cs="Times New Roman"/>
        <w:i/>
        <w:sz w:val="16"/>
        <w:szCs w:val="16"/>
      </w:rPr>
      <w:t xml:space="preserve"> </w:t>
    </w:r>
    <w:r w:rsidRPr="006F2E80">
      <w:rPr>
        <w:rFonts w:ascii="Times New Roman" w:hAnsi="Times New Roman" w:cs="Times New Roman"/>
        <w:sz w:val="16"/>
        <w:szCs w:val="16"/>
      </w:rPr>
      <w:t>Rozšíření šaten zimního stadiónu a curlingová dvou dráha v</w:t>
    </w:r>
    <w:r>
      <w:rPr>
        <w:rFonts w:ascii="Times New Roman" w:hAnsi="Times New Roman" w:cs="Times New Roman"/>
        <w:sz w:val="16"/>
        <w:szCs w:val="16"/>
      </w:rPr>
      <w:t> </w:t>
    </w:r>
    <w:r w:rsidRPr="006F2E80">
      <w:rPr>
        <w:rFonts w:ascii="Times New Roman" w:hAnsi="Times New Roman" w:cs="Times New Roman"/>
        <w:sz w:val="16"/>
        <w:szCs w:val="16"/>
      </w:rPr>
      <w:t>Jičíně</w:t>
    </w:r>
    <w:r>
      <w:rPr>
        <w:rFonts w:ascii="Times New Roman" w:hAnsi="Times New Roman" w:cs="Times New Roman"/>
        <w:sz w:val="16"/>
        <w:szCs w:val="16"/>
      </w:rPr>
      <w:tab/>
    </w:r>
    <w:r w:rsidRPr="004D3989">
      <w:rPr>
        <w:rFonts w:ascii="Arial" w:hAnsi="Arial" w:cs="Arial"/>
        <w:i/>
        <w:sz w:val="16"/>
        <w:szCs w:val="16"/>
      </w:rPr>
      <w:t xml:space="preserve"> </w:t>
    </w:r>
    <w:r w:rsidRPr="004D3989">
      <w:rPr>
        <w:rFonts w:ascii="Arial" w:hAnsi="Arial" w:cs="Arial"/>
        <w:i/>
        <w:sz w:val="16"/>
        <w:szCs w:val="16"/>
      </w:rPr>
      <w:fldChar w:fldCharType="begin"/>
    </w:r>
    <w:r w:rsidRPr="004D3989">
      <w:rPr>
        <w:rFonts w:ascii="Arial" w:hAnsi="Arial" w:cs="Arial"/>
        <w:i/>
        <w:sz w:val="16"/>
        <w:szCs w:val="16"/>
      </w:rPr>
      <w:instrText>PAGE  \* Arabic  \* MERGEFORMAT</w:instrText>
    </w:r>
    <w:r w:rsidRPr="004D3989">
      <w:rPr>
        <w:rFonts w:ascii="Arial" w:hAnsi="Arial" w:cs="Arial"/>
        <w:i/>
        <w:sz w:val="16"/>
        <w:szCs w:val="16"/>
      </w:rPr>
      <w:fldChar w:fldCharType="separate"/>
    </w:r>
    <w:r w:rsidR="008B3385">
      <w:rPr>
        <w:rFonts w:ascii="Arial" w:hAnsi="Arial" w:cs="Arial"/>
        <w:i/>
        <w:noProof/>
        <w:sz w:val="16"/>
        <w:szCs w:val="16"/>
      </w:rPr>
      <w:t>2</w:t>
    </w:r>
    <w:r w:rsidRPr="004D3989">
      <w:rPr>
        <w:rFonts w:ascii="Arial" w:hAnsi="Arial" w:cs="Arial"/>
        <w:i/>
        <w:sz w:val="16"/>
        <w:szCs w:val="16"/>
      </w:rPr>
      <w:fldChar w:fldCharType="end"/>
    </w:r>
    <w:r w:rsidRPr="004D3989">
      <w:rPr>
        <w:rFonts w:ascii="Arial" w:hAnsi="Arial" w:cs="Arial"/>
        <w:i/>
        <w:sz w:val="16"/>
        <w:szCs w:val="16"/>
      </w:rPr>
      <w:t xml:space="preserve"> / </w:t>
    </w:r>
    <w:r w:rsidRPr="004D3989">
      <w:rPr>
        <w:rFonts w:ascii="Arial" w:hAnsi="Arial" w:cs="Arial"/>
        <w:i/>
        <w:sz w:val="16"/>
        <w:szCs w:val="16"/>
      </w:rPr>
      <w:fldChar w:fldCharType="begin"/>
    </w:r>
    <w:r w:rsidRPr="004D3989">
      <w:rPr>
        <w:rFonts w:ascii="Arial" w:hAnsi="Arial" w:cs="Arial"/>
        <w:i/>
        <w:sz w:val="16"/>
        <w:szCs w:val="16"/>
      </w:rPr>
      <w:instrText>NUMPAGES  \* Arabic  \* MERGEFORMAT</w:instrText>
    </w:r>
    <w:r w:rsidRPr="004D3989">
      <w:rPr>
        <w:rFonts w:ascii="Arial" w:hAnsi="Arial" w:cs="Arial"/>
        <w:i/>
        <w:sz w:val="16"/>
        <w:szCs w:val="16"/>
      </w:rPr>
      <w:fldChar w:fldCharType="separate"/>
    </w:r>
    <w:r w:rsidR="008B3385">
      <w:rPr>
        <w:rFonts w:ascii="Arial" w:hAnsi="Arial" w:cs="Arial"/>
        <w:i/>
        <w:noProof/>
        <w:sz w:val="16"/>
        <w:szCs w:val="16"/>
      </w:rPr>
      <w:t>16</w:t>
    </w:r>
    <w:r w:rsidRPr="004D3989">
      <w:rPr>
        <w:rFonts w:ascii="Arial" w:hAnsi="Arial" w:cs="Arial"/>
        <w:i/>
        <w:sz w:val="16"/>
        <w:szCs w:val="16"/>
      </w:rPr>
      <w:fldChar w:fldCharType="end"/>
    </w:r>
    <w:r w:rsidRPr="004D3989">
      <w:rPr>
        <w:rFonts w:ascii="Arial" w:eastAsia="Times New Roman" w:hAnsi="Arial" w:cs="Arial"/>
        <w:i/>
        <w:color w:val="000000"/>
        <w:sz w:val="16"/>
        <w:szCs w:val="16"/>
        <w:lang w:eastAsia="cs-CZ"/>
      </w:rPr>
      <w:t xml:space="preserve">   </w:t>
    </w:r>
  </w:p>
  <w:p w:rsidR="00E42ADF" w:rsidRDefault="00E42ADF" w:rsidP="00CC4B2F">
    <w:pPr>
      <w:pStyle w:val="Zpat"/>
      <w:jc w:val="center"/>
      <w:rPr>
        <w:sz w:val="16"/>
      </w:rPr>
    </w:pPr>
  </w:p>
  <w:p w:rsidR="00E42ADF" w:rsidRDefault="00E42ADF" w:rsidP="00CC4B2F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43" w:rsidRDefault="00F34743" w:rsidP="00B66542">
      <w:pPr>
        <w:spacing w:after="0" w:line="240" w:lineRule="auto"/>
      </w:pPr>
      <w:r>
        <w:separator/>
      </w:r>
    </w:p>
  </w:footnote>
  <w:footnote w:type="continuationSeparator" w:id="0">
    <w:p w:rsidR="00F34743" w:rsidRDefault="00F34743" w:rsidP="00B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E20"/>
    <w:multiLevelType w:val="hybridMultilevel"/>
    <w:tmpl w:val="787EE856"/>
    <w:lvl w:ilvl="0" w:tplc="2DDCD144">
      <w:start w:val="1"/>
      <w:numFmt w:val="bullet"/>
      <w:lvlText w:val="-"/>
      <w:lvlJc w:val="left"/>
      <w:pPr>
        <w:ind w:left="1431" w:hanging="360"/>
      </w:pPr>
      <w:rPr>
        <w:rFonts w:ascii="Arial Narrow" w:eastAsia="Times New Roman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93E4977"/>
    <w:multiLevelType w:val="multilevel"/>
    <w:tmpl w:val="2EDAC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22C7"/>
    <w:multiLevelType w:val="hybridMultilevel"/>
    <w:tmpl w:val="DC1E2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765"/>
    <w:multiLevelType w:val="hybridMultilevel"/>
    <w:tmpl w:val="5FB86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308F"/>
    <w:multiLevelType w:val="multilevel"/>
    <w:tmpl w:val="18E8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24110"/>
    <w:multiLevelType w:val="hybridMultilevel"/>
    <w:tmpl w:val="9118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8FA"/>
    <w:multiLevelType w:val="hybridMultilevel"/>
    <w:tmpl w:val="DBA4A3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74A07"/>
    <w:multiLevelType w:val="multilevel"/>
    <w:tmpl w:val="5D8E7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06F6C"/>
    <w:multiLevelType w:val="hybridMultilevel"/>
    <w:tmpl w:val="C96E1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EB2B8">
      <w:numFmt w:val="bullet"/>
      <w:lvlText w:val="–"/>
      <w:lvlJc w:val="left"/>
      <w:pPr>
        <w:tabs>
          <w:tab w:val="num" w:pos="1590"/>
        </w:tabs>
        <w:ind w:left="1590" w:hanging="51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E53D3"/>
    <w:multiLevelType w:val="hybridMultilevel"/>
    <w:tmpl w:val="F3CC97B4"/>
    <w:lvl w:ilvl="0" w:tplc="04050003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22A"/>
    <w:multiLevelType w:val="multilevel"/>
    <w:tmpl w:val="ABFC5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B13BC"/>
    <w:multiLevelType w:val="hybridMultilevel"/>
    <w:tmpl w:val="7D465A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A66B2"/>
    <w:multiLevelType w:val="hybridMultilevel"/>
    <w:tmpl w:val="16146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B208B"/>
    <w:multiLevelType w:val="hybridMultilevel"/>
    <w:tmpl w:val="E61A3832"/>
    <w:lvl w:ilvl="0" w:tplc="0405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C447A2"/>
    <w:multiLevelType w:val="hybridMultilevel"/>
    <w:tmpl w:val="10D40978"/>
    <w:lvl w:ilvl="0" w:tplc="2DDCD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plc="AB3811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505D"/>
    <w:multiLevelType w:val="multilevel"/>
    <w:tmpl w:val="AF4A1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65E79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1DC4C5C"/>
    <w:multiLevelType w:val="multilevel"/>
    <w:tmpl w:val="494C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C1F36"/>
    <w:multiLevelType w:val="hybridMultilevel"/>
    <w:tmpl w:val="703AB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27B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DB18B9"/>
    <w:multiLevelType w:val="singleLevel"/>
    <w:tmpl w:val="1A78BF2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5E7F6DB1"/>
    <w:multiLevelType w:val="hybridMultilevel"/>
    <w:tmpl w:val="F09C23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0321"/>
    <w:multiLevelType w:val="hybridMultilevel"/>
    <w:tmpl w:val="57A48C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235E0"/>
    <w:multiLevelType w:val="hybridMultilevel"/>
    <w:tmpl w:val="1ABCEF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E4789"/>
    <w:multiLevelType w:val="hybridMultilevel"/>
    <w:tmpl w:val="201E97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A2A3F"/>
    <w:multiLevelType w:val="hybridMultilevel"/>
    <w:tmpl w:val="D2F6D4CA"/>
    <w:lvl w:ilvl="0" w:tplc="2DDCD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New York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24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20"/>
  </w:num>
  <w:num w:numId="15">
    <w:abstractNumId w:val="3"/>
  </w:num>
  <w:num w:numId="16">
    <w:abstractNumId w:val="0"/>
  </w:num>
  <w:num w:numId="17">
    <w:abstractNumId w:val="12"/>
  </w:num>
  <w:num w:numId="18">
    <w:abstractNumId w:val="16"/>
  </w:num>
  <w:num w:numId="19">
    <w:abstractNumId w:val="19"/>
  </w:num>
  <w:num w:numId="20">
    <w:abstractNumId w:val="13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2"/>
    <w:rsid w:val="0003723A"/>
    <w:rsid w:val="000432ED"/>
    <w:rsid w:val="0006427D"/>
    <w:rsid w:val="00065022"/>
    <w:rsid w:val="000C06D3"/>
    <w:rsid w:val="000D4049"/>
    <w:rsid w:val="000E1BFA"/>
    <w:rsid w:val="00104750"/>
    <w:rsid w:val="0011735C"/>
    <w:rsid w:val="00132661"/>
    <w:rsid w:val="0015758B"/>
    <w:rsid w:val="00160173"/>
    <w:rsid w:val="001646AF"/>
    <w:rsid w:val="0016691D"/>
    <w:rsid w:val="001C3471"/>
    <w:rsid w:val="001D28CC"/>
    <w:rsid w:val="00236DD8"/>
    <w:rsid w:val="00250C4E"/>
    <w:rsid w:val="0028221A"/>
    <w:rsid w:val="00291B62"/>
    <w:rsid w:val="002A01BE"/>
    <w:rsid w:val="002A0A85"/>
    <w:rsid w:val="002A72E6"/>
    <w:rsid w:val="002D71F4"/>
    <w:rsid w:val="00306222"/>
    <w:rsid w:val="00326162"/>
    <w:rsid w:val="00340A83"/>
    <w:rsid w:val="0034233C"/>
    <w:rsid w:val="00376706"/>
    <w:rsid w:val="00376BB1"/>
    <w:rsid w:val="00385204"/>
    <w:rsid w:val="003B0893"/>
    <w:rsid w:val="003B7038"/>
    <w:rsid w:val="003D0B14"/>
    <w:rsid w:val="003D2FAA"/>
    <w:rsid w:val="004142DF"/>
    <w:rsid w:val="00462BA3"/>
    <w:rsid w:val="004641AC"/>
    <w:rsid w:val="00471F6F"/>
    <w:rsid w:val="00490637"/>
    <w:rsid w:val="004B099B"/>
    <w:rsid w:val="004B1BBB"/>
    <w:rsid w:val="004C1EED"/>
    <w:rsid w:val="004D3989"/>
    <w:rsid w:val="005020A3"/>
    <w:rsid w:val="00514E79"/>
    <w:rsid w:val="0054075D"/>
    <w:rsid w:val="005505F4"/>
    <w:rsid w:val="0056423E"/>
    <w:rsid w:val="005654C2"/>
    <w:rsid w:val="00573805"/>
    <w:rsid w:val="005B32C7"/>
    <w:rsid w:val="005B3DAF"/>
    <w:rsid w:val="005B40CA"/>
    <w:rsid w:val="005B6C82"/>
    <w:rsid w:val="005D76CF"/>
    <w:rsid w:val="005F47BF"/>
    <w:rsid w:val="00601CBB"/>
    <w:rsid w:val="006259AB"/>
    <w:rsid w:val="00644308"/>
    <w:rsid w:val="00655852"/>
    <w:rsid w:val="00663853"/>
    <w:rsid w:val="006752D9"/>
    <w:rsid w:val="00680044"/>
    <w:rsid w:val="006E219E"/>
    <w:rsid w:val="006F2E80"/>
    <w:rsid w:val="0076274C"/>
    <w:rsid w:val="007748DD"/>
    <w:rsid w:val="007768D9"/>
    <w:rsid w:val="007820FB"/>
    <w:rsid w:val="007A2F7D"/>
    <w:rsid w:val="007B746F"/>
    <w:rsid w:val="008043D6"/>
    <w:rsid w:val="0080446B"/>
    <w:rsid w:val="00804A57"/>
    <w:rsid w:val="00805CF1"/>
    <w:rsid w:val="00807838"/>
    <w:rsid w:val="00824E55"/>
    <w:rsid w:val="008324B9"/>
    <w:rsid w:val="00833DC3"/>
    <w:rsid w:val="008753DC"/>
    <w:rsid w:val="00895D2E"/>
    <w:rsid w:val="008A4366"/>
    <w:rsid w:val="008B0257"/>
    <w:rsid w:val="008B3385"/>
    <w:rsid w:val="008D4712"/>
    <w:rsid w:val="008F1287"/>
    <w:rsid w:val="008F50B1"/>
    <w:rsid w:val="00913D47"/>
    <w:rsid w:val="00922C6A"/>
    <w:rsid w:val="00960D35"/>
    <w:rsid w:val="00977EFE"/>
    <w:rsid w:val="009817CF"/>
    <w:rsid w:val="00996A6F"/>
    <w:rsid w:val="009B0C8E"/>
    <w:rsid w:val="009D0C3C"/>
    <w:rsid w:val="009E03A7"/>
    <w:rsid w:val="009E35CD"/>
    <w:rsid w:val="009E74D2"/>
    <w:rsid w:val="009F0C19"/>
    <w:rsid w:val="009F15EA"/>
    <w:rsid w:val="00A1584C"/>
    <w:rsid w:val="00A158AB"/>
    <w:rsid w:val="00A23C53"/>
    <w:rsid w:val="00A43000"/>
    <w:rsid w:val="00A5311E"/>
    <w:rsid w:val="00A53697"/>
    <w:rsid w:val="00A56BE0"/>
    <w:rsid w:val="00A720AA"/>
    <w:rsid w:val="00AA0176"/>
    <w:rsid w:val="00AD0A59"/>
    <w:rsid w:val="00AD190C"/>
    <w:rsid w:val="00AD3648"/>
    <w:rsid w:val="00AD3E86"/>
    <w:rsid w:val="00B21A9C"/>
    <w:rsid w:val="00B33726"/>
    <w:rsid w:val="00B34213"/>
    <w:rsid w:val="00B66542"/>
    <w:rsid w:val="00B761CF"/>
    <w:rsid w:val="00B956A1"/>
    <w:rsid w:val="00BA6CF0"/>
    <w:rsid w:val="00BC1A40"/>
    <w:rsid w:val="00C12E82"/>
    <w:rsid w:val="00C7297B"/>
    <w:rsid w:val="00C77CBE"/>
    <w:rsid w:val="00CC3865"/>
    <w:rsid w:val="00CC4B2F"/>
    <w:rsid w:val="00CE23AB"/>
    <w:rsid w:val="00D044F6"/>
    <w:rsid w:val="00D06048"/>
    <w:rsid w:val="00D21C64"/>
    <w:rsid w:val="00D84C28"/>
    <w:rsid w:val="00DA17C9"/>
    <w:rsid w:val="00DD269D"/>
    <w:rsid w:val="00E072EA"/>
    <w:rsid w:val="00E42ADF"/>
    <w:rsid w:val="00E70588"/>
    <w:rsid w:val="00EB1CD6"/>
    <w:rsid w:val="00ED3F4D"/>
    <w:rsid w:val="00ED6B0C"/>
    <w:rsid w:val="00F01B72"/>
    <w:rsid w:val="00F21120"/>
    <w:rsid w:val="00F22C69"/>
    <w:rsid w:val="00F34743"/>
    <w:rsid w:val="00F728D6"/>
    <w:rsid w:val="00F90E6A"/>
    <w:rsid w:val="00FC133F"/>
    <w:rsid w:val="00FC650C"/>
    <w:rsid w:val="00FD178F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BEC84-B753-468C-8EB0-BC6702D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7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7E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7E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5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65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6654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6542"/>
  </w:style>
  <w:style w:type="paragraph" w:styleId="Zpat">
    <w:name w:val="footer"/>
    <w:basedOn w:val="Normln"/>
    <w:link w:val="ZpatChar"/>
    <w:uiPriority w:val="99"/>
    <w:unhideWhenUsed/>
    <w:rsid w:val="00B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542"/>
  </w:style>
  <w:style w:type="character" w:styleId="Sledovanodkaz">
    <w:name w:val="FollowedHyperlink"/>
    <w:basedOn w:val="Standardnpsmoodstavce"/>
    <w:uiPriority w:val="99"/>
    <w:semiHidden/>
    <w:unhideWhenUsed/>
    <w:rsid w:val="005B3DA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7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7E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ulka">
    <w:name w:val="tabulka"/>
    <w:basedOn w:val="Normln"/>
    <w:next w:val="Normln"/>
    <w:link w:val="tabulkaChar"/>
    <w:rsid w:val="00977EFE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9pt1">
    <w:name w:val="t9pt1"/>
    <w:basedOn w:val="Standardnpsmoodstavce"/>
    <w:rsid w:val="00977EFE"/>
    <w:rPr>
      <w:sz w:val="18"/>
      <w:szCs w:val="18"/>
    </w:rPr>
  </w:style>
  <w:style w:type="paragraph" w:customStyle="1" w:styleId="tabulkaCharCharCharChar">
    <w:name w:val="tabulka Char Char Char Char"/>
    <w:basedOn w:val="Normln"/>
    <w:next w:val="Normln"/>
    <w:link w:val="tabulkaCharCharCharCharChar"/>
    <w:rsid w:val="00977EFE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abulkaCharCharCharCharChar">
    <w:name w:val="tabulka Char Char Char Char Char"/>
    <w:basedOn w:val="Standardnpsmoodstavce"/>
    <w:link w:val="tabulkaCharCharCharChar"/>
    <w:rsid w:val="00977EFE"/>
    <w:rPr>
      <w:rFonts w:ascii="Arial Narrow" w:eastAsia="Times New Roman" w:hAnsi="Arial Narrow" w:cs="Times New Roman"/>
      <w:szCs w:val="20"/>
      <w:lang w:eastAsia="cs-CZ"/>
    </w:rPr>
  </w:style>
  <w:style w:type="paragraph" w:customStyle="1" w:styleId="Rejstk">
    <w:name w:val="Rejstřík"/>
    <w:basedOn w:val="Normln"/>
    <w:rsid w:val="00977EFE"/>
    <w:pPr>
      <w:suppressLineNumbers/>
      <w:suppressAutoHyphens/>
      <w:spacing w:before="120" w:after="0" w:line="240" w:lineRule="atLeast"/>
      <w:jc w:val="both"/>
    </w:pPr>
    <w:rPr>
      <w:rFonts w:ascii="Arial" w:eastAsia="Times New Roman" w:hAnsi="Arial" w:cs="Lucida Sans Unicode"/>
      <w:sz w:val="20"/>
      <w:szCs w:val="20"/>
      <w:lang w:eastAsia="ar-SA"/>
    </w:rPr>
  </w:style>
  <w:style w:type="character" w:customStyle="1" w:styleId="tabulkaChar">
    <w:name w:val="tabulka Char"/>
    <w:basedOn w:val="Standardnpsmoodstavce"/>
    <w:link w:val="tabulka"/>
    <w:rsid w:val="00977EFE"/>
    <w:rPr>
      <w:rFonts w:ascii="Arial Narrow" w:eastAsia="Times New Roman" w:hAnsi="Arial Narrow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6D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1120"/>
    <w:pPr>
      <w:ind w:left="720"/>
      <w:contextualSpacing/>
    </w:pPr>
  </w:style>
  <w:style w:type="paragraph" w:styleId="Bezmezer">
    <w:name w:val="No Spacing"/>
    <w:uiPriority w:val="1"/>
    <w:qFormat/>
    <w:rsid w:val="009F15EA"/>
    <w:pPr>
      <w:spacing w:after="0" w:line="240" w:lineRule="auto"/>
    </w:pPr>
  </w:style>
  <w:style w:type="table" w:styleId="Mkatabulky">
    <w:name w:val="Table Grid"/>
    <w:basedOn w:val="Normlntabulka"/>
    <w:uiPriority w:val="59"/>
    <w:rsid w:val="00F72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B21A9C"/>
    <w:pPr>
      <w:spacing w:after="0" w:line="240" w:lineRule="auto"/>
      <w:ind w:firstLine="340"/>
    </w:pPr>
    <w:rPr>
      <w:rFonts w:ascii="Myriad Web" w:eastAsia="Times New Roman" w:hAnsi="Myriad Web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1A9C"/>
    <w:rPr>
      <w:rFonts w:ascii="Myriad Web" w:eastAsia="Times New Roman" w:hAnsi="Myriad Web" w:cs="Times New Roman"/>
      <w:szCs w:val="24"/>
      <w:lang w:eastAsia="cs-CZ"/>
    </w:rPr>
  </w:style>
  <w:style w:type="paragraph" w:customStyle="1" w:styleId="MJin">
    <w:name w:val="MěÚ Jičín"/>
    <w:basedOn w:val="Normln"/>
    <w:rsid w:val="00CC3865"/>
    <w:pPr>
      <w:spacing w:after="0" w:line="240" w:lineRule="auto"/>
      <w:jc w:val="both"/>
    </w:pPr>
    <w:rPr>
      <w:rFonts w:ascii="Myriad Web" w:eastAsia="Times New Roman" w:hAnsi="Myriad Web" w:cs="Times New Roman"/>
      <w:sz w:val="24"/>
      <w:szCs w:val="24"/>
      <w:lang w:eastAsia="cs-CZ"/>
    </w:rPr>
  </w:style>
  <w:style w:type="paragraph" w:customStyle="1" w:styleId="Default">
    <w:name w:val="Default"/>
    <w:rsid w:val="003B7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43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ujicin.cz/uzemni%2Dplan%2Djicin/ds-29550/archiv=0&amp;p1=5855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icin.cz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jici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jicin.cz/regulacni-plan-historickeho-jadra-mesta-jicina/ds-29551/archiv=0&amp;p1=58553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u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43E6-7AD6-45E6-9C1F-54F6DFDA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4464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Koliáš Radek</dc:creator>
  <cp:keywords/>
  <dc:description/>
  <cp:lastModifiedBy>Bodlák Ondřej</cp:lastModifiedBy>
  <cp:revision>5</cp:revision>
  <cp:lastPrinted>2018-05-14T14:10:00Z</cp:lastPrinted>
  <dcterms:created xsi:type="dcterms:W3CDTF">2018-06-19T10:41:00Z</dcterms:created>
  <dcterms:modified xsi:type="dcterms:W3CDTF">2018-06-26T07:24:00Z</dcterms:modified>
</cp:coreProperties>
</file>