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040" w:rsidRDefault="0014730B">
      <w:pPr>
        <w:tabs>
          <w:tab w:val="left" w:pos="2897"/>
          <w:tab w:val="left" w:pos="8052"/>
          <w:tab w:val="left" w:pos="8714"/>
        </w:tabs>
        <w:spacing w:before="48"/>
        <w:ind w:left="203"/>
        <w:jc w:val="center"/>
        <w:rPr>
          <w:b/>
          <w:sz w:val="94"/>
        </w:rPr>
      </w:pPr>
      <w:r>
        <w:rPr>
          <w:noProof/>
          <w:lang w:val="cs-CZ" w:eastAsia="cs-CZ"/>
        </w:rPr>
        <w:drawing>
          <wp:anchor distT="0" distB="0" distL="0" distR="0" simplePos="0" relativeHeight="251652608" behindDoc="0" locked="0" layoutInCell="1" allowOverlap="1">
            <wp:simplePos x="0" y="0"/>
            <wp:positionH relativeFrom="page">
              <wp:posOffset>296132</wp:posOffset>
            </wp:positionH>
            <wp:positionV relativeFrom="paragraph">
              <wp:posOffset>236292</wp:posOffset>
            </wp:positionV>
            <wp:extent cx="693011" cy="33270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3011" cy="332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0" distR="0" simplePos="0" relativeHeight="251653632" behindDoc="1" locked="0" layoutInCell="1" allowOverlap="1">
            <wp:simplePos x="0" y="0"/>
            <wp:positionH relativeFrom="page">
              <wp:posOffset>1321913</wp:posOffset>
            </wp:positionH>
            <wp:positionV relativeFrom="paragraph">
              <wp:posOffset>236292</wp:posOffset>
            </wp:positionV>
            <wp:extent cx="1413500" cy="354072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3500" cy="354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w w:val="90"/>
          <w:sz w:val="79"/>
        </w:rPr>
        <w:t>L</w:t>
      </w:r>
      <w:r>
        <w:rPr>
          <w:rFonts w:ascii="Times New Roman"/>
          <w:b/>
          <w:w w:val="90"/>
          <w:sz w:val="79"/>
        </w:rPr>
        <w:tab/>
      </w:r>
      <w:proofErr w:type="spellStart"/>
      <w:r>
        <w:rPr>
          <w:b/>
          <w:w w:val="90"/>
          <w:position w:val="1"/>
          <w:sz w:val="74"/>
        </w:rPr>
        <w:t>L</w:t>
      </w:r>
      <w:proofErr w:type="spellEnd"/>
      <w:r>
        <w:rPr>
          <w:b/>
          <w:w w:val="90"/>
          <w:position w:val="1"/>
          <w:sz w:val="74"/>
        </w:rPr>
        <w:tab/>
      </w:r>
      <w:r>
        <w:rPr>
          <w:rFonts w:ascii="Times New Roman"/>
          <w:w w:val="90"/>
          <w:position w:val="3"/>
          <w:sz w:val="71"/>
        </w:rPr>
        <w:t>K</w:t>
      </w:r>
      <w:proofErr w:type="spellStart"/>
      <w:r>
        <w:rPr>
          <w:b/>
          <w:w w:val="90"/>
          <w:sz w:val="94"/>
        </w:rPr>
        <w:t>ao</w:t>
      </w:r>
      <w:proofErr w:type="spellEnd"/>
    </w:p>
    <w:p w:rsidR="006D5040" w:rsidRDefault="0014730B">
      <w:pPr>
        <w:spacing w:before="429" w:line="127" w:lineRule="exact"/>
        <w:ind w:left="75"/>
        <w:jc w:val="center"/>
        <w:rPr>
          <w:i/>
          <w:sz w:val="15"/>
        </w:rPr>
      </w:pPr>
      <w:r>
        <w:rPr>
          <w:i/>
          <w:w w:val="71"/>
          <w:sz w:val="15"/>
        </w:rPr>
        <w:t>v</w:t>
      </w:r>
    </w:p>
    <w:p w:rsidR="006D5040" w:rsidRDefault="0014730B">
      <w:pPr>
        <w:tabs>
          <w:tab w:val="left" w:pos="3045"/>
        </w:tabs>
        <w:spacing w:line="521" w:lineRule="exact"/>
        <w:ind w:right="379"/>
        <w:jc w:val="center"/>
        <w:rPr>
          <w:sz w:val="53"/>
        </w:rPr>
      </w:pPr>
      <w:r>
        <w:rPr>
          <w:w w:val="80"/>
          <w:sz w:val="53"/>
        </w:rPr>
        <w:t>PARTNERSKA</w:t>
      </w:r>
      <w:r>
        <w:rPr>
          <w:w w:val="80"/>
          <w:sz w:val="53"/>
        </w:rPr>
        <w:tab/>
      </w:r>
      <w:r>
        <w:rPr>
          <w:w w:val="90"/>
          <w:sz w:val="53"/>
        </w:rPr>
        <w:t>SMLOUVA</w:t>
      </w:r>
    </w:p>
    <w:p w:rsidR="006D5040" w:rsidRDefault="0014730B">
      <w:pPr>
        <w:spacing w:line="408" w:lineRule="exact"/>
        <w:ind w:left="83" w:right="379"/>
        <w:jc w:val="center"/>
        <w:rPr>
          <w:rFonts w:ascii="Times New Roman" w:hAnsi="Times New Roman"/>
          <w:w w:val="129"/>
          <w:sz w:val="20"/>
        </w:rPr>
      </w:pPr>
      <w:proofErr w:type="spellStart"/>
      <w:proofErr w:type="gramStart"/>
      <w:r>
        <w:rPr>
          <w:rFonts w:ascii="Times New Roman" w:hAnsi="Times New Roman"/>
          <w:w w:val="113"/>
          <w:sz w:val="20"/>
        </w:rPr>
        <w:t>platná</w:t>
      </w:r>
      <w:proofErr w:type="spellEnd"/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-17"/>
          <w:sz w:val="20"/>
        </w:rPr>
        <w:t xml:space="preserve"> </w:t>
      </w:r>
      <w:r>
        <w:rPr>
          <w:rFonts w:ascii="Times New Roman" w:hAnsi="Times New Roman"/>
          <w:w w:val="113"/>
          <w:sz w:val="20"/>
        </w:rPr>
        <w:t>od</w:t>
      </w:r>
      <w:proofErr w:type="gramEnd"/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-17"/>
          <w:sz w:val="20"/>
        </w:rPr>
        <w:t xml:space="preserve"> </w:t>
      </w:r>
      <w:r w:rsidR="009F3178">
        <w:rPr>
          <w:rFonts w:ascii="Times New Roman" w:hAnsi="Times New Roman"/>
          <w:w w:val="113"/>
          <w:sz w:val="20"/>
        </w:rPr>
        <w:t>09/2018</w:t>
      </w:r>
      <w:r>
        <w:rPr>
          <w:rFonts w:ascii="Times New Roman" w:hAnsi="Times New Roman"/>
          <w:spacing w:val="17"/>
          <w:sz w:val="20"/>
        </w:rPr>
        <w:t xml:space="preserve"> </w:t>
      </w:r>
      <w:proofErr w:type="spellStart"/>
      <w:r>
        <w:rPr>
          <w:rFonts w:ascii="Times New Roman" w:hAnsi="Times New Roman"/>
          <w:w w:val="118"/>
          <w:sz w:val="20"/>
        </w:rPr>
        <w:t>do</w:t>
      </w:r>
      <w:proofErr w:type="spellEnd"/>
      <w:r>
        <w:rPr>
          <w:rFonts w:ascii="Times New Roman" w:hAnsi="Times New Roman"/>
          <w:spacing w:val="12"/>
          <w:sz w:val="20"/>
        </w:rPr>
        <w:t xml:space="preserve"> </w:t>
      </w:r>
      <w:r w:rsidR="009F3178">
        <w:rPr>
          <w:rFonts w:ascii="Times New Roman" w:hAnsi="Times New Roman"/>
          <w:w w:val="129"/>
          <w:sz w:val="20"/>
        </w:rPr>
        <w:t>08/2019</w:t>
      </w:r>
    </w:p>
    <w:p w:rsidR="00D62176" w:rsidRDefault="00D62176" w:rsidP="00D62176">
      <w:pPr>
        <w:spacing w:line="408" w:lineRule="exact"/>
        <w:ind w:left="83" w:right="379"/>
        <w:rPr>
          <w:rFonts w:ascii="Times New Roman" w:hAnsi="Times New Roman"/>
          <w:w w:val="129"/>
          <w:sz w:val="20"/>
        </w:rPr>
      </w:pPr>
      <w:proofErr w:type="gramStart"/>
      <w:r>
        <w:rPr>
          <w:rFonts w:ascii="Times New Roman" w:hAnsi="Times New Roman"/>
          <w:w w:val="129"/>
          <w:sz w:val="20"/>
        </w:rPr>
        <w:t>Salon :</w:t>
      </w:r>
      <w:proofErr w:type="gramEnd"/>
      <w:r>
        <w:rPr>
          <w:rFonts w:ascii="Times New Roman" w:hAnsi="Times New Roman"/>
          <w:w w:val="129"/>
          <w:sz w:val="20"/>
        </w:rPr>
        <w:t xml:space="preserve">           </w:t>
      </w:r>
      <w:proofErr w:type="spellStart"/>
      <w:r>
        <w:rPr>
          <w:rFonts w:ascii="Times New Roman" w:hAnsi="Times New Roman"/>
          <w:w w:val="129"/>
          <w:sz w:val="20"/>
        </w:rPr>
        <w:t>Kadeřnictví</w:t>
      </w:r>
      <w:proofErr w:type="spellEnd"/>
      <w:r>
        <w:rPr>
          <w:rFonts w:ascii="Times New Roman" w:hAnsi="Times New Roman"/>
          <w:w w:val="129"/>
          <w:sz w:val="20"/>
        </w:rPr>
        <w:t xml:space="preserve"> u </w:t>
      </w:r>
      <w:proofErr w:type="spellStart"/>
      <w:r>
        <w:rPr>
          <w:rFonts w:ascii="Times New Roman" w:hAnsi="Times New Roman"/>
          <w:w w:val="129"/>
          <w:sz w:val="20"/>
        </w:rPr>
        <w:t>Jara</w:t>
      </w:r>
      <w:proofErr w:type="spellEnd"/>
      <w:r>
        <w:rPr>
          <w:rFonts w:ascii="Times New Roman" w:hAnsi="Times New Roman"/>
          <w:w w:val="129"/>
          <w:sz w:val="20"/>
        </w:rPr>
        <w:t xml:space="preserve">                                       IČO :     00520055</w:t>
      </w:r>
    </w:p>
    <w:p w:rsidR="00D62176" w:rsidRDefault="00D62176" w:rsidP="00D62176">
      <w:pPr>
        <w:spacing w:line="408" w:lineRule="exact"/>
        <w:ind w:left="83" w:right="379"/>
        <w:rPr>
          <w:rFonts w:ascii="Times New Roman" w:hAnsi="Times New Roman"/>
          <w:w w:val="129"/>
          <w:sz w:val="20"/>
        </w:rPr>
      </w:pPr>
      <w:proofErr w:type="spellStart"/>
      <w:proofErr w:type="gramStart"/>
      <w:r>
        <w:rPr>
          <w:rFonts w:ascii="Times New Roman" w:hAnsi="Times New Roman"/>
          <w:w w:val="129"/>
          <w:sz w:val="20"/>
        </w:rPr>
        <w:t>Odběratel</w:t>
      </w:r>
      <w:proofErr w:type="spellEnd"/>
      <w:r>
        <w:rPr>
          <w:rFonts w:ascii="Times New Roman" w:hAnsi="Times New Roman"/>
          <w:w w:val="129"/>
          <w:sz w:val="20"/>
        </w:rPr>
        <w:t xml:space="preserve"> :</w:t>
      </w:r>
      <w:proofErr w:type="gramEnd"/>
      <w:r>
        <w:rPr>
          <w:rFonts w:ascii="Times New Roman" w:hAnsi="Times New Roman"/>
          <w:w w:val="129"/>
          <w:sz w:val="20"/>
        </w:rPr>
        <w:t xml:space="preserve">     SŠ </w:t>
      </w:r>
      <w:proofErr w:type="spellStart"/>
      <w:r>
        <w:rPr>
          <w:rFonts w:ascii="Times New Roman" w:hAnsi="Times New Roman"/>
          <w:w w:val="129"/>
          <w:sz w:val="20"/>
        </w:rPr>
        <w:t>stravování</w:t>
      </w:r>
      <w:proofErr w:type="spellEnd"/>
      <w:r>
        <w:rPr>
          <w:rFonts w:ascii="Times New Roman" w:hAnsi="Times New Roman"/>
          <w:w w:val="129"/>
          <w:sz w:val="20"/>
        </w:rPr>
        <w:t xml:space="preserve"> a </w:t>
      </w:r>
      <w:proofErr w:type="spellStart"/>
      <w:r>
        <w:rPr>
          <w:rFonts w:ascii="Times New Roman" w:hAnsi="Times New Roman"/>
          <w:w w:val="129"/>
          <w:sz w:val="20"/>
        </w:rPr>
        <w:t>služeb</w:t>
      </w:r>
      <w:proofErr w:type="spellEnd"/>
      <w:r>
        <w:rPr>
          <w:rFonts w:ascii="Times New Roman" w:hAnsi="Times New Roman"/>
          <w:w w:val="129"/>
          <w:sz w:val="20"/>
        </w:rPr>
        <w:t xml:space="preserve"> Karlovy Vary        E-mail :   </w:t>
      </w:r>
    </w:p>
    <w:p w:rsidR="00D62176" w:rsidRDefault="00D62176" w:rsidP="00D62176">
      <w:pPr>
        <w:spacing w:line="408" w:lineRule="exact"/>
        <w:ind w:left="83" w:right="379"/>
        <w:rPr>
          <w:rFonts w:ascii="Times New Roman" w:hAnsi="Times New Roman"/>
          <w:w w:val="129"/>
          <w:sz w:val="20"/>
        </w:rPr>
      </w:pPr>
      <w:proofErr w:type="spellStart"/>
      <w:proofErr w:type="gramStart"/>
      <w:r>
        <w:rPr>
          <w:rFonts w:ascii="Times New Roman" w:hAnsi="Times New Roman"/>
          <w:w w:val="129"/>
          <w:sz w:val="20"/>
        </w:rPr>
        <w:t>Adresa</w:t>
      </w:r>
      <w:proofErr w:type="spellEnd"/>
      <w:r>
        <w:rPr>
          <w:rFonts w:ascii="Times New Roman" w:hAnsi="Times New Roman"/>
          <w:w w:val="129"/>
          <w:sz w:val="20"/>
        </w:rPr>
        <w:t xml:space="preserve"> :</w:t>
      </w:r>
      <w:proofErr w:type="gramEnd"/>
      <w:r>
        <w:rPr>
          <w:rFonts w:ascii="Times New Roman" w:hAnsi="Times New Roman"/>
          <w:w w:val="129"/>
          <w:sz w:val="20"/>
        </w:rPr>
        <w:t xml:space="preserve">         </w:t>
      </w:r>
      <w:proofErr w:type="spellStart"/>
      <w:r>
        <w:rPr>
          <w:rFonts w:ascii="Times New Roman" w:hAnsi="Times New Roman"/>
          <w:w w:val="129"/>
          <w:sz w:val="20"/>
        </w:rPr>
        <w:t>Ondřejská</w:t>
      </w:r>
      <w:proofErr w:type="spellEnd"/>
      <w:r>
        <w:rPr>
          <w:rFonts w:ascii="Times New Roman" w:hAnsi="Times New Roman"/>
          <w:w w:val="129"/>
          <w:sz w:val="20"/>
        </w:rPr>
        <w:t xml:space="preserve"> 1122/56                                     </w:t>
      </w:r>
      <w:proofErr w:type="spellStart"/>
      <w:r>
        <w:rPr>
          <w:rFonts w:ascii="Times New Roman" w:hAnsi="Times New Roman"/>
          <w:w w:val="129"/>
          <w:sz w:val="20"/>
        </w:rPr>
        <w:t>Telefon</w:t>
      </w:r>
      <w:proofErr w:type="spellEnd"/>
      <w:r>
        <w:rPr>
          <w:rFonts w:ascii="Times New Roman" w:hAnsi="Times New Roman"/>
          <w:w w:val="129"/>
          <w:sz w:val="20"/>
        </w:rPr>
        <w:t xml:space="preserve"> : </w:t>
      </w:r>
    </w:p>
    <w:p w:rsidR="00D62176" w:rsidRDefault="00D62176" w:rsidP="00D62176">
      <w:pPr>
        <w:spacing w:line="408" w:lineRule="exact"/>
        <w:ind w:left="83" w:right="379"/>
        <w:rPr>
          <w:rFonts w:ascii="Times New Roman" w:hAnsi="Times New Roman"/>
          <w:sz w:val="20"/>
        </w:rPr>
      </w:pPr>
      <w:r>
        <w:rPr>
          <w:rFonts w:ascii="Times New Roman" w:hAnsi="Times New Roman"/>
          <w:w w:val="129"/>
          <w:sz w:val="20"/>
        </w:rPr>
        <w:t xml:space="preserve">                       360 01 Karlovy Vary </w:t>
      </w:r>
    </w:p>
    <w:p w:rsidR="006D5040" w:rsidRDefault="0014730B" w:rsidP="00D62176">
      <w:pPr>
        <w:tabs>
          <w:tab w:val="left" w:pos="4206"/>
        </w:tabs>
        <w:spacing w:before="3" w:line="22" w:lineRule="exact"/>
        <w:ind w:left="3317"/>
        <w:rPr>
          <w:sz w:val="14"/>
        </w:rPr>
        <w:sectPr w:rsidR="006D5040">
          <w:type w:val="continuous"/>
          <w:pgSz w:w="11910" w:h="16840"/>
          <w:pgMar w:top="100" w:right="0" w:bottom="0" w:left="300" w:header="708" w:footer="708" w:gutter="0"/>
          <w:cols w:space="708"/>
        </w:sectPr>
      </w:pPr>
      <w:r>
        <w:rPr>
          <w:rFonts w:ascii="Courier New"/>
          <w:w w:val="110"/>
          <w:sz w:val="15"/>
        </w:rPr>
        <w:t>/</w:t>
      </w:r>
      <w:r>
        <w:rPr>
          <w:rFonts w:ascii="Courier New"/>
          <w:w w:val="110"/>
          <w:sz w:val="15"/>
        </w:rPr>
        <w:tab/>
      </w:r>
      <w:r>
        <w:rPr>
          <w:w w:val="110"/>
          <w:sz w:val="14"/>
        </w:rPr>
        <w:t>.</w:t>
      </w:r>
    </w:p>
    <w:p w:rsidR="009F3178" w:rsidRDefault="009F3178" w:rsidP="009F3178">
      <w:pPr>
        <w:tabs>
          <w:tab w:val="left" w:pos="2364"/>
          <w:tab w:val="left" w:pos="4832"/>
          <w:tab w:val="left" w:pos="5972"/>
          <w:tab w:val="left" w:pos="10483"/>
        </w:tabs>
        <w:spacing w:line="404" w:lineRule="exact"/>
        <w:ind w:right="-144"/>
        <w:rPr>
          <w:position w:val="2"/>
          <w:sz w:val="19"/>
        </w:rPr>
      </w:pPr>
    </w:p>
    <w:p w:rsidR="009F3178" w:rsidRPr="009F3178" w:rsidRDefault="009F3178" w:rsidP="009F3178">
      <w:pPr>
        <w:tabs>
          <w:tab w:val="left" w:pos="2364"/>
          <w:tab w:val="left" w:pos="4832"/>
          <w:tab w:val="left" w:pos="5972"/>
          <w:tab w:val="left" w:pos="10483"/>
        </w:tabs>
        <w:spacing w:line="404" w:lineRule="exact"/>
        <w:ind w:right="-144"/>
        <w:rPr>
          <w:position w:val="2"/>
          <w:sz w:val="19"/>
        </w:rPr>
        <w:sectPr w:rsidR="009F3178" w:rsidRPr="009F3178">
          <w:type w:val="continuous"/>
          <w:pgSz w:w="11910" w:h="16840"/>
          <w:pgMar w:top="100" w:right="0" w:bottom="0" w:left="300" w:header="708" w:footer="708" w:gutter="0"/>
          <w:cols w:num="2" w:space="708" w:equalWidth="0">
            <w:col w:w="899" w:space="364"/>
            <w:col w:w="10347"/>
          </w:cols>
        </w:sectPr>
      </w:pPr>
    </w:p>
    <w:p w:rsidR="006D5040" w:rsidRDefault="0014730B" w:rsidP="009F3178">
      <w:pPr>
        <w:tabs>
          <w:tab w:val="left" w:pos="2846"/>
        </w:tabs>
        <w:spacing w:line="285" w:lineRule="exact"/>
        <w:rPr>
          <w:rFonts w:ascii="Times New Roman"/>
          <w:i/>
          <w:sz w:val="24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2214880</wp:posOffset>
                </wp:positionH>
                <wp:positionV relativeFrom="paragraph">
                  <wp:posOffset>-97790</wp:posOffset>
                </wp:positionV>
                <wp:extent cx="24130" cy="0"/>
                <wp:effectExtent l="14605" t="6985" r="8890" b="12065"/>
                <wp:wrapNone/>
                <wp:docPr id="21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130" cy="0"/>
                        </a:xfrm>
                        <a:prstGeom prst="line">
                          <a:avLst/>
                        </a:prstGeom>
                        <a:noFill/>
                        <a:ln w="1271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960D46" id="Line 2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4.4pt,-7.7pt" to="176.3pt,-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" strokeweight=".35328mm">
                <w10:wrap anchorx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1301115</wp:posOffset>
                </wp:positionH>
                <wp:positionV relativeFrom="paragraph">
                  <wp:posOffset>-219075</wp:posOffset>
                </wp:positionV>
                <wp:extent cx="815340" cy="113030"/>
                <wp:effectExtent l="0" t="0" r="0" b="127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5040" w:rsidRDefault="006D5040">
                            <w:pPr>
                              <w:tabs>
                                <w:tab w:val="left" w:pos="596"/>
                                <w:tab w:val="left" w:pos="1019"/>
                              </w:tabs>
                              <w:spacing w:line="177" w:lineRule="exact"/>
                              <w:rPr>
                                <w:rFonts w:ascii="Times New Roman" w:hAnsi="Times New Roman"/>
                                <w:i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02.45pt;margin-top:-17.25pt;width:64.2pt;height:8.9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" filled="f" stroked="f">
                <v:textbox inset="0,0,0,0">
                  <w:txbxContent>
                    <w:p w:rsidR="006D5040" w:rsidRDefault="006D5040">
                      <w:pPr>
                        <w:tabs>
                          <w:tab w:val="left" w:pos="596"/>
                          <w:tab w:val="left" w:pos="1019"/>
                        </w:tabs>
                        <w:spacing w:line="177" w:lineRule="exact"/>
                        <w:rPr>
                          <w:rFonts w:ascii="Times New Roman" w:hAnsi="Times New Roman"/>
                          <w:i/>
                          <w:sz w:val="1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6D5040" w:rsidRDefault="006D5040">
      <w:pPr>
        <w:rPr>
          <w:rFonts w:ascii="Times New Roman"/>
          <w:sz w:val="24"/>
        </w:rPr>
        <w:sectPr w:rsidR="006D5040">
          <w:type w:val="continuous"/>
          <w:pgSz w:w="11910" w:h="16840"/>
          <w:pgMar w:top="100" w:right="0" w:bottom="0" w:left="300" w:header="708" w:footer="708" w:gutter="0"/>
          <w:cols w:num="3" w:space="708" w:equalWidth="0">
            <w:col w:w="3925" w:space="40"/>
            <w:col w:w="675" w:space="39"/>
            <w:col w:w="6931"/>
          </w:cols>
        </w:sectPr>
      </w:pPr>
    </w:p>
    <w:p w:rsidR="006D5040" w:rsidRDefault="006D5040">
      <w:pPr>
        <w:pStyle w:val="Zkladntext"/>
        <w:spacing w:before="7"/>
        <w:rPr>
          <w:rFonts w:ascii="Times New Roman"/>
          <w:i/>
          <w:sz w:val="7"/>
        </w:rPr>
      </w:pPr>
    </w:p>
    <w:p w:rsidR="006D5040" w:rsidRDefault="0014730B">
      <w:pPr>
        <w:pStyle w:val="Zkladntext"/>
        <w:ind w:left="142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cs-CZ" w:eastAsia="cs-CZ"/>
        </w:rPr>
        <w:drawing>
          <wp:inline distT="0" distB="0" distL="0" distR="0">
            <wp:extent cx="7011710" cy="268224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1710" cy="268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5040" w:rsidRDefault="0014730B">
      <w:pPr>
        <w:pStyle w:val="Zkladntext"/>
        <w:spacing w:before="5"/>
        <w:rPr>
          <w:rFonts w:ascii="Times New Roman"/>
          <w:i/>
          <w:sz w:val="28"/>
        </w:rPr>
      </w:pPr>
      <w:r>
        <w:rPr>
          <w:noProof/>
          <w:lang w:val="cs-CZ" w:eastAsia="cs-CZ"/>
        </w:rPr>
        <w:drawing>
          <wp:anchor distT="0" distB="0" distL="0" distR="0" simplePos="0" relativeHeight="251648512" behindDoc="0" locked="0" layoutInCell="1" allowOverlap="1">
            <wp:simplePos x="0" y="0"/>
            <wp:positionH relativeFrom="page">
              <wp:posOffset>280868</wp:posOffset>
            </wp:positionH>
            <wp:positionV relativeFrom="paragraph">
              <wp:posOffset>232480</wp:posOffset>
            </wp:positionV>
            <wp:extent cx="5106354" cy="256031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6354" cy="2560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0" distR="0" simplePos="0" relativeHeight="251649536" behindDoc="0" locked="0" layoutInCell="1" allowOverlap="1">
            <wp:simplePos x="0" y="0"/>
            <wp:positionH relativeFrom="page">
              <wp:posOffset>268655</wp:posOffset>
            </wp:positionH>
            <wp:positionV relativeFrom="paragraph">
              <wp:posOffset>733064</wp:posOffset>
            </wp:positionV>
            <wp:extent cx="7014758" cy="274320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4758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D5040" w:rsidRDefault="006D5040">
      <w:pPr>
        <w:pStyle w:val="Zkladntext"/>
        <w:spacing w:before="6"/>
        <w:rPr>
          <w:rFonts w:ascii="Times New Roman"/>
          <w:i/>
          <w:sz w:val="27"/>
        </w:rPr>
      </w:pPr>
    </w:p>
    <w:p w:rsidR="006D5040" w:rsidRDefault="006D5040">
      <w:pPr>
        <w:pStyle w:val="Zkladntext"/>
        <w:rPr>
          <w:rFonts w:ascii="Times New Roman"/>
          <w:i/>
          <w:sz w:val="20"/>
        </w:rPr>
      </w:pPr>
    </w:p>
    <w:p w:rsidR="006D5040" w:rsidRDefault="006D5040">
      <w:pPr>
        <w:pStyle w:val="Zkladntext"/>
        <w:spacing w:before="3"/>
        <w:rPr>
          <w:rFonts w:ascii="Times New Roman"/>
          <w:i/>
          <w:sz w:val="19"/>
        </w:rPr>
      </w:pPr>
    </w:p>
    <w:p w:rsidR="006D5040" w:rsidRDefault="0014730B">
      <w:pPr>
        <w:pStyle w:val="Nadpis2"/>
        <w:ind w:left="219"/>
      </w:pPr>
      <w:r>
        <w:rPr>
          <w:noProof/>
          <w:lang w:val="cs-CZ" w:eastAsia="cs-CZ"/>
        </w:rPr>
        <w:drawing>
          <wp:anchor distT="0" distB="0" distL="0" distR="0" simplePos="0" relativeHeight="251650560" behindDoc="0" locked="0" layoutInCell="1" allowOverlap="1">
            <wp:simplePos x="0" y="0"/>
            <wp:positionH relativeFrom="page">
              <wp:posOffset>268655</wp:posOffset>
            </wp:positionH>
            <wp:positionV relativeFrom="paragraph">
              <wp:posOffset>165058</wp:posOffset>
            </wp:positionV>
            <wp:extent cx="3280261" cy="548639"/>
            <wp:effectExtent l="0" t="0" r="0" b="0"/>
            <wp:wrapTopAndBottom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0261" cy="548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 xml:space="preserve">V </w:t>
      </w:r>
      <w:proofErr w:type="spellStart"/>
      <w:r>
        <w:rPr>
          <w:w w:val="105"/>
        </w:rPr>
        <w:t>Kč</w:t>
      </w:r>
      <w:proofErr w:type="spellEnd"/>
      <w:r>
        <w:rPr>
          <w:w w:val="105"/>
        </w:rPr>
        <w:t xml:space="preserve"> bez DPH</w:t>
      </w:r>
    </w:p>
    <w:p w:rsidR="006D5040" w:rsidRDefault="006D5040">
      <w:pPr>
        <w:pStyle w:val="Zkladntext"/>
        <w:rPr>
          <w:b/>
          <w:sz w:val="20"/>
        </w:rPr>
      </w:pPr>
    </w:p>
    <w:p w:rsidR="006D5040" w:rsidRDefault="006D5040">
      <w:pPr>
        <w:pStyle w:val="Zkladntext"/>
        <w:spacing w:before="10"/>
        <w:rPr>
          <w:b/>
          <w:sz w:val="16"/>
        </w:rPr>
      </w:pPr>
    </w:p>
    <w:p w:rsidR="006D5040" w:rsidRDefault="0014730B">
      <w:pPr>
        <w:tabs>
          <w:tab w:val="left" w:pos="3852"/>
          <w:tab w:val="left" w:pos="6821"/>
        </w:tabs>
        <w:spacing w:before="1"/>
        <w:ind w:left="210"/>
        <w:rPr>
          <w:rFonts w:ascii="Times New Roman" w:hAnsi="Times New Roman"/>
          <w:sz w:val="20"/>
        </w:rPr>
      </w:pPr>
      <w:r>
        <w:rPr>
          <w:noProof/>
          <w:lang w:val="cs-CZ" w:eastAsia="cs-CZ"/>
        </w:rPr>
        <w:drawing>
          <wp:anchor distT="0" distB="0" distL="0" distR="0" simplePos="0" relativeHeight="251651584" behindDoc="0" locked="0" layoutInCell="1" allowOverlap="1">
            <wp:simplePos x="0" y="0"/>
            <wp:positionH relativeFrom="page">
              <wp:posOffset>268655</wp:posOffset>
            </wp:positionH>
            <wp:positionV relativeFrom="paragraph">
              <wp:posOffset>177196</wp:posOffset>
            </wp:positionV>
            <wp:extent cx="3048569" cy="1261872"/>
            <wp:effectExtent l="0" t="0" r="0" b="0"/>
            <wp:wrapTopAndBottom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569" cy="1261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4656" behindDoc="0" locked="0" layoutInCell="1" allowOverlap="1">
                <wp:simplePos x="0" y="0"/>
                <wp:positionH relativeFrom="page">
                  <wp:posOffset>3318510</wp:posOffset>
                </wp:positionH>
                <wp:positionV relativeFrom="paragraph">
                  <wp:posOffset>191135</wp:posOffset>
                </wp:positionV>
                <wp:extent cx="3971925" cy="1264285"/>
                <wp:effectExtent l="3810" t="0" r="0" b="3810"/>
                <wp:wrapTopAndBottom/>
                <wp:docPr id="1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925" cy="1264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98"/>
                              <w:gridCol w:w="4442"/>
                            </w:tblGrid>
                            <w:tr w:rsidR="006D5040">
                              <w:trPr>
                                <w:trHeight w:val="393"/>
                              </w:trPr>
                              <w:tc>
                                <w:tcPr>
                                  <w:tcW w:w="1798" w:type="dxa"/>
                                  <w:tcBorders>
                                    <w:left w:val="nil"/>
                                    <w:right w:val="single" w:sz="4" w:space="0" w:color="000000"/>
                                  </w:tcBorders>
                                </w:tcPr>
                                <w:p w:rsidR="006D5040" w:rsidRDefault="006D50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42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D5040" w:rsidRDefault="0014730B">
                                  <w:pPr>
                                    <w:pStyle w:val="TableParagraph"/>
                                    <w:spacing w:before="88"/>
                                    <w:ind w:left="8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I.O</w:t>
                                  </w:r>
                                </w:p>
                              </w:tc>
                            </w:tr>
                            <w:tr w:rsidR="006D5040">
                              <w:trPr>
                                <w:trHeight w:val="389"/>
                              </w:trPr>
                              <w:tc>
                                <w:tcPr>
                                  <w:tcW w:w="1798" w:type="dxa"/>
                                  <w:tcBorders>
                                    <w:left w:val="nil"/>
                                    <w:right w:val="single" w:sz="4" w:space="0" w:color="000000"/>
                                  </w:tcBorders>
                                </w:tcPr>
                                <w:p w:rsidR="006D5040" w:rsidRDefault="006D50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42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D5040" w:rsidRDefault="0014730B">
                                  <w:pPr>
                                    <w:pStyle w:val="TableParagraph"/>
                                    <w:spacing w:before="93"/>
                                    <w:ind w:left="88"/>
                                    <w:rPr>
                                      <w:sz w:val="19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w w:val="115"/>
                                      <w:sz w:val="19"/>
                                    </w:rPr>
                                    <w:t>li.O</w:t>
                                  </w:r>
                                  <w:proofErr w:type="spellEnd"/>
                                </w:p>
                              </w:tc>
                            </w:tr>
                            <w:tr w:rsidR="006D5040">
                              <w:trPr>
                                <w:trHeight w:val="393"/>
                              </w:trPr>
                              <w:tc>
                                <w:tcPr>
                                  <w:tcW w:w="1798" w:type="dxa"/>
                                  <w:tcBorders>
                                    <w:left w:val="nil"/>
                                    <w:right w:val="single" w:sz="4" w:space="0" w:color="000000"/>
                                  </w:tcBorders>
                                </w:tcPr>
                                <w:p w:rsidR="006D5040" w:rsidRDefault="006D50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42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D5040" w:rsidRDefault="0014730B">
                                  <w:pPr>
                                    <w:pStyle w:val="TableParagraph"/>
                                    <w:spacing w:before="98"/>
                                    <w:ind w:left="83"/>
                                    <w:rPr>
                                      <w:sz w:val="19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w w:val="110"/>
                                      <w:sz w:val="19"/>
                                    </w:rPr>
                                    <w:t>Ill.O</w:t>
                                  </w:r>
                                  <w:proofErr w:type="spellEnd"/>
                                </w:p>
                              </w:tc>
                            </w:tr>
                            <w:tr w:rsidR="006D5040">
                              <w:trPr>
                                <w:trHeight w:val="389"/>
                              </w:trPr>
                              <w:tc>
                                <w:tcPr>
                                  <w:tcW w:w="1798" w:type="dxa"/>
                                  <w:tcBorders>
                                    <w:left w:val="nil"/>
                                    <w:right w:val="single" w:sz="4" w:space="0" w:color="000000"/>
                                  </w:tcBorders>
                                </w:tcPr>
                                <w:p w:rsidR="006D5040" w:rsidRDefault="006D50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42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D5040" w:rsidRDefault="0014730B">
                                  <w:pPr>
                                    <w:pStyle w:val="TableParagraph"/>
                                    <w:spacing w:before="98"/>
                                    <w:ind w:left="8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IV.O</w:t>
                                  </w:r>
                                </w:p>
                              </w:tc>
                            </w:tr>
                            <w:tr w:rsidR="006D5040">
                              <w:trPr>
                                <w:trHeight w:val="393"/>
                              </w:trPr>
                              <w:tc>
                                <w:tcPr>
                                  <w:tcW w:w="1798" w:type="dxa"/>
                                  <w:tcBorders>
                                    <w:left w:val="nil"/>
                                    <w:right w:val="single" w:sz="4" w:space="0" w:color="000000"/>
                                  </w:tcBorders>
                                </w:tcPr>
                                <w:p w:rsidR="006D5040" w:rsidRDefault="006D50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42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D5040" w:rsidRDefault="006D504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D5040" w:rsidRDefault="006D5040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7" type="#_x0000_t202" style="position:absolute;left:0;text-align:left;margin-left:261.3pt;margin-top:15.05pt;width:312.75pt;height:99.55pt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+MhsQIAALM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98"/>
                        <w:gridCol w:w="4442"/>
                      </w:tblGrid>
                      <w:tr w:rsidR="006D5040">
                        <w:trPr>
                          <w:trHeight w:val="393"/>
                        </w:trPr>
                        <w:tc>
                          <w:tcPr>
                            <w:tcW w:w="1798" w:type="dxa"/>
                            <w:tcBorders>
                              <w:left w:val="nil"/>
                              <w:right w:val="single" w:sz="4" w:space="0" w:color="000000"/>
                            </w:tcBorders>
                          </w:tcPr>
                          <w:p w:rsidR="006D5040" w:rsidRDefault="006D504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42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6D5040" w:rsidRDefault="0014730B">
                            <w:pPr>
                              <w:pStyle w:val="TableParagraph"/>
                              <w:spacing w:before="88"/>
                              <w:ind w:left="82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5"/>
                                <w:sz w:val="20"/>
                              </w:rPr>
                              <w:t>I.O</w:t>
                            </w:r>
                          </w:p>
                        </w:tc>
                      </w:tr>
                      <w:tr w:rsidR="006D5040">
                        <w:trPr>
                          <w:trHeight w:val="389"/>
                        </w:trPr>
                        <w:tc>
                          <w:tcPr>
                            <w:tcW w:w="1798" w:type="dxa"/>
                            <w:tcBorders>
                              <w:left w:val="nil"/>
                              <w:right w:val="single" w:sz="4" w:space="0" w:color="000000"/>
                            </w:tcBorders>
                          </w:tcPr>
                          <w:p w:rsidR="006D5040" w:rsidRDefault="006D504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42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6D5040" w:rsidRDefault="0014730B">
                            <w:pPr>
                              <w:pStyle w:val="TableParagraph"/>
                              <w:spacing w:before="93"/>
                              <w:ind w:left="88"/>
                              <w:rPr>
                                <w:sz w:val="19"/>
                              </w:rPr>
                            </w:pPr>
                            <w:proofErr w:type="spellStart"/>
                            <w:r>
                              <w:rPr>
                                <w:w w:val="115"/>
                                <w:sz w:val="19"/>
                              </w:rPr>
                              <w:t>li.O</w:t>
                            </w:r>
                            <w:proofErr w:type="spellEnd"/>
                          </w:p>
                        </w:tc>
                      </w:tr>
                      <w:tr w:rsidR="006D5040">
                        <w:trPr>
                          <w:trHeight w:val="393"/>
                        </w:trPr>
                        <w:tc>
                          <w:tcPr>
                            <w:tcW w:w="1798" w:type="dxa"/>
                            <w:tcBorders>
                              <w:left w:val="nil"/>
                              <w:right w:val="single" w:sz="4" w:space="0" w:color="000000"/>
                            </w:tcBorders>
                          </w:tcPr>
                          <w:p w:rsidR="006D5040" w:rsidRDefault="006D504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42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6D5040" w:rsidRDefault="0014730B">
                            <w:pPr>
                              <w:pStyle w:val="TableParagraph"/>
                              <w:spacing w:before="98"/>
                              <w:ind w:left="83"/>
                              <w:rPr>
                                <w:sz w:val="19"/>
                              </w:rPr>
                            </w:pPr>
                            <w:proofErr w:type="spellStart"/>
                            <w:r>
                              <w:rPr>
                                <w:w w:val="110"/>
                                <w:sz w:val="19"/>
                              </w:rPr>
                              <w:t>Ill.O</w:t>
                            </w:r>
                            <w:proofErr w:type="spellEnd"/>
                          </w:p>
                        </w:tc>
                      </w:tr>
                      <w:tr w:rsidR="006D5040">
                        <w:trPr>
                          <w:trHeight w:val="389"/>
                        </w:trPr>
                        <w:tc>
                          <w:tcPr>
                            <w:tcW w:w="1798" w:type="dxa"/>
                            <w:tcBorders>
                              <w:left w:val="nil"/>
                              <w:right w:val="single" w:sz="4" w:space="0" w:color="000000"/>
                            </w:tcBorders>
                          </w:tcPr>
                          <w:p w:rsidR="006D5040" w:rsidRDefault="006D504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42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6D5040" w:rsidRDefault="0014730B">
                            <w:pPr>
                              <w:pStyle w:val="TableParagraph"/>
                              <w:spacing w:before="98"/>
                              <w:ind w:left="83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IV.O</w:t>
                            </w:r>
                          </w:p>
                        </w:tc>
                      </w:tr>
                      <w:tr w:rsidR="006D5040">
                        <w:trPr>
                          <w:trHeight w:val="393"/>
                        </w:trPr>
                        <w:tc>
                          <w:tcPr>
                            <w:tcW w:w="1798" w:type="dxa"/>
                            <w:tcBorders>
                              <w:left w:val="nil"/>
                              <w:right w:val="single" w:sz="4" w:space="0" w:color="000000"/>
                            </w:tcBorders>
                          </w:tcPr>
                          <w:p w:rsidR="006D5040" w:rsidRDefault="006D504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42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6D5040" w:rsidRDefault="006D5040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6D5040" w:rsidRDefault="006D5040">
                      <w:pPr>
                        <w:pStyle w:val="Zkladn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w w:val="105"/>
          <w:sz w:val="19"/>
        </w:rPr>
        <w:t>BONUSY ZA</w:t>
      </w:r>
      <w:r>
        <w:rPr>
          <w:b/>
          <w:spacing w:val="16"/>
          <w:w w:val="105"/>
          <w:sz w:val="19"/>
        </w:rPr>
        <w:t xml:space="preserve"> </w:t>
      </w:r>
      <w:r>
        <w:rPr>
          <w:b/>
          <w:w w:val="105"/>
          <w:sz w:val="19"/>
        </w:rPr>
        <w:t>PLNĚNÍ</w:t>
      </w:r>
      <w:r>
        <w:rPr>
          <w:b/>
          <w:spacing w:val="15"/>
          <w:w w:val="105"/>
          <w:sz w:val="19"/>
        </w:rPr>
        <w:t xml:space="preserve"> </w:t>
      </w:r>
      <w:r>
        <w:rPr>
          <w:b/>
          <w:w w:val="105"/>
          <w:sz w:val="19"/>
        </w:rPr>
        <w:t>2018</w:t>
      </w:r>
      <w:r>
        <w:rPr>
          <w:b/>
          <w:w w:val="105"/>
          <w:sz w:val="19"/>
        </w:rPr>
        <w:tab/>
      </w:r>
      <w:r>
        <w:rPr>
          <w:w w:val="105"/>
          <w:sz w:val="19"/>
        </w:rPr>
        <w:t>%</w:t>
      </w:r>
      <w:r>
        <w:rPr>
          <w:w w:val="105"/>
          <w:sz w:val="19"/>
        </w:rPr>
        <w:tab/>
      </w:r>
      <w:r>
        <w:rPr>
          <w:rFonts w:ascii="Times New Roman" w:hAnsi="Times New Roman"/>
          <w:w w:val="105"/>
          <w:sz w:val="20"/>
        </w:rPr>
        <w:t>PLNĚNÍ</w:t>
      </w:r>
      <w:r>
        <w:rPr>
          <w:rFonts w:ascii="Times New Roman" w:hAnsi="Times New Roman"/>
          <w:spacing w:val="3"/>
          <w:w w:val="105"/>
          <w:sz w:val="20"/>
        </w:rPr>
        <w:t xml:space="preserve"> </w:t>
      </w:r>
      <w:r>
        <w:rPr>
          <w:rFonts w:ascii="Times New Roman" w:hAnsi="Times New Roman"/>
          <w:w w:val="105"/>
          <w:sz w:val="20"/>
        </w:rPr>
        <w:t>2018</w:t>
      </w:r>
    </w:p>
    <w:p w:rsidR="006D5040" w:rsidRDefault="006D5040">
      <w:pPr>
        <w:pStyle w:val="Zkladntext"/>
        <w:spacing w:before="1"/>
        <w:rPr>
          <w:rFonts w:ascii="Times New Roman"/>
          <w:sz w:val="6"/>
        </w:rPr>
      </w:pPr>
    </w:p>
    <w:p w:rsidR="006D5040" w:rsidRDefault="006D5040">
      <w:pPr>
        <w:rPr>
          <w:rFonts w:ascii="Times New Roman"/>
          <w:sz w:val="6"/>
        </w:rPr>
        <w:sectPr w:rsidR="006D5040">
          <w:type w:val="continuous"/>
          <w:pgSz w:w="11910" w:h="16840"/>
          <w:pgMar w:top="100" w:right="0" w:bottom="0" w:left="300" w:header="708" w:footer="708" w:gutter="0"/>
          <w:cols w:space="708"/>
        </w:sectPr>
      </w:pPr>
    </w:p>
    <w:p w:rsidR="006D5040" w:rsidRDefault="00D62176" w:rsidP="0014730B">
      <w:pPr>
        <w:spacing w:before="108"/>
        <w:rPr>
          <w:rFonts w:ascii="Times New Roman" w:hAnsi="Times New Roman"/>
          <w:sz w:val="23"/>
        </w:rPr>
        <w:sectPr w:rsidR="006D5040">
          <w:type w:val="continuous"/>
          <w:pgSz w:w="11910" w:h="16840"/>
          <w:pgMar w:top="100" w:right="0" w:bottom="0" w:left="300" w:header="708" w:footer="708" w:gutter="0"/>
          <w:cols w:num="3" w:space="708" w:equalWidth="0">
            <w:col w:w="1188" w:space="40"/>
            <w:col w:w="260" w:space="87"/>
            <w:col w:w="10035"/>
          </w:cols>
        </w:sectPr>
      </w:pPr>
      <w:proofErr w:type="spellStart"/>
      <w:proofErr w:type="gramStart"/>
      <w:r>
        <w:rPr>
          <w:rFonts w:ascii="Times New Roman" w:hAnsi="Times New Roman"/>
          <w:sz w:val="23"/>
        </w:rPr>
        <w:lastRenderedPageBreak/>
        <w:t>Poznámky</w:t>
      </w:r>
      <w:proofErr w:type="spellEnd"/>
      <w:r>
        <w:rPr>
          <w:rFonts w:ascii="Times New Roman" w:hAnsi="Times New Roman"/>
          <w:sz w:val="23"/>
        </w:rPr>
        <w:t xml:space="preserve">  </w:t>
      </w:r>
      <w:r>
        <w:rPr>
          <w:rFonts w:ascii="Times New Roman" w:hAnsi="Times New Roman"/>
          <w:sz w:val="23"/>
        </w:rPr>
        <w:lastRenderedPageBreak/>
        <w:t>1</w:t>
      </w:r>
      <w:proofErr w:type="gram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lastRenderedPageBreak/>
        <w:t>školení</w:t>
      </w:r>
      <w:proofErr w:type="spellEnd"/>
      <w:r>
        <w:rPr>
          <w:rFonts w:ascii="Times New Roman" w:hAnsi="Times New Roman"/>
          <w:sz w:val="23"/>
        </w:rPr>
        <w:t xml:space="preserve"> v 1.pololetí, 1x </w:t>
      </w:r>
      <w:proofErr w:type="spellStart"/>
      <w:r>
        <w:rPr>
          <w:rFonts w:ascii="Times New Roman" w:hAnsi="Times New Roman"/>
          <w:sz w:val="23"/>
        </w:rPr>
        <w:t>školení</w:t>
      </w:r>
      <w:proofErr w:type="spellEnd"/>
      <w:r>
        <w:rPr>
          <w:rFonts w:ascii="Times New Roman" w:hAnsi="Times New Roman"/>
          <w:sz w:val="23"/>
        </w:rPr>
        <w:t xml:space="preserve"> v 2. </w:t>
      </w:r>
      <w:proofErr w:type="spellStart"/>
      <w:r>
        <w:rPr>
          <w:rFonts w:ascii="Times New Roman" w:hAnsi="Times New Roman"/>
          <w:sz w:val="23"/>
        </w:rPr>
        <w:t>Pololetí</w:t>
      </w:r>
      <w:proofErr w:type="spellEnd"/>
      <w:r>
        <w:rPr>
          <w:rFonts w:ascii="Times New Roman" w:hAnsi="Times New Roman"/>
          <w:sz w:val="23"/>
        </w:rPr>
        <w:t xml:space="preserve"> </w:t>
      </w:r>
    </w:p>
    <w:p w:rsidR="006D5040" w:rsidRDefault="006D5040">
      <w:pPr>
        <w:pStyle w:val="Zkladntext"/>
        <w:spacing w:before="3"/>
        <w:rPr>
          <w:rFonts w:ascii="Times New Roman"/>
          <w:sz w:val="2"/>
        </w:rPr>
      </w:pPr>
    </w:p>
    <w:p w:rsidR="006D5040" w:rsidRDefault="0014730B" w:rsidP="009F3178">
      <w:pPr>
        <w:pStyle w:val="Zkladntext"/>
        <w:spacing w:line="20" w:lineRule="exact"/>
        <w:rPr>
          <w:rFonts w:ascii="Times New Roman"/>
          <w:sz w:val="2"/>
        </w:rPr>
      </w:pPr>
      <w:r>
        <w:rPr>
          <w:rFonts w:ascii="Times New Roman"/>
          <w:noProof/>
          <w:sz w:val="2"/>
          <w:lang w:val="cs-CZ" w:eastAsia="cs-CZ"/>
        </w:rPr>
        <mc:AlternateContent>
          <mc:Choice Requires="wpg">
            <w:drawing>
              <wp:inline distT="0" distB="0" distL="0" distR="0">
                <wp:extent cx="7021830" cy="3175"/>
                <wp:effectExtent l="9525" t="6985" r="7620" b="8890"/>
                <wp:docPr id="17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21830" cy="3175"/>
                          <a:chOff x="0" y="0"/>
                          <a:chExt cx="11058" cy="5"/>
                        </a:xfrm>
                      </wpg:grpSpPr>
                      <wps:wsp>
                        <wps:cNvPr id="18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0" y="2"/>
                            <a:ext cx="11058" cy="0"/>
                          </a:xfrm>
                          <a:prstGeom prst="line">
                            <a:avLst/>
                          </a:prstGeom>
                          <a:noFill/>
                          <a:ln w="305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4F592A" id="Group 15" o:spid="_x0000_s1026" style="width:552.9pt;height:.25pt;mso-position-horizontal-relative:char;mso-position-vertical-relative:line" coordsize="11058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">
                <v:line id="Line 16" o:spid="_x0000_s1027" style="position:absolute;visibility:visible;mso-wrap-style:square" from="0,2" to="11058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" strokeweight=".08478mm"/>
                <w10:anchorlock/>
              </v:group>
            </w:pict>
          </mc:Fallback>
        </mc:AlternateContent>
      </w:r>
    </w:p>
    <w:p w:rsidR="006D5040" w:rsidRDefault="006D5040">
      <w:pPr>
        <w:pStyle w:val="Zkladntext"/>
        <w:rPr>
          <w:rFonts w:ascii="Times New Roman"/>
          <w:sz w:val="20"/>
        </w:rPr>
      </w:pPr>
    </w:p>
    <w:p w:rsidR="006D5040" w:rsidRDefault="0014730B">
      <w:pPr>
        <w:pStyle w:val="Zkladntext"/>
        <w:spacing w:before="7"/>
        <w:rPr>
          <w:rFonts w:ascii="Times New Roman"/>
          <w:sz w:val="1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5680" behindDoc="0" locked="0" layoutInCell="1" allowOverlap="1">
                <wp:simplePos x="0" y="0"/>
                <wp:positionH relativeFrom="page">
                  <wp:posOffset>256540</wp:posOffset>
                </wp:positionH>
                <wp:positionV relativeFrom="paragraph">
                  <wp:posOffset>133985</wp:posOffset>
                </wp:positionV>
                <wp:extent cx="7021830" cy="0"/>
                <wp:effectExtent l="8890" t="13335" r="8255" b="5715"/>
                <wp:wrapTopAndBottom/>
                <wp:docPr id="1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21830" cy="0"/>
                        </a:xfrm>
                        <a:prstGeom prst="line">
                          <a:avLst/>
                        </a:prstGeom>
                        <a:noFill/>
                        <a:ln w="30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ED4766" id="Line 14" o:spid="_x0000_s1026" style="position:absolute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0.2pt,10.55pt" to="573.1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" strokeweight=".08478mm">
                <w10:wrap type="topAndBottom" anchorx="page"/>
              </v:line>
            </w:pict>
          </mc:Fallback>
        </mc:AlternateContent>
      </w:r>
    </w:p>
    <w:p w:rsidR="006D5040" w:rsidRDefault="006D5040">
      <w:pPr>
        <w:pStyle w:val="Zkladntext"/>
        <w:rPr>
          <w:rFonts w:ascii="Times New Roman"/>
          <w:sz w:val="20"/>
        </w:rPr>
      </w:pPr>
    </w:p>
    <w:p w:rsidR="006D5040" w:rsidRDefault="0014730B">
      <w:pPr>
        <w:pStyle w:val="Zkladntext"/>
        <w:spacing w:before="9"/>
        <w:rPr>
          <w:rFonts w:ascii="Times New Roman"/>
          <w:sz w:val="1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6704" behindDoc="0" locked="0" layoutInCell="1" allowOverlap="1">
                <wp:simplePos x="0" y="0"/>
                <wp:positionH relativeFrom="page">
                  <wp:posOffset>256540</wp:posOffset>
                </wp:positionH>
                <wp:positionV relativeFrom="paragraph">
                  <wp:posOffset>120650</wp:posOffset>
                </wp:positionV>
                <wp:extent cx="7021830" cy="0"/>
                <wp:effectExtent l="8890" t="12700" r="8255" b="6350"/>
                <wp:wrapTopAndBottom/>
                <wp:docPr id="1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21830" cy="0"/>
                        </a:xfrm>
                        <a:prstGeom prst="line">
                          <a:avLst/>
                        </a:prstGeom>
                        <a:noFill/>
                        <a:ln w="30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956CD7" id="Line 13" o:spid="_x0000_s1026" style="position:absolute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0.2pt,9.5pt" to="573.1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" strokeweight=".08478mm">
                <w10:wrap type="topAndBottom" anchorx="page"/>
              </v:line>
            </w:pict>
          </mc:Fallback>
        </mc:AlternateContent>
      </w:r>
    </w:p>
    <w:p w:rsidR="006D5040" w:rsidRDefault="006D5040">
      <w:pPr>
        <w:pStyle w:val="Zkladntext"/>
        <w:spacing w:before="2"/>
        <w:rPr>
          <w:rFonts w:ascii="Times New Roman"/>
          <w:sz w:val="12"/>
        </w:rPr>
      </w:pPr>
    </w:p>
    <w:p w:rsidR="006D5040" w:rsidRDefault="0014730B">
      <w:pPr>
        <w:pStyle w:val="Zkladntext"/>
        <w:spacing w:before="96"/>
        <w:ind w:left="233"/>
      </w:pPr>
      <w:r>
        <w:rPr>
          <w:w w:val="105"/>
        </w:rPr>
        <w:t>V/</w:t>
      </w:r>
      <w:proofErr w:type="spellStart"/>
      <w:r>
        <w:rPr>
          <w:w w:val="105"/>
        </w:rPr>
        <w:t>še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uvedené</w:t>
      </w:r>
      <w:proofErr w:type="spellEnd"/>
      <w:r>
        <w:rPr>
          <w:w w:val="105"/>
        </w:rPr>
        <w:t xml:space="preserve"> v/</w:t>
      </w:r>
      <w:proofErr w:type="spellStart"/>
      <w:r>
        <w:rPr>
          <w:w w:val="105"/>
        </w:rPr>
        <w:t>hody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budou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poskytnuty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základě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pravidelného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vyhodnocení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vždy</w:t>
      </w:r>
      <w:proofErr w:type="spellEnd"/>
      <w:r>
        <w:rPr>
          <w:w w:val="105"/>
        </w:rPr>
        <w:t xml:space="preserve"> k </w:t>
      </w:r>
      <w:proofErr w:type="spellStart"/>
      <w:r>
        <w:rPr>
          <w:w w:val="105"/>
        </w:rPr>
        <w:t>ukončení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uplynulého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kvatiálu</w:t>
      </w:r>
      <w:proofErr w:type="spellEnd"/>
      <w:r>
        <w:rPr>
          <w:w w:val="105"/>
        </w:rPr>
        <w:t xml:space="preserve">. Je </w:t>
      </w:r>
      <w:proofErr w:type="spellStart"/>
      <w:r>
        <w:rPr>
          <w:w w:val="105"/>
        </w:rPr>
        <w:t>nutné</w:t>
      </w:r>
      <w:proofErr w:type="spellEnd"/>
      <w:r>
        <w:rPr>
          <w:w w:val="105"/>
        </w:rPr>
        <w:t xml:space="preserve"> </w:t>
      </w:r>
      <w:proofErr w:type="gramStart"/>
      <w:r>
        <w:rPr>
          <w:w w:val="105"/>
        </w:rPr>
        <w:t>clos,il</w:t>
      </w:r>
      <w:proofErr w:type="gramEnd"/>
      <w:r>
        <w:rPr>
          <w:w w:val="105"/>
        </w:rPr>
        <w:t xml:space="preserve">1ovat </w:t>
      </w:r>
      <w:proofErr w:type="spellStart"/>
      <w:r>
        <w:rPr>
          <w:w w:val="105"/>
        </w:rPr>
        <w:t>pomón,ó</w:t>
      </w:r>
      <w:proofErr w:type="spellEnd"/>
    </w:p>
    <w:p w:rsidR="006D5040" w:rsidRDefault="0014730B">
      <w:pPr>
        <w:pStyle w:val="Zkladntext"/>
        <w:tabs>
          <w:tab w:val="left" w:pos="1613"/>
        </w:tabs>
        <w:spacing w:before="11" w:line="254" w:lineRule="auto"/>
        <w:ind w:left="227" w:right="564" w:firstLine="5"/>
        <w:jc w:val="both"/>
      </w:pPr>
      <w:r>
        <w:rPr>
          <w:rFonts w:ascii="Times New Roman" w:hAnsi="Times New Roman"/>
          <w:w w:val="105"/>
          <w:sz w:val="16"/>
        </w:rPr>
        <w:t>ob1</w:t>
      </w:r>
      <w:r>
        <w:rPr>
          <w:w w:val="105"/>
        </w:rPr>
        <w:t>ati</w:t>
      </w:r>
      <w:r>
        <w:rPr>
          <w:spacing w:val="-22"/>
          <w:w w:val="105"/>
        </w:rPr>
        <w:t xml:space="preserve"> </w:t>
      </w:r>
      <w:r>
        <w:rPr>
          <w:rFonts w:ascii="Times New Roman" w:hAnsi="Times New Roman"/>
          <w:sz w:val="10"/>
        </w:rPr>
        <w:t>I</w:t>
      </w:r>
      <w:r>
        <w:rPr>
          <w:rFonts w:ascii="Times New Roman" w:hAnsi="Times New Roman"/>
          <w:spacing w:val="2"/>
          <w:sz w:val="10"/>
        </w:rPr>
        <w:t xml:space="preserve"> </w:t>
      </w:r>
      <w:proofErr w:type="spellStart"/>
      <w:r>
        <w:rPr>
          <w:rFonts w:ascii="Times New Roman" w:hAnsi="Times New Roman"/>
          <w:w w:val="105"/>
          <w:sz w:val="16"/>
        </w:rPr>
        <w:t>ni</w:t>
      </w:r>
      <w:proofErr w:type="spellEnd"/>
      <w:r>
        <w:rPr>
          <w:rFonts w:ascii="Times New Roman" w:hAnsi="Times New Roman"/>
          <w:w w:val="105"/>
          <w:sz w:val="16"/>
        </w:rPr>
        <w:tab/>
      </w:r>
      <w:proofErr w:type="spellStart"/>
      <w:proofErr w:type="gramStart"/>
      <w:r>
        <w:rPr>
          <w:w w:val="105"/>
        </w:rPr>
        <w:t>kvari,íl</w:t>
      </w:r>
      <w:proofErr w:type="spellEnd"/>
      <w:proofErr w:type="gramEnd"/>
      <w:r>
        <w:rPr>
          <w:w w:val="105"/>
        </w:rPr>
        <w:t xml:space="preserve">. </w:t>
      </w:r>
      <w:proofErr w:type="spellStart"/>
      <w:r>
        <w:rPr>
          <w:w w:val="105"/>
        </w:rPr>
        <w:t>Smluvní</w:t>
      </w:r>
      <w:proofErr w:type="spellEnd"/>
      <w:r>
        <w:rPr>
          <w:w w:val="105"/>
        </w:rPr>
        <w:t xml:space="preserve"> v/</w:t>
      </w:r>
      <w:proofErr w:type="spellStart"/>
      <w:r>
        <w:rPr>
          <w:w w:val="105"/>
        </w:rPr>
        <w:t>hody</w:t>
      </w:r>
      <w:proofErr w:type="spellEnd"/>
      <w:r>
        <w:rPr>
          <w:w w:val="105"/>
        </w:rPr>
        <w:t xml:space="preserve"> se </w:t>
      </w:r>
      <w:proofErr w:type="spellStart"/>
      <w:r>
        <w:rPr>
          <w:w w:val="105"/>
        </w:rPr>
        <w:t>vztahují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pouze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nákup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vlasové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kosmetiky</w:t>
      </w:r>
      <w:proofErr w:type="spellEnd"/>
      <w:r>
        <w:rPr>
          <w:w w:val="105"/>
        </w:rPr>
        <w:t xml:space="preserve"> GOLDWELL. </w:t>
      </w:r>
      <w:proofErr w:type="spellStart"/>
      <w:r>
        <w:rPr>
          <w:w w:val="105"/>
        </w:rPr>
        <w:t>Roční</w:t>
      </w:r>
      <w:proofErr w:type="spellEnd"/>
      <w:r>
        <w:rPr>
          <w:w w:val="105"/>
        </w:rPr>
        <w:t xml:space="preserve"> bonus se </w:t>
      </w:r>
      <w:proofErr w:type="spellStart"/>
      <w:r>
        <w:rPr>
          <w:w w:val="105"/>
        </w:rPr>
        <w:t>poskytuje</w:t>
      </w:r>
      <w:proofErr w:type="spellEnd"/>
      <w:r>
        <w:rPr>
          <w:w w:val="105"/>
        </w:rPr>
        <w:t xml:space="preserve"> z </w:t>
      </w:r>
      <w:proofErr w:type="spellStart"/>
      <w:r>
        <w:rPr>
          <w:w w:val="105"/>
        </w:rPr>
        <w:t>fakturovaného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obratu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</w:t>
      </w:r>
      <w:proofErr w:type="spellEnd"/>
      <w:r>
        <w:rPr>
          <w:spacing w:val="20"/>
          <w:w w:val="105"/>
        </w:rPr>
        <w:t xml:space="preserve"> </w:t>
      </w:r>
      <w:proofErr w:type="spellStart"/>
      <w:r>
        <w:rPr>
          <w:w w:val="105"/>
        </w:rPr>
        <w:t>uplatnění</w:t>
      </w:r>
      <w:proofErr w:type="spellEnd"/>
      <w:r>
        <w:rPr>
          <w:w w:val="105"/>
        </w:rPr>
        <w:tab/>
      </w:r>
      <w:proofErr w:type="spellStart"/>
      <w:r>
        <w:rPr>
          <w:w w:val="105"/>
        </w:rPr>
        <w:t>rabatů</w:t>
      </w:r>
      <w:proofErr w:type="spellEnd"/>
      <w:r>
        <w:rPr>
          <w:w w:val="105"/>
        </w:rPr>
        <w:t xml:space="preserve"> v </w:t>
      </w:r>
      <w:proofErr w:type="spellStart"/>
      <w:r>
        <w:rPr>
          <w:w w:val="105"/>
        </w:rPr>
        <w:t>ceně</w:t>
      </w:r>
      <w:proofErr w:type="spellEnd"/>
      <w:r>
        <w:rPr>
          <w:w w:val="105"/>
        </w:rPr>
        <w:t xml:space="preserve"> bez DPH. </w:t>
      </w:r>
      <w:proofErr w:type="spellStart"/>
      <w:r>
        <w:rPr>
          <w:w w:val="105"/>
        </w:rPr>
        <w:t>Podmínkou</w:t>
      </w:r>
      <w:proofErr w:type="spellEnd"/>
      <w:r>
        <w:rPr>
          <w:w w:val="105"/>
        </w:rPr>
        <w:t xml:space="preserve"> pro </w:t>
      </w:r>
      <w:proofErr w:type="spellStart"/>
      <w:r>
        <w:rPr>
          <w:w w:val="105"/>
        </w:rPr>
        <w:t>vyplacení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ročního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bonusu</w:t>
      </w:r>
      <w:proofErr w:type="spellEnd"/>
      <w:r>
        <w:rPr>
          <w:w w:val="105"/>
        </w:rPr>
        <w:t xml:space="preserve"> je </w:t>
      </w:r>
      <w:proofErr w:type="spellStart"/>
      <w:r>
        <w:rPr>
          <w:w w:val="105"/>
        </w:rPr>
        <w:t>dosažení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stanoveného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plánu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úhrada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všech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splatných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závazků</w:t>
      </w:r>
      <w:proofErr w:type="spellEnd"/>
      <w:r>
        <w:rPr>
          <w:w w:val="105"/>
        </w:rPr>
        <w:t xml:space="preserve">. Bonus </w:t>
      </w:r>
      <w:proofErr w:type="spellStart"/>
      <w:r>
        <w:rPr>
          <w:w w:val="105"/>
        </w:rPr>
        <w:t>může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být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čerpán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nejpozději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clo</w:t>
      </w:r>
      <w:proofErr w:type="spellEnd"/>
      <w:r>
        <w:rPr>
          <w:w w:val="105"/>
        </w:rPr>
        <w:t xml:space="preserve"> 8. </w:t>
      </w:r>
      <w:r>
        <w:rPr>
          <w:rFonts w:ascii="Times New Roman" w:hAnsi="Times New Roman"/>
          <w:w w:val="105"/>
          <w:sz w:val="17"/>
        </w:rPr>
        <w:t xml:space="preserve">2. 2019. </w:t>
      </w:r>
      <w:proofErr w:type="spellStart"/>
      <w:r>
        <w:rPr>
          <w:w w:val="105"/>
        </w:rPr>
        <w:t>Plněním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plánu</w:t>
      </w:r>
      <w:proofErr w:type="spellEnd"/>
      <w:r>
        <w:rPr>
          <w:w w:val="105"/>
        </w:rPr>
        <w:t xml:space="preserve"> se </w:t>
      </w:r>
      <w:proofErr w:type="spellStart"/>
      <w:r>
        <w:rPr>
          <w:w w:val="105"/>
        </w:rPr>
        <w:t>rozumí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obrat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odečtení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všech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slev</w:t>
      </w:r>
      <w:proofErr w:type="spellEnd"/>
      <w:r>
        <w:rPr>
          <w:w w:val="105"/>
        </w:rPr>
        <w:t xml:space="preserve">. V </w:t>
      </w:r>
      <w:proofErr w:type="spellStart"/>
      <w:r>
        <w:rPr>
          <w:w w:val="105"/>
        </w:rPr>
        <w:t>případě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uzavření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exkluzivity</w:t>
      </w:r>
      <w:proofErr w:type="spellEnd"/>
      <w:r>
        <w:rPr>
          <w:w w:val="105"/>
        </w:rPr>
        <w:t xml:space="preserve"> se </w:t>
      </w:r>
      <w:proofErr w:type="spellStart"/>
      <w:r>
        <w:rPr>
          <w:w w:val="105"/>
        </w:rPr>
        <w:t>zákazník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zavazuje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odebírat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pouze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zboží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značky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Goldwell</w:t>
      </w:r>
      <w:proofErr w:type="spellEnd"/>
      <w:r>
        <w:rPr>
          <w:w w:val="105"/>
        </w:rPr>
        <w:t>.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Pokud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zákazník</w:t>
      </w:r>
      <w:proofErr w:type="spell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uzavřel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exkluzivitu</w:t>
      </w:r>
      <w:proofErr w:type="spellEnd"/>
      <w:r>
        <w:rPr>
          <w:w w:val="105"/>
        </w:rPr>
        <w:t>,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veškeré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rabaty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slevy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jsou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uplatťíovány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z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exkluzivních</w:t>
      </w:r>
      <w:proofErr w:type="spellEnd"/>
      <w:r>
        <w:rPr>
          <w:spacing w:val="5"/>
          <w:w w:val="105"/>
        </w:rPr>
        <w:t xml:space="preserve"> </w:t>
      </w:r>
      <w:r>
        <w:rPr>
          <w:w w:val="105"/>
        </w:rPr>
        <w:t>cen.</w:t>
      </w:r>
      <w:r>
        <w:rPr>
          <w:spacing w:val="-19"/>
          <w:w w:val="105"/>
        </w:rPr>
        <w:t xml:space="preserve"> </w:t>
      </w:r>
      <w:r>
        <w:rPr>
          <w:w w:val="105"/>
        </w:rPr>
        <w:t>V</w:t>
      </w:r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případě</w:t>
      </w:r>
      <w:proofErr w:type="spellEnd"/>
    </w:p>
    <w:p w:rsidR="006D5040" w:rsidRDefault="006D5040">
      <w:pPr>
        <w:spacing w:line="254" w:lineRule="auto"/>
        <w:jc w:val="both"/>
        <w:sectPr w:rsidR="006D5040">
          <w:type w:val="continuous"/>
          <w:pgSz w:w="11910" w:h="16840"/>
          <w:pgMar w:top="100" w:right="0" w:bottom="0" w:left="300" w:header="708" w:footer="708" w:gutter="0"/>
          <w:cols w:space="708"/>
        </w:sectPr>
      </w:pPr>
    </w:p>
    <w:p w:rsidR="006D5040" w:rsidRDefault="0014730B">
      <w:pPr>
        <w:pStyle w:val="Zkladntext"/>
        <w:spacing w:before="5"/>
        <w:ind w:left="228"/>
      </w:pPr>
      <w:proofErr w:type="spellStart"/>
      <w:r>
        <w:rPr>
          <w:w w:val="105"/>
        </w:rPr>
        <w:lastRenderedPageBreak/>
        <w:t>neplnění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těchto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podmínek</w:t>
      </w:r>
      <w:proofErr w:type="spellEnd"/>
      <w:r>
        <w:rPr>
          <w:w w:val="105"/>
        </w:rPr>
        <w:t xml:space="preserve"> je firma GOLDWELL COSMETIC (CZ), s.r.o. </w:t>
      </w:r>
      <w:proofErr w:type="spellStart"/>
      <w:r>
        <w:rPr>
          <w:w w:val="105"/>
        </w:rPr>
        <w:t>oprávněna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jednostranně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smlouvu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ukončit</w:t>
      </w:r>
      <w:proofErr w:type="spellEnd"/>
      <w:r>
        <w:rPr>
          <w:w w:val="105"/>
        </w:rPr>
        <w:t>.</w:t>
      </w:r>
    </w:p>
    <w:p w:rsidR="006D5040" w:rsidRDefault="0014730B" w:rsidP="009F3178">
      <w:pPr>
        <w:tabs>
          <w:tab w:val="left" w:pos="1035"/>
        </w:tabs>
        <w:spacing w:before="68" w:line="201" w:lineRule="exact"/>
        <w:ind w:left="228"/>
        <w:rPr>
          <w:rFonts w:ascii="Times New Roman" w:hAnsi="Times New Roman"/>
          <w:sz w:val="19"/>
        </w:rPr>
      </w:pPr>
      <w:r>
        <w:br w:type="column"/>
      </w:r>
      <w:r w:rsidR="00D62176">
        <w:rPr>
          <w:w w:val="95"/>
          <w:sz w:val="19"/>
        </w:rPr>
        <w:lastRenderedPageBreak/>
        <w:t xml:space="preserve"> </w:t>
      </w:r>
      <w:r>
        <w:rPr>
          <w:w w:val="95"/>
          <w:sz w:val="19"/>
        </w:rPr>
        <w:tab/>
      </w:r>
    </w:p>
    <w:p w:rsidR="006D5040" w:rsidRDefault="006D5040">
      <w:pPr>
        <w:spacing w:line="201" w:lineRule="exact"/>
        <w:rPr>
          <w:rFonts w:ascii="Times New Roman" w:hAnsi="Times New Roman"/>
          <w:sz w:val="19"/>
        </w:rPr>
        <w:sectPr w:rsidR="006D5040">
          <w:type w:val="continuous"/>
          <w:pgSz w:w="11910" w:h="16840"/>
          <w:pgMar w:top="100" w:right="0" w:bottom="0" w:left="300" w:header="708" w:footer="708" w:gutter="0"/>
          <w:cols w:num="2" w:space="708" w:equalWidth="0">
            <w:col w:w="8303" w:space="47"/>
            <w:col w:w="3260"/>
          </w:cols>
        </w:sectPr>
      </w:pPr>
    </w:p>
    <w:p w:rsidR="006D5040" w:rsidRPr="009F3178" w:rsidRDefault="006D5040">
      <w:pPr>
        <w:pStyle w:val="Zkladntext"/>
        <w:spacing w:before="6"/>
        <w:rPr>
          <w:rFonts w:ascii="Times New Roman"/>
          <w:sz w:val="28"/>
        </w:rPr>
      </w:pPr>
    </w:p>
    <w:p w:rsidR="006D5040" w:rsidRDefault="0014730B">
      <w:pPr>
        <w:tabs>
          <w:tab w:val="left" w:pos="1778"/>
          <w:tab w:val="left" w:pos="2347"/>
        </w:tabs>
        <w:ind w:left="234"/>
        <w:rPr>
          <w:rFonts w:ascii="Times New Roman" w:hAnsi="Times New Roman"/>
          <w:sz w:val="20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1681480</wp:posOffset>
                </wp:positionH>
                <wp:positionV relativeFrom="paragraph">
                  <wp:posOffset>118745</wp:posOffset>
                </wp:positionV>
                <wp:extent cx="48895" cy="0"/>
                <wp:effectExtent l="14605" t="12700" r="12700" b="15875"/>
                <wp:wrapNone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895" cy="0"/>
                        </a:xfrm>
                        <a:prstGeom prst="line">
                          <a:avLst/>
                        </a:prstGeom>
                        <a:noFill/>
                        <a:ln w="1271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6F307A" id="Line 9" o:spid="_x0000_s1026" style="position:absolute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32.4pt,9.35pt" to="136.2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" strokeweight=".35328mm">
                <w10:wrap anchorx="page"/>
              </v:line>
            </w:pict>
          </mc:Fallback>
        </mc:AlternateContent>
      </w:r>
      <w:proofErr w:type="spellStart"/>
      <w:r>
        <w:rPr>
          <w:rFonts w:ascii="Times New Roman" w:hAnsi="Times New Roman"/>
          <w:b/>
          <w:w w:val="110"/>
          <w:sz w:val="20"/>
        </w:rPr>
        <w:t>Místo</w:t>
      </w:r>
      <w:proofErr w:type="spellEnd"/>
      <w:r>
        <w:rPr>
          <w:rFonts w:ascii="Times New Roman" w:hAnsi="Times New Roman"/>
          <w:b/>
          <w:w w:val="110"/>
          <w:sz w:val="20"/>
        </w:rPr>
        <w:t>,</w:t>
      </w:r>
      <w:r>
        <w:rPr>
          <w:rFonts w:ascii="Times New Roman" w:hAnsi="Times New Roman"/>
          <w:b/>
          <w:spacing w:val="-11"/>
          <w:w w:val="110"/>
          <w:sz w:val="20"/>
        </w:rPr>
        <w:t xml:space="preserve"> </w:t>
      </w:r>
      <w:r>
        <w:rPr>
          <w:rFonts w:ascii="Times New Roman" w:hAnsi="Times New Roman"/>
          <w:b/>
          <w:w w:val="110"/>
          <w:sz w:val="20"/>
        </w:rPr>
        <w:t>datum</w:t>
      </w:r>
      <w:r w:rsidR="00203ED4">
        <w:rPr>
          <w:rFonts w:ascii="Times New Roman" w:hAnsi="Times New Roman"/>
          <w:b/>
          <w:w w:val="110"/>
          <w:sz w:val="20"/>
        </w:rPr>
        <w:t xml:space="preserve"> 18.9.2018</w:t>
      </w:r>
    </w:p>
    <w:p w:rsidR="006D5040" w:rsidRDefault="0014730B">
      <w:pPr>
        <w:tabs>
          <w:tab w:val="left" w:pos="1241"/>
          <w:tab w:val="left" w:pos="3373"/>
        </w:tabs>
        <w:spacing w:before="131" w:line="128" w:lineRule="exact"/>
        <w:ind w:left="219"/>
        <w:rPr>
          <w:rFonts w:ascii="Courier New"/>
          <w:sz w:val="87"/>
        </w:rPr>
      </w:pPr>
      <w:r>
        <w:rPr>
          <w:rFonts w:ascii="Courier New"/>
          <w:sz w:val="87"/>
          <w:u w:val="single"/>
        </w:rPr>
        <w:t xml:space="preserve"> </w:t>
      </w:r>
      <w:r>
        <w:rPr>
          <w:rFonts w:ascii="Courier New"/>
          <w:sz w:val="87"/>
          <w:u w:val="single"/>
        </w:rPr>
        <w:tab/>
      </w:r>
      <w:r>
        <w:rPr>
          <w:rFonts w:ascii="Courier New"/>
          <w:sz w:val="87"/>
          <w:u w:val="single"/>
        </w:rPr>
        <w:tab/>
      </w:r>
    </w:p>
    <w:p w:rsidR="006D5040" w:rsidRDefault="0014730B" w:rsidP="00D62176">
      <w:pPr>
        <w:spacing w:line="135" w:lineRule="exact"/>
        <w:rPr>
          <w:rFonts w:ascii="Times New Roman" w:hAnsi="Times New Roman"/>
          <w:i/>
          <w:sz w:val="8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3143250</wp:posOffset>
                </wp:positionH>
                <wp:positionV relativeFrom="paragraph">
                  <wp:posOffset>67945</wp:posOffset>
                </wp:positionV>
                <wp:extent cx="1312545" cy="0"/>
                <wp:effectExtent l="9525" t="10795" r="11430" b="8255"/>
                <wp:wrapNone/>
                <wp:docPr id="6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2545" cy="0"/>
                        </a:xfrm>
                        <a:prstGeom prst="line">
                          <a:avLst/>
                        </a:prstGeom>
                        <a:noFill/>
                        <a:ln w="1271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420CDA" id="Line 8" o:spid="_x0000_s1026" style="position:absolute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7.5pt,5.35pt" to="350.8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" strokeweight=".35328mm">
                <w10:wrap anchorx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5720080</wp:posOffset>
                </wp:positionH>
                <wp:positionV relativeFrom="paragraph">
                  <wp:posOffset>81915</wp:posOffset>
                </wp:positionV>
                <wp:extent cx="14605" cy="156845"/>
                <wp:effectExtent l="0" t="0" r="0" b="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" cy="156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5040" w:rsidRDefault="0014730B">
                            <w:pPr>
                              <w:spacing w:line="246" w:lineRule="exact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  <w:w w:val="36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450.4pt;margin-top:6.45pt;width:1.15pt;height:12.3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" filled="f" stroked="f">
                <v:textbox inset="0,0,0,0">
                  <w:txbxContent>
                    <w:p w:rsidR="006D5040" w:rsidRDefault="0014730B">
                      <w:pPr>
                        <w:spacing w:line="246" w:lineRule="exact"/>
                        <w:rPr>
                          <w:i/>
                        </w:rPr>
                      </w:pPr>
                      <w:r>
                        <w:rPr>
                          <w:i/>
                          <w:w w:val="36"/>
                        </w:rPr>
                        <w:t>f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62176">
        <w:rPr>
          <w:sz w:val="4"/>
        </w:rPr>
        <w:t xml:space="preserve"> </w:t>
      </w:r>
    </w:p>
    <w:p w:rsidR="006D5040" w:rsidRDefault="006D5040">
      <w:pPr>
        <w:pStyle w:val="Zkladntext"/>
        <w:rPr>
          <w:rFonts w:ascii="Times New Roman"/>
          <w:i/>
          <w:sz w:val="20"/>
        </w:rPr>
      </w:pPr>
    </w:p>
    <w:p w:rsidR="006D5040" w:rsidRDefault="006D5040">
      <w:pPr>
        <w:pStyle w:val="Zkladntext"/>
        <w:rPr>
          <w:rFonts w:ascii="Times New Roman"/>
          <w:i/>
          <w:sz w:val="20"/>
        </w:rPr>
      </w:pPr>
    </w:p>
    <w:p w:rsidR="006D5040" w:rsidRDefault="0014730B">
      <w:pPr>
        <w:pStyle w:val="Zkladntext"/>
        <w:spacing w:before="6"/>
        <w:rPr>
          <w:rFonts w:ascii="Times New Roman"/>
          <w:i/>
          <w:sz w:val="13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page">
                  <wp:posOffset>5214620</wp:posOffset>
                </wp:positionH>
                <wp:positionV relativeFrom="paragraph">
                  <wp:posOffset>125730</wp:posOffset>
                </wp:positionV>
                <wp:extent cx="1990090" cy="0"/>
                <wp:effectExtent l="13970" t="7620" r="5715" b="1143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90090" cy="0"/>
                        </a:xfrm>
                        <a:prstGeom prst="line">
                          <a:avLst/>
                        </a:prstGeom>
                        <a:noFill/>
                        <a:ln w="30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734DA7" id="Line 2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10.6pt,9.9pt" to="567.3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" strokeweight=".08478mm">
                <w10:wrap type="topAndBottom" anchorx="page"/>
              </v:line>
            </w:pict>
          </mc:Fallback>
        </mc:AlternateContent>
      </w:r>
    </w:p>
    <w:p w:rsidR="006D5040" w:rsidRDefault="006D5040">
      <w:pPr>
        <w:rPr>
          <w:rFonts w:ascii="Times New Roman"/>
          <w:sz w:val="13"/>
        </w:rPr>
        <w:sectPr w:rsidR="006D5040">
          <w:type w:val="continuous"/>
          <w:pgSz w:w="11910" w:h="16840"/>
          <w:pgMar w:top="100" w:right="0" w:bottom="0" w:left="300" w:header="708" w:footer="708" w:gutter="0"/>
          <w:cols w:num="2" w:space="708" w:equalWidth="0">
            <w:col w:w="3414" w:space="3004"/>
            <w:col w:w="5192"/>
          </w:cols>
        </w:sectPr>
      </w:pPr>
    </w:p>
    <w:p w:rsidR="006D5040" w:rsidRDefault="0014730B">
      <w:pPr>
        <w:pStyle w:val="Odstavecseseznamem"/>
        <w:numPr>
          <w:ilvl w:val="0"/>
          <w:numId w:val="1"/>
        </w:numPr>
        <w:tabs>
          <w:tab w:val="left" w:pos="524"/>
          <w:tab w:val="left" w:pos="9272"/>
        </w:tabs>
        <w:rPr>
          <w:rFonts w:ascii="Times New Roman"/>
          <w:i/>
          <w:sz w:val="13"/>
        </w:rPr>
      </w:pPr>
      <w:proofErr w:type="gramStart"/>
      <w:r>
        <w:rPr>
          <w:spacing w:val="-8"/>
          <w:w w:val="90"/>
          <w:sz w:val="18"/>
        </w:rPr>
        <w:lastRenderedPageBreak/>
        <w:t>.</w:t>
      </w:r>
      <w:r>
        <w:rPr>
          <w:b/>
          <w:i/>
          <w:spacing w:val="-8"/>
          <w:w w:val="90"/>
          <w:sz w:val="18"/>
        </w:rPr>
        <w:t>f</w:t>
      </w:r>
      <w:proofErr w:type="gramEnd"/>
      <w:r>
        <w:rPr>
          <w:b/>
          <w:i/>
          <w:spacing w:val="-8"/>
          <w:w w:val="90"/>
          <w:sz w:val="18"/>
        </w:rPr>
        <w:tab/>
      </w:r>
      <w:r>
        <w:rPr>
          <w:w w:val="90"/>
          <w:sz w:val="18"/>
        </w:rPr>
        <w:t>//'</w:t>
      </w:r>
      <w:r>
        <w:rPr>
          <w:spacing w:val="40"/>
          <w:w w:val="90"/>
          <w:sz w:val="18"/>
        </w:rPr>
        <w:t xml:space="preserve"> </w:t>
      </w:r>
      <w:r>
        <w:rPr>
          <w:rFonts w:ascii="Times New Roman"/>
          <w:i/>
          <w:w w:val="90"/>
          <w:sz w:val="13"/>
        </w:rPr>
        <w:t>I</w:t>
      </w:r>
    </w:p>
    <w:p w:rsidR="006D5040" w:rsidRDefault="0014730B">
      <w:pPr>
        <w:pStyle w:val="Nadpis1"/>
        <w:tabs>
          <w:tab w:val="left" w:pos="4702"/>
          <w:tab w:val="left" w:pos="9024"/>
        </w:tabs>
        <w:spacing w:before="97"/>
        <w:ind w:left="717"/>
        <w:rPr>
          <w:w w:val="115"/>
        </w:rPr>
      </w:pPr>
      <w:r>
        <w:rPr>
          <w:w w:val="115"/>
        </w:rPr>
        <w:t>GW</w:t>
      </w:r>
      <w:r>
        <w:rPr>
          <w:spacing w:val="-12"/>
          <w:w w:val="115"/>
        </w:rPr>
        <w:t xml:space="preserve"> </w:t>
      </w:r>
      <w:proofErr w:type="spellStart"/>
      <w:r>
        <w:rPr>
          <w:w w:val="115"/>
        </w:rPr>
        <w:t>obchodní</w:t>
      </w:r>
      <w:proofErr w:type="spellEnd"/>
      <w:r>
        <w:rPr>
          <w:spacing w:val="-2"/>
          <w:w w:val="115"/>
        </w:rPr>
        <w:t xml:space="preserve"> </w:t>
      </w:r>
      <w:proofErr w:type="spellStart"/>
      <w:r>
        <w:rPr>
          <w:w w:val="115"/>
        </w:rPr>
        <w:t>zástupce</w:t>
      </w:r>
      <w:proofErr w:type="spellEnd"/>
      <w:r>
        <w:rPr>
          <w:w w:val="115"/>
        </w:rPr>
        <w:tab/>
        <w:t>GW</w:t>
      </w:r>
      <w:r>
        <w:rPr>
          <w:spacing w:val="-22"/>
          <w:w w:val="115"/>
        </w:rPr>
        <w:t xml:space="preserve"> </w:t>
      </w:r>
      <w:proofErr w:type="spellStart"/>
      <w:r>
        <w:rPr>
          <w:w w:val="115"/>
        </w:rPr>
        <w:t>generální</w:t>
      </w:r>
      <w:proofErr w:type="spellEnd"/>
      <w:r>
        <w:rPr>
          <w:spacing w:val="-9"/>
          <w:w w:val="115"/>
        </w:rPr>
        <w:t xml:space="preserve"> </w:t>
      </w:r>
      <w:proofErr w:type="spellStart"/>
      <w:r>
        <w:rPr>
          <w:w w:val="115"/>
        </w:rPr>
        <w:t>ředitel</w:t>
      </w:r>
      <w:proofErr w:type="spellEnd"/>
      <w:r>
        <w:rPr>
          <w:w w:val="115"/>
        </w:rPr>
        <w:tab/>
      </w:r>
      <w:proofErr w:type="spellStart"/>
      <w:r>
        <w:rPr>
          <w:w w:val="115"/>
        </w:rPr>
        <w:t>Odběratel</w:t>
      </w:r>
      <w:proofErr w:type="spellEnd"/>
    </w:p>
    <w:p w:rsidR="00203ED4" w:rsidRDefault="00203ED4">
      <w:pPr>
        <w:pStyle w:val="Nadpis1"/>
        <w:tabs>
          <w:tab w:val="left" w:pos="4702"/>
          <w:tab w:val="left" w:pos="9024"/>
        </w:tabs>
        <w:spacing w:before="97"/>
        <w:ind w:left="717"/>
        <w:rPr>
          <w:w w:val="115"/>
        </w:rPr>
      </w:pPr>
    </w:p>
    <w:p w:rsidR="00203ED4" w:rsidRDefault="00203ED4">
      <w:pPr>
        <w:pStyle w:val="Nadpis1"/>
        <w:tabs>
          <w:tab w:val="left" w:pos="4702"/>
          <w:tab w:val="left" w:pos="9024"/>
        </w:tabs>
        <w:spacing w:before="97"/>
        <w:ind w:left="717"/>
        <w:rPr>
          <w:w w:val="115"/>
        </w:rPr>
      </w:pPr>
    </w:p>
    <w:p w:rsidR="00203ED4" w:rsidRDefault="00203ED4">
      <w:pPr>
        <w:pStyle w:val="Nadpis1"/>
        <w:tabs>
          <w:tab w:val="left" w:pos="4702"/>
          <w:tab w:val="left" w:pos="9024"/>
        </w:tabs>
        <w:spacing w:before="97"/>
        <w:ind w:left="717"/>
        <w:rPr>
          <w:w w:val="115"/>
        </w:rPr>
      </w:pPr>
    </w:p>
    <w:p w:rsidR="00203ED4" w:rsidRDefault="00203ED4">
      <w:pPr>
        <w:pStyle w:val="Nadpis1"/>
        <w:tabs>
          <w:tab w:val="left" w:pos="4702"/>
          <w:tab w:val="left" w:pos="9024"/>
        </w:tabs>
        <w:spacing w:before="97"/>
        <w:ind w:left="717"/>
        <w:rPr>
          <w:w w:val="115"/>
        </w:rPr>
      </w:pPr>
    </w:p>
    <w:p w:rsidR="00203ED4" w:rsidRDefault="00203ED4">
      <w:pPr>
        <w:pStyle w:val="Nadpis1"/>
        <w:tabs>
          <w:tab w:val="left" w:pos="4702"/>
          <w:tab w:val="left" w:pos="9024"/>
        </w:tabs>
        <w:spacing w:before="97"/>
        <w:ind w:left="717"/>
        <w:rPr>
          <w:w w:val="115"/>
        </w:rPr>
      </w:pPr>
    </w:p>
    <w:p w:rsidR="00203ED4" w:rsidRPr="00203ED4" w:rsidRDefault="00203ED4" w:rsidP="00203ED4">
      <w:pPr>
        <w:pStyle w:val="Nadpis1"/>
        <w:tabs>
          <w:tab w:val="left" w:pos="4702"/>
          <w:tab w:val="left" w:pos="9024"/>
        </w:tabs>
        <w:spacing w:before="97"/>
        <w:ind w:left="717"/>
        <w:rPr>
          <w:w w:val="115"/>
          <w:sz w:val="14"/>
          <w:szCs w:val="14"/>
        </w:rPr>
      </w:pPr>
    </w:p>
    <w:p w:rsidR="00203ED4" w:rsidRPr="00203ED4" w:rsidRDefault="00203ED4" w:rsidP="00203ED4">
      <w:pPr>
        <w:widowControl/>
        <w:autoSpaceDE/>
        <w:autoSpaceDN/>
        <w:rPr>
          <w:rFonts w:ascii="Times New Roman" w:eastAsia="Times New Roman" w:hAnsi="Times New Roman" w:cs="Times New Roman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shd w:val="clear" w:color="auto" w:fill="FFFFFF"/>
          <w:lang w:val="cs-CZ" w:eastAsia="cs-CZ"/>
        </w:rPr>
        <w:t>Všeobecné obchodní podmínky</w:t>
      </w:r>
    </w:p>
    <w:p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</w:p>
    <w:p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Tyto všeobecné obchodní podmínky společnosti GOLDWELL</w:t>
      </w:r>
    </w:p>
    <w:p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 xml:space="preserve">COSMETIC (CZ), s.r.o., se sídlem Pražská 10, </w:t>
      </w:r>
      <w:proofErr w:type="gramStart"/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č.p.</w:t>
      </w:r>
      <w:proofErr w:type="gramEnd"/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 xml:space="preserve"> 675,642 00 Brno-</w:t>
      </w:r>
    </w:p>
    <w:p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Bosonohy, IČ 25 57 68 10 (dále jen GOLDWELL COSMETIC (CZ),</w:t>
      </w:r>
    </w:p>
    <w:p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s.r.o., nebo "prodávající") upravují vzájemná práva a povinnosti</w:t>
      </w:r>
    </w:p>
    <w:p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prodávajícího jakožto dodavatele a jejího odběratele při prodeji</w:t>
      </w:r>
    </w:p>
    <w:p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a distribuci zboží různých značek dodávaného prodávajícím ("zboží").</w:t>
      </w:r>
    </w:p>
    <w:p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</w:p>
    <w:p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1. Uzavření smlouvy</w:t>
      </w:r>
    </w:p>
    <w:p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Veškeré dodávky zboží se provádějí výhradně na základě těchto </w:t>
      </w:r>
    </w:p>
    <w:p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všeobecných obchodních podmínek. Tyto všeobecné obchodní</w:t>
      </w:r>
    </w:p>
    <w:p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podmínky platí i v případě, kdy všeobecné obchodní podmínky</w:t>
      </w:r>
    </w:p>
    <w:p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kupujícího byly prodávajícímu známy. Všechny dohody mezi kupujícím</w:t>
      </w:r>
    </w:p>
    <w:p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a prodávajícím vyžadují písemnou formu a musí být podepsány</w:t>
      </w:r>
    </w:p>
    <w:p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osobami, které jsou oprávněny jednat za společnost. Jakékoliv ústní</w:t>
      </w:r>
    </w:p>
    <w:p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dohody nebo ústní změny těchto podmínek jsou nezávazné. Pro</w:t>
      </w:r>
    </w:p>
    <w:p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vznik smlouvy mezi prodávajícím a kupujícím je rozhodující výlučně</w:t>
      </w:r>
      <w:bookmarkStart w:id="0" w:name="_GoBack"/>
      <w:bookmarkEnd w:id="0"/>
    </w:p>
    <w:p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písemné jednání. Veškerá ujednání učiněná před podpisem kupní</w:t>
      </w:r>
    </w:p>
    <w:p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smlouvy oběma stranami a týkající se obchodu podle později uzavřené</w:t>
      </w:r>
    </w:p>
    <w:p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kupní smlouvy se stávají neplatnými, pokud nebyla zahrnuta do kupní</w:t>
      </w:r>
    </w:p>
    <w:p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smlouvy nebo nejsou v souladu s těmito všeobecnými obchodními</w:t>
      </w:r>
    </w:p>
    <w:p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podmínkami.</w:t>
      </w:r>
    </w:p>
    <w:p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</w:p>
    <w:p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2. Objednávka</w:t>
      </w:r>
    </w:p>
    <w:p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Prodávající přijímá objednávky pouze v písemné formě </w:t>
      </w:r>
    </w:p>
    <w:p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prostřednictvím svého obchodního zástupce anebo e-</w:t>
      </w:r>
      <w:proofErr w:type="spellStart"/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shopu</w:t>
      </w:r>
      <w:proofErr w:type="spellEnd"/>
    </w:p>
    <w:p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https://eshop.goldwell.cz. Prodávající si vyhrazuje právo dočasně</w:t>
      </w:r>
    </w:p>
    <w:p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nebo trvale zastavit prodej určitého druhu zboží. Objednávka </w:t>
      </w:r>
    </w:p>
    <w:p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kupujícího musí obsahovat: obchodní firmu, jméno nebo název </w:t>
      </w:r>
    </w:p>
    <w:p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kupujícího, sídlo nebo místo podnikání kupujícího, IČO, DIČ, </w:t>
      </w:r>
    </w:p>
    <w:p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bankovního spojení včetně čísla účtu, jméno osoby oprávněné k jednání</w:t>
      </w:r>
    </w:p>
    <w:p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a převzetí zboží, u kupujícího zapsaného v obchodním rejstříku údaj </w:t>
      </w:r>
    </w:p>
    <w:p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o tomto zápisu včetně spisové značky a u kupujícího nezapsaného</w:t>
      </w:r>
    </w:p>
    <w:p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v obchodním rejstříku údaj o zápisu do jiné evidence, v níž je zapsán.</w:t>
      </w:r>
    </w:p>
    <w:p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 xml:space="preserve">Podstatnými náležitostmi objednávky dále </w:t>
      </w:r>
      <w:proofErr w:type="gramStart"/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jsou : druh</w:t>
      </w:r>
      <w:proofErr w:type="gramEnd"/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 xml:space="preserve"> zboží, název</w:t>
      </w:r>
    </w:p>
    <w:p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zboží, množství, navrhovaná dodací lhůta, místo plnění. Při první</w:t>
      </w:r>
    </w:p>
    <w:p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objednávce zboží prodávajícího je kupující povinen předložit doklad</w:t>
      </w:r>
    </w:p>
    <w:p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o tom, že je oprávněn k podnikatelské činnosti dle příslušných zákonů.</w:t>
      </w:r>
    </w:p>
    <w:p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Odesláním objednávky prodávajícímu je objednávka závazná a bez</w:t>
      </w:r>
    </w:p>
    <w:p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souhlasu prodávajícího ji kupující nemůže měnit.</w:t>
      </w:r>
    </w:p>
    <w:p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</w:p>
    <w:p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proofErr w:type="gramStart"/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3.Dodací</w:t>
      </w:r>
      <w:proofErr w:type="gramEnd"/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 xml:space="preserve"> podmínky a požadavky na obaly</w:t>
      </w:r>
    </w:p>
    <w:p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Dodací lhůty uvedené a v potvrzení objednávky se vztahují na dobu </w:t>
      </w:r>
    </w:p>
    <w:p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odběru zboží z podniku prodávajícího a platí jen přibližně. Jejich </w:t>
      </w:r>
    </w:p>
    <w:p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porušení prodávajícím není závažným porušením smlouvy. Způsob</w:t>
      </w:r>
    </w:p>
    <w:p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dopravy určuje prodávající. Náklady na dopravu nese kupující.</w:t>
      </w:r>
    </w:p>
    <w:p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Nebezpečí škody na zboží přechází na kupujícího předáním zboží</w:t>
      </w:r>
    </w:p>
    <w:p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kupujícímu, popř. prvnímu dopravci. Způsob balení určuje prodávající.</w:t>
      </w:r>
    </w:p>
    <w:p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Společnost GOLDWELL COSMETIC (CZ), s.r.o., prohlašuje, že obaly </w:t>
      </w:r>
    </w:p>
    <w:p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všech dodávaných výrobků splňují požadavky na uvedení obalů</w:t>
      </w:r>
    </w:p>
    <w:p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na trh, stanovené zákonem č. 477/2001 Sb. o obalech. GOLDWELL</w:t>
      </w:r>
    </w:p>
    <w:p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COSMETIC (CZ), s.r.o. prohlašuje, že veškeré zboží je schváleno</w:t>
      </w:r>
    </w:p>
    <w:p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příslušnými státními orgány a je způsobilé pro prodej v České</w:t>
      </w:r>
    </w:p>
    <w:p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republice.</w:t>
      </w:r>
    </w:p>
    <w:p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</w:p>
    <w:p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proofErr w:type="gramStart"/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4.Platební</w:t>
      </w:r>
      <w:proofErr w:type="gramEnd"/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 xml:space="preserve"> podmínky</w:t>
      </w:r>
    </w:p>
    <w:p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Ceny zboží jsou stanoveny ceníkem prodávajícího. Aktuální cena</w:t>
      </w:r>
    </w:p>
    <w:p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zboží je vždy cena ke dni předání zboží kupujícímu. Cena nezahrnuje,</w:t>
      </w:r>
    </w:p>
    <w:p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pokud zboží není výslovně stanoveno jinak, balení, naložení na dopravní</w:t>
      </w:r>
    </w:p>
    <w:p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prostředek, přepravní náklady a pojištění. K cenám se připočítává</w:t>
      </w:r>
    </w:p>
    <w:p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daň z přidané hodnoty v aktuální zákonné výši. Prodávající je povinen </w:t>
      </w:r>
    </w:p>
    <w:p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vystavit kupujícímu odpovídající daňový doklad - fakturu a předat</w:t>
      </w:r>
    </w:p>
    <w:p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proofErr w:type="gramStart"/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mu</w:t>
      </w:r>
      <w:proofErr w:type="gramEnd"/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 xml:space="preserve"> jej spolu s dodávkou zboží. Kupující je povinen zaplatit zboží </w:t>
      </w:r>
    </w:p>
    <w:p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do 14 dnů od vystavení faktury. Při platbě v hotovosti poskytne</w:t>
      </w:r>
    </w:p>
    <w:p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prodávající kupujícímu skonto ve výši 3%. V případě prodlení</w:t>
      </w:r>
    </w:p>
    <w:p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kupujícího s platbou je prodávající oprávněn požadovat úroky </w:t>
      </w:r>
    </w:p>
    <w:p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z prodlení ve výši 0,1 % denně. V případě bezhotovostní platby </w:t>
      </w:r>
    </w:p>
    <w:p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se zaplacením rozumí připsání částky na účet prodávajícího. Pokud</w:t>
      </w:r>
    </w:p>
    <w:p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proofErr w:type="gramStart"/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lastRenderedPageBreak/>
        <w:t>se</w:t>
      </w:r>
      <w:proofErr w:type="gramEnd"/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 xml:space="preserve"> kupující a prodávající dohodli na úhradě pohledávky prodávajícího</w:t>
      </w:r>
    </w:p>
    <w:p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ve splátkách, je prodávající oprávněn v případě prodlení kupujícího</w:t>
      </w:r>
    </w:p>
    <w:p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se dvěma po sobě jdoucími splátkami požadovat úhradu celého</w:t>
      </w:r>
    </w:p>
    <w:p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dluhu. Přicházející platby od kupujícího budou vždy zaúčtovány</w:t>
      </w:r>
    </w:p>
    <w:p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na nejstarší závazek kupujícího a to na příslušenství tohoto závazku.</w:t>
      </w:r>
    </w:p>
    <w:p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Toto platí i v případě, jestliže kupující určil platbu na jiný účel, pokud</w:t>
      </w:r>
    </w:p>
    <w:p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nebylo výslovně sjednáno jinak.</w:t>
      </w:r>
    </w:p>
    <w:p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</w:p>
    <w:p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5. Výhrada vlastnictví</w:t>
      </w:r>
    </w:p>
    <w:p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Všechno dodané zboží zůstává až do úplného zaplacení kupní</w:t>
      </w:r>
    </w:p>
    <w:p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ceny vlastnictvím prodávajícího. Jakékoliv využití zboží k zajištění</w:t>
      </w:r>
    </w:p>
    <w:p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závazků před jeho úplným zaplacením je možné jen s předchozím</w:t>
      </w:r>
    </w:p>
    <w:p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písemným souhlasem prodávajícího. Kupující je povinen oznamovat</w:t>
      </w:r>
    </w:p>
    <w:p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prodávajícímu veškeré změny obchodní firmy nebo jména, sídla </w:t>
      </w:r>
    </w:p>
    <w:p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nebo místa podnikání a telefonních čísel. Kupující je dále povinen</w:t>
      </w:r>
    </w:p>
    <w:p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bez prodlení informovat prodávajícího o jakémkoliv zásahu státních</w:t>
      </w:r>
    </w:p>
    <w:p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orgánů nebo soudního exekutora, jejichž předmětem je zboží dosud </w:t>
      </w:r>
    </w:p>
    <w:p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neuhrazené kupujícím. Veškeré náklady na obranu vlastnického práva</w:t>
      </w:r>
    </w:p>
    <w:p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prodávajícího nese kupující. Nezaplacené zboží, které je určené </w:t>
      </w:r>
    </w:p>
    <w:p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k dalšímu prodeji, smí kupující prodávat ve své provozovně konečným</w:t>
      </w:r>
    </w:p>
    <w:p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spotřebitelům.</w:t>
      </w:r>
    </w:p>
    <w:p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</w:p>
    <w:p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6. Podmínky pro šíření zboží</w:t>
      </w:r>
    </w:p>
    <w:p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Výrobky společnosti GOLDWELL jsou určeny pouze pro kadeřnictví.</w:t>
      </w:r>
    </w:p>
    <w:p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Kupující se zavazuje používat veškeré dodané výrobky v rámci</w:t>
      </w:r>
    </w:p>
    <w:p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své vlastní odborné činnosti ve výše uvedeném oboru, popř. toto</w:t>
      </w:r>
    </w:p>
    <w:p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zboží prodávat pouze konečným spotřebitelům, a to jen ve svých</w:t>
      </w:r>
    </w:p>
    <w:p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proofErr w:type="gramStart"/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provozovnách</w:t>
      </w:r>
      <w:proofErr w:type="gramEnd"/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. V tomto případě je povinen toto zboží prodávat vždy</w:t>
      </w:r>
    </w:p>
    <w:p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v neporušeném originálním obalu včetně uzávěru, nepoškozené</w:t>
      </w:r>
    </w:p>
    <w:p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a ve lhůtě doporučované spotřeby, a to i když se jedná o zboží prodávané</w:t>
      </w:r>
    </w:p>
    <w:p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v rámci speciálních prodejních akcí. Odběratel je dále povinen plnit </w:t>
      </w:r>
    </w:p>
    <w:p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veškeré povinnosti vyplývající z předpisů platných v ČR a na území</w:t>
      </w:r>
    </w:p>
    <w:p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EU ve vztahu ke konečnému spotřebiteli, zejména povinnosti</w:t>
      </w:r>
    </w:p>
    <w:p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informační. Prodávající je povinen seznámit kupujícího se způsobem</w:t>
      </w:r>
    </w:p>
    <w:p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využití zboží. Kupující je povinen zboží používat pouze v souladu</w:t>
      </w:r>
    </w:p>
    <w:p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s návody prodávajícího. Kupující se zavazuje, že svou činností bude</w:t>
      </w:r>
    </w:p>
    <w:p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posilovat postavení prodávajícího na trhu a bude propagovat jeho </w:t>
      </w:r>
    </w:p>
    <w:p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dobré jméno. Kupující má povinnost řádně seznámit své zákazníky</w:t>
      </w:r>
    </w:p>
    <w:p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se způsobem užívání zboží.</w:t>
      </w:r>
    </w:p>
    <w:p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</w:p>
    <w:p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7. Převzetí zboží, reklamace a odstoupení</w:t>
      </w:r>
    </w:p>
    <w:p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Kupující je povinen si zboží řádně převzít. Případné viditelné vady </w:t>
      </w:r>
    </w:p>
    <w:p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je kupující povinen vytknout do 2 pracovních dnů po převzetí</w:t>
      </w:r>
    </w:p>
    <w:p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zboží. O reklamaci musí být sepsán písemný protokol podepsaný</w:t>
      </w:r>
    </w:p>
    <w:p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kupujícím a prodávajícím. Za prodávajícího jedná v tomto případě</w:t>
      </w:r>
    </w:p>
    <w:p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jeho obchodní zástupce na základě plné moci udělané jednatelem</w:t>
      </w:r>
    </w:p>
    <w:p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společnosti. Prodávající a kupující se dohodli, že proti pohledávce</w:t>
      </w:r>
    </w:p>
    <w:p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prodávajícího na zaplacení kupní ceny je započtení možné jen</w:t>
      </w:r>
    </w:p>
    <w:p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na základě písemné dohody obou smluvních stran. Kupující </w:t>
      </w:r>
    </w:p>
    <w:p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je oprávněn od této smlouvy odstoupit bez uvedení důvodů vrácením</w:t>
      </w:r>
    </w:p>
    <w:p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zboží prodávajícímu nejpozději do 7 dnů od obdržení tohoto </w:t>
      </w:r>
    </w:p>
    <w:p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zboží. Pokud již bylo prodávajícímu před odstoupením poskytnuto </w:t>
      </w:r>
    </w:p>
    <w:p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kupujícím peněžité plnění, je prodávající povinen toto plnění</w:t>
      </w:r>
    </w:p>
    <w:p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kupujícímu vrátit. Prodávající však není v tomto případě povinen platit</w:t>
      </w:r>
    </w:p>
    <w:p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úroky. Veškeré náklady související s vrácením zboží ponese kupující.</w:t>
      </w:r>
    </w:p>
    <w:p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Kupující je povinen informovat prodávajícího o úmyslu odstoupit</w:t>
      </w:r>
    </w:p>
    <w:p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od této smlouvy písemně, nejpozději však do 7 dnů od obdržení</w:t>
      </w:r>
    </w:p>
    <w:p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tohoto zboží.</w:t>
      </w:r>
    </w:p>
    <w:p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</w:p>
    <w:p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8. Obchodní tajemství</w:t>
      </w:r>
    </w:p>
    <w:p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Kupující je povinen utajovat veškeré znalosti a poznatky</w:t>
      </w:r>
    </w:p>
    <w:p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o prodávajícím a jeho zboží. Tyto informace smějí sdělit třetím</w:t>
      </w:r>
    </w:p>
    <w:p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osobám jedině s písemným souhlasem prodávajícího. Tato povinnost </w:t>
      </w:r>
    </w:p>
    <w:p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mlčenlivosti platí i po skončení této smlouvy. Povinnost mlčenlivosti</w:t>
      </w:r>
    </w:p>
    <w:p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zaniká v okamžiku, kdy prodávající tyto získané znalosti a poznatky</w:t>
      </w:r>
    </w:p>
    <w:p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přestane utajovat.</w:t>
      </w:r>
    </w:p>
    <w:p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</w:p>
    <w:p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9. Ochrana dat</w:t>
      </w:r>
    </w:p>
    <w:p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Prodávající se zavazuje, že veškerá data svých zákazníků získaná při</w:t>
      </w:r>
    </w:p>
    <w:p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proofErr w:type="gramStart"/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běžném</w:t>
      </w:r>
      <w:proofErr w:type="gramEnd"/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 xml:space="preserve"> obchodním styku bude ukládat a zpracovávat ve smyslu</w:t>
      </w:r>
    </w:p>
    <w:p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zákonných předpisů. </w:t>
      </w:r>
    </w:p>
    <w:p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</w:p>
    <w:p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lastRenderedPageBreak/>
        <w:t>10. Likvidace obalů</w:t>
      </w:r>
    </w:p>
    <w:p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GOLDWELL COSMETIC (CZ) s.r.o. uzavřela smlouvu o sdruženém</w:t>
      </w:r>
    </w:p>
    <w:p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plnění se společností EKO-KOM, a.s. a je zapojena do systému</w:t>
      </w:r>
    </w:p>
    <w:p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sdruženého plnění EKO-KOM pod klientským číslem EK-F05030147.</w:t>
      </w:r>
    </w:p>
    <w:p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Společnost je zapojena do kolektivního systému pro nakládání</w:t>
      </w:r>
    </w:p>
    <w:p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 xml:space="preserve">s elektrozařízením </w:t>
      </w:r>
      <w:proofErr w:type="spellStart"/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Retela</w:t>
      </w:r>
      <w:proofErr w:type="spellEnd"/>
      <w:r w:rsidRPr="00203ED4"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  <w:t>. </w:t>
      </w:r>
    </w:p>
    <w:p w:rsidR="00203ED4" w:rsidRPr="00203ED4" w:rsidRDefault="00203ED4" w:rsidP="00203ED4">
      <w:pPr>
        <w:widowControl/>
        <w:shd w:val="clear" w:color="auto" w:fill="FFFFFF"/>
        <w:autoSpaceDE/>
        <w:autoSpaceDN/>
        <w:rPr>
          <w:rFonts w:ascii="Helvetica" w:eastAsia="Times New Roman" w:hAnsi="Helvetica" w:cs="Times New Roman"/>
          <w:color w:val="000000"/>
          <w:sz w:val="20"/>
          <w:szCs w:val="20"/>
          <w:lang w:val="cs-CZ" w:eastAsia="cs-CZ"/>
        </w:rPr>
      </w:pPr>
    </w:p>
    <w:p w:rsidR="00203ED4" w:rsidRPr="00203ED4" w:rsidRDefault="00203ED4">
      <w:pPr>
        <w:pStyle w:val="Nadpis1"/>
        <w:tabs>
          <w:tab w:val="left" w:pos="4702"/>
          <w:tab w:val="left" w:pos="9024"/>
        </w:tabs>
        <w:spacing w:before="97"/>
        <w:ind w:left="717"/>
      </w:pPr>
    </w:p>
    <w:sectPr w:rsidR="00203ED4" w:rsidRPr="00203ED4">
      <w:type w:val="continuous"/>
      <w:pgSz w:w="11910" w:h="16840"/>
      <w:pgMar w:top="100" w:right="0" w:bottom="0" w:left="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F9691A"/>
    <w:multiLevelType w:val="hybridMultilevel"/>
    <w:tmpl w:val="A2CAD062"/>
    <w:lvl w:ilvl="0" w:tplc="C17AFD4C">
      <w:numFmt w:val="bullet"/>
      <w:lvlText w:val="•"/>
      <w:lvlJc w:val="left"/>
      <w:pPr>
        <w:ind w:left="9271" w:hanging="178"/>
      </w:pPr>
      <w:rPr>
        <w:rFonts w:ascii="Arial" w:eastAsia="Arial" w:hAnsi="Arial" w:cs="Arial" w:hint="default"/>
        <w:w w:val="63"/>
        <w:sz w:val="18"/>
        <w:szCs w:val="18"/>
      </w:rPr>
    </w:lvl>
    <w:lvl w:ilvl="1" w:tplc="FE06C780">
      <w:numFmt w:val="bullet"/>
      <w:lvlText w:val="•"/>
      <w:lvlJc w:val="left"/>
      <w:pPr>
        <w:ind w:left="9512" w:hanging="178"/>
      </w:pPr>
      <w:rPr>
        <w:rFonts w:hint="default"/>
      </w:rPr>
    </w:lvl>
    <w:lvl w:ilvl="2" w:tplc="2A682922">
      <w:numFmt w:val="bullet"/>
      <w:lvlText w:val="•"/>
      <w:lvlJc w:val="left"/>
      <w:pPr>
        <w:ind w:left="9744" w:hanging="178"/>
      </w:pPr>
      <w:rPr>
        <w:rFonts w:hint="default"/>
      </w:rPr>
    </w:lvl>
    <w:lvl w:ilvl="3" w:tplc="86421CBA">
      <w:numFmt w:val="bullet"/>
      <w:lvlText w:val="•"/>
      <w:lvlJc w:val="left"/>
      <w:pPr>
        <w:ind w:left="9977" w:hanging="178"/>
      </w:pPr>
      <w:rPr>
        <w:rFonts w:hint="default"/>
      </w:rPr>
    </w:lvl>
    <w:lvl w:ilvl="4" w:tplc="72546EEC">
      <w:numFmt w:val="bullet"/>
      <w:lvlText w:val="•"/>
      <w:lvlJc w:val="left"/>
      <w:pPr>
        <w:ind w:left="10209" w:hanging="178"/>
      </w:pPr>
      <w:rPr>
        <w:rFonts w:hint="default"/>
      </w:rPr>
    </w:lvl>
    <w:lvl w:ilvl="5" w:tplc="F1329A98">
      <w:numFmt w:val="bullet"/>
      <w:lvlText w:val="•"/>
      <w:lvlJc w:val="left"/>
      <w:pPr>
        <w:ind w:left="10442" w:hanging="178"/>
      </w:pPr>
      <w:rPr>
        <w:rFonts w:hint="default"/>
      </w:rPr>
    </w:lvl>
    <w:lvl w:ilvl="6" w:tplc="37122456">
      <w:numFmt w:val="bullet"/>
      <w:lvlText w:val="•"/>
      <w:lvlJc w:val="left"/>
      <w:pPr>
        <w:ind w:left="10674" w:hanging="178"/>
      </w:pPr>
      <w:rPr>
        <w:rFonts w:hint="default"/>
      </w:rPr>
    </w:lvl>
    <w:lvl w:ilvl="7" w:tplc="5CA24588">
      <w:numFmt w:val="bullet"/>
      <w:lvlText w:val="•"/>
      <w:lvlJc w:val="left"/>
      <w:pPr>
        <w:ind w:left="10906" w:hanging="178"/>
      </w:pPr>
      <w:rPr>
        <w:rFonts w:hint="default"/>
      </w:rPr>
    </w:lvl>
    <w:lvl w:ilvl="8" w:tplc="E838564A">
      <w:numFmt w:val="bullet"/>
      <w:lvlText w:val="•"/>
      <w:lvlJc w:val="left"/>
      <w:pPr>
        <w:ind w:left="11139" w:hanging="17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040"/>
    <w:rsid w:val="0014730B"/>
    <w:rsid w:val="00203ED4"/>
    <w:rsid w:val="006D5040"/>
    <w:rsid w:val="009F3178"/>
    <w:rsid w:val="00C5233B"/>
    <w:rsid w:val="00D6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FDB54"/>
  <w15:docId w15:val="{E62B0127-C72E-4CCD-9C93-E3D9E6254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ind w:left="71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Nadpis2">
    <w:name w:val="heading 2"/>
    <w:basedOn w:val="Normln"/>
    <w:uiPriority w:val="1"/>
    <w:qFormat/>
    <w:pPr>
      <w:ind w:left="200"/>
      <w:outlineLvl w:val="1"/>
    </w:pPr>
    <w:rPr>
      <w:b/>
      <w:bCs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5"/>
      <w:szCs w:val="15"/>
    </w:rPr>
  </w:style>
  <w:style w:type="paragraph" w:styleId="Odstavecseseznamem">
    <w:name w:val="List Paragraph"/>
    <w:basedOn w:val="Normln"/>
    <w:uiPriority w:val="1"/>
    <w:qFormat/>
    <w:pPr>
      <w:spacing w:line="15" w:lineRule="exact"/>
      <w:ind w:left="9271" w:right="1677" w:hanging="178"/>
      <w:jc w:val="right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2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4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0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9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9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7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7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1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3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7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4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6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6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5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6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0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9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6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5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5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0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3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F5027-E78D-4BCC-8910-C9E22D166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1358</Words>
  <Characters>8018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Naděžda Hnídková</dc:creator>
  <cp:lastModifiedBy>Naděžda Hnídková</cp:lastModifiedBy>
  <cp:revision>3</cp:revision>
  <dcterms:created xsi:type="dcterms:W3CDTF">2018-09-25T11:34:00Z</dcterms:created>
  <dcterms:modified xsi:type="dcterms:W3CDTF">2018-10-01T09:54:00Z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2018-09-18T00:00:00Z</vt:filetime>
  </property>
  <property fmtid="{D5CDD505-2E9C-101B-9397-08002B2CF9AE}" pid="3" name="LastSaved">
    <vt:filetime>2018-09-18T00:00:00Z</vt:filetime>
  </property>
</Properties>
</file>