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DD" w:rsidRPr="00512AB9" w:rsidRDefault="00E02BDD" w:rsidP="00E02BDD">
      <w:pPr>
        <w:pStyle w:val="Nzev"/>
        <w:jc w:val="left"/>
        <w:rPr>
          <w:rFonts w:ascii="Times New Roman" w:hAnsi="Times New Roman" w:cs="Times New Roman"/>
          <w:b w:val="0"/>
          <w:bCs/>
          <w:caps w:val="0"/>
          <w:sz w:val="24"/>
        </w:rPr>
      </w:pPr>
      <w:r>
        <w:rPr>
          <w:rFonts w:ascii="Times New Roman" w:hAnsi="Times New Roman" w:cs="Times New Roman"/>
          <w:b w:val="0"/>
          <w:bCs/>
          <w:caps w:val="0"/>
          <w:noProof/>
          <w:sz w:val="24"/>
          <w:lang w:eastAsia="cs-CZ"/>
        </w:rPr>
        <w:drawing>
          <wp:anchor distT="0" distB="0" distL="114300" distR="114300" simplePos="0" relativeHeight="251659264" behindDoc="1" locked="0" layoutInCell="1" allowOverlap="0">
            <wp:simplePos x="0" y="0"/>
            <wp:positionH relativeFrom="column">
              <wp:posOffset>-784860</wp:posOffset>
            </wp:positionH>
            <wp:positionV relativeFrom="page">
              <wp:posOffset>-383540</wp:posOffset>
            </wp:positionV>
            <wp:extent cx="2779395" cy="152908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t="-27151"/>
                    <a:stretch>
                      <a:fillRect/>
                    </a:stretch>
                  </pic:blipFill>
                  <pic:spPr bwMode="auto">
                    <a:xfrm>
                      <a:off x="0" y="0"/>
                      <a:ext cx="277939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BDD" w:rsidRPr="00512AB9" w:rsidRDefault="00E02BDD" w:rsidP="00E02BDD">
      <w:pPr>
        <w:pStyle w:val="Nzev"/>
        <w:rPr>
          <w:sz w:val="32"/>
        </w:rPr>
      </w:pPr>
    </w:p>
    <w:p w:rsidR="00E02BDD" w:rsidRPr="00512AB9" w:rsidRDefault="00E02BDD" w:rsidP="00E02BDD">
      <w:pPr>
        <w:pStyle w:val="Nzev"/>
        <w:rPr>
          <w:sz w:val="32"/>
        </w:rPr>
      </w:pPr>
      <w:r w:rsidRPr="00512AB9">
        <w:rPr>
          <w:sz w:val="32"/>
        </w:rPr>
        <w:t>rámcová kupní smlouva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Smluvní strany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b/>
          <w:bCs/>
          <w:sz w:val="22"/>
          <w:szCs w:val="22"/>
          <w:lang w:val="cs-CZ"/>
        </w:rPr>
      </w:pPr>
    </w:p>
    <w:p w:rsidR="00C97F7E" w:rsidRDefault="00C97F7E" w:rsidP="00C97F7E">
      <w:pPr>
        <w:jc w:val="both"/>
        <w:rPr>
          <w:rFonts w:ascii="Arial" w:hAnsi="Arial" w:cs="Arial"/>
          <w:sz w:val="22"/>
          <w:szCs w:val="22"/>
          <w:lang w:val="cs-CZ"/>
        </w:rPr>
      </w:pPr>
      <w:proofErr w:type="spellStart"/>
      <w:r w:rsidRPr="00B005F8">
        <w:rPr>
          <w:rFonts w:ascii="Arial" w:hAnsi="Arial" w:cs="Arial"/>
          <w:b/>
          <w:sz w:val="22"/>
          <w:szCs w:val="22"/>
          <w:lang w:val="cs-CZ"/>
        </w:rPr>
        <w:t>Alliance</w:t>
      </w:r>
      <w:proofErr w:type="spellEnd"/>
      <w:r w:rsidRPr="00B005F8">
        <w:rPr>
          <w:rFonts w:ascii="Arial" w:hAnsi="Arial" w:cs="Arial"/>
          <w:b/>
          <w:sz w:val="22"/>
          <w:szCs w:val="22"/>
          <w:lang w:val="cs-CZ"/>
        </w:rPr>
        <w:t xml:space="preserve"> </w:t>
      </w:r>
      <w:proofErr w:type="spellStart"/>
      <w:r w:rsidRPr="00B005F8">
        <w:rPr>
          <w:rFonts w:ascii="Arial" w:hAnsi="Arial" w:cs="Arial"/>
          <w:b/>
          <w:sz w:val="22"/>
          <w:szCs w:val="22"/>
          <w:lang w:val="cs-CZ"/>
        </w:rPr>
        <w:t>Healthcare</w:t>
      </w:r>
      <w:proofErr w:type="spellEnd"/>
      <w:r w:rsidRPr="00B005F8">
        <w:rPr>
          <w:rFonts w:ascii="Arial" w:hAnsi="Arial" w:cs="Arial"/>
          <w:b/>
          <w:sz w:val="22"/>
          <w:szCs w:val="22"/>
          <w:lang w:val="cs-CZ"/>
        </w:rPr>
        <w:t xml:space="preserve"> s.r.o</w:t>
      </w:r>
      <w:r>
        <w:rPr>
          <w:rFonts w:ascii="Arial" w:hAnsi="Arial" w:cs="Arial"/>
          <w:b/>
          <w:sz w:val="22"/>
          <w:szCs w:val="22"/>
          <w:lang w:val="cs-CZ"/>
        </w:rPr>
        <w:t>.</w:t>
      </w:r>
    </w:p>
    <w:p w:rsidR="00C97F7E" w:rsidRPr="00512AB9" w:rsidRDefault="00C97F7E" w:rsidP="00C97F7E">
      <w:pPr>
        <w:jc w:val="both"/>
        <w:rPr>
          <w:rFonts w:ascii="Arial" w:hAnsi="Arial" w:cs="Arial"/>
          <w:sz w:val="22"/>
          <w:szCs w:val="22"/>
          <w:lang w:val="cs-CZ"/>
        </w:rPr>
      </w:pPr>
      <w:r w:rsidRPr="00512AB9">
        <w:rPr>
          <w:rFonts w:ascii="Arial" w:hAnsi="Arial" w:cs="Arial"/>
          <w:sz w:val="22"/>
          <w:szCs w:val="22"/>
          <w:lang w:val="cs-CZ"/>
        </w:rPr>
        <w:t>se sídlem/míst</w:t>
      </w:r>
      <w:r>
        <w:rPr>
          <w:rFonts w:ascii="Arial" w:hAnsi="Arial" w:cs="Arial"/>
          <w:sz w:val="22"/>
          <w:szCs w:val="22"/>
          <w:lang w:val="cs-CZ"/>
        </w:rPr>
        <w:t>em podnikání: Podle Trati 624/7, 108 00 Praha 10 - Malešice</w:t>
      </w:r>
    </w:p>
    <w:p w:rsidR="00C97F7E" w:rsidRPr="00512AB9" w:rsidRDefault="00C97F7E" w:rsidP="00C97F7E">
      <w:pPr>
        <w:jc w:val="both"/>
        <w:rPr>
          <w:rFonts w:ascii="Arial" w:hAnsi="Arial" w:cs="Arial"/>
          <w:sz w:val="22"/>
          <w:szCs w:val="22"/>
          <w:lang w:val="cs-CZ"/>
        </w:rPr>
      </w:pPr>
      <w:r>
        <w:rPr>
          <w:rFonts w:ascii="Arial" w:hAnsi="Arial" w:cs="Arial"/>
          <w:sz w:val="22"/>
          <w:szCs w:val="22"/>
          <w:lang w:val="cs-CZ"/>
        </w:rPr>
        <w:t xml:space="preserve">jednající: 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p>
    <w:p w:rsidR="00C97F7E" w:rsidRPr="00512AB9" w:rsidRDefault="00C97F7E" w:rsidP="00C97F7E">
      <w:pPr>
        <w:jc w:val="both"/>
        <w:rPr>
          <w:rFonts w:ascii="Arial" w:hAnsi="Arial" w:cs="Arial"/>
          <w:sz w:val="22"/>
          <w:szCs w:val="22"/>
          <w:lang w:val="cs-CZ"/>
        </w:rPr>
      </w:pPr>
      <w:r>
        <w:rPr>
          <w:rFonts w:ascii="Arial" w:hAnsi="Arial" w:cs="Arial"/>
          <w:sz w:val="22"/>
          <w:szCs w:val="22"/>
          <w:lang w:val="cs-CZ"/>
        </w:rPr>
        <w:t>IČO: 14707420</w:t>
      </w:r>
    </w:p>
    <w:p w:rsidR="00C97F7E" w:rsidRPr="00512AB9" w:rsidRDefault="00C97F7E" w:rsidP="00C97F7E">
      <w:pPr>
        <w:jc w:val="both"/>
        <w:rPr>
          <w:rFonts w:ascii="Arial" w:hAnsi="Arial" w:cs="Arial"/>
          <w:sz w:val="22"/>
          <w:szCs w:val="22"/>
          <w:lang w:val="cs-CZ"/>
        </w:rPr>
      </w:pPr>
      <w:r>
        <w:rPr>
          <w:rFonts w:ascii="Arial" w:hAnsi="Arial" w:cs="Arial"/>
          <w:sz w:val="22"/>
          <w:szCs w:val="22"/>
          <w:lang w:val="cs-CZ"/>
        </w:rPr>
        <w:t>DIČ: CZ14707420</w:t>
      </w:r>
    </w:p>
    <w:p w:rsidR="00C97F7E" w:rsidRPr="00512AB9" w:rsidRDefault="00C97F7E" w:rsidP="00C97F7E">
      <w:pPr>
        <w:pStyle w:val="Zkladntextodsazen"/>
        <w:ind w:left="0"/>
        <w:rPr>
          <w:rFonts w:ascii="Arial" w:hAnsi="Arial" w:cs="Arial"/>
          <w:sz w:val="22"/>
          <w:szCs w:val="22"/>
        </w:rPr>
      </w:pPr>
      <w:r w:rsidRPr="00512AB9">
        <w:rPr>
          <w:rFonts w:ascii="Arial" w:hAnsi="Arial" w:cs="Arial"/>
          <w:sz w:val="22"/>
          <w:szCs w:val="22"/>
        </w:rPr>
        <w:t>ban</w:t>
      </w:r>
      <w:r>
        <w:rPr>
          <w:rFonts w:ascii="Arial" w:hAnsi="Arial" w:cs="Arial"/>
          <w:sz w:val="22"/>
          <w:szCs w:val="22"/>
        </w:rPr>
        <w:t>kovní spojení: ČSOB, a.s.</w:t>
      </w:r>
    </w:p>
    <w:p w:rsidR="00C97F7E" w:rsidRPr="00512AB9" w:rsidRDefault="00C97F7E" w:rsidP="00C97F7E">
      <w:pPr>
        <w:pStyle w:val="Zkladntextodsazen"/>
        <w:ind w:left="0"/>
        <w:rPr>
          <w:rFonts w:ascii="Arial" w:hAnsi="Arial" w:cs="Arial"/>
          <w:sz w:val="22"/>
          <w:szCs w:val="22"/>
        </w:rPr>
      </w:pPr>
      <w:r w:rsidRPr="00512AB9">
        <w:rPr>
          <w:rFonts w:ascii="Arial" w:hAnsi="Arial" w:cs="Arial"/>
          <w:sz w:val="22"/>
          <w:szCs w:val="22"/>
        </w:rPr>
        <w:t xml:space="preserve">číslo účtu: </w:t>
      </w:r>
      <w:r>
        <w:rPr>
          <w:rFonts w:ascii="Arial" w:hAnsi="Arial" w:cs="Arial"/>
          <w:sz w:val="22"/>
          <w:szCs w:val="22"/>
        </w:rPr>
        <w:t>8010-0404243703/0300</w:t>
      </w:r>
    </w:p>
    <w:p w:rsidR="00C97F7E" w:rsidRPr="00512AB9" w:rsidRDefault="00C97F7E" w:rsidP="00C97F7E">
      <w:pPr>
        <w:jc w:val="both"/>
        <w:rPr>
          <w:rFonts w:ascii="Arial" w:hAnsi="Arial" w:cs="Arial"/>
          <w:sz w:val="22"/>
          <w:szCs w:val="22"/>
          <w:lang w:val="cs-CZ"/>
        </w:rPr>
      </w:pPr>
    </w:p>
    <w:p w:rsidR="00C97F7E" w:rsidRPr="00512AB9" w:rsidRDefault="00C97F7E" w:rsidP="00C97F7E">
      <w:pPr>
        <w:jc w:val="both"/>
        <w:rPr>
          <w:rFonts w:ascii="Arial" w:hAnsi="Arial" w:cs="Arial"/>
          <w:sz w:val="22"/>
          <w:szCs w:val="22"/>
          <w:lang w:val="cs-CZ"/>
        </w:rPr>
      </w:pPr>
      <w:r w:rsidRPr="00512AB9">
        <w:rPr>
          <w:rFonts w:ascii="Arial" w:hAnsi="Arial" w:cs="Arial"/>
          <w:sz w:val="22"/>
          <w:szCs w:val="22"/>
          <w:lang w:val="cs-CZ"/>
        </w:rPr>
        <w:t>Zapsán v obchodním/živnostens</w:t>
      </w:r>
      <w:r>
        <w:rPr>
          <w:rFonts w:ascii="Arial" w:hAnsi="Arial" w:cs="Arial"/>
          <w:sz w:val="22"/>
          <w:szCs w:val="22"/>
          <w:lang w:val="cs-CZ"/>
        </w:rPr>
        <w:t>kém rejstříku vedeném Městským soudem v Praze, oddíl C, vložka 87837</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prodávající</w:t>
      </w:r>
      <w:r w:rsidRPr="00512AB9">
        <w:rPr>
          <w:rFonts w:ascii="Arial" w:hAnsi="Arial" w:cs="Arial"/>
          <w:sz w:val="22"/>
          <w:szCs w:val="22"/>
          <w:lang w:val="cs-CZ"/>
        </w:rPr>
        <w:t>“)</w:t>
      </w:r>
    </w:p>
    <w:p w:rsidR="00E02BDD" w:rsidRPr="00512AB9" w:rsidRDefault="00E02BDD" w:rsidP="00E02BDD">
      <w:pPr>
        <w:ind w:left="360"/>
        <w:jc w:val="both"/>
        <w:rPr>
          <w:rFonts w:ascii="Arial" w:hAnsi="Arial" w:cs="Arial"/>
          <w:sz w:val="22"/>
          <w:szCs w:val="22"/>
          <w:lang w:val="cs-CZ"/>
        </w:rPr>
      </w:pPr>
    </w:p>
    <w:p w:rsidR="00E02BDD" w:rsidRPr="00512AB9" w:rsidRDefault="00E02BDD" w:rsidP="00E02BDD">
      <w:pPr>
        <w:jc w:val="both"/>
        <w:rPr>
          <w:rFonts w:ascii="Arial" w:hAnsi="Arial" w:cs="Arial"/>
          <w:bCs/>
          <w:sz w:val="22"/>
          <w:szCs w:val="22"/>
          <w:lang w:val="cs-CZ"/>
        </w:rPr>
      </w:pPr>
      <w:r w:rsidRPr="00512AB9">
        <w:rPr>
          <w:rFonts w:ascii="Arial" w:hAnsi="Arial" w:cs="Arial"/>
          <w:bCs/>
          <w:sz w:val="22"/>
          <w:szCs w:val="22"/>
          <w:lang w:val="cs-CZ"/>
        </w:rPr>
        <w:t>a</w:t>
      </w:r>
    </w:p>
    <w:p w:rsidR="00E02BDD" w:rsidRPr="00512AB9" w:rsidRDefault="00E02BDD" w:rsidP="00E02BDD">
      <w:pPr>
        <w:jc w:val="both"/>
        <w:rPr>
          <w:rFonts w:ascii="Arial" w:hAnsi="Arial" w:cs="Arial"/>
          <w:bCs/>
          <w:sz w:val="22"/>
          <w:szCs w:val="22"/>
          <w:lang w:val="cs-CZ"/>
        </w:rPr>
      </w:pPr>
    </w:p>
    <w:p w:rsidR="00E02BDD" w:rsidRPr="00231A37" w:rsidRDefault="00E02BDD" w:rsidP="00E02BDD">
      <w:pPr>
        <w:jc w:val="both"/>
        <w:rPr>
          <w:rFonts w:ascii="Arial" w:hAnsi="Arial" w:cs="Arial"/>
          <w:b/>
          <w:sz w:val="22"/>
          <w:szCs w:val="22"/>
          <w:lang w:val="cs-CZ"/>
        </w:rPr>
      </w:pPr>
      <w:r w:rsidRPr="00231A37">
        <w:rPr>
          <w:rFonts w:ascii="Arial" w:hAnsi="Arial" w:cs="Arial"/>
          <w:b/>
          <w:sz w:val="22"/>
          <w:szCs w:val="22"/>
          <w:lang w:val="cs-CZ"/>
        </w:rPr>
        <w:t>Fakultní nemocnice Brno</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se sídlem: Jihlavská 20, 625 00 Brno</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jejímž jménem jedná</w:t>
      </w:r>
      <w:r w:rsidRPr="00512AB9">
        <w:rPr>
          <w:rFonts w:ascii="Arial" w:hAnsi="Arial" w:cs="Arial"/>
          <w:sz w:val="22"/>
          <w:szCs w:val="22"/>
          <w:lang w:val="cs-CZ"/>
        </w:rPr>
        <w:t>: MUDr. Roman Kraus, MBA, ředitel</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IČO: 65269705</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 xml:space="preserve">DIČ: CZ65269705                                </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b</w:t>
      </w:r>
      <w:r w:rsidRPr="00512AB9">
        <w:rPr>
          <w:rFonts w:ascii="Arial" w:hAnsi="Arial" w:cs="Arial"/>
          <w:sz w:val="22"/>
          <w:szCs w:val="22"/>
          <w:lang w:val="cs-CZ"/>
        </w:rPr>
        <w:t>ankovní spojení: Komerční banka a.s.</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číslo účtu.:</w:t>
      </w:r>
      <w:r w:rsidRPr="00512AB9">
        <w:rPr>
          <w:rFonts w:ascii="Arial" w:hAnsi="Arial" w:cs="Arial"/>
          <w:sz w:val="22"/>
          <w:szCs w:val="22"/>
          <w:lang w:val="cs-CZ"/>
        </w:rPr>
        <w:t xml:space="preserve"> 71234621/0100</w:t>
      </w:r>
    </w:p>
    <w:p w:rsidR="00E02BDD" w:rsidRPr="00512AB9" w:rsidRDefault="00E02BDD" w:rsidP="00E02BDD">
      <w:pPr>
        <w:pStyle w:val="Zkladntext"/>
        <w:rPr>
          <w:sz w:val="22"/>
          <w:szCs w:val="22"/>
        </w:rPr>
      </w:pPr>
    </w:p>
    <w:p w:rsidR="00E02BDD" w:rsidRPr="00512AB9" w:rsidRDefault="00E02BDD" w:rsidP="00E02BDD">
      <w:pPr>
        <w:autoSpaceDE w:val="0"/>
        <w:autoSpaceDN w:val="0"/>
        <w:adjustRightInd w:val="0"/>
        <w:spacing w:line="240" w:lineRule="atLeast"/>
        <w:jc w:val="both"/>
        <w:rPr>
          <w:rFonts w:ascii="Arial" w:hAnsi="Arial" w:cs="Arial"/>
          <w:color w:val="000000"/>
          <w:sz w:val="22"/>
          <w:szCs w:val="22"/>
          <w:lang w:val="cs-CZ" w:eastAsia="cs-CZ"/>
        </w:rPr>
      </w:pPr>
      <w:r w:rsidRPr="00512AB9">
        <w:rPr>
          <w:rFonts w:ascii="Arial" w:hAnsi="Arial" w:cs="Arial"/>
          <w:color w:val="000000"/>
          <w:sz w:val="22"/>
          <w:szCs w:val="22"/>
          <w:lang w:val="cs-CZ"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kupující</w:t>
      </w:r>
      <w:r w:rsidRPr="00512AB9">
        <w:rPr>
          <w:rFonts w:ascii="Arial" w:hAnsi="Arial" w:cs="Arial"/>
          <w:sz w:val="22"/>
          <w:szCs w:val="22"/>
          <w:lang w:val="cs-CZ"/>
        </w:rPr>
        <w:t>“)</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Předmět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Tato smlouva je uzavřena na základě zadávacího řízení k veřejné zakázce s názvem „</w:t>
      </w:r>
      <w:proofErr w:type="spellStart"/>
      <w:r w:rsidR="00071AA1">
        <w:rPr>
          <w:rFonts w:ascii="Arial" w:hAnsi="Arial" w:cs="Arial"/>
          <w:sz w:val="22"/>
          <w:szCs w:val="22"/>
          <w:lang w:val="cs-CZ"/>
        </w:rPr>
        <w:t>Ranibizumabum</w:t>
      </w:r>
      <w:proofErr w:type="spellEnd"/>
      <w:r w:rsidR="002B5AC2">
        <w:rPr>
          <w:rFonts w:ascii="Arial" w:hAnsi="Arial" w:cs="Arial"/>
          <w:sz w:val="22"/>
          <w:szCs w:val="22"/>
          <w:lang w:val="cs-CZ"/>
        </w:rPr>
        <w:t xml:space="preserve"> 2016</w:t>
      </w:r>
      <w:r>
        <w:rPr>
          <w:rFonts w:ascii="Arial" w:hAnsi="Arial" w:cs="Arial"/>
          <w:sz w:val="22"/>
          <w:szCs w:val="22"/>
          <w:lang w:val="cs-CZ"/>
        </w:rPr>
        <w:t>“</w:t>
      </w:r>
      <w:r w:rsidRPr="00512AB9">
        <w:rPr>
          <w:rFonts w:ascii="Arial" w:hAnsi="Arial" w:cs="Arial"/>
          <w:sz w:val="22"/>
          <w:szCs w:val="22"/>
          <w:lang w:val="cs-CZ"/>
        </w:rPr>
        <w:t xml:space="preserve"> uveřejněné </w:t>
      </w:r>
      <w:r>
        <w:rPr>
          <w:rFonts w:ascii="Arial" w:hAnsi="Arial" w:cs="Arial"/>
          <w:sz w:val="22"/>
          <w:szCs w:val="22"/>
          <w:lang w:val="cs-CZ"/>
        </w:rPr>
        <w:t xml:space="preserve">ve Věstníku veřejných zakázek </w:t>
      </w:r>
      <w:r w:rsidRPr="00512AB9">
        <w:rPr>
          <w:rFonts w:ascii="Arial" w:hAnsi="Arial" w:cs="Arial"/>
          <w:sz w:val="22"/>
          <w:szCs w:val="22"/>
          <w:lang w:val="cs-CZ"/>
        </w:rPr>
        <w:t xml:space="preserve">pod ev. č.: </w:t>
      </w:r>
      <w:r w:rsidR="00071AA1">
        <w:rPr>
          <w:rFonts w:ascii="Arial" w:hAnsi="Arial" w:cs="Arial"/>
          <w:sz w:val="22"/>
          <w:szCs w:val="22"/>
          <w:lang w:val="cs-CZ"/>
        </w:rPr>
        <w:t>642204</w:t>
      </w:r>
      <w:r w:rsidRPr="00512AB9">
        <w:rPr>
          <w:rFonts w:ascii="Arial" w:hAnsi="Arial" w:cs="Arial"/>
          <w:sz w:val="22"/>
          <w:szCs w:val="22"/>
          <w:lang w:val="cs-CZ"/>
        </w:rPr>
        <w:t xml:space="preserve"> (dále jen „veřejná zakázka“). </w:t>
      </w:r>
      <w:r w:rsidRPr="00512AB9">
        <w:rPr>
          <w:rFonts w:ascii="Arial" w:hAnsi="Arial" w:cs="Arial"/>
          <w:bCs/>
          <w:sz w:val="22"/>
          <w:szCs w:val="22"/>
          <w:lang w:val="cs-CZ"/>
        </w:rPr>
        <w:t>Jednotlivá ustanovení této smlouvy tak budou vykládána v souladu se zadávacími podmínkami v předchozí větě uvedeného zadávacího řízení.</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 xml:space="preserve">Předmětem této smlouvy jsou dodávky léčivých přípravků (dále také „zboží“), specifikovaných v příloze č. 1 této smlouvy, dle potřeb kupujícího. Zboží bude dodáváno na základě dílčích kupních smluv vzešlých z dílčích veřejných zakázek na základě této rámcové </w:t>
      </w:r>
      <w:r>
        <w:rPr>
          <w:rFonts w:ascii="Arial" w:hAnsi="Arial" w:cs="Arial"/>
          <w:sz w:val="22"/>
          <w:szCs w:val="22"/>
          <w:lang w:val="cs-CZ"/>
        </w:rPr>
        <w:t xml:space="preserve">kupní </w:t>
      </w:r>
      <w:r w:rsidRPr="00512AB9">
        <w:rPr>
          <w:rFonts w:ascii="Arial" w:hAnsi="Arial" w:cs="Arial"/>
          <w:sz w:val="22"/>
          <w:szCs w:val="22"/>
          <w:lang w:val="cs-CZ"/>
        </w:rPr>
        <w:t>smlouvy postupem dle čl. III.</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Prodávající se zavazuje dodávat kupujícímu zboží v množství a druhovém složení podle objednávek kupujícího učiněných v souladu s podmínkami stanovenými zadávací dokumentací k veřejné zakázce a sjednanými touto smlouvou a převést na kupujícího vlastnické právo k tomuto zboží.</w:t>
      </w:r>
    </w:p>
    <w:p w:rsidR="00E02BDD" w:rsidRPr="00A20E92" w:rsidRDefault="00E02BDD" w:rsidP="00E02BDD">
      <w:pPr>
        <w:numPr>
          <w:ilvl w:val="0"/>
          <w:numId w:val="1"/>
        </w:numPr>
        <w:jc w:val="both"/>
        <w:rPr>
          <w:rFonts w:ascii="Arial" w:hAnsi="Arial" w:cs="Arial"/>
          <w:sz w:val="22"/>
          <w:szCs w:val="22"/>
          <w:lang w:val="cs-CZ"/>
        </w:rPr>
      </w:pPr>
      <w:r w:rsidRPr="00A20E92">
        <w:rPr>
          <w:rFonts w:ascii="Arial" w:hAnsi="Arial" w:cs="Arial"/>
          <w:sz w:val="22"/>
          <w:szCs w:val="22"/>
          <w:lang w:val="cs-CZ"/>
        </w:rPr>
        <w:lastRenderedPageBreak/>
        <w:t>Kupující se zavazuje řádně a včas dodané zboží převzít a uhradit prodávajícímu kupní cenu.</w:t>
      </w:r>
    </w:p>
    <w:p w:rsidR="00C97F7E" w:rsidRDefault="00C97F7E"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 xml:space="preserve">Zadání veřejné zakázky na základě rámcové </w:t>
      </w:r>
      <w:r>
        <w:rPr>
          <w:rFonts w:ascii="Arial" w:hAnsi="Arial" w:cs="Arial"/>
          <w:b/>
          <w:sz w:val="22"/>
          <w:szCs w:val="22"/>
          <w:lang w:val="cs-CZ"/>
        </w:rPr>
        <w:t xml:space="preserve">kupní </w:t>
      </w:r>
      <w:r w:rsidRPr="00512AB9">
        <w:rPr>
          <w:rFonts w:ascii="Arial" w:hAnsi="Arial" w:cs="Arial"/>
          <w:b/>
          <w:sz w:val="22"/>
          <w:szCs w:val="22"/>
          <w:lang w:val="cs-CZ"/>
        </w:rPr>
        <w:t>smlouvy</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Plnění této smlouvy bude realizováno na základě dílčích kupních smluv, které budou uzavřeny na základě písemné výzvy kupujícího k poskytnutí plnění, jež je návrhem na uzavření smlouvy, a písemným potvrzením této výzvy, jež je přijetím návrhu smlouvy.</w:t>
      </w:r>
    </w:p>
    <w:p w:rsidR="00E02BDD" w:rsidRPr="00C97F7E" w:rsidRDefault="00C97F7E" w:rsidP="00C97F7E">
      <w:pPr>
        <w:numPr>
          <w:ilvl w:val="0"/>
          <w:numId w:val="2"/>
        </w:numPr>
        <w:jc w:val="both"/>
        <w:rPr>
          <w:rFonts w:ascii="Arial" w:hAnsi="Arial" w:cs="Arial"/>
          <w:sz w:val="22"/>
          <w:szCs w:val="22"/>
          <w:lang w:val="cs-CZ"/>
        </w:rPr>
      </w:pPr>
      <w:r w:rsidRPr="00512AB9">
        <w:rPr>
          <w:rFonts w:ascii="Arial" w:hAnsi="Arial" w:cs="Arial"/>
          <w:sz w:val="22"/>
          <w:szCs w:val="22"/>
          <w:lang w:val="cs-CZ"/>
        </w:rPr>
        <w:t>Za písemnou výzvu k poskytnutí plnění se pro účely této smlouvy považuje objednávka kupujícího, která může být učiněna pouze v elektronické podobě, a to prostředn</w:t>
      </w:r>
      <w:r>
        <w:rPr>
          <w:rFonts w:ascii="Arial" w:hAnsi="Arial" w:cs="Arial"/>
          <w:sz w:val="22"/>
          <w:szCs w:val="22"/>
          <w:lang w:val="cs-CZ"/>
        </w:rPr>
        <w:t>ictvím</w:t>
      </w:r>
      <w:r>
        <w:rPr>
          <w:rFonts w:ascii="Arial" w:hAnsi="Arial" w:cs="Arial"/>
          <w:sz w:val="22"/>
          <w:szCs w:val="22"/>
          <w:lang w:val="cs-CZ"/>
        </w:rPr>
        <w:t xml:space="preserve"> e-</w:t>
      </w:r>
      <w:proofErr w:type="spellStart"/>
      <w:r>
        <w:rPr>
          <w:rFonts w:ascii="Arial" w:hAnsi="Arial" w:cs="Arial"/>
          <w:sz w:val="22"/>
          <w:szCs w:val="22"/>
          <w:lang w:val="cs-CZ"/>
        </w:rPr>
        <w:t>shopu</w:t>
      </w:r>
      <w:proofErr w:type="spellEnd"/>
      <w:r>
        <w:rPr>
          <w:rFonts w:ascii="Arial" w:hAnsi="Arial" w:cs="Arial"/>
          <w:sz w:val="22"/>
          <w:szCs w:val="22"/>
          <w:lang w:val="cs-CZ"/>
        </w:rPr>
        <w:t xml:space="preserve"> prodávajícího nebo emailem</w:t>
      </w:r>
      <w:r>
        <w:rPr>
          <w:rFonts w:ascii="Arial" w:hAnsi="Arial" w:cs="Arial"/>
          <w:sz w:val="22"/>
          <w:szCs w:val="22"/>
          <w:lang w:val="cs-CZ"/>
        </w:rPr>
        <w:t xml:space="preserve"> na adrese:</w:t>
      </w:r>
      <w:r w:rsidRPr="00C97F7E">
        <w:rPr>
          <w:rFonts w:ascii="Arial" w:hAnsi="Arial" w:cs="Arial"/>
          <w:sz w:val="22"/>
          <w:szCs w:val="22"/>
          <w:lang w:val="cs-CZ"/>
        </w:rPr>
        <w:t xml:space="preserve"> </w:t>
      </w:r>
      <w:hyperlink r:id="rId9" w:history="1">
        <w:r w:rsidRPr="00C97F7E">
          <w:rPr>
            <w:rStyle w:val="Hypertextovodkaz"/>
            <w:rFonts w:ascii="Arial" w:hAnsi="Arial" w:cs="Arial"/>
            <w:color w:val="auto"/>
            <w:sz w:val="22"/>
            <w:szCs w:val="22"/>
            <w:u w:val="none"/>
            <w:lang w:val="cs-CZ"/>
          </w:rPr>
          <w:t>nemocnice@a-h.cz</w:t>
        </w:r>
      </w:hyperlink>
      <w:r>
        <w:rPr>
          <w:rFonts w:ascii="Arial" w:hAnsi="Arial" w:cs="Arial"/>
          <w:sz w:val="22"/>
          <w:szCs w:val="22"/>
          <w:lang w:val="cs-CZ"/>
        </w:rPr>
        <w:t>. V případě nutnosti lze objednávku učinit i telefonicky na čísle 296 567 592.</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Objednávka bude zejména obsahovat: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kupujícího</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Množství a druh zboží</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Bližší specifikaci místa plnění, popř. označení za mimořádnou urgentní objednávku</w:t>
      </w:r>
      <w:r>
        <w:rPr>
          <w:rFonts w:ascii="Arial" w:hAnsi="Arial" w:cs="Arial"/>
          <w:sz w:val="22"/>
          <w:szCs w:val="22"/>
          <w:lang w:val="cs-CZ"/>
        </w:rPr>
        <w: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Za písemné potvrzení výzvy k plnění se pro účely této smlouvy považuje potvrzení objednávky kupujícího prodávajícím, který je povinen jej odeslat bez zbytečného odkladu po přijetí objednávky. Potvrzení objednávky může být učiněno pouze v elektronické podobě, a to vždy emailem na adresu lekarna@fnbrno.cz a dále na adresu objednávajícího, z níž byla objednávka učiněna.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Kupní cena</w:t>
      </w:r>
    </w:p>
    <w:p w:rsidR="00E02BDD" w:rsidRPr="00512AB9" w:rsidRDefault="00E02BDD" w:rsidP="00E02BDD">
      <w:pPr>
        <w:rPr>
          <w:rFonts w:ascii="Arial" w:hAnsi="Arial" w:cs="Arial"/>
          <w:b/>
          <w:sz w:val="22"/>
          <w:szCs w:val="22"/>
          <w:lang w:val="cs-CZ"/>
        </w:rPr>
      </w:pPr>
    </w:p>
    <w:p w:rsidR="00E02BDD" w:rsidRPr="00512AB9" w:rsidRDefault="00E02BDD" w:rsidP="00E02BDD">
      <w:pPr>
        <w:numPr>
          <w:ilvl w:val="0"/>
          <w:numId w:val="9"/>
        </w:numPr>
        <w:jc w:val="both"/>
        <w:rPr>
          <w:rFonts w:ascii="Arial" w:hAnsi="Arial" w:cs="Arial"/>
          <w:sz w:val="22"/>
          <w:szCs w:val="22"/>
          <w:lang w:val="cs-CZ"/>
        </w:rPr>
      </w:pPr>
      <w:r w:rsidRPr="00512AB9">
        <w:rPr>
          <w:rFonts w:ascii="Arial" w:hAnsi="Arial" w:cs="Arial"/>
          <w:sz w:val="22"/>
          <w:szCs w:val="22"/>
          <w:lang w:val="cs-CZ"/>
        </w:rPr>
        <w:t>Kupní cenou se rozumí cena uvedená jako nabídková cena v nabídce k veřejné zakázce, zpracována do přílohy č. 1 této smlouvy.</w:t>
      </w:r>
    </w:p>
    <w:p w:rsidR="00E02BDD" w:rsidRPr="00512AB9" w:rsidRDefault="00E02BDD" w:rsidP="00E02BDD">
      <w:pPr>
        <w:numPr>
          <w:ilvl w:val="0"/>
          <w:numId w:val="9"/>
        </w:numPr>
        <w:tabs>
          <w:tab w:val="left" w:pos="3940"/>
        </w:tabs>
        <w:suppressAutoHyphens/>
        <w:jc w:val="both"/>
        <w:rPr>
          <w:rFonts w:ascii="Arial" w:hAnsi="Arial" w:cs="Arial"/>
          <w:color w:val="FF0000"/>
          <w:sz w:val="22"/>
          <w:szCs w:val="22"/>
          <w:lang w:val="cs-CZ"/>
        </w:rPr>
      </w:pPr>
      <w:r w:rsidRPr="00512AB9">
        <w:rPr>
          <w:rFonts w:ascii="Arial" w:hAnsi="Arial" w:cs="Arial"/>
          <w:sz w:val="22"/>
          <w:szCs w:val="22"/>
          <w:lang w:val="cs-CZ"/>
        </w:rPr>
        <w:t xml:space="preserve">Kupní cena je sjednána jako maximální a zahrnuje </w:t>
      </w:r>
      <w:r>
        <w:rPr>
          <w:rFonts w:ascii="Arial" w:hAnsi="Arial" w:cs="Arial"/>
          <w:sz w:val="22"/>
          <w:szCs w:val="22"/>
          <w:lang w:val="cs-CZ"/>
        </w:rPr>
        <w:t xml:space="preserve">kromě zboží </w:t>
      </w:r>
      <w:r w:rsidRPr="00512AB9">
        <w:rPr>
          <w:rFonts w:ascii="Arial" w:hAnsi="Arial" w:cs="Arial"/>
          <w:sz w:val="22"/>
          <w:szCs w:val="22"/>
          <w:lang w:val="cs-CZ"/>
        </w:rPr>
        <w:t xml:space="preserve">veškeré náklady na </w:t>
      </w:r>
      <w:r>
        <w:rPr>
          <w:rFonts w:ascii="Arial" w:hAnsi="Arial" w:cs="Arial"/>
          <w:sz w:val="22"/>
          <w:szCs w:val="22"/>
          <w:lang w:val="cs-CZ"/>
        </w:rPr>
        <w:t xml:space="preserve">jeho </w:t>
      </w:r>
      <w:r w:rsidRPr="00512AB9">
        <w:rPr>
          <w:rFonts w:ascii="Arial" w:hAnsi="Arial" w:cs="Arial"/>
          <w:sz w:val="22"/>
          <w:szCs w:val="22"/>
          <w:lang w:val="cs-CZ"/>
        </w:rPr>
        <w:t>doprav</w:t>
      </w:r>
      <w:r>
        <w:rPr>
          <w:rFonts w:ascii="Arial" w:hAnsi="Arial" w:cs="Arial"/>
          <w:sz w:val="22"/>
          <w:szCs w:val="22"/>
          <w:lang w:val="cs-CZ"/>
        </w:rPr>
        <w:t xml:space="preserve">u do místa plnění, naložení, složení, clo, kursové rozdíly, obaly, </w:t>
      </w:r>
      <w:r w:rsidRPr="00512AB9">
        <w:rPr>
          <w:rFonts w:ascii="Arial" w:hAnsi="Arial" w:cs="Arial"/>
          <w:sz w:val="22"/>
          <w:szCs w:val="22"/>
          <w:lang w:val="cs-CZ"/>
        </w:rPr>
        <w:t>doklady ke zboží</w:t>
      </w:r>
      <w:r>
        <w:rPr>
          <w:rFonts w:ascii="Arial" w:hAnsi="Arial" w:cs="Arial"/>
          <w:sz w:val="22"/>
          <w:szCs w:val="22"/>
          <w:lang w:val="cs-CZ"/>
        </w:rPr>
        <w:t>, pojištění během dopravy</w:t>
      </w:r>
      <w:r w:rsidRPr="00512AB9">
        <w:rPr>
          <w:rFonts w:ascii="Arial" w:hAnsi="Arial" w:cs="Arial"/>
          <w:sz w:val="22"/>
          <w:szCs w:val="22"/>
          <w:lang w:val="cs-CZ"/>
        </w:rPr>
        <w:t xml:space="preserve">, správní </w:t>
      </w:r>
      <w:r>
        <w:rPr>
          <w:rFonts w:ascii="Arial" w:hAnsi="Arial" w:cs="Arial"/>
          <w:sz w:val="22"/>
          <w:szCs w:val="22"/>
          <w:lang w:val="cs-CZ"/>
        </w:rPr>
        <w:t xml:space="preserve">poplatky, </w:t>
      </w:r>
      <w:r w:rsidRPr="00512AB9">
        <w:rPr>
          <w:rFonts w:ascii="Arial" w:hAnsi="Arial" w:cs="Arial"/>
          <w:sz w:val="22"/>
          <w:szCs w:val="22"/>
          <w:lang w:val="cs-CZ"/>
        </w:rPr>
        <w:t>daně a veškeré další náklady související s řádným dodáním zboží do místa plnění.</w:t>
      </w:r>
      <w:r w:rsidRPr="00512AB9">
        <w:rPr>
          <w:rFonts w:ascii="Arial" w:hAnsi="Arial" w:cs="Arial"/>
          <w:color w:val="FF0000"/>
          <w:sz w:val="22"/>
          <w:szCs w:val="22"/>
          <w:lang w:val="cs-CZ"/>
        </w:rPr>
        <w:t xml:space="preserve">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Navýšení kupní ceny je možné pouze v případě legislativních změn, které mají prokazatelný vliv na výši ceny, na základě písemného návrhu prodávajícího.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i bez vyzvání kupujícího ke snížení kupní ceny zboží v případě, že dojde ke snížení maximální úhrady léčivých přípravků ze strany zdravotních pojišťoven. Snížení kupní ceny pak bude odpovídat minimálně </w:t>
      </w:r>
      <w:proofErr w:type="spellStart"/>
      <w:r w:rsidRPr="00512AB9">
        <w:rPr>
          <w:rFonts w:ascii="Arial" w:hAnsi="Arial" w:cs="Arial"/>
          <w:sz w:val="22"/>
          <w:szCs w:val="22"/>
          <w:lang w:val="cs-CZ"/>
        </w:rPr>
        <w:t>percentuálnímu</w:t>
      </w:r>
      <w:proofErr w:type="spellEnd"/>
      <w:r w:rsidRPr="00512AB9">
        <w:rPr>
          <w:rFonts w:ascii="Arial" w:hAnsi="Arial" w:cs="Arial"/>
          <w:sz w:val="22"/>
          <w:szCs w:val="22"/>
          <w:lang w:val="cs-CZ"/>
        </w:rPr>
        <w:t xml:space="preserve"> snížení maximální úhrady.</w:t>
      </w:r>
    </w:p>
    <w:p w:rsidR="00E02BDD" w:rsidRPr="00512AB9" w:rsidRDefault="00E02BDD" w:rsidP="00E02BDD">
      <w:pPr>
        <w:tabs>
          <w:tab w:val="left" w:pos="3940"/>
        </w:tabs>
        <w:suppressAutoHyphens/>
        <w:jc w:val="both"/>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Platební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Platba bude prováděna bezhotovostním převodem na účet prodávajícího na základě faktur – daňových dokladů vystavených </w:t>
      </w:r>
      <w:r>
        <w:rPr>
          <w:rFonts w:ascii="Arial" w:hAnsi="Arial" w:cs="Arial"/>
          <w:sz w:val="22"/>
          <w:szCs w:val="22"/>
          <w:lang w:val="cs-CZ"/>
        </w:rPr>
        <w:t xml:space="preserve">k jednotlivým dílčím objednávkám nebo </w:t>
      </w:r>
      <w:r w:rsidRPr="00512AB9">
        <w:rPr>
          <w:rFonts w:ascii="Arial" w:hAnsi="Arial" w:cs="Arial"/>
          <w:sz w:val="22"/>
          <w:szCs w:val="22"/>
          <w:lang w:val="cs-CZ"/>
        </w:rPr>
        <w:t>ve formě tzv. sběrných faktur v intervalu denní / týdenní / pop</w:t>
      </w:r>
      <w:r>
        <w:rPr>
          <w:rFonts w:ascii="Arial" w:hAnsi="Arial" w:cs="Arial"/>
          <w:sz w:val="22"/>
          <w:szCs w:val="22"/>
          <w:lang w:val="cs-CZ"/>
        </w:rPr>
        <w:t>ř. v jiném dohodnutém intervalu prodávajícím a doručených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Splatnost faktur je sjednána na </w:t>
      </w:r>
      <w:r>
        <w:rPr>
          <w:rFonts w:ascii="Arial" w:hAnsi="Arial" w:cs="Arial"/>
          <w:sz w:val="22"/>
          <w:szCs w:val="22"/>
          <w:lang w:val="cs-CZ"/>
        </w:rPr>
        <w:t>60</w:t>
      </w:r>
      <w:r w:rsidRPr="00512AB9">
        <w:rPr>
          <w:rFonts w:ascii="Arial" w:hAnsi="Arial" w:cs="Arial"/>
          <w:sz w:val="22"/>
          <w:szCs w:val="22"/>
          <w:lang w:val="cs-CZ"/>
        </w:rPr>
        <w:t xml:space="preserve"> dní ode dne </w:t>
      </w:r>
      <w:r>
        <w:rPr>
          <w:rFonts w:ascii="Arial" w:hAnsi="Arial" w:cs="Arial"/>
          <w:sz w:val="22"/>
          <w:szCs w:val="22"/>
          <w:lang w:val="cs-CZ"/>
        </w:rPr>
        <w:t xml:space="preserve">vystavení </w:t>
      </w:r>
      <w:r w:rsidRPr="00512AB9">
        <w:rPr>
          <w:rFonts w:ascii="Arial" w:hAnsi="Arial" w:cs="Arial"/>
          <w:sz w:val="22"/>
          <w:szCs w:val="22"/>
          <w:lang w:val="cs-CZ"/>
        </w:rPr>
        <w:t>faktury</w:t>
      </w:r>
      <w:r>
        <w:rPr>
          <w:rFonts w:ascii="Arial" w:hAnsi="Arial" w:cs="Arial"/>
          <w:sz w:val="22"/>
          <w:szCs w:val="22"/>
          <w:lang w:val="cs-CZ"/>
        </w:rPr>
        <w:t xml:space="preserve">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Faktura musí splňovat veškeré náležitosti daňového a účetního dokladu stanovené právními předpisy, zejména musí splňovat ustanovení zákona č. 235/2004 Sb., o dani z přidané hodnoty, ve znění pozdějších předpisů, a musí na ní být </w:t>
      </w:r>
      <w:r>
        <w:rPr>
          <w:rFonts w:ascii="Arial" w:hAnsi="Arial" w:cs="Arial"/>
          <w:sz w:val="22"/>
          <w:szCs w:val="22"/>
          <w:lang w:val="cs-CZ"/>
        </w:rPr>
        <w:t xml:space="preserve">zejména </w:t>
      </w:r>
      <w:r w:rsidRPr="0031115D">
        <w:rPr>
          <w:rFonts w:ascii="Arial" w:hAnsi="Arial" w:cs="Arial"/>
          <w:sz w:val="22"/>
          <w:szCs w:val="22"/>
          <w:lang w:val="cs-CZ"/>
        </w:rPr>
        <w:t>uveden</w:t>
      </w:r>
      <w:r>
        <w:rPr>
          <w:rFonts w:ascii="Arial" w:hAnsi="Arial" w:cs="Arial"/>
          <w:sz w:val="22"/>
          <w:szCs w:val="22"/>
          <w:lang w:val="cs-CZ"/>
        </w:rPr>
        <w:t>o:</w:t>
      </w:r>
      <w:r w:rsidRPr="00D923BD">
        <w:rPr>
          <w:sz w:val="22"/>
          <w:szCs w:val="22"/>
        </w:rPr>
        <w:t xml:space="preserve"> </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 vč. bankovního spojení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evidenční číslo daňového dokladu</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specifikac</w:t>
      </w:r>
      <w:r>
        <w:rPr>
          <w:rFonts w:ascii="Arial" w:hAnsi="Arial" w:cs="Arial"/>
          <w:sz w:val="22"/>
          <w:szCs w:val="22"/>
          <w:lang w:val="cs-CZ"/>
        </w:rPr>
        <w:t>e</w:t>
      </w:r>
      <w:r w:rsidRPr="00512AB9">
        <w:rPr>
          <w:rFonts w:ascii="Arial" w:hAnsi="Arial" w:cs="Arial"/>
          <w:sz w:val="22"/>
          <w:szCs w:val="22"/>
          <w:lang w:val="cs-CZ"/>
        </w:rPr>
        <w:t xml:space="preserve"> zboží a množství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uskutečnění zdanitelného plnění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splatnosti</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lastRenderedPageBreak/>
        <w:t>jednotkové ceny zboží (bez DPH, včetně DPH, sazba a výše DPH zvlášť)</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u regulovaných registrovaných léčivých přípravků jednotkovou cenu původce</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celkovou fakturovanou částku (bez DPH, včetně DPH)</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3"/>
        </w:numPr>
        <w:tabs>
          <w:tab w:val="clear" w:pos="360"/>
        </w:tabs>
        <w:jc w:val="both"/>
        <w:rPr>
          <w:rFonts w:ascii="Arial" w:hAnsi="Arial" w:cs="Arial"/>
          <w:sz w:val="22"/>
          <w:szCs w:val="22"/>
          <w:lang w:val="cs-CZ"/>
        </w:rPr>
      </w:pPr>
      <w:r w:rsidRPr="00512AB9">
        <w:rPr>
          <w:rFonts w:ascii="Arial" w:hAnsi="Arial" w:cs="Arial"/>
          <w:color w:val="000000"/>
          <w:sz w:val="22"/>
          <w:szCs w:val="22"/>
          <w:lang w:val="cs-CZ"/>
        </w:rPr>
        <w:t>Obsahuje</w:t>
      </w:r>
      <w:r>
        <w:rPr>
          <w:rFonts w:ascii="Arial" w:hAnsi="Arial" w:cs="Arial"/>
          <w:color w:val="000000"/>
          <w:sz w:val="22"/>
          <w:szCs w:val="22"/>
          <w:lang w:val="cs-CZ"/>
        </w:rPr>
        <w:t>-</w:t>
      </w:r>
      <w:r w:rsidRPr="00512AB9">
        <w:rPr>
          <w:rFonts w:ascii="Arial" w:hAnsi="Arial" w:cs="Arial"/>
          <w:color w:val="000000"/>
          <w:sz w:val="22"/>
          <w:szCs w:val="22"/>
          <w:lang w:val="cs-CZ"/>
        </w:rPr>
        <w:t xml:space="preserve">li faktura – daňový doklad nesprávné cenové údaje, údaj splatnosti nebo nesprávnou jinou z náležitostí nebo některá náležitost absentuje, je kupující oprávněn ji vrátit ve lhůtě splatnosti prodávajícímu k přepracování či doplnění. </w:t>
      </w:r>
      <w:r w:rsidRPr="00512AB9">
        <w:rPr>
          <w:rFonts w:ascii="Arial" w:hAnsi="Arial" w:cs="Arial"/>
          <w:sz w:val="22"/>
          <w:szCs w:val="22"/>
          <w:lang w:val="cs-CZ"/>
        </w:rPr>
        <w:t>V takovém případě běží nová lhůta splatnosti ode dne doručení opravené faktury kupujícímu.</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Platby budou probíhat výhradně v českých korunách a rovněž veškeré cenové údaje budou v této měně. </w:t>
      </w:r>
    </w:p>
    <w:p w:rsidR="00E02BDD" w:rsidRPr="00197F83" w:rsidRDefault="00E02BDD" w:rsidP="00E02BDD">
      <w:pPr>
        <w:numPr>
          <w:ilvl w:val="0"/>
          <w:numId w:val="3"/>
        </w:numPr>
        <w:jc w:val="both"/>
        <w:rPr>
          <w:rFonts w:ascii="Arial" w:hAnsi="Arial" w:cs="Arial"/>
          <w:color w:val="000000"/>
          <w:sz w:val="22"/>
          <w:szCs w:val="22"/>
          <w:lang w:val="cs-CZ"/>
        </w:rPr>
      </w:pPr>
      <w:r w:rsidRPr="00512AB9">
        <w:rPr>
          <w:rFonts w:ascii="Arial" w:hAnsi="Arial" w:cs="Arial"/>
          <w:sz w:val="22"/>
          <w:szCs w:val="22"/>
          <w:lang w:val="cs-CZ"/>
        </w:rPr>
        <w:t xml:space="preserve">Za zaplacení kupní ceny se považuje </w:t>
      </w:r>
      <w:r>
        <w:rPr>
          <w:rFonts w:ascii="Arial" w:hAnsi="Arial" w:cs="Arial"/>
          <w:sz w:val="22"/>
          <w:szCs w:val="22"/>
          <w:lang w:val="cs-CZ"/>
        </w:rPr>
        <w:t>odepsání</w:t>
      </w:r>
      <w:r w:rsidRPr="00512AB9">
        <w:rPr>
          <w:rFonts w:ascii="Arial" w:hAnsi="Arial" w:cs="Arial"/>
          <w:sz w:val="22"/>
          <w:szCs w:val="22"/>
          <w:lang w:val="cs-CZ"/>
        </w:rPr>
        <w:t xml:space="preserve"> příslušné částky </w:t>
      </w:r>
      <w:r>
        <w:rPr>
          <w:rFonts w:ascii="Arial" w:hAnsi="Arial" w:cs="Arial"/>
          <w:sz w:val="22"/>
          <w:szCs w:val="22"/>
          <w:lang w:val="cs-CZ"/>
        </w:rPr>
        <w:t>z</w:t>
      </w:r>
      <w:r w:rsidRPr="00512AB9">
        <w:rPr>
          <w:rFonts w:ascii="Arial" w:hAnsi="Arial" w:cs="Arial"/>
          <w:sz w:val="22"/>
          <w:szCs w:val="22"/>
          <w:lang w:val="cs-CZ"/>
        </w:rPr>
        <w:t xml:space="preserve"> účtu </w:t>
      </w:r>
      <w:r>
        <w:rPr>
          <w:rFonts w:ascii="Arial" w:hAnsi="Arial" w:cs="Arial"/>
          <w:sz w:val="22"/>
          <w:szCs w:val="22"/>
          <w:lang w:val="cs-CZ"/>
        </w:rPr>
        <w:t>kupujícího</w:t>
      </w:r>
      <w:r w:rsidRPr="00512AB9">
        <w:rPr>
          <w:rFonts w:ascii="Arial" w:hAnsi="Arial" w:cs="Arial"/>
          <w:sz w:val="22"/>
          <w:szCs w:val="22"/>
          <w:lang w:val="cs-CZ"/>
        </w:rPr>
        <w:t>, nebylo-li dohodnuto jinak.</w:t>
      </w:r>
    </w:p>
    <w:p w:rsidR="00E02BDD" w:rsidRPr="00197F83"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Kupujícího, postupem v souladu s § 109a zák. č. 235/2004 Sb., o dani z přidané hodnoty, ve znění pozdějších předpisů.</w:t>
      </w:r>
    </w:p>
    <w:p w:rsidR="00E02BDD" w:rsidRPr="0031115D"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E02BDD" w:rsidRPr="0031115D"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Prodávající je oprávněn postoupit své peněžité pohledávky za </w:t>
      </w:r>
      <w:r>
        <w:rPr>
          <w:rFonts w:ascii="Arial" w:hAnsi="Arial" w:cs="Arial"/>
          <w:sz w:val="22"/>
          <w:szCs w:val="22"/>
          <w:lang w:val="cs-CZ"/>
        </w:rPr>
        <w:t>k</w:t>
      </w:r>
      <w:r w:rsidRPr="0031115D">
        <w:rPr>
          <w:rFonts w:ascii="Arial" w:hAnsi="Arial" w:cs="Arial"/>
          <w:sz w:val="22"/>
          <w:szCs w:val="22"/>
          <w:lang w:val="cs-CZ"/>
        </w:rPr>
        <w:t xml:space="preserve">upujícím výhradně po předchozím písemném souhlasu </w:t>
      </w:r>
      <w:r>
        <w:rPr>
          <w:rFonts w:ascii="Arial" w:hAnsi="Arial" w:cs="Arial"/>
          <w:sz w:val="22"/>
          <w:szCs w:val="22"/>
          <w:lang w:val="cs-CZ"/>
        </w:rPr>
        <w:t>k</w:t>
      </w:r>
      <w:r w:rsidRPr="0031115D">
        <w:rPr>
          <w:rFonts w:ascii="Arial" w:hAnsi="Arial" w:cs="Arial"/>
          <w:sz w:val="22"/>
          <w:szCs w:val="22"/>
          <w:lang w:val="cs-CZ"/>
        </w:rPr>
        <w:t xml:space="preserve">upujícího, jinak je postoupení vůči </w:t>
      </w:r>
      <w:r>
        <w:rPr>
          <w:rFonts w:ascii="Arial" w:hAnsi="Arial" w:cs="Arial"/>
          <w:sz w:val="22"/>
          <w:szCs w:val="22"/>
          <w:lang w:val="cs-CZ"/>
        </w:rPr>
        <w:t>k</w:t>
      </w:r>
      <w:r w:rsidRPr="0031115D">
        <w:rPr>
          <w:rFonts w:ascii="Arial" w:hAnsi="Arial" w:cs="Arial"/>
          <w:sz w:val="22"/>
          <w:szCs w:val="22"/>
          <w:lang w:val="cs-CZ"/>
        </w:rPr>
        <w:t xml:space="preserve">upujícímu neúčinné. Prodávající je oprávněn započítat své peněžité pohledávky za </w:t>
      </w:r>
      <w:r>
        <w:rPr>
          <w:rFonts w:ascii="Arial" w:hAnsi="Arial" w:cs="Arial"/>
          <w:sz w:val="22"/>
          <w:szCs w:val="22"/>
          <w:lang w:val="cs-CZ"/>
        </w:rPr>
        <w:t>k</w:t>
      </w:r>
      <w:r w:rsidRPr="0031115D">
        <w:rPr>
          <w:rFonts w:ascii="Arial" w:hAnsi="Arial" w:cs="Arial"/>
          <w:sz w:val="22"/>
          <w:szCs w:val="22"/>
          <w:lang w:val="cs-CZ"/>
        </w:rPr>
        <w:t>upujícím výhradně na základě písemné dohody obou smluvních stran, jinak je započtení pohledávek neplatné.</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Dodací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Místem plnění jsou Nemocniční lékárny kupujícího: Pracoviště medicíny dospělého věku, Jihlavská 20, Brno; Pracoviště dětské medicíny, Černopolní 9, Brno a Pracoviště reprodukční medicíny, Obilní trh 11, Brno.</w:t>
      </w:r>
    </w:p>
    <w:p w:rsidR="00E02BDD" w:rsidRPr="00512AB9" w:rsidRDefault="00E02BDD" w:rsidP="00E02BDD">
      <w:pPr>
        <w:numPr>
          <w:ilvl w:val="0"/>
          <w:numId w:val="4"/>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dodat kupujícímu zboží v množství a dle specifikace uvedené v objednávce kupujícího, a to ve lhůtě </w:t>
      </w:r>
      <w:r>
        <w:rPr>
          <w:rFonts w:ascii="Arial" w:hAnsi="Arial" w:cs="Arial"/>
          <w:sz w:val="22"/>
          <w:szCs w:val="22"/>
          <w:lang w:val="cs-CZ"/>
        </w:rPr>
        <w:t>24</w:t>
      </w:r>
      <w:r w:rsidRPr="00512AB9">
        <w:rPr>
          <w:rFonts w:ascii="Arial" w:hAnsi="Arial" w:cs="Arial"/>
          <w:sz w:val="22"/>
          <w:szCs w:val="22"/>
          <w:lang w:val="cs-CZ"/>
        </w:rPr>
        <w:t xml:space="preserve"> hodin po doručení objednávky. Připadne-li konec lhůty na dobu mimo rozvrh dodávek vymezený v odst. 4., je prodávající povinen zboží dodat nejbližším následujícím rozvozem dle rozvrhu dodávek (nejpozději však do 8:00 hod. v pracovní den či do 10:00 hod. v sobotu).</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Zboží může být dodáno pouze po baleních o maximální hmotnosti 15 kg, a to v pracovních dnech od 6:00 hod. do 15:00 hod. a v sobotu od 8:00 hod. do 12:00 hod. Mimo uvedenou dobu lze zboží dodat pouze po předchozí domluvě s kupujícím.</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včetně dodacího listu v listinné a elektronické podobě.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Dodací list bude obsahovat zejména:</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evidenční číslo dodacího listu</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datum uskutečnění dodávky</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specifikaci zboží a dodané množství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jednotkové ceny zboží (bez DPH, včetně DPH)</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údaje o šarži a exspiraci zboží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 xml:space="preserve">Kupující není povinen zboží převzít, zejména pokud prodávající nedodá zboží v určeném místě plnění, v objednaném množství nebo druhovém složení, pokud zboží nebude v předepsané </w:t>
      </w:r>
      <w:r w:rsidRPr="00512AB9">
        <w:rPr>
          <w:rFonts w:ascii="Arial" w:hAnsi="Arial" w:cs="Arial"/>
          <w:sz w:val="22"/>
          <w:szCs w:val="22"/>
          <w:lang w:val="cs-CZ"/>
        </w:rPr>
        <w:lastRenderedPageBreak/>
        <w:t>kvalitě a jakosti, pokud bude zboží jakýmkoli způsobem poškozené, pokud prodávající nedodá doklady nutné k převzetí a řádnému užívání zboží, pokud tyto doklady nebudou odpovídat skutečně dodanému zboží nebo pokud nebudou splňovat požadavky dle odst. 6. Uplatní-li kupující své právo zboží nepřevzít, je prodávající povinen bez zbytečného odkladu vady plnění odstranit.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Závazek prodávajícího dodat zboží je splněn řádným a včasným dodáním zboží do místa plnění a jeho převzetím zaměstnancem nemocniční lékárny kupujícího. Převzetí zboží bude potvrzeno podpisem přebírající osoby na balícím</w:t>
      </w:r>
      <w:r>
        <w:rPr>
          <w:rFonts w:ascii="Arial" w:hAnsi="Arial" w:cs="Arial"/>
          <w:sz w:val="22"/>
          <w:szCs w:val="22"/>
          <w:lang w:val="cs-CZ"/>
        </w:rPr>
        <w:t>, příp. dodacím</w:t>
      </w:r>
      <w:r w:rsidRPr="00512AB9">
        <w:rPr>
          <w:rFonts w:ascii="Arial" w:hAnsi="Arial" w:cs="Arial"/>
          <w:sz w:val="22"/>
          <w:szCs w:val="22"/>
          <w:lang w:val="cs-CZ"/>
        </w:rPr>
        <w:t xml:space="preserve"> listě.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Kupující nabývá vlastnické právo ke zboží okamžikem převzetí zboží.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Nebezpečí škody na zboží přechází z prodávajícího na kupujícího v okamžiku převzetí zboží. Škoda na zboží, která vznikla po přechodu jejího nebezpečí na kupujícího, nemá vliv na jeho povinnosti zaplatit kupní cenu, ledaže ke škodě na zboží došlo v důsledku porušení povinnosti prodávajícího.</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se zavazuje informovat kupujícího o výpadcích ve výrobě či distribuci zboží bez zbytečného odkladu poté, co se o nich dozvěděl.</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nemožnosti plnění ze strany prodávajícího je prodávající povinen písemně uvědomit kupujícího o přerušení dodávek. Kupující je oprávněn po dobu přerušení dodávek nakupovat předmět plnění od jiného dodavatele za ceny obvyklé (náhradní plnění). Případný rozdíl v nákupních cenách, jež vznikne mezi cenami sjednanými touto smlouvou a cenami náhradního plnění uhradí prodávající kupujícímu do 14 dnů po doručení oznámení o zajištění náhradního plnění.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E02BDD" w:rsidRPr="00512AB9" w:rsidRDefault="00E02BDD" w:rsidP="00E02BDD">
      <w:pPr>
        <w:ind w:left="360"/>
        <w:rPr>
          <w:rFonts w:ascii="Arial" w:hAnsi="Arial" w:cs="Arial"/>
          <w:sz w:val="22"/>
          <w:szCs w:val="22"/>
          <w:lang w:val="cs-CZ"/>
        </w:rPr>
      </w:pPr>
    </w:p>
    <w:p w:rsidR="00E02BDD" w:rsidRPr="00512AB9" w:rsidRDefault="00E02BDD" w:rsidP="00E02BDD">
      <w:pPr>
        <w:ind w:left="360"/>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Odpovědnost za vady, záruka za jakost</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Prodávající je povinen dodat zboží kupujícímu v množství, jakosti a provedení podle této smlouvy a jejích příloh.</w:t>
      </w:r>
    </w:p>
    <w:p w:rsidR="00E02BDD" w:rsidRPr="00932BC6" w:rsidRDefault="00E02BDD" w:rsidP="00E02BDD">
      <w:pPr>
        <w:numPr>
          <w:ilvl w:val="0"/>
          <w:numId w:val="5"/>
        </w:numPr>
        <w:jc w:val="both"/>
        <w:rPr>
          <w:rFonts w:ascii="Arial" w:hAnsi="Arial" w:cs="Arial"/>
          <w:sz w:val="22"/>
          <w:szCs w:val="22"/>
          <w:lang w:val="cs-CZ"/>
        </w:rPr>
      </w:pPr>
      <w:r w:rsidRPr="00932BC6">
        <w:rPr>
          <w:rFonts w:ascii="Arial" w:hAnsi="Arial" w:cs="Arial"/>
          <w:sz w:val="22"/>
          <w:szCs w:val="22"/>
          <w:lang w:val="cs-CZ"/>
        </w:rPr>
        <w:t xml:space="preserve">Prodávající se zavazuje, že v okamžiku převodu vlastnického práva ke </w:t>
      </w:r>
      <w:r>
        <w:rPr>
          <w:rFonts w:ascii="Arial" w:hAnsi="Arial" w:cs="Arial"/>
          <w:sz w:val="22"/>
          <w:szCs w:val="22"/>
          <w:lang w:val="cs-CZ"/>
        </w:rPr>
        <w:t>zboží nebudou na z</w:t>
      </w:r>
      <w:r w:rsidRPr="00932BC6">
        <w:rPr>
          <w:rFonts w:ascii="Arial" w:hAnsi="Arial" w:cs="Arial"/>
          <w:sz w:val="22"/>
          <w:szCs w:val="22"/>
          <w:lang w:val="cs-CZ"/>
        </w:rPr>
        <w:t>boží váznout žádná práva třetích osob, a to zejména žádné předkupní právo</w:t>
      </w:r>
      <w:r>
        <w:rPr>
          <w:rFonts w:ascii="Arial" w:hAnsi="Arial" w:cs="Arial"/>
          <w:sz w:val="22"/>
          <w:szCs w:val="22"/>
          <w:lang w:val="cs-CZ"/>
        </w:rPr>
        <w:t xml:space="preserve"> nebo</w:t>
      </w:r>
      <w:r w:rsidRPr="00932BC6">
        <w:rPr>
          <w:rFonts w:ascii="Arial" w:hAnsi="Arial" w:cs="Arial"/>
          <w:sz w:val="22"/>
          <w:szCs w:val="22"/>
          <w:lang w:val="cs-CZ"/>
        </w:rPr>
        <w:t xml:space="preserve"> zástavní právo.</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 xml:space="preserve">Prodávající prohlašuje, že dodané zboží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rsidR="00E02BDD" w:rsidRPr="00512AB9"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 xml:space="preserve">Prodávající poskytuje záruku za jakost dodaného zboží po celou dobu jeho použitelnosti, která musí </w:t>
      </w:r>
      <w:r>
        <w:rPr>
          <w:rFonts w:ascii="Arial" w:hAnsi="Arial" w:cs="Arial"/>
          <w:sz w:val="22"/>
          <w:szCs w:val="22"/>
          <w:lang w:val="cs-CZ"/>
        </w:rPr>
        <w:t>činit</w:t>
      </w:r>
      <w:r w:rsidRPr="00512AB9">
        <w:rPr>
          <w:rFonts w:ascii="Arial" w:hAnsi="Arial" w:cs="Arial"/>
          <w:sz w:val="22"/>
          <w:szCs w:val="22"/>
          <w:lang w:val="cs-CZ"/>
        </w:rPr>
        <w:t xml:space="preserve"> minimálně </w:t>
      </w:r>
      <w:r>
        <w:rPr>
          <w:rFonts w:ascii="Arial" w:hAnsi="Arial" w:cs="Arial"/>
          <w:sz w:val="22"/>
          <w:szCs w:val="22"/>
          <w:lang w:val="cs-CZ"/>
        </w:rPr>
        <w:t>30% z celkové expirační doby zboží od dodání zboží kupujícímu, a </w:t>
      </w:r>
      <w:r w:rsidRPr="00512AB9">
        <w:rPr>
          <w:rFonts w:ascii="Arial" w:hAnsi="Arial" w:cs="Arial"/>
          <w:sz w:val="22"/>
          <w:szCs w:val="22"/>
          <w:lang w:val="cs-CZ"/>
        </w:rPr>
        <w:t>zavazuje se neprodleně informovat kupujícího o případných zjištěných vadách již dodaného zboží.</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Kupující je povinen případné vady zboží písemně oznámit prodávajícímu bez zbytečného odkladu po jejich zjištění a uplatnit svůj požadavek na jejich odstranění.</w:t>
      </w:r>
    </w:p>
    <w:p w:rsidR="00E02BDD"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Má-li zboží vady jakosti, je prodávající povinen bez zbytečného odkladu po vytknutí vad kupujícím dodat kupujícímu náhradní zboží za zboží vadné nebo vrátit kupujícímu cenu vadného zboží. Volba nároku náleží kupujícímu.</w:t>
      </w:r>
    </w:p>
    <w:p w:rsidR="00E02BDD" w:rsidRPr="00932BC6" w:rsidRDefault="00E02BDD" w:rsidP="00E02BDD">
      <w:pPr>
        <w:pStyle w:val="Zkladntextodsazen2"/>
        <w:numPr>
          <w:ilvl w:val="0"/>
          <w:numId w:val="5"/>
        </w:numPr>
        <w:rPr>
          <w:rFonts w:ascii="Arial" w:hAnsi="Arial" w:cs="Arial"/>
          <w:sz w:val="22"/>
          <w:szCs w:val="22"/>
          <w:lang w:val="cs-CZ"/>
        </w:rPr>
      </w:pPr>
      <w:r w:rsidRPr="00932BC6">
        <w:rPr>
          <w:rFonts w:ascii="Arial" w:hAnsi="Arial" w:cs="Arial"/>
          <w:sz w:val="22"/>
          <w:szCs w:val="22"/>
          <w:lang w:val="cs-CZ"/>
        </w:rPr>
        <w:t xml:space="preserve">Kupující je oprávněn vedle nároků z vad </w:t>
      </w:r>
      <w:r>
        <w:rPr>
          <w:rFonts w:ascii="Arial" w:hAnsi="Arial" w:cs="Arial"/>
          <w:sz w:val="22"/>
          <w:szCs w:val="22"/>
          <w:lang w:val="cs-CZ"/>
        </w:rPr>
        <w:t>z</w:t>
      </w:r>
      <w:r w:rsidRPr="00932BC6">
        <w:rPr>
          <w:rFonts w:ascii="Arial" w:hAnsi="Arial" w:cs="Arial"/>
          <w:sz w:val="22"/>
          <w:szCs w:val="22"/>
          <w:lang w:val="cs-CZ"/>
        </w:rPr>
        <w:t xml:space="preserve">boží uplatňovat i jakékoliv jiné nároky související s dodáním vadného </w:t>
      </w:r>
      <w:r>
        <w:rPr>
          <w:rFonts w:ascii="Arial" w:hAnsi="Arial" w:cs="Arial"/>
          <w:sz w:val="22"/>
          <w:szCs w:val="22"/>
          <w:lang w:val="cs-CZ"/>
        </w:rPr>
        <w:t>z</w:t>
      </w:r>
      <w:r w:rsidRPr="00932BC6">
        <w:rPr>
          <w:rFonts w:ascii="Arial" w:hAnsi="Arial" w:cs="Arial"/>
          <w:sz w:val="22"/>
          <w:szCs w:val="22"/>
          <w:lang w:val="cs-CZ"/>
        </w:rPr>
        <w:t>boží (např. nárok na náhradu škody).</w:t>
      </w:r>
    </w:p>
    <w:p w:rsidR="00E02BDD" w:rsidRDefault="00E02BDD" w:rsidP="00612F8F">
      <w:pP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VIII</w:t>
      </w:r>
    </w:p>
    <w:p w:rsidR="00E02BDD" w:rsidRPr="00512AB9" w:rsidRDefault="00E02BDD" w:rsidP="00E02BDD">
      <w:pPr>
        <w:jc w:val="center"/>
        <w:rPr>
          <w:rFonts w:ascii="Arial" w:hAnsi="Arial" w:cs="Arial"/>
          <w:b/>
          <w:color w:val="000000"/>
          <w:sz w:val="22"/>
          <w:szCs w:val="22"/>
          <w:lang w:val="cs-CZ"/>
        </w:rPr>
      </w:pPr>
      <w:r w:rsidRPr="00512AB9">
        <w:rPr>
          <w:rFonts w:ascii="Arial" w:hAnsi="Arial" w:cs="Arial"/>
          <w:b/>
          <w:color w:val="000000"/>
          <w:sz w:val="22"/>
          <w:szCs w:val="22"/>
          <w:lang w:val="cs-CZ"/>
        </w:rPr>
        <w:t>Sankční podmínky</w:t>
      </w:r>
    </w:p>
    <w:p w:rsidR="00E02BDD" w:rsidRPr="00512AB9" w:rsidRDefault="00E02BDD" w:rsidP="00E02BDD">
      <w:pPr>
        <w:jc w:val="center"/>
        <w:rPr>
          <w:rFonts w:ascii="Arial" w:hAnsi="Arial" w:cs="Arial"/>
          <w:color w:val="000000"/>
          <w:sz w:val="22"/>
          <w:szCs w:val="22"/>
          <w:lang w:val="cs-CZ"/>
        </w:rPr>
      </w:pPr>
    </w:p>
    <w:p w:rsidR="00E02BDD" w:rsidRPr="00512AB9" w:rsidRDefault="00E02BDD" w:rsidP="00E02BDD">
      <w:pPr>
        <w:numPr>
          <w:ilvl w:val="0"/>
          <w:numId w:val="8"/>
        </w:numPr>
        <w:tabs>
          <w:tab w:val="left" w:pos="360"/>
        </w:tabs>
        <w:ind w:left="360"/>
        <w:jc w:val="both"/>
        <w:rPr>
          <w:rFonts w:ascii="Arial" w:hAnsi="Arial" w:cs="Arial"/>
          <w:color w:val="000000"/>
          <w:sz w:val="22"/>
          <w:szCs w:val="22"/>
          <w:lang w:val="cs-CZ"/>
        </w:rPr>
      </w:pPr>
      <w:r w:rsidRPr="00512AB9">
        <w:rPr>
          <w:rFonts w:ascii="Arial" w:hAnsi="Arial" w:cs="Arial"/>
          <w:sz w:val="22"/>
          <w:szCs w:val="22"/>
          <w:lang w:val="cs-CZ"/>
        </w:rPr>
        <w:t xml:space="preserve">Bude-li kupující v prodlení se splatností daňového dokladu, </w:t>
      </w:r>
      <w:r>
        <w:rPr>
          <w:rFonts w:ascii="Arial" w:hAnsi="Arial" w:cs="Arial"/>
          <w:sz w:val="22"/>
          <w:szCs w:val="22"/>
          <w:lang w:val="cs-CZ"/>
        </w:rPr>
        <w:t>je prodávající oprávněn účtovat úrok z prodlení ve výši stanovené platnými právními předpisy</w:t>
      </w:r>
      <w:r w:rsidRPr="00512AB9">
        <w:rPr>
          <w:rFonts w:ascii="Arial" w:hAnsi="Arial" w:cs="Arial"/>
          <w:sz w:val="22"/>
          <w:szCs w:val="22"/>
          <w:lang w:val="cs-CZ"/>
        </w:rPr>
        <w:t>.</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512AB9">
        <w:rPr>
          <w:rFonts w:ascii="Arial" w:hAnsi="Arial" w:cs="Arial"/>
          <w:color w:val="000000"/>
          <w:sz w:val="22"/>
          <w:szCs w:val="22"/>
          <w:lang w:val="cs-CZ"/>
        </w:rPr>
        <w:lastRenderedPageBreak/>
        <w:t>Bude-li prodávající v prodlení s dodá</w:t>
      </w:r>
      <w:r>
        <w:rPr>
          <w:rFonts w:ascii="Arial" w:hAnsi="Arial" w:cs="Arial"/>
          <w:color w:val="000000"/>
          <w:sz w:val="22"/>
          <w:szCs w:val="22"/>
          <w:lang w:val="cs-CZ"/>
        </w:rPr>
        <w:t>ním</w:t>
      </w:r>
      <w:r w:rsidRPr="00512AB9">
        <w:rPr>
          <w:rFonts w:ascii="Arial" w:hAnsi="Arial" w:cs="Arial"/>
          <w:color w:val="000000"/>
          <w:sz w:val="22"/>
          <w:szCs w:val="22"/>
          <w:lang w:val="cs-CZ"/>
        </w:rPr>
        <w:t xml:space="preserve"> zboží</w:t>
      </w:r>
      <w:r>
        <w:rPr>
          <w:rFonts w:ascii="Arial" w:hAnsi="Arial" w:cs="Arial"/>
          <w:color w:val="000000"/>
          <w:sz w:val="22"/>
          <w:szCs w:val="22"/>
          <w:lang w:val="cs-CZ"/>
        </w:rPr>
        <w:t xml:space="preserve"> řádně a včas</w:t>
      </w:r>
      <w:r w:rsidRPr="00512AB9">
        <w:rPr>
          <w:rFonts w:ascii="Arial" w:hAnsi="Arial" w:cs="Arial"/>
          <w:color w:val="000000"/>
          <w:sz w:val="22"/>
          <w:szCs w:val="22"/>
          <w:lang w:val="cs-CZ"/>
        </w:rPr>
        <w:t>, má kupující nárok na smluvní pokutu ve výši 0,</w:t>
      </w:r>
      <w:r>
        <w:rPr>
          <w:rFonts w:ascii="Arial" w:hAnsi="Arial" w:cs="Arial"/>
          <w:color w:val="000000"/>
          <w:sz w:val="22"/>
          <w:szCs w:val="22"/>
          <w:lang w:val="cs-CZ"/>
        </w:rPr>
        <w:t>2</w:t>
      </w:r>
      <w:r w:rsidRPr="00512AB9">
        <w:rPr>
          <w:rFonts w:ascii="Arial" w:hAnsi="Arial" w:cs="Arial"/>
          <w:color w:val="000000"/>
          <w:sz w:val="22"/>
          <w:szCs w:val="22"/>
          <w:lang w:val="cs-CZ"/>
        </w:rPr>
        <w:t>% z finančního objemu objednávky</w:t>
      </w:r>
      <w:r>
        <w:rPr>
          <w:rFonts w:ascii="Arial" w:hAnsi="Arial" w:cs="Arial"/>
          <w:color w:val="000000"/>
          <w:sz w:val="22"/>
          <w:szCs w:val="22"/>
          <w:lang w:val="cs-CZ"/>
        </w:rPr>
        <w:t>, jíž se prodlení týká,</w:t>
      </w:r>
      <w:r w:rsidRPr="00512AB9">
        <w:rPr>
          <w:rFonts w:ascii="Arial" w:hAnsi="Arial" w:cs="Arial"/>
          <w:color w:val="000000"/>
          <w:sz w:val="22"/>
          <w:szCs w:val="22"/>
          <w:lang w:val="cs-CZ"/>
        </w:rPr>
        <w:t xml:space="preserve"> včetně DPH za každý započatý den prodlení. </w:t>
      </w:r>
    </w:p>
    <w:p w:rsidR="00E02BDD" w:rsidRPr="004712BA" w:rsidRDefault="00E02BDD" w:rsidP="00E02BDD">
      <w:pPr>
        <w:numPr>
          <w:ilvl w:val="0"/>
          <w:numId w:val="8"/>
        </w:numPr>
        <w:tabs>
          <w:tab w:val="clear" w:pos="720"/>
        </w:tabs>
        <w:ind w:left="360"/>
        <w:jc w:val="both"/>
        <w:rPr>
          <w:rFonts w:ascii="Arial" w:hAnsi="Arial" w:cs="Arial"/>
          <w:color w:val="000000"/>
          <w:sz w:val="22"/>
          <w:szCs w:val="22"/>
          <w:lang w:val="cs-CZ"/>
        </w:rPr>
      </w:pPr>
      <w:r w:rsidRPr="004712BA">
        <w:rPr>
          <w:rFonts w:ascii="Arial" w:hAnsi="Arial" w:cs="Arial"/>
          <w:color w:val="000000"/>
          <w:sz w:val="22"/>
          <w:szCs w:val="22"/>
          <w:lang w:val="cs-CZ"/>
        </w:rPr>
        <w:t xml:space="preserve">Uplatněná či již uhrazená smluvní pokuta nemá vliv na uplatnění nároku </w:t>
      </w:r>
      <w:r>
        <w:rPr>
          <w:rFonts w:ascii="Arial" w:hAnsi="Arial" w:cs="Arial"/>
          <w:color w:val="000000"/>
          <w:sz w:val="22"/>
          <w:szCs w:val="22"/>
          <w:lang w:val="cs-CZ"/>
        </w:rPr>
        <w:t>k</w:t>
      </w:r>
      <w:r w:rsidRPr="004712BA">
        <w:rPr>
          <w:rFonts w:ascii="Arial" w:hAnsi="Arial" w:cs="Arial"/>
          <w:color w:val="000000"/>
          <w:sz w:val="22"/>
          <w:szCs w:val="22"/>
          <w:lang w:val="cs-CZ"/>
        </w:rPr>
        <w:t xml:space="preserve">upujícího na náhradu škody, kterou lze vymáhat samostatně vedle smluvní pokuty v celém rozsahu, </w:t>
      </w:r>
      <w:proofErr w:type="gramStart"/>
      <w:r w:rsidRPr="004712BA">
        <w:rPr>
          <w:rFonts w:ascii="Arial" w:hAnsi="Arial" w:cs="Arial"/>
          <w:color w:val="000000"/>
          <w:sz w:val="22"/>
          <w:szCs w:val="22"/>
          <w:lang w:val="cs-CZ"/>
        </w:rPr>
        <w:t>tzn.</w:t>
      </w:r>
      <w:proofErr w:type="gramEnd"/>
      <w:r w:rsidRPr="004712BA">
        <w:rPr>
          <w:rFonts w:ascii="Arial" w:hAnsi="Arial" w:cs="Arial"/>
          <w:color w:val="000000"/>
          <w:sz w:val="22"/>
          <w:szCs w:val="22"/>
          <w:lang w:val="cs-CZ"/>
        </w:rPr>
        <w:t xml:space="preserve"> částka smluvní pokuty se do výše náhrady škody </w:t>
      </w:r>
      <w:proofErr w:type="gramStart"/>
      <w:r w:rsidRPr="004712BA">
        <w:rPr>
          <w:rFonts w:ascii="Arial" w:hAnsi="Arial" w:cs="Arial"/>
          <w:color w:val="000000"/>
          <w:sz w:val="22"/>
          <w:szCs w:val="22"/>
          <w:lang w:val="cs-CZ"/>
        </w:rPr>
        <w:t>nezapočítává</w:t>
      </w:r>
      <w:proofErr w:type="gramEnd"/>
      <w:r w:rsidRPr="004712BA">
        <w:rPr>
          <w:rFonts w:ascii="Arial" w:hAnsi="Arial" w:cs="Arial"/>
          <w:color w:val="000000"/>
          <w:sz w:val="22"/>
          <w:szCs w:val="22"/>
          <w:lang w:val="cs-CZ"/>
        </w:rPr>
        <w:t xml:space="preserve">. Zaplacením smluvní pokuty není dotčena povinnost </w:t>
      </w:r>
      <w:r>
        <w:rPr>
          <w:rFonts w:ascii="Arial" w:hAnsi="Arial" w:cs="Arial"/>
          <w:color w:val="000000"/>
          <w:sz w:val="22"/>
          <w:szCs w:val="22"/>
          <w:lang w:val="cs-CZ"/>
        </w:rPr>
        <w:t>p</w:t>
      </w:r>
      <w:r w:rsidRPr="004712BA">
        <w:rPr>
          <w:rFonts w:ascii="Arial" w:hAnsi="Arial" w:cs="Arial"/>
          <w:color w:val="000000"/>
          <w:sz w:val="22"/>
          <w:szCs w:val="22"/>
          <w:lang w:val="cs-CZ"/>
        </w:rPr>
        <w:t>rodávajícího splnit závazky vyplývající z této smlouvy.</w:t>
      </w:r>
    </w:p>
    <w:p w:rsidR="00E02BDD" w:rsidRDefault="00E02BDD" w:rsidP="00E02BDD">
      <w:pPr>
        <w:numPr>
          <w:ilvl w:val="0"/>
          <w:numId w:val="8"/>
        </w:numPr>
        <w:tabs>
          <w:tab w:val="clear" w:pos="720"/>
        </w:tabs>
        <w:ind w:left="360"/>
        <w:jc w:val="both"/>
        <w:rPr>
          <w:rFonts w:ascii="Arial" w:hAnsi="Arial" w:cs="Arial"/>
          <w:sz w:val="22"/>
          <w:szCs w:val="22"/>
          <w:lang w:val="cs-CZ"/>
        </w:rPr>
      </w:pPr>
      <w:r>
        <w:rPr>
          <w:rFonts w:ascii="Arial" w:hAnsi="Arial" w:cs="Arial"/>
          <w:sz w:val="22"/>
          <w:szCs w:val="22"/>
          <w:lang w:val="cs-CZ"/>
        </w:rPr>
        <w:t>Splatnost s</w:t>
      </w:r>
      <w:r w:rsidRPr="00512AB9">
        <w:rPr>
          <w:rFonts w:ascii="Arial" w:hAnsi="Arial" w:cs="Arial"/>
          <w:sz w:val="22"/>
          <w:szCs w:val="22"/>
          <w:lang w:val="cs-CZ"/>
        </w:rPr>
        <w:t>mluvní pokut</w:t>
      </w:r>
      <w:r>
        <w:rPr>
          <w:rFonts w:ascii="Arial" w:hAnsi="Arial" w:cs="Arial"/>
          <w:sz w:val="22"/>
          <w:szCs w:val="22"/>
          <w:lang w:val="cs-CZ"/>
        </w:rPr>
        <w:t>y</w:t>
      </w:r>
      <w:r w:rsidRPr="00512AB9">
        <w:rPr>
          <w:rFonts w:ascii="Arial" w:hAnsi="Arial" w:cs="Arial"/>
          <w:sz w:val="22"/>
          <w:szCs w:val="22"/>
          <w:lang w:val="cs-CZ"/>
        </w:rPr>
        <w:t xml:space="preserve"> je 21 </w:t>
      </w:r>
      <w:r>
        <w:rPr>
          <w:rFonts w:ascii="Arial" w:hAnsi="Arial" w:cs="Arial"/>
          <w:sz w:val="22"/>
          <w:szCs w:val="22"/>
          <w:lang w:val="cs-CZ"/>
        </w:rPr>
        <w:t xml:space="preserve">kalendářních </w:t>
      </w:r>
      <w:r w:rsidRPr="00512AB9">
        <w:rPr>
          <w:rFonts w:ascii="Arial" w:hAnsi="Arial" w:cs="Arial"/>
          <w:sz w:val="22"/>
          <w:szCs w:val="22"/>
          <w:lang w:val="cs-CZ"/>
        </w:rPr>
        <w:t>dnů po doručení oznámení o uložení smluvní pokuty prodávajícímu. Kupující si vyhrazuje právo na určení způsobu úhrady smluvní</w:t>
      </w:r>
      <w:r>
        <w:rPr>
          <w:rFonts w:ascii="Arial" w:hAnsi="Arial" w:cs="Arial"/>
          <w:sz w:val="22"/>
          <w:szCs w:val="22"/>
          <w:lang w:val="cs-CZ"/>
        </w:rPr>
        <w:t xml:space="preserve"> pokuty, a to i formou zápočtu </w:t>
      </w:r>
      <w:r w:rsidRPr="00512AB9">
        <w:rPr>
          <w:rFonts w:ascii="Arial" w:hAnsi="Arial" w:cs="Arial"/>
          <w:sz w:val="22"/>
          <w:szCs w:val="22"/>
          <w:lang w:val="cs-CZ"/>
        </w:rPr>
        <w:t>proti kterékoliv splatné pohledávce prodávajícího vůči kupujícímu.</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4712BA">
        <w:rPr>
          <w:rFonts w:ascii="Arial" w:hAnsi="Arial" w:cs="Arial"/>
          <w:sz w:val="22"/>
          <w:szCs w:val="22"/>
          <w:lang w:val="cs-CZ"/>
        </w:rPr>
        <w:t xml:space="preserve">Porušení povinnosti </w:t>
      </w:r>
      <w:r>
        <w:rPr>
          <w:rFonts w:ascii="Arial" w:hAnsi="Arial" w:cs="Arial"/>
          <w:sz w:val="22"/>
          <w:szCs w:val="22"/>
          <w:lang w:val="cs-CZ"/>
        </w:rPr>
        <w:t>p</w:t>
      </w:r>
      <w:r w:rsidRPr="004712BA">
        <w:rPr>
          <w:rFonts w:ascii="Arial" w:hAnsi="Arial" w:cs="Arial"/>
          <w:sz w:val="22"/>
          <w:szCs w:val="22"/>
          <w:lang w:val="cs-CZ"/>
        </w:rPr>
        <w:t xml:space="preserve">rodávajícího dodat </w:t>
      </w:r>
      <w:r>
        <w:rPr>
          <w:rFonts w:ascii="Arial" w:hAnsi="Arial" w:cs="Arial"/>
          <w:sz w:val="22"/>
          <w:szCs w:val="22"/>
          <w:lang w:val="cs-CZ"/>
        </w:rPr>
        <w:t>z</w:t>
      </w:r>
      <w:r w:rsidRPr="004712BA">
        <w:rPr>
          <w:rFonts w:ascii="Arial" w:hAnsi="Arial" w:cs="Arial"/>
          <w:sz w:val="22"/>
          <w:szCs w:val="22"/>
          <w:lang w:val="cs-CZ"/>
        </w:rPr>
        <w:t xml:space="preserve">boží řádně a včas po dobu delší než třicet kalendářních dnů se považuje za podstatné porušení smlouvy, jež opravňuje </w:t>
      </w:r>
      <w:r>
        <w:rPr>
          <w:rFonts w:ascii="Arial" w:hAnsi="Arial" w:cs="Arial"/>
          <w:sz w:val="22"/>
          <w:szCs w:val="22"/>
          <w:lang w:val="cs-CZ"/>
        </w:rPr>
        <w:t>k</w:t>
      </w:r>
      <w:r w:rsidRPr="004712BA">
        <w:rPr>
          <w:rFonts w:ascii="Arial" w:hAnsi="Arial" w:cs="Arial"/>
          <w:sz w:val="22"/>
          <w:szCs w:val="22"/>
          <w:lang w:val="cs-CZ"/>
        </w:rPr>
        <w:t>upujícího k odstoupení od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IX</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Trvání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pStyle w:val="Import5"/>
        <w:numPr>
          <w:ilvl w:val="0"/>
          <w:numId w:val="6"/>
        </w:numPr>
        <w:spacing w:before="120" w:line="240" w:lineRule="auto"/>
        <w:jc w:val="both"/>
        <w:rPr>
          <w:rFonts w:ascii="Arial" w:hAnsi="Arial" w:cs="Arial"/>
          <w:sz w:val="22"/>
          <w:szCs w:val="22"/>
        </w:rPr>
      </w:pPr>
      <w:r w:rsidRPr="00512AB9">
        <w:rPr>
          <w:rFonts w:ascii="Arial" w:hAnsi="Arial" w:cs="Arial"/>
          <w:sz w:val="22"/>
          <w:szCs w:val="22"/>
        </w:rPr>
        <w:t xml:space="preserve">Smlouva je uzavřena na dobu určitou. Smlouva je uzavřena na dobu </w:t>
      </w:r>
      <w:r w:rsidRPr="00C60553">
        <w:rPr>
          <w:rFonts w:ascii="Arial" w:hAnsi="Arial" w:cs="Arial"/>
          <w:sz w:val="22"/>
          <w:szCs w:val="22"/>
        </w:rPr>
        <w:t>dvou</w:t>
      </w:r>
      <w:r>
        <w:rPr>
          <w:rFonts w:ascii="Arial" w:hAnsi="Arial" w:cs="Arial"/>
          <w:sz w:val="22"/>
          <w:szCs w:val="22"/>
        </w:rPr>
        <w:t xml:space="preserve"> kalendářních let</w:t>
      </w:r>
      <w:r w:rsidRPr="00512AB9">
        <w:rPr>
          <w:rFonts w:ascii="Arial" w:hAnsi="Arial" w:cs="Arial"/>
          <w:sz w:val="22"/>
          <w:szCs w:val="22"/>
        </w:rPr>
        <w:t xml:space="preserve"> od podpisu smlouvy oběma smluvními stranami. </w:t>
      </w:r>
    </w:p>
    <w:p w:rsidR="00E02BDD" w:rsidRPr="00512AB9" w:rsidRDefault="00E02BDD" w:rsidP="00E02BDD">
      <w:pPr>
        <w:pStyle w:val="Import5"/>
        <w:numPr>
          <w:ilvl w:val="0"/>
          <w:numId w:val="6"/>
        </w:numPr>
        <w:spacing w:line="240" w:lineRule="auto"/>
        <w:ind w:left="357" w:hanging="357"/>
        <w:jc w:val="both"/>
        <w:rPr>
          <w:rFonts w:ascii="Arial" w:hAnsi="Arial" w:cs="Arial"/>
          <w:sz w:val="22"/>
          <w:szCs w:val="22"/>
        </w:rPr>
      </w:pPr>
      <w:r w:rsidRPr="00512AB9">
        <w:rPr>
          <w:rFonts w:ascii="Arial" w:hAnsi="Arial" w:cs="Arial"/>
          <w:sz w:val="22"/>
          <w:szCs w:val="22"/>
        </w:rPr>
        <w:t xml:space="preserve">Tato smlouva </w:t>
      </w:r>
      <w:r>
        <w:rPr>
          <w:rFonts w:ascii="Arial" w:hAnsi="Arial" w:cs="Arial"/>
          <w:sz w:val="22"/>
          <w:szCs w:val="22"/>
        </w:rPr>
        <w:t xml:space="preserve">se považuje za uzavřenou a </w:t>
      </w:r>
      <w:r w:rsidRPr="00512AB9">
        <w:rPr>
          <w:rFonts w:ascii="Arial" w:hAnsi="Arial" w:cs="Arial"/>
          <w:sz w:val="22"/>
          <w:szCs w:val="22"/>
        </w:rPr>
        <w:t>nabývá účinnosti dnem podpisu oprávněných zástupců smluvních stran.</w:t>
      </w:r>
    </w:p>
    <w:p w:rsidR="00E02BDD" w:rsidRPr="00512AB9" w:rsidRDefault="00E02BDD" w:rsidP="00E02BDD">
      <w:pPr>
        <w:numPr>
          <w:ilvl w:val="0"/>
          <w:numId w:val="6"/>
        </w:numPr>
        <w:jc w:val="both"/>
        <w:rPr>
          <w:rFonts w:ascii="Arial" w:hAnsi="Arial" w:cs="Arial"/>
          <w:sz w:val="22"/>
          <w:szCs w:val="22"/>
          <w:lang w:val="cs-CZ"/>
        </w:rPr>
      </w:pPr>
      <w:r w:rsidRPr="00512AB9">
        <w:rPr>
          <w:rFonts w:ascii="Arial" w:hAnsi="Arial" w:cs="Arial"/>
          <w:sz w:val="22"/>
          <w:szCs w:val="22"/>
          <w:lang w:val="cs-CZ"/>
        </w:rPr>
        <w:t>Smluvní vztah lze před uplynutím doby, na nějž byla smlouva uzavřena, ukončit dohodou smluvních stran či jednostrannou výpovědí, i bez udání důvodu, s dvouměsíční výpovědní lhůtou, jež počne běžet doručením výpovědi druhé smluvní straně.</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X</w:t>
      </w:r>
    </w:p>
    <w:p w:rsidR="00E02BDD" w:rsidRPr="00512AB9" w:rsidRDefault="00E02BDD" w:rsidP="00E02BDD">
      <w:pPr>
        <w:jc w:val="center"/>
        <w:rPr>
          <w:rFonts w:ascii="Arial" w:hAnsi="Arial" w:cs="Arial"/>
          <w:b/>
          <w:sz w:val="22"/>
          <w:szCs w:val="22"/>
          <w:lang w:val="cs-CZ"/>
        </w:rPr>
      </w:pPr>
      <w:r>
        <w:rPr>
          <w:rFonts w:ascii="Arial" w:hAnsi="Arial" w:cs="Arial"/>
          <w:b/>
          <w:sz w:val="22"/>
          <w:szCs w:val="22"/>
          <w:lang w:val="cs-CZ"/>
        </w:rPr>
        <w:t>Závěrečná</w:t>
      </w:r>
      <w:r w:rsidRPr="00512AB9">
        <w:rPr>
          <w:rFonts w:ascii="Arial" w:hAnsi="Arial" w:cs="Arial"/>
          <w:b/>
          <w:sz w:val="22"/>
          <w:szCs w:val="22"/>
          <w:lang w:val="cs-CZ"/>
        </w:rPr>
        <w:t xml:space="preserve"> ujednání</w:t>
      </w:r>
    </w:p>
    <w:p w:rsidR="00E02BDD" w:rsidRPr="00512AB9" w:rsidRDefault="00E02BDD" w:rsidP="00E02BDD">
      <w:pPr>
        <w:jc w:val="both"/>
        <w:rPr>
          <w:rFonts w:ascii="Arial" w:hAnsi="Arial" w:cs="Arial"/>
          <w:sz w:val="22"/>
          <w:szCs w:val="22"/>
          <w:lang w:val="cs-CZ"/>
        </w:rPr>
      </w:pPr>
    </w:p>
    <w:p w:rsidR="006B1616" w:rsidRPr="006B1616" w:rsidRDefault="006B1616" w:rsidP="006B1616">
      <w:pPr>
        <w:pStyle w:val="Odstavecseseznamem"/>
        <w:numPr>
          <w:ilvl w:val="0"/>
          <w:numId w:val="7"/>
        </w:numPr>
        <w:jc w:val="both"/>
        <w:rPr>
          <w:rFonts w:ascii="Arial" w:hAnsi="Arial" w:cs="Arial"/>
          <w:sz w:val="22"/>
          <w:szCs w:val="22"/>
          <w:lang w:val="cs-CZ"/>
        </w:rPr>
      </w:pPr>
      <w:r w:rsidRPr="006B1616">
        <w:rPr>
          <w:rFonts w:ascii="Arial" w:hAnsi="Arial" w:cs="Arial"/>
          <w:sz w:val="22"/>
          <w:szCs w:val="22"/>
          <w:lang w:val="cs-CZ"/>
        </w:rPr>
        <w:t xml:space="preserve">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 </w:t>
      </w:r>
    </w:p>
    <w:p w:rsidR="00E02BDD" w:rsidRPr="009F2A32" w:rsidRDefault="00E02BDD" w:rsidP="00E02BDD">
      <w:pPr>
        <w:numPr>
          <w:ilvl w:val="0"/>
          <w:numId w:val="7"/>
        </w:numPr>
        <w:jc w:val="both"/>
        <w:rPr>
          <w:rFonts w:ascii="Arial" w:hAnsi="Arial" w:cs="Arial"/>
          <w:sz w:val="22"/>
          <w:szCs w:val="22"/>
          <w:lang w:val="cs-CZ"/>
        </w:rPr>
      </w:pPr>
      <w:r w:rsidRPr="009F2A32">
        <w:rPr>
          <w:rFonts w:ascii="Arial" w:hAnsi="Arial" w:cs="Arial"/>
          <w:sz w:val="22"/>
          <w:szCs w:val="22"/>
          <w:lang w:val="cs-CZ"/>
        </w:rPr>
        <w:t>Pro</w:t>
      </w:r>
      <w:r>
        <w:rPr>
          <w:rFonts w:ascii="Arial" w:hAnsi="Arial" w:cs="Arial"/>
          <w:sz w:val="22"/>
          <w:szCs w:val="22"/>
          <w:lang w:val="cs-CZ"/>
        </w:rPr>
        <w:t>dávající se zavazuje předložit k</w:t>
      </w:r>
      <w:r w:rsidRPr="009F2A32">
        <w:rPr>
          <w:rFonts w:ascii="Arial" w:hAnsi="Arial" w:cs="Arial"/>
          <w:sz w:val="22"/>
          <w:szCs w:val="22"/>
          <w:lang w:val="cs-CZ"/>
        </w:rPr>
        <w:t xml:space="preserve">upujícímu dle § 147a odst. 4 zákona č. 137/2006 Sb., o veřejných zakázkách, ve znění pozdějších předpisů, ve lhůtě </w:t>
      </w:r>
      <w:r>
        <w:rPr>
          <w:rFonts w:ascii="Arial" w:hAnsi="Arial" w:cs="Arial"/>
          <w:sz w:val="22"/>
          <w:szCs w:val="22"/>
          <w:lang w:val="cs-CZ"/>
        </w:rPr>
        <w:t xml:space="preserve">do 28. 2. následujícího kalendářního roku </w:t>
      </w:r>
      <w:r w:rsidRPr="009F2A32">
        <w:rPr>
          <w:rFonts w:ascii="Arial" w:hAnsi="Arial" w:cs="Arial"/>
          <w:sz w:val="22"/>
          <w:szCs w:val="22"/>
          <w:lang w:val="cs-CZ"/>
        </w:rPr>
        <w:t>seznam subdodavatelů, jimž za plnění subdodávky uhradil více než 10 % z </w:t>
      </w:r>
      <w:r>
        <w:rPr>
          <w:rFonts w:ascii="Arial" w:hAnsi="Arial" w:cs="Arial"/>
          <w:sz w:val="22"/>
          <w:szCs w:val="22"/>
          <w:lang w:val="cs-CZ"/>
        </w:rPr>
        <w:t>části</w:t>
      </w:r>
      <w:r w:rsidRPr="009F2A32">
        <w:rPr>
          <w:rFonts w:ascii="Arial" w:hAnsi="Arial" w:cs="Arial"/>
          <w:sz w:val="22"/>
          <w:szCs w:val="22"/>
          <w:lang w:val="cs-CZ"/>
        </w:rPr>
        <w:t xml:space="preserve"> ceny veřejné zakázky</w:t>
      </w:r>
      <w:r>
        <w:rPr>
          <w:rFonts w:ascii="Arial" w:hAnsi="Arial" w:cs="Arial"/>
          <w:sz w:val="22"/>
          <w:szCs w:val="22"/>
          <w:lang w:val="cs-CZ"/>
        </w:rPr>
        <w:t xml:space="preserve"> uhrazené kupujícím v předchozím kalendářním roce</w:t>
      </w:r>
      <w:r w:rsidRPr="009F2A32">
        <w:rPr>
          <w:rFonts w:ascii="Arial" w:hAnsi="Arial" w:cs="Arial"/>
          <w:sz w:val="22"/>
          <w:szCs w:val="22"/>
          <w:lang w:val="cs-CZ"/>
        </w:rPr>
        <w:t>; přílohou seznamu, má-li subdodavatel formu akciové společnosti, bude seznam vlastníků akcií, jejichž souhrnná jmenovitá hodnota přesahuje 10 % základního kapitálu, vyhotovený ve lhůtě 90 dnů před dnem předložení seznamu subdodavatelů.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Osoba podepisující tuto smlouvu jménem </w:t>
      </w:r>
      <w:r>
        <w:rPr>
          <w:rFonts w:ascii="Arial" w:hAnsi="Arial" w:cs="Arial"/>
          <w:sz w:val="22"/>
          <w:szCs w:val="22"/>
          <w:lang w:val="cs-CZ"/>
        </w:rPr>
        <w:t xml:space="preserve">prodávajícího </w:t>
      </w:r>
      <w:r w:rsidRPr="000812AE">
        <w:rPr>
          <w:rFonts w:ascii="Arial" w:hAnsi="Arial" w:cs="Arial"/>
          <w:sz w:val="22"/>
          <w:szCs w:val="22"/>
          <w:lang w:val="cs-CZ"/>
        </w:rPr>
        <w:t>prohlašuje, že je oprávněna smlouvu podepsat a k platnosti smlouvy není třeba podpisu jiné osoby.</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se nenachází v úpadku ve smyslu zákona č. 182/2006 Sb., o</w:t>
      </w:r>
      <w:r>
        <w:rPr>
          <w:rFonts w:ascii="Arial" w:hAnsi="Arial" w:cs="Arial"/>
          <w:sz w:val="22"/>
          <w:szCs w:val="22"/>
          <w:lang w:val="cs-CZ"/>
        </w:rPr>
        <w:t> </w:t>
      </w:r>
      <w:r w:rsidRPr="000812AE">
        <w:rPr>
          <w:rFonts w:ascii="Arial" w:hAnsi="Arial" w:cs="Arial"/>
          <w:sz w:val="22"/>
          <w:szCs w:val="22"/>
          <w:lang w:val="cs-CZ"/>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vůči němu není vedena exekuce a ani nemá žádné dluhy po splatnosti, jejichž splnění by mohlo být vymáháno v exekuci podle zákona č. 120/2001 Sb., o</w:t>
      </w:r>
      <w:r>
        <w:rPr>
          <w:rFonts w:ascii="Arial" w:hAnsi="Arial" w:cs="Arial"/>
          <w:sz w:val="22"/>
          <w:szCs w:val="22"/>
          <w:lang w:val="cs-CZ"/>
        </w:rPr>
        <w:t> </w:t>
      </w:r>
      <w:r w:rsidRPr="000812AE">
        <w:rPr>
          <w:rFonts w:ascii="Arial" w:hAnsi="Arial" w:cs="Arial"/>
          <w:sz w:val="22"/>
          <w:szCs w:val="22"/>
          <w:lang w:val="cs-CZ"/>
        </w:rPr>
        <w:t xml:space="preserve">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w:t>
      </w:r>
      <w:r w:rsidRPr="000812AE">
        <w:rPr>
          <w:rFonts w:ascii="Arial" w:hAnsi="Arial" w:cs="Arial"/>
          <w:sz w:val="22"/>
          <w:szCs w:val="22"/>
          <w:lang w:val="cs-CZ"/>
        </w:rPr>
        <w:lastRenderedPageBreak/>
        <w:t>č. 99/1963 Sb., občanského soudního řádu, ve znění pozdější</w:t>
      </w:r>
      <w:r>
        <w:rPr>
          <w:rFonts w:ascii="Arial" w:hAnsi="Arial" w:cs="Arial"/>
          <w:sz w:val="22"/>
          <w:szCs w:val="22"/>
          <w:lang w:val="cs-CZ"/>
        </w:rPr>
        <w:t>ch předpisů, zákona č. 500/2004 </w:t>
      </w:r>
      <w:r w:rsidRPr="000812AE">
        <w:rPr>
          <w:rFonts w:ascii="Arial" w:hAnsi="Arial" w:cs="Arial"/>
          <w:sz w:val="22"/>
          <w:szCs w:val="22"/>
          <w:lang w:val="cs-CZ"/>
        </w:rPr>
        <w:t>Sb., správního řádu, ve znění pozdějších předpi</w:t>
      </w:r>
      <w:r>
        <w:rPr>
          <w:rFonts w:ascii="Arial" w:hAnsi="Arial" w:cs="Arial"/>
          <w:sz w:val="22"/>
          <w:szCs w:val="22"/>
          <w:lang w:val="cs-CZ"/>
        </w:rPr>
        <w:t>sů, či podle zákona č. 280/2009 </w:t>
      </w:r>
      <w:r w:rsidRPr="000812AE">
        <w:rPr>
          <w:rFonts w:ascii="Arial" w:hAnsi="Arial" w:cs="Arial"/>
          <w:sz w:val="22"/>
          <w:szCs w:val="22"/>
          <w:lang w:val="cs-CZ"/>
        </w:rPr>
        <w:t>Sb., daňového řádu, ve znění pozdějších předpisů.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Jakékoliv změny či do</w:t>
      </w:r>
      <w:r>
        <w:rPr>
          <w:rFonts w:ascii="Arial" w:hAnsi="Arial" w:cs="Arial"/>
          <w:sz w:val="22"/>
          <w:szCs w:val="22"/>
          <w:lang w:val="cs-CZ"/>
        </w:rPr>
        <w:t>datky</w:t>
      </w:r>
      <w:r w:rsidRPr="000812AE">
        <w:rPr>
          <w:rFonts w:ascii="Arial" w:hAnsi="Arial" w:cs="Arial"/>
          <w:sz w:val="22"/>
          <w:szCs w:val="22"/>
          <w:lang w:val="cs-CZ"/>
        </w:rPr>
        <w:t xml:space="preserve"> této smlouvy lze činit pouze formou písemných číslovaných dodatků podepsaných oběma smluvními stranami; odstoupení od smlouvy lze provést pouze písemnou formou. Jakékoliv změny či </w:t>
      </w:r>
      <w:r>
        <w:rPr>
          <w:rFonts w:ascii="Arial" w:hAnsi="Arial" w:cs="Arial"/>
          <w:sz w:val="22"/>
          <w:szCs w:val="22"/>
          <w:lang w:val="cs-CZ"/>
        </w:rPr>
        <w:t>dodatky</w:t>
      </w:r>
      <w:r w:rsidRPr="000812AE">
        <w:rPr>
          <w:rFonts w:ascii="Arial" w:hAnsi="Arial" w:cs="Arial"/>
          <w:sz w:val="22"/>
          <w:szCs w:val="22"/>
          <w:lang w:val="cs-CZ"/>
        </w:rPr>
        <w:t xml:space="preserve"> dílčích </w:t>
      </w:r>
      <w:r>
        <w:rPr>
          <w:rFonts w:ascii="Arial" w:hAnsi="Arial" w:cs="Arial"/>
          <w:sz w:val="22"/>
          <w:szCs w:val="22"/>
          <w:lang w:val="cs-CZ"/>
        </w:rPr>
        <w:t xml:space="preserve">kupních </w:t>
      </w:r>
      <w:r w:rsidRPr="000812AE">
        <w:rPr>
          <w:rFonts w:ascii="Arial" w:hAnsi="Arial" w:cs="Arial"/>
          <w:sz w:val="22"/>
          <w:szCs w:val="22"/>
          <w:lang w:val="cs-CZ"/>
        </w:rPr>
        <w:t>smluv lze činit pouze písemně.</w:t>
      </w:r>
    </w:p>
    <w:p w:rsidR="00E02BDD" w:rsidRDefault="00E02BDD" w:rsidP="00E02BDD">
      <w:pPr>
        <w:numPr>
          <w:ilvl w:val="0"/>
          <w:numId w:val="7"/>
        </w:numPr>
        <w:jc w:val="both"/>
        <w:rPr>
          <w:rFonts w:ascii="Arial" w:hAnsi="Arial" w:cs="Arial"/>
          <w:sz w:val="22"/>
          <w:szCs w:val="22"/>
          <w:lang w:val="cs-CZ"/>
        </w:rPr>
      </w:pPr>
      <w:r w:rsidRPr="00AA5BAB">
        <w:rPr>
          <w:rFonts w:ascii="Arial" w:hAnsi="Arial" w:cs="Arial"/>
          <w:sz w:val="22"/>
          <w:szCs w:val="22"/>
          <w:lang w:val="cs-CZ"/>
        </w:rPr>
        <w:t xml:space="preserve">Ve věcech touto smlouvou neupravených se tato smlouva řídí platnými právními předpisy ČR, zejména ustanoveními § </w:t>
      </w:r>
      <w:r>
        <w:rPr>
          <w:rFonts w:ascii="Arial" w:hAnsi="Arial" w:cs="Arial"/>
          <w:sz w:val="22"/>
          <w:szCs w:val="22"/>
          <w:lang w:val="cs-CZ"/>
        </w:rPr>
        <w:t>2079</w:t>
      </w:r>
      <w:r w:rsidRPr="00AA5BAB">
        <w:rPr>
          <w:rFonts w:ascii="Arial" w:hAnsi="Arial" w:cs="Arial"/>
          <w:sz w:val="22"/>
          <w:szCs w:val="22"/>
          <w:lang w:val="cs-CZ"/>
        </w:rPr>
        <w:t xml:space="preserve"> a násl. zákona č. </w:t>
      </w:r>
      <w:r>
        <w:rPr>
          <w:rFonts w:ascii="Arial" w:hAnsi="Arial" w:cs="Arial"/>
          <w:sz w:val="22"/>
          <w:szCs w:val="22"/>
          <w:lang w:val="cs-CZ"/>
        </w:rPr>
        <w:t>89/2012</w:t>
      </w:r>
      <w:r w:rsidRPr="00AA5BAB">
        <w:rPr>
          <w:rFonts w:ascii="Arial" w:hAnsi="Arial" w:cs="Arial"/>
          <w:sz w:val="22"/>
          <w:szCs w:val="22"/>
          <w:lang w:val="cs-CZ"/>
        </w:rPr>
        <w:t xml:space="preserve"> Sb., ob</w:t>
      </w:r>
      <w:r>
        <w:rPr>
          <w:rFonts w:ascii="Arial" w:hAnsi="Arial" w:cs="Arial"/>
          <w:sz w:val="22"/>
          <w:szCs w:val="22"/>
          <w:lang w:val="cs-CZ"/>
        </w:rPr>
        <w:t>čanského</w:t>
      </w:r>
      <w:r w:rsidRPr="00AA5BAB">
        <w:rPr>
          <w:rFonts w:ascii="Arial" w:hAnsi="Arial" w:cs="Arial"/>
          <w:sz w:val="22"/>
          <w:szCs w:val="22"/>
          <w:lang w:val="cs-CZ"/>
        </w:rPr>
        <w:t xml:space="preserve"> zákoníku, v</w:t>
      </w:r>
      <w:r>
        <w:rPr>
          <w:rFonts w:ascii="Arial" w:hAnsi="Arial" w:cs="Arial"/>
          <w:sz w:val="22"/>
          <w:szCs w:val="22"/>
          <w:lang w:val="cs-CZ"/>
        </w:rPr>
        <w:t> platném znění</w:t>
      </w:r>
      <w:r w:rsidRPr="00AA5BAB">
        <w:rPr>
          <w:rFonts w:ascii="Arial" w:hAnsi="Arial" w:cs="Arial"/>
          <w:sz w:val="22"/>
          <w:szCs w:val="22"/>
          <w:lang w:val="cs-CZ"/>
        </w:rPr>
        <w:t>.</w:t>
      </w:r>
    </w:p>
    <w:p w:rsidR="00E02BDD" w:rsidRPr="00072FD9"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Spory mezi stranami, které vzniknou v souvislosti s touto smlouvou či dílčími smlouvami uzavíranými na jejím základě, budou řešeny vzájemnou dohodou smluvních stran. Pokud se stranám nepodaří vyřešit spor smírnou cestou, může se kterákoli ze smluvních stran obrátit na obecný soud ČR.</w:t>
      </w:r>
    </w:p>
    <w:p w:rsidR="00E02BDD" w:rsidRPr="00D9042C"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Tato smlouva je sepsána ve </w:t>
      </w:r>
      <w:r>
        <w:rPr>
          <w:rFonts w:ascii="Arial" w:hAnsi="Arial" w:cs="Arial"/>
          <w:sz w:val="22"/>
          <w:szCs w:val="22"/>
          <w:lang w:val="cs-CZ"/>
        </w:rPr>
        <w:t>třech</w:t>
      </w:r>
      <w:r w:rsidRPr="000812AE">
        <w:rPr>
          <w:rFonts w:ascii="Arial" w:hAnsi="Arial" w:cs="Arial"/>
          <w:sz w:val="22"/>
          <w:szCs w:val="22"/>
          <w:lang w:val="cs-CZ"/>
        </w:rPr>
        <w:t xml:space="preserve"> vyhotoveních stejné platnosti a závaznosti, </w:t>
      </w:r>
      <w:r>
        <w:rPr>
          <w:rFonts w:ascii="Arial" w:hAnsi="Arial" w:cs="Arial"/>
          <w:sz w:val="22"/>
          <w:szCs w:val="22"/>
          <w:lang w:val="cs-CZ"/>
        </w:rPr>
        <w:t>prodávající si ponechá jedno vyhotovení, kupující dvě vyhotovení.</w:t>
      </w:r>
    </w:p>
    <w:p w:rsidR="00E02BDD" w:rsidRPr="000812AE"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Smluvní strany prohlašují, že se důkladně seznámily s obsahem této smlouvy, kterému zcela rozumí a plně vyjadřuje jejich svobodnou a vážnou vůli.</w:t>
      </w:r>
    </w:p>
    <w:p w:rsidR="00E02BDD" w:rsidRPr="00512AB9" w:rsidRDefault="00E02BDD" w:rsidP="00E02BDD">
      <w:pPr>
        <w:tabs>
          <w:tab w:val="left" w:pos="360"/>
        </w:tabs>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C97F7E" w:rsidP="00E02BDD">
      <w:pPr>
        <w:pStyle w:val="Zpat"/>
        <w:tabs>
          <w:tab w:val="clear" w:pos="4536"/>
          <w:tab w:val="clear" w:pos="9072"/>
          <w:tab w:val="left" w:pos="4500"/>
        </w:tabs>
        <w:rPr>
          <w:rFonts w:ascii="Arial" w:hAnsi="Arial" w:cs="Arial"/>
          <w:sz w:val="22"/>
          <w:szCs w:val="22"/>
          <w:lang w:val="cs-CZ"/>
        </w:rPr>
      </w:pPr>
      <w:r>
        <w:rPr>
          <w:rFonts w:ascii="Arial" w:hAnsi="Arial" w:cs="Arial"/>
          <w:sz w:val="22"/>
          <w:szCs w:val="22"/>
          <w:lang w:val="cs-CZ"/>
        </w:rPr>
        <w:t>V Praze dne 18. 11. 2016</w:t>
      </w:r>
      <w:r>
        <w:rPr>
          <w:rFonts w:ascii="Arial" w:hAnsi="Arial" w:cs="Arial"/>
          <w:sz w:val="22"/>
          <w:szCs w:val="22"/>
          <w:lang w:val="cs-CZ"/>
        </w:rPr>
        <w:tab/>
      </w:r>
      <w:r>
        <w:rPr>
          <w:rFonts w:ascii="Arial" w:hAnsi="Arial" w:cs="Arial"/>
          <w:sz w:val="22"/>
          <w:szCs w:val="22"/>
          <w:lang w:val="cs-CZ"/>
        </w:rPr>
        <w:tab/>
        <w:t>V Brně dne 21. 11. 2016</w:t>
      </w: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pStyle w:val="Zpat"/>
        <w:tabs>
          <w:tab w:val="clear" w:pos="4536"/>
          <w:tab w:val="clear" w:pos="9072"/>
        </w:tabs>
        <w:rPr>
          <w:rFonts w:ascii="Arial" w:hAnsi="Arial" w:cs="Arial"/>
          <w:sz w:val="22"/>
          <w:szCs w:val="22"/>
          <w:lang w:val="cs-CZ"/>
        </w:rPr>
      </w:pPr>
      <w:r w:rsidRPr="00512AB9">
        <w:rPr>
          <w:rFonts w:ascii="Arial" w:hAnsi="Arial" w:cs="Arial"/>
          <w:sz w:val="22"/>
          <w:szCs w:val="22"/>
          <w:lang w:val="cs-CZ"/>
        </w:rPr>
        <w:t>_____________________</w:t>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t xml:space="preserve">   ______________________________</w:t>
      </w:r>
    </w:p>
    <w:p w:rsidR="00C97F7E" w:rsidRPr="00512AB9" w:rsidRDefault="00C97F7E" w:rsidP="00C97F7E">
      <w:pPr>
        <w:rPr>
          <w:rFonts w:ascii="Arial" w:hAnsi="Arial" w:cs="Arial"/>
          <w:sz w:val="22"/>
          <w:szCs w:val="22"/>
          <w:lang w:val="cs-CZ"/>
        </w:rPr>
      </w:pPr>
      <w:r>
        <w:rPr>
          <w:rFonts w:ascii="Arial" w:hAnsi="Arial" w:cs="Arial"/>
          <w:sz w:val="22"/>
          <w:szCs w:val="22"/>
          <w:lang w:val="cs-CZ"/>
        </w:rPr>
        <w:t xml:space="preserve">  </w:t>
      </w:r>
      <w:proofErr w:type="spellStart"/>
      <w:r>
        <w:rPr>
          <w:rFonts w:ascii="Arial" w:hAnsi="Arial" w:cs="Arial"/>
          <w:sz w:val="22"/>
          <w:szCs w:val="22"/>
          <w:lang w:val="cs-CZ"/>
        </w:rPr>
        <w:t>Alliance</w:t>
      </w:r>
      <w:proofErr w:type="spellEnd"/>
      <w:r>
        <w:rPr>
          <w:rFonts w:ascii="Arial" w:hAnsi="Arial" w:cs="Arial"/>
          <w:sz w:val="22"/>
          <w:szCs w:val="22"/>
          <w:lang w:val="cs-CZ"/>
        </w:rPr>
        <w:t xml:space="preserve"> </w:t>
      </w:r>
      <w:proofErr w:type="spellStart"/>
      <w:r>
        <w:rPr>
          <w:rFonts w:ascii="Arial" w:hAnsi="Arial" w:cs="Arial"/>
          <w:sz w:val="22"/>
          <w:szCs w:val="22"/>
          <w:lang w:val="cs-CZ"/>
        </w:rPr>
        <w:t>Healthcare</w:t>
      </w:r>
      <w:proofErr w:type="spellEnd"/>
      <w:r>
        <w:rPr>
          <w:rFonts w:ascii="Arial" w:hAnsi="Arial" w:cs="Arial"/>
          <w:sz w:val="22"/>
          <w:szCs w:val="22"/>
          <w:lang w:val="cs-CZ"/>
        </w:rPr>
        <w:t xml:space="preserve">, s.r.o.                                      </w:t>
      </w:r>
      <w:r w:rsidRPr="00512AB9">
        <w:rPr>
          <w:rFonts w:ascii="Arial" w:hAnsi="Arial" w:cs="Arial"/>
          <w:sz w:val="22"/>
          <w:szCs w:val="22"/>
          <w:lang w:val="cs-CZ"/>
        </w:rPr>
        <w:t>MUDr. Roman Kraus, MBA</w:t>
      </w:r>
    </w:p>
    <w:p w:rsidR="00E02BDD" w:rsidRPr="00512AB9" w:rsidRDefault="00C97F7E" w:rsidP="00E02BDD">
      <w:pPr>
        <w:rPr>
          <w:rFonts w:ascii="Arial" w:hAnsi="Arial" w:cs="Arial"/>
          <w:sz w:val="22"/>
          <w:szCs w:val="22"/>
          <w:lang w:val="cs-CZ"/>
        </w:rPr>
      </w:pPr>
      <w:r>
        <w:rPr>
          <w:rFonts w:ascii="Arial" w:hAnsi="Arial" w:cs="Arial"/>
          <w:sz w:val="22"/>
          <w:szCs w:val="22"/>
          <w:lang w:val="cs-CZ"/>
        </w:rPr>
        <w:t xml:space="preserve">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w:t>
      </w:r>
      <w:proofErr w:type="gramStart"/>
      <w:r>
        <w:rPr>
          <w:rFonts w:ascii="Arial" w:hAnsi="Arial" w:cs="Arial"/>
          <w:sz w:val="22"/>
          <w:szCs w:val="22"/>
          <w:lang w:val="cs-CZ"/>
        </w:rPr>
        <w:t>Vaněk</w:t>
      </w:r>
      <w:r>
        <w:rPr>
          <w:rFonts w:ascii="Arial" w:hAnsi="Arial" w:cs="Arial"/>
          <w:sz w:val="22"/>
          <w:szCs w:val="22"/>
          <w:lang w:val="cs-CZ"/>
        </w:rPr>
        <w:t xml:space="preserve">                              </w:t>
      </w:r>
      <w:r w:rsidRPr="00512AB9">
        <w:rPr>
          <w:rFonts w:ascii="Arial" w:hAnsi="Arial" w:cs="Arial"/>
          <w:sz w:val="22"/>
          <w:szCs w:val="22"/>
          <w:lang w:val="cs-CZ"/>
        </w:rPr>
        <w:t>ředitel</w:t>
      </w:r>
      <w:proofErr w:type="gramEnd"/>
      <w:r w:rsidRPr="00512AB9">
        <w:rPr>
          <w:rFonts w:ascii="Arial" w:hAnsi="Arial" w:cs="Arial"/>
          <w:sz w:val="22"/>
          <w:szCs w:val="22"/>
          <w:lang w:val="cs-CZ"/>
        </w:rPr>
        <w:t xml:space="preserve"> FN Brno</w:t>
      </w:r>
    </w:p>
    <w:p w:rsidR="00E02BDD" w:rsidRPr="00512AB9" w:rsidRDefault="00C97F7E" w:rsidP="00E02BDD">
      <w:pPr>
        <w:rPr>
          <w:rFonts w:ascii="Arial" w:hAnsi="Arial" w:cs="Arial"/>
          <w:sz w:val="22"/>
          <w:szCs w:val="22"/>
          <w:lang w:val="cs-CZ"/>
        </w:rPr>
      </w:pPr>
      <w:r>
        <w:rPr>
          <w:rFonts w:ascii="Arial" w:hAnsi="Arial" w:cs="Arial"/>
          <w:sz w:val="22"/>
          <w:szCs w:val="22"/>
          <w:lang w:val="cs-CZ"/>
        </w:rPr>
        <w:t xml:space="preserve">           </w:t>
      </w:r>
      <w:r>
        <w:rPr>
          <w:rFonts w:ascii="Arial" w:hAnsi="Arial" w:cs="Arial"/>
          <w:sz w:val="22"/>
          <w:szCs w:val="22"/>
          <w:lang w:val="cs-CZ"/>
        </w:rPr>
        <w:t>jednatelé</w:t>
      </w:r>
    </w:p>
    <w:p w:rsidR="00E02BDD" w:rsidRPr="00F239F9" w:rsidRDefault="00E02BDD" w:rsidP="00E02BDD">
      <w:pPr>
        <w:pStyle w:val="Nzev"/>
        <w:rPr>
          <w:sz w:val="24"/>
        </w:rPr>
      </w:pPr>
      <w:r w:rsidRPr="00512AB9">
        <w:rPr>
          <w:sz w:val="22"/>
          <w:szCs w:val="22"/>
        </w:rPr>
        <w:br w:type="page"/>
      </w:r>
      <w:r w:rsidRPr="00512AB9">
        <w:rPr>
          <w:sz w:val="24"/>
        </w:rPr>
        <w:lastRenderedPageBreak/>
        <w:t>Příloha č. 1 – cenová nabídka</w:t>
      </w:r>
    </w:p>
    <w:p w:rsidR="006A746C" w:rsidRDefault="002E162E">
      <w:r>
        <w:rPr>
          <w:noProof/>
          <w:lang w:val="cs-CZ" w:eastAsia="cs-CZ"/>
        </w:rPr>
        <w:drawing>
          <wp:inline distT="0" distB="0" distL="0" distR="0" wp14:anchorId="356063EC" wp14:editId="5565E09F">
            <wp:extent cx="5107940" cy="82588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07940" cy="8258810"/>
                    </a:xfrm>
                    <a:prstGeom prst="rect">
                      <a:avLst/>
                    </a:prstGeom>
                  </pic:spPr>
                </pic:pic>
              </a:graphicData>
            </a:graphic>
          </wp:inline>
        </w:drawing>
      </w:r>
    </w:p>
    <w:p w:rsidR="002E162E" w:rsidRDefault="002E162E"/>
    <w:p w:rsidR="002E162E" w:rsidRDefault="002E162E"/>
    <w:p w:rsidR="002E162E" w:rsidRDefault="002E162E"/>
    <w:p w:rsidR="002E162E" w:rsidRDefault="002E162E">
      <w:r w:rsidRPr="002E162E">
        <w:lastRenderedPageBreak/>
        <w:drawing>
          <wp:inline distT="0" distB="0" distL="0" distR="0" wp14:anchorId="6AA7688E" wp14:editId="3362FE8E">
            <wp:extent cx="4388661" cy="810201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092" cy="8121267"/>
                    </a:xfrm>
                    <a:prstGeom prst="rect">
                      <a:avLst/>
                    </a:prstGeom>
                    <a:noFill/>
                    <a:ln>
                      <a:noFill/>
                    </a:ln>
                  </pic:spPr>
                </pic:pic>
              </a:graphicData>
            </a:graphic>
          </wp:inline>
        </w:drawing>
      </w:r>
      <w:bookmarkStart w:id="0" w:name="_GoBack"/>
      <w:bookmarkEnd w:id="0"/>
    </w:p>
    <w:sectPr w:rsidR="002E162E" w:rsidSect="00DB1B11">
      <w:headerReference w:type="default" r:id="rId12"/>
      <w:footerReference w:type="default" r:id="rId13"/>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EF2" w:rsidRDefault="0010384D">
      <w:r>
        <w:separator/>
      </w:r>
    </w:p>
  </w:endnote>
  <w:endnote w:type="continuationSeparator" w:id="0">
    <w:p w:rsidR="00CB7EF2" w:rsidRDefault="0010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32" w:rsidRDefault="007C2693" w:rsidP="008B4899">
    <w:pPr>
      <w:pStyle w:val="Zpat"/>
      <w:jc w:val="center"/>
      <w:rPr>
        <w:rStyle w:val="slostrnky"/>
        <w:sz w:val="18"/>
      </w:rPr>
    </w:pPr>
    <w:proofErr w:type="spellStart"/>
    <w:r>
      <w:rPr>
        <w:sz w:val="18"/>
      </w:rPr>
      <w:t>Strana</w:t>
    </w:r>
    <w:proofErr w:type="spell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2E162E">
      <w:rPr>
        <w:rStyle w:val="slostrnky"/>
        <w:noProof/>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2E162E">
      <w:rPr>
        <w:rStyle w:val="slostrnky"/>
        <w:noProof/>
        <w:sz w:val="18"/>
      </w:rPr>
      <w:t>8</w:t>
    </w:r>
    <w:r>
      <w:rPr>
        <w:rStyle w:val="slostrnky"/>
        <w:sz w:val="18"/>
      </w:rPr>
      <w:fldChar w:fldCharType="end"/>
    </w:r>
  </w:p>
  <w:p w:rsidR="009F2A32" w:rsidRPr="008B4899" w:rsidRDefault="007C2693" w:rsidP="008B4899">
    <w:pPr>
      <w:pStyle w:val="Zpat"/>
      <w:tabs>
        <w:tab w:val="clear" w:pos="9072"/>
        <w:tab w:val="right" w:pos="9540"/>
      </w:tabs>
      <w:jc w:val="both"/>
      <w:rPr>
        <w:rFonts w:ascii="Arial" w:hAnsi="Arial" w:cs="Arial"/>
        <w:snapToGrid w:val="0"/>
        <w:sz w:val="16"/>
      </w:rPr>
    </w:pPr>
    <w:r w:rsidRPr="00D24FD9">
      <w:rPr>
        <w:rFonts w:ascii="Arial" w:hAnsi="Arial" w:cs="Arial"/>
        <w:snapToGrid w:val="0"/>
        <w:sz w:val="16"/>
      </w:rPr>
      <w:t xml:space="preserve">FN Brno je </w:t>
    </w:r>
    <w:proofErr w:type="spellStart"/>
    <w:r w:rsidRPr="00D24FD9">
      <w:rPr>
        <w:rFonts w:ascii="Arial" w:hAnsi="Arial" w:cs="Arial"/>
        <w:snapToGrid w:val="0"/>
        <w:sz w:val="16"/>
      </w:rPr>
      <w:t>státní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příspěvková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organizace</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zřízená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rozhodnutím</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Ministerstva</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zdravotnictví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Nemá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zákonnou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povinnost</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zápisu</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obchodního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je </w:t>
    </w:r>
    <w:proofErr w:type="spellStart"/>
    <w:r w:rsidRPr="00D24FD9">
      <w:rPr>
        <w:rFonts w:ascii="Arial" w:hAnsi="Arial" w:cs="Arial"/>
        <w:snapToGrid w:val="0"/>
        <w:sz w:val="16"/>
      </w:rPr>
      <w:t>zapsána</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živnostenského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vedeného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Ž</w:t>
    </w:r>
    <w:r>
      <w:rPr>
        <w:rFonts w:ascii="Arial" w:hAnsi="Arial" w:cs="Arial"/>
        <w:snapToGrid w:val="0"/>
        <w:sz w:val="16"/>
      </w:rPr>
      <w:t>ivnostenským</w:t>
    </w:r>
    <w:proofErr w:type="spellEnd"/>
    <w:r>
      <w:rPr>
        <w:rFonts w:ascii="Arial" w:hAnsi="Arial" w:cs="Arial"/>
        <w:snapToGrid w:val="0"/>
        <w:sz w:val="16"/>
      </w:rPr>
      <w:t xml:space="preserve"> </w:t>
    </w:r>
    <w:proofErr w:type="spellStart"/>
    <w:r>
      <w:rPr>
        <w:rFonts w:ascii="Arial" w:hAnsi="Arial" w:cs="Arial"/>
        <w:snapToGrid w:val="0"/>
        <w:sz w:val="16"/>
      </w:rPr>
      <w:t>úřadem</w:t>
    </w:r>
    <w:proofErr w:type="spellEnd"/>
    <w:r>
      <w:rPr>
        <w:rFonts w:ascii="Arial" w:hAnsi="Arial" w:cs="Arial"/>
        <w:snapToGrid w:val="0"/>
        <w:sz w:val="16"/>
      </w:rPr>
      <w:t xml:space="preserve"> </w:t>
    </w:r>
    <w:proofErr w:type="spellStart"/>
    <w:r>
      <w:rPr>
        <w:rFonts w:ascii="Arial" w:hAnsi="Arial" w:cs="Arial"/>
        <w:snapToGrid w:val="0"/>
        <w:sz w:val="16"/>
      </w:rPr>
      <w:t>města</w:t>
    </w:r>
    <w:proofErr w:type="spellEnd"/>
    <w:r>
      <w:rPr>
        <w:rFonts w:ascii="Arial" w:hAnsi="Arial" w:cs="Arial"/>
        <w:snapToGrid w:val="0"/>
        <w:sz w:val="16"/>
      </w:rPr>
      <w:t xml:space="preserve"> </w:t>
    </w:r>
    <w:proofErr w:type="spellStart"/>
    <w:r>
      <w:rPr>
        <w:rFonts w:ascii="Arial" w:hAnsi="Arial" w:cs="Arial"/>
        <w:snapToGrid w:val="0"/>
        <w:sz w:val="16"/>
      </w:rPr>
      <w:t>Brna</w:t>
    </w:r>
    <w:proofErr w:type="spellEnd"/>
    <w:r>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EF2" w:rsidRDefault="0010384D">
      <w:r>
        <w:separator/>
      </w:r>
    </w:p>
  </w:footnote>
  <w:footnote w:type="continuationSeparator" w:id="0">
    <w:p w:rsidR="00CB7EF2" w:rsidRDefault="00103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32" w:rsidRPr="00011F84" w:rsidRDefault="007C2693" w:rsidP="009B0717">
    <w:pPr>
      <w:pStyle w:val="Zhlav"/>
      <w:jc w:val="center"/>
      <w:rPr>
        <w:rFonts w:ascii="Arial" w:hAnsi="Arial" w:cs="Arial"/>
        <w:sz w:val="22"/>
        <w:szCs w:val="22"/>
        <w:lang w:val="cs-CZ"/>
      </w:rPr>
    </w:pPr>
    <w:r>
      <w:rPr>
        <w:rFonts w:ascii="Arial" w:hAnsi="Arial" w:cs="Arial"/>
        <w:sz w:val="22"/>
        <w:szCs w:val="22"/>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B07393"/>
    <w:multiLevelType w:val="hybridMultilevel"/>
    <w:tmpl w:val="FBEEA564"/>
    <w:lvl w:ilvl="0" w:tplc="72F23F0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A543F"/>
    <w:multiLevelType w:val="hybridMultilevel"/>
    <w:tmpl w:val="757ED1A0"/>
    <w:lvl w:ilvl="0" w:tplc="04090019">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D01CE3"/>
    <w:multiLevelType w:val="hybridMultilevel"/>
    <w:tmpl w:val="2DE073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89A0951"/>
    <w:multiLevelType w:val="hybridMultilevel"/>
    <w:tmpl w:val="9850A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9E3874"/>
    <w:multiLevelType w:val="hybridMultilevel"/>
    <w:tmpl w:val="57AAAC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3"/>
  </w:num>
  <w:num w:numId="5">
    <w:abstractNumId w:val="5"/>
  </w:num>
  <w:num w:numId="6">
    <w:abstractNumId w:val="8"/>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C6"/>
    <w:rsid w:val="00071AA1"/>
    <w:rsid w:val="0010384D"/>
    <w:rsid w:val="002B5AC2"/>
    <w:rsid w:val="002E162E"/>
    <w:rsid w:val="00542F27"/>
    <w:rsid w:val="005B41C6"/>
    <w:rsid w:val="00612F8F"/>
    <w:rsid w:val="006710FA"/>
    <w:rsid w:val="006B1616"/>
    <w:rsid w:val="006C2340"/>
    <w:rsid w:val="00707D2E"/>
    <w:rsid w:val="007C2693"/>
    <w:rsid w:val="008C1E30"/>
    <w:rsid w:val="0096241C"/>
    <w:rsid w:val="00A117F2"/>
    <w:rsid w:val="00AD690F"/>
    <w:rsid w:val="00B37044"/>
    <w:rsid w:val="00C97F7E"/>
    <w:rsid w:val="00CB7EF2"/>
    <w:rsid w:val="00E02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707D2E"/>
    <w:rPr>
      <w:b/>
      <w:bCs/>
    </w:rPr>
  </w:style>
  <w:style w:type="character" w:customStyle="1" w:styleId="PedmtkomenteChar">
    <w:name w:val="Předmět komentáře Char"/>
    <w:basedOn w:val="TextkomenteChar"/>
    <w:link w:val="Pedmtkomente"/>
    <w:uiPriority w:val="99"/>
    <w:semiHidden/>
    <w:rsid w:val="00707D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unhideWhenUsed/>
    <w:rsid w:val="00071AA1"/>
    <w:rPr>
      <w:color w:val="0000FF"/>
      <w:u w:val="single"/>
    </w:rPr>
  </w:style>
  <w:style w:type="paragraph" w:styleId="Odstavecseseznamem">
    <w:name w:val="List Paragraph"/>
    <w:basedOn w:val="Normln"/>
    <w:uiPriority w:val="34"/>
    <w:qFormat/>
    <w:rsid w:val="006B1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707D2E"/>
    <w:rPr>
      <w:b/>
      <w:bCs/>
    </w:rPr>
  </w:style>
  <w:style w:type="character" w:customStyle="1" w:styleId="PedmtkomenteChar">
    <w:name w:val="Předmět komentáře Char"/>
    <w:basedOn w:val="TextkomenteChar"/>
    <w:link w:val="Pedmtkomente"/>
    <w:uiPriority w:val="99"/>
    <w:semiHidden/>
    <w:rsid w:val="00707D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unhideWhenUsed/>
    <w:rsid w:val="00071AA1"/>
    <w:rPr>
      <w:color w:val="0000FF"/>
      <w:u w:val="single"/>
    </w:rPr>
  </w:style>
  <w:style w:type="paragraph" w:styleId="Odstavecseseznamem">
    <w:name w:val="List Paragraph"/>
    <w:basedOn w:val="Normln"/>
    <w:uiPriority w:val="34"/>
    <w:qFormat/>
    <w:rsid w:val="006B1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49277">
      <w:bodyDiv w:val="1"/>
      <w:marLeft w:val="0"/>
      <w:marRight w:val="0"/>
      <w:marTop w:val="0"/>
      <w:marBottom w:val="0"/>
      <w:divBdr>
        <w:top w:val="none" w:sz="0" w:space="0" w:color="auto"/>
        <w:left w:val="none" w:sz="0" w:space="0" w:color="auto"/>
        <w:bottom w:val="none" w:sz="0" w:space="0" w:color="auto"/>
        <w:right w:val="none" w:sz="0" w:space="0" w:color="auto"/>
      </w:divBdr>
    </w:div>
    <w:div w:id="1564832568">
      <w:bodyDiv w:val="1"/>
      <w:marLeft w:val="0"/>
      <w:marRight w:val="0"/>
      <w:marTop w:val="0"/>
      <w:marBottom w:val="0"/>
      <w:divBdr>
        <w:top w:val="none" w:sz="0" w:space="0" w:color="auto"/>
        <w:left w:val="none" w:sz="0" w:space="0" w:color="auto"/>
        <w:bottom w:val="none" w:sz="0" w:space="0" w:color="auto"/>
        <w:right w:val="none" w:sz="0" w:space="0" w:color="auto"/>
      </w:divBdr>
    </w:div>
    <w:div w:id="1634864234">
      <w:bodyDiv w:val="1"/>
      <w:marLeft w:val="0"/>
      <w:marRight w:val="0"/>
      <w:marTop w:val="0"/>
      <w:marBottom w:val="0"/>
      <w:divBdr>
        <w:top w:val="none" w:sz="0" w:space="0" w:color="auto"/>
        <w:left w:val="none" w:sz="0" w:space="0" w:color="auto"/>
        <w:bottom w:val="none" w:sz="0" w:space="0" w:color="auto"/>
        <w:right w:val="none" w:sz="0" w:space="0" w:color="auto"/>
      </w:divBdr>
    </w:div>
    <w:div w:id="18369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mocnice@a-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8AAD4-5C04-4CC9-8BB6-6E872D317AD2}"/>
</file>

<file path=customXml/itemProps2.xml><?xml version="1.0" encoding="utf-8"?>
<ds:datastoreItem xmlns:ds="http://schemas.openxmlformats.org/officeDocument/2006/customXml" ds:itemID="{44AEF513-0E59-4599-A645-116A18F6A27F}"/>
</file>

<file path=customXml/itemProps3.xml><?xml version="1.0" encoding="utf-8"?>
<ds:datastoreItem xmlns:ds="http://schemas.openxmlformats.org/officeDocument/2006/customXml" ds:itemID="{8244202F-7451-4F64-B3A1-C844D276222D}"/>
</file>

<file path=docProps/app.xml><?xml version="1.0" encoding="utf-8"?>
<Properties xmlns="http://schemas.openxmlformats.org/officeDocument/2006/extended-properties" xmlns:vt="http://schemas.openxmlformats.org/officeDocument/2006/docPropsVTypes">
  <Template>Normal</Template>
  <TotalTime>191</TotalTime>
  <Pages>8</Pages>
  <Words>2464</Words>
  <Characters>14543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Oskrdalova Tereza</dc:creator>
  <cp:keywords/>
  <dc:description/>
  <cp:lastModifiedBy>Oškrdalová Tereza</cp:lastModifiedBy>
  <cp:revision>15</cp:revision>
  <cp:lastPrinted>2016-08-25T13:05:00Z</cp:lastPrinted>
  <dcterms:created xsi:type="dcterms:W3CDTF">2015-11-16T10:10:00Z</dcterms:created>
  <dcterms:modified xsi:type="dcterms:W3CDTF">2016-11-21T08:57:00Z</dcterms:modified>
</cp:coreProperties>
</file>