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8E" w:rsidRDefault="00615E8E">
      <w:pPr>
        <w:pStyle w:val="Styl"/>
        <w:rPr>
          <w:sz w:val="2"/>
          <w:szCs w:val="2"/>
        </w:rPr>
      </w:pPr>
      <w:bookmarkStart w:id="0" w:name="_GoBack"/>
      <w:bookmarkEnd w:id="0"/>
    </w:p>
    <w:p w:rsidR="00615E8E" w:rsidRDefault="00615E8E">
      <w:pPr>
        <w:pStyle w:val="Styl"/>
        <w:framePr w:w="76" w:h="115" w:wrap="auto" w:hAnchor="margin" w:x="1" w:y="360"/>
        <w:spacing w:line="115" w:lineRule="exact"/>
        <w:ind w:left="9"/>
        <w:rPr>
          <w:w w:val="200"/>
          <w:sz w:val="10"/>
          <w:szCs w:val="10"/>
        </w:rPr>
      </w:pPr>
      <w:r>
        <w:rPr>
          <w:w w:val="200"/>
          <w:sz w:val="10"/>
          <w:szCs w:val="10"/>
        </w:rPr>
        <w:t xml:space="preserve">! </w:t>
      </w:r>
    </w:p>
    <w:p w:rsidR="00615E8E" w:rsidRDefault="00615E8E">
      <w:pPr>
        <w:pStyle w:val="Styl"/>
        <w:framePr w:w="729" w:h="729" w:wrap="auto" w:hAnchor="margin" w:x="4651" w:y="701"/>
        <w:rPr>
          <w:sz w:val="10"/>
          <w:szCs w:val="10"/>
        </w:rPr>
      </w:pPr>
    </w:p>
    <w:p w:rsidR="00EB1F22" w:rsidRDefault="00EB1F22">
      <w:pPr>
        <w:pStyle w:val="Styl"/>
        <w:framePr w:w="1631" w:h="494" w:wrap="auto" w:hAnchor="margin" w:x="5592" w:y="825"/>
        <w:spacing w:line="182" w:lineRule="exact"/>
        <w:rPr>
          <w:w w:val="92"/>
          <w:sz w:val="11"/>
          <w:szCs w:val="11"/>
        </w:rPr>
      </w:pPr>
      <w:r>
        <w:rPr>
          <w:w w:val="92"/>
          <w:sz w:val="11"/>
          <w:szCs w:val="11"/>
        </w:rPr>
        <w:t xml:space="preserve">STÁTNÍ FOND </w:t>
      </w:r>
    </w:p>
    <w:p w:rsidR="00EB1F22" w:rsidRDefault="00EB1F22">
      <w:pPr>
        <w:pStyle w:val="Styl"/>
        <w:framePr w:w="1631" w:h="494" w:wrap="auto" w:hAnchor="margin" w:x="5592" w:y="825"/>
        <w:spacing w:line="182" w:lineRule="exact"/>
        <w:rPr>
          <w:w w:val="92"/>
          <w:sz w:val="11"/>
          <w:szCs w:val="11"/>
        </w:rPr>
      </w:pPr>
      <w:r>
        <w:rPr>
          <w:w w:val="92"/>
          <w:sz w:val="11"/>
          <w:szCs w:val="11"/>
        </w:rPr>
        <w:t>ŽIVOTNÍHO</w:t>
      </w:r>
      <w:r w:rsidR="00615E8E">
        <w:rPr>
          <w:w w:val="92"/>
          <w:sz w:val="11"/>
          <w:szCs w:val="11"/>
        </w:rPr>
        <w:t xml:space="preserve"> PROSHEDI </w:t>
      </w:r>
    </w:p>
    <w:p w:rsidR="00615E8E" w:rsidRDefault="00615E8E">
      <w:pPr>
        <w:pStyle w:val="Styl"/>
        <w:framePr w:w="1631" w:h="494" w:wrap="auto" w:hAnchor="margin" w:x="5592" w:y="825"/>
        <w:spacing w:line="182" w:lineRule="exact"/>
        <w:rPr>
          <w:sz w:val="9"/>
          <w:szCs w:val="9"/>
        </w:rPr>
      </w:pPr>
      <w:r>
        <w:rPr>
          <w:sz w:val="9"/>
          <w:szCs w:val="9"/>
        </w:rPr>
        <w:t xml:space="preserve"> </w:t>
      </w:r>
      <w:r w:rsidR="00EB1F22">
        <w:rPr>
          <w:sz w:val="9"/>
          <w:szCs w:val="9"/>
        </w:rPr>
        <w:t xml:space="preserve">ČESKÉ </w:t>
      </w:r>
      <w:r>
        <w:rPr>
          <w:sz w:val="9"/>
          <w:szCs w:val="9"/>
        </w:rPr>
        <w:t xml:space="preserve">REPUBI.IKY </w:t>
      </w:r>
    </w:p>
    <w:p w:rsidR="00615E8E" w:rsidRDefault="00EB1F22">
      <w:pPr>
        <w:pStyle w:val="Styl"/>
        <w:framePr w:w="2265" w:h="283" w:wrap="auto" w:hAnchor="margin" w:x="1502" w:y="1032"/>
        <w:spacing w:line="239" w:lineRule="exact"/>
        <w:rPr>
          <w:w w:val="73"/>
          <w:sz w:val="23"/>
          <w:szCs w:val="23"/>
        </w:rPr>
      </w:pPr>
      <w:r>
        <w:rPr>
          <w:w w:val="73"/>
          <w:sz w:val="23"/>
          <w:szCs w:val="23"/>
        </w:rPr>
        <w:t>Ministerstvo ži</w:t>
      </w:r>
      <w:r w:rsidR="00615E8E">
        <w:rPr>
          <w:w w:val="73"/>
          <w:sz w:val="23"/>
          <w:szCs w:val="23"/>
        </w:rPr>
        <w:t xml:space="preserve">votního prostředí </w:t>
      </w:r>
    </w:p>
    <w:p w:rsidR="00615E8E" w:rsidRDefault="00615E8E">
      <w:pPr>
        <w:pStyle w:val="Styl"/>
        <w:framePr w:w="6940" w:h="1910" w:wrap="auto" w:hAnchor="margin" w:x="571" w:y="6470"/>
        <w:spacing w:line="662" w:lineRule="exact"/>
        <w:ind w:left="14"/>
        <w:rPr>
          <w:sz w:val="47"/>
          <w:szCs w:val="47"/>
        </w:rPr>
      </w:pPr>
      <w:r>
        <w:rPr>
          <w:sz w:val="47"/>
          <w:szCs w:val="47"/>
        </w:rPr>
        <w:t xml:space="preserve">Technická specifikace hydraulických modelů pro projekt Turów II. etapa průzkumná </w:t>
      </w:r>
    </w:p>
    <w:p w:rsidR="00615E8E" w:rsidRDefault="00615E8E">
      <w:pPr>
        <w:pStyle w:val="Styl"/>
        <w:framePr w:w="6427" w:h="974" w:wrap="auto" w:hAnchor="margin" w:x="796" w:y="13392"/>
        <w:spacing w:line="623" w:lineRule="exact"/>
        <w:ind w:left="9" w:right="2870"/>
        <w:rPr>
          <w:rFonts w:ascii="Arial" w:hAnsi="Arial" w:cs="Arial"/>
          <w:w w:val="87"/>
          <w:sz w:val="27"/>
          <w:szCs w:val="27"/>
        </w:rPr>
      </w:pPr>
      <w:r>
        <w:rPr>
          <w:rFonts w:ascii="Arial" w:hAnsi="Arial" w:cs="Arial"/>
          <w:w w:val="87"/>
          <w:sz w:val="27"/>
          <w:szCs w:val="27"/>
        </w:rPr>
        <w:t xml:space="preserve">ČESKÁ GEOLOGICKÁ SLUŽBA PRAHA, </w:t>
      </w:r>
      <w:r>
        <w:rPr>
          <w:rFonts w:ascii="Arial" w:hAnsi="Arial" w:cs="Arial"/>
          <w:w w:val="90"/>
          <w:sz w:val="28"/>
          <w:szCs w:val="28"/>
        </w:rPr>
        <w:t xml:space="preserve">červen </w:t>
      </w:r>
      <w:r>
        <w:rPr>
          <w:rFonts w:ascii="Arial" w:hAnsi="Arial" w:cs="Arial"/>
          <w:w w:val="87"/>
          <w:sz w:val="27"/>
          <w:szCs w:val="27"/>
        </w:rPr>
        <w:t xml:space="preserve">2018 </w:t>
      </w:r>
    </w:p>
    <w:p w:rsidR="00615E8E" w:rsidRDefault="00615E8E">
      <w:pPr>
        <w:pStyle w:val="Styl"/>
        <w:framePr w:w="844" w:h="729" w:wrap="auto" w:hAnchor="margin" w:x="7819" w:y="739"/>
        <w:rPr>
          <w:rFonts w:ascii="Arial" w:hAnsi="Arial" w:cs="Arial"/>
          <w:sz w:val="27"/>
          <w:szCs w:val="27"/>
        </w:rPr>
      </w:pPr>
    </w:p>
    <w:p w:rsidR="00615E8E" w:rsidRDefault="00615E8E" w:rsidP="00EB1F22">
      <w:pPr>
        <w:pStyle w:val="Styl"/>
        <w:framePr w:w="2678" w:h="1646" w:wrap="auto" w:hAnchor="margin" w:x="7833" w:y="2112"/>
        <w:spacing w:before="91" w:line="182" w:lineRule="exact"/>
        <w:ind w:right="671"/>
        <w:rPr>
          <w:rFonts w:ascii="Arial" w:hAnsi="Arial" w:cs="Arial"/>
          <w:w w:val="80"/>
          <w:sz w:val="17"/>
          <w:szCs w:val="17"/>
        </w:rPr>
      </w:pPr>
      <w:r>
        <w:rPr>
          <w:rFonts w:ascii="Arial" w:hAnsi="Arial" w:cs="Arial"/>
          <w:w w:val="80"/>
          <w:sz w:val="17"/>
          <w:szCs w:val="17"/>
        </w:rPr>
        <w:t xml:space="preserve"> </w:t>
      </w:r>
    </w:p>
    <w:p w:rsidR="00615E8E" w:rsidRDefault="00615E8E">
      <w:pPr>
        <w:pStyle w:val="Styl"/>
        <w:rPr>
          <w:rFonts w:ascii="Arial" w:hAnsi="Arial" w:cs="Arial"/>
          <w:sz w:val="17"/>
          <w:szCs w:val="17"/>
        </w:rPr>
        <w:sectPr w:rsidR="00615E8E">
          <w:pgSz w:w="11900" w:h="16840"/>
          <w:pgMar w:top="916" w:right="694" w:bottom="360" w:left="694"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2577" w:h="1507" w:wrap="auto" w:hAnchor="margin" w:x="4353" w:y="360"/>
        <w:spacing w:line="1487" w:lineRule="exact"/>
        <w:ind w:left="47"/>
        <w:rPr>
          <w:w w:val="105"/>
          <w:sz w:val="143"/>
          <w:szCs w:val="143"/>
        </w:rPr>
      </w:pPr>
      <w:r>
        <w:rPr>
          <w:w w:val="105"/>
          <w:sz w:val="143"/>
          <w:szCs w:val="143"/>
        </w:rPr>
        <w:t xml:space="preserve"> </w:t>
      </w:r>
    </w:p>
    <w:p w:rsidR="00615E8E" w:rsidRDefault="00615E8E">
      <w:pPr>
        <w:pStyle w:val="Styl"/>
        <w:framePr w:w="2577" w:h="1507" w:wrap="auto" w:hAnchor="margin" w:x="4353" w:y="360"/>
        <w:spacing w:line="4" w:lineRule="exact"/>
        <w:ind w:left="964"/>
        <w:rPr>
          <w:w w:val="87"/>
          <w:sz w:val="11"/>
          <w:szCs w:val="11"/>
        </w:rPr>
      </w:pPr>
      <w:r>
        <w:rPr>
          <w:w w:val="87"/>
          <w:sz w:val="11"/>
          <w:szCs w:val="11"/>
        </w:rPr>
        <w:t xml:space="preserve">STÁTNI FOND </w:t>
      </w:r>
    </w:p>
    <w:p w:rsidR="00615E8E" w:rsidRDefault="00615E8E">
      <w:pPr>
        <w:pStyle w:val="Styl"/>
        <w:framePr w:w="2577" w:h="1507" w:wrap="auto" w:hAnchor="margin" w:x="4353" w:y="360"/>
        <w:spacing w:before="4" w:line="177" w:lineRule="exact"/>
        <w:ind w:left="959"/>
        <w:rPr>
          <w:w w:val="87"/>
          <w:sz w:val="11"/>
          <w:szCs w:val="11"/>
        </w:rPr>
      </w:pPr>
      <w:r>
        <w:rPr>
          <w:w w:val="87"/>
          <w:sz w:val="11"/>
          <w:szCs w:val="11"/>
        </w:rPr>
        <w:t xml:space="preserve"> </w:t>
      </w:r>
    </w:p>
    <w:p w:rsidR="00615E8E" w:rsidRDefault="00615E8E">
      <w:pPr>
        <w:pStyle w:val="Styl"/>
        <w:framePr w:w="825" w:h="710" w:wrap="auto" w:hAnchor="margin" w:x="7526" w:y="1167"/>
        <w:rPr>
          <w:sz w:val="11"/>
          <w:szCs w:val="11"/>
        </w:rPr>
      </w:pPr>
    </w:p>
    <w:p w:rsidR="00615E8E" w:rsidRDefault="00615E8E">
      <w:pPr>
        <w:pStyle w:val="Styl"/>
        <w:framePr w:w="2251" w:h="273" w:wrap="auto" w:hAnchor="margin" w:x="1262" w:y="1488"/>
        <w:spacing w:line="230" w:lineRule="exact"/>
        <w:rPr>
          <w:w w:val="74"/>
          <w:sz w:val="22"/>
          <w:szCs w:val="22"/>
        </w:rPr>
      </w:pPr>
      <w:r>
        <w:rPr>
          <w:w w:val="74"/>
          <w:sz w:val="22"/>
          <w:szCs w:val="22"/>
        </w:rPr>
        <w:t xml:space="preserve">Ministerstvo životního prostředí </w:t>
      </w:r>
    </w:p>
    <w:p w:rsidR="00615E8E" w:rsidRDefault="00615E8E">
      <w:pPr>
        <w:pStyle w:val="Styl"/>
        <w:framePr w:w="9196" w:h="532" w:wrap="auto" w:hAnchor="margin" w:x="360" w:y="2016"/>
        <w:spacing w:line="249" w:lineRule="exact"/>
        <w:ind w:left="9" w:right="278"/>
        <w:rPr>
          <w:rFonts w:ascii="Arial" w:hAnsi="Arial" w:cs="Arial"/>
          <w:w w:val="88"/>
          <w:sz w:val="20"/>
          <w:szCs w:val="20"/>
          <w:u w:val="single"/>
        </w:rPr>
      </w:pPr>
      <w:r>
        <w:rPr>
          <w:rFonts w:ascii="Arial" w:hAnsi="Arial" w:cs="Arial"/>
          <w:w w:val="88"/>
          <w:sz w:val="20"/>
          <w:szCs w:val="20"/>
          <w:u w:val="single"/>
        </w:rPr>
        <w:t xml:space="preserve">Příloha </w:t>
      </w:r>
      <w:r>
        <w:rPr>
          <w:w w:val="92"/>
          <w:sz w:val="23"/>
          <w:szCs w:val="23"/>
          <w:u w:val="single"/>
        </w:rPr>
        <w:t xml:space="preserve">č. </w:t>
      </w:r>
      <w:r>
        <w:rPr>
          <w:rFonts w:ascii="Arial" w:hAnsi="Arial" w:cs="Arial"/>
          <w:w w:val="88"/>
          <w:sz w:val="20"/>
          <w:szCs w:val="20"/>
          <w:u w:val="single"/>
        </w:rPr>
        <w:t>3 Zadávací dokumentace veřejné zakázky .Hydraulický model pro projekt Turów- l</w:t>
      </w:r>
      <w:r w:rsidR="00EB1F22">
        <w:rPr>
          <w:rFonts w:ascii="Arial" w:hAnsi="Arial" w:cs="Arial"/>
          <w:w w:val="88"/>
          <w:sz w:val="20"/>
          <w:szCs w:val="20"/>
          <w:u w:val="single"/>
        </w:rPr>
        <w:t>I</w:t>
      </w:r>
      <w:r>
        <w:rPr>
          <w:rFonts w:ascii="Arial" w:hAnsi="Arial" w:cs="Arial"/>
          <w:w w:val="88"/>
          <w:sz w:val="20"/>
          <w:szCs w:val="20"/>
          <w:u w:val="single"/>
        </w:rPr>
        <w:t xml:space="preserve">. etapa průzkumná" - Technická specifikace </w:t>
      </w:r>
    </w:p>
    <w:p w:rsidR="00615E8E" w:rsidRDefault="00615E8E">
      <w:pPr>
        <w:pStyle w:val="Styl"/>
        <w:framePr w:w="9196" w:h="5025" w:wrap="auto" w:hAnchor="margin" w:x="365" w:y="2986"/>
        <w:spacing w:line="297" w:lineRule="exact"/>
        <w:ind w:left="4223"/>
        <w:rPr>
          <w:b/>
          <w:bCs/>
          <w:sz w:val="27"/>
          <w:szCs w:val="27"/>
        </w:rPr>
      </w:pPr>
      <w:r>
        <w:rPr>
          <w:b/>
          <w:bCs/>
          <w:sz w:val="27"/>
          <w:szCs w:val="27"/>
        </w:rPr>
        <w:t xml:space="preserve">Obsah </w:t>
      </w:r>
    </w:p>
    <w:p w:rsidR="00615E8E" w:rsidRDefault="00615E8E" w:rsidP="00EB1F22">
      <w:pPr>
        <w:pStyle w:val="Styl"/>
        <w:framePr w:w="9196" w:h="5025" w:wrap="auto" w:hAnchor="margin" w:x="365" w:y="2986"/>
        <w:numPr>
          <w:ilvl w:val="0"/>
          <w:numId w:val="1"/>
        </w:numPr>
        <w:tabs>
          <w:tab w:val="right" w:leader="dot" w:pos="9171"/>
        </w:tabs>
        <w:spacing w:line="307" w:lineRule="exact"/>
        <w:rPr>
          <w:rFonts w:ascii="Arial" w:hAnsi="Arial" w:cs="Arial"/>
          <w:sz w:val="18"/>
          <w:szCs w:val="18"/>
        </w:rPr>
      </w:pPr>
      <w:r>
        <w:rPr>
          <w:rFonts w:ascii="Arial" w:hAnsi="Arial" w:cs="Arial"/>
          <w:sz w:val="18"/>
          <w:szCs w:val="18"/>
        </w:rPr>
        <w:t xml:space="preserve">ÚVOD </w:t>
      </w:r>
      <w:r>
        <w:rPr>
          <w:rFonts w:ascii="Arial" w:hAnsi="Arial" w:cs="Arial"/>
          <w:sz w:val="18"/>
          <w:szCs w:val="18"/>
        </w:rPr>
        <w:tab/>
        <w:t xml:space="preserve">3 </w:t>
      </w:r>
    </w:p>
    <w:p w:rsidR="00615E8E" w:rsidRDefault="00615E8E" w:rsidP="00EB1F22">
      <w:pPr>
        <w:pStyle w:val="Styl"/>
        <w:framePr w:w="9196" w:h="5025" w:wrap="auto" w:hAnchor="margin" w:x="365" w:y="2986"/>
        <w:numPr>
          <w:ilvl w:val="0"/>
          <w:numId w:val="1"/>
        </w:numPr>
        <w:tabs>
          <w:tab w:val="right" w:leader="dot" w:pos="9176"/>
        </w:tabs>
        <w:spacing w:line="398" w:lineRule="exact"/>
        <w:rPr>
          <w:rFonts w:ascii="Arial" w:hAnsi="Arial" w:cs="Arial"/>
          <w:sz w:val="18"/>
          <w:szCs w:val="18"/>
        </w:rPr>
      </w:pPr>
      <w:r>
        <w:rPr>
          <w:rFonts w:ascii="Arial" w:hAnsi="Arial" w:cs="Arial"/>
          <w:sz w:val="18"/>
          <w:szCs w:val="18"/>
        </w:rPr>
        <w:t xml:space="preserve">ZADÁNÍ </w:t>
      </w:r>
      <w:r>
        <w:rPr>
          <w:rFonts w:ascii="Arial" w:hAnsi="Arial" w:cs="Arial"/>
          <w:sz w:val="18"/>
          <w:szCs w:val="18"/>
        </w:rPr>
        <w:tab/>
        <w:t xml:space="preserve">4 </w:t>
      </w:r>
    </w:p>
    <w:p w:rsidR="00615E8E" w:rsidRDefault="00615E8E">
      <w:pPr>
        <w:pStyle w:val="Styl"/>
        <w:framePr w:w="9196" w:h="5025" w:wrap="auto" w:hAnchor="margin" w:x="365" w:y="2986"/>
        <w:tabs>
          <w:tab w:val="left" w:pos="215"/>
          <w:tab w:val="left" w:pos="858"/>
          <w:tab w:val="right" w:leader="dot" w:pos="9176"/>
        </w:tabs>
        <w:spacing w:line="398" w:lineRule="exact"/>
        <w:rPr>
          <w:rFonts w:ascii="Arial" w:hAnsi="Arial" w:cs="Arial"/>
          <w:sz w:val="18"/>
          <w:szCs w:val="18"/>
        </w:rPr>
      </w:pPr>
      <w:r>
        <w:rPr>
          <w:rFonts w:ascii="Arial" w:hAnsi="Arial" w:cs="Arial"/>
          <w:sz w:val="18"/>
          <w:szCs w:val="18"/>
        </w:rPr>
        <w:tab/>
        <w:t xml:space="preserve">2.1. </w:t>
      </w:r>
      <w:r>
        <w:rPr>
          <w:rFonts w:ascii="Arial" w:hAnsi="Arial" w:cs="Arial"/>
          <w:sz w:val="18"/>
          <w:szCs w:val="18"/>
        </w:rPr>
        <w:tab/>
        <w:t xml:space="preserve">POŽADAVKY NA MODELOVÁNÍ </w:t>
      </w:r>
      <w:r>
        <w:rPr>
          <w:rFonts w:ascii="Arial" w:hAnsi="Arial" w:cs="Arial"/>
          <w:sz w:val="18"/>
          <w:szCs w:val="18"/>
        </w:rPr>
        <w:tab/>
        <w:t xml:space="preserve">5 </w:t>
      </w:r>
    </w:p>
    <w:p w:rsidR="00615E8E" w:rsidRDefault="00615E8E">
      <w:pPr>
        <w:pStyle w:val="Styl"/>
        <w:framePr w:w="9196" w:h="5025" w:wrap="auto" w:hAnchor="margin" w:x="365" w:y="2986"/>
        <w:tabs>
          <w:tab w:val="left" w:pos="426"/>
          <w:tab w:val="right" w:leader="dot" w:pos="9176"/>
        </w:tabs>
        <w:spacing w:line="407" w:lineRule="exact"/>
        <w:rPr>
          <w:rFonts w:ascii="Arial" w:hAnsi="Arial" w:cs="Arial"/>
          <w:w w:val="88"/>
          <w:sz w:val="20"/>
          <w:szCs w:val="20"/>
        </w:rPr>
      </w:pPr>
      <w:r>
        <w:rPr>
          <w:rFonts w:ascii="Arial" w:hAnsi="Arial" w:cs="Arial"/>
          <w:sz w:val="20"/>
          <w:szCs w:val="20"/>
        </w:rPr>
        <w:tab/>
      </w:r>
      <w:r>
        <w:rPr>
          <w:rFonts w:ascii="Arial" w:hAnsi="Arial" w:cs="Arial"/>
          <w:sz w:val="18"/>
          <w:szCs w:val="18"/>
        </w:rPr>
        <w:t xml:space="preserve">2.1.1. </w:t>
      </w:r>
      <w:r>
        <w:rPr>
          <w:rFonts w:ascii="Arial" w:hAnsi="Arial" w:cs="Arial"/>
          <w:w w:val="88"/>
          <w:sz w:val="20"/>
          <w:szCs w:val="20"/>
        </w:rPr>
        <w:t xml:space="preserve">Obsah první etapy modelování: </w:t>
      </w:r>
      <w:r>
        <w:rPr>
          <w:rFonts w:ascii="Arial" w:hAnsi="Arial" w:cs="Arial"/>
          <w:w w:val="88"/>
          <w:sz w:val="20"/>
          <w:szCs w:val="20"/>
        </w:rPr>
        <w:tab/>
        <w:t xml:space="preserve">5 </w:t>
      </w:r>
    </w:p>
    <w:p w:rsidR="00615E8E" w:rsidRDefault="00615E8E">
      <w:pPr>
        <w:pStyle w:val="Styl"/>
        <w:framePr w:w="9196" w:h="5025" w:wrap="auto" w:hAnchor="margin" w:x="365" w:y="2986"/>
        <w:tabs>
          <w:tab w:val="left" w:pos="426"/>
          <w:tab w:val="right" w:leader="dot" w:pos="9176"/>
        </w:tabs>
        <w:spacing w:line="407" w:lineRule="exact"/>
        <w:rPr>
          <w:rFonts w:ascii="Arial" w:hAnsi="Arial" w:cs="Arial"/>
          <w:w w:val="88"/>
          <w:sz w:val="20"/>
          <w:szCs w:val="20"/>
        </w:rPr>
      </w:pPr>
      <w:r>
        <w:rPr>
          <w:rFonts w:ascii="Arial" w:hAnsi="Arial" w:cs="Arial"/>
          <w:sz w:val="20"/>
          <w:szCs w:val="20"/>
        </w:rPr>
        <w:tab/>
      </w:r>
      <w:r>
        <w:rPr>
          <w:rFonts w:ascii="Arial" w:hAnsi="Arial" w:cs="Arial"/>
          <w:sz w:val="18"/>
          <w:szCs w:val="18"/>
        </w:rPr>
        <w:t xml:space="preserve">2.1.2. </w:t>
      </w:r>
      <w:r>
        <w:rPr>
          <w:rFonts w:ascii="Arial" w:hAnsi="Arial" w:cs="Arial"/>
          <w:w w:val="88"/>
          <w:sz w:val="20"/>
          <w:szCs w:val="20"/>
        </w:rPr>
        <w:t xml:space="preserve">Obsah druhé etapy modelování: </w:t>
      </w:r>
      <w:r>
        <w:rPr>
          <w:rFonts w:ascii="Arial" w:hAnsi="Arial" w:cs="Arial"/>
          <w:w w:val="88"/>
          <w:sz w:val="20"/>
          <w:szCs w:val="20"/>
        </w:rPr>
        <w:tab/>
        <w:t xml:space="preserve">5 </w:t>
      </w:r>
    </w:p>
    <w:p w:rsidR="00615E8E" w:rsidRDefault="00615E8E">
      <w:pPr>
        <w:pStyle w:val="Styl"/>
        <w:framePr w:w="9196" w:h="5025" w:wrap="auto" w:hAnchor="margin" w:x="365" w:y="2986"/>
        <w:tabs>
          <w:tab w:val="left" w:pos="426"/>
          <w:tab w:val="right" w:leader="dot" w:pos="9181"/>
        </w:tabs>
        <w:spacing w:line="398" w:lineRule="exact"/>
        <w:rPr>
          <w:rFonts w:ascii="Arial" w:hAnsi="Arial" w:cs="Arial"/>
          <w:w w:val="88"/>
          <w:sz w:val="20"/>
          <w:szCs w:val="20"/>
        </w:rPr>
      </w:pPr>
      <w:r>
        <w:rPr>
          <w:rFonts w:ascii="Arial" w:hAnsi="Arial" w:cs="Arial"/>
          <w:sz w:val="20"/>
          <w:szCs w:val="20"/>
        </w:rPr>
        <w:tab/>
      </w:r>
      <w:r>
        <w:rPr>
          <w:rFonts w:ascii="Arial" w:hAnsi="Arial" w:cs="Arial"/>
          <w:sz w:val="18"/>
          <w:szCs w:val="18"/>
        </w:rPr>
        <w:t xml:space="preserve">2.1.3. </w:t>
      </w:r>
      <w:r>
        <w:rPr>
          <w:rFonts w:ascii="Arial" w:hAnsi="Arial" w:cs="Arial"/>
          <w:w w:val="88"/>
          <w:sz w:val="20"/>
          <w:szCs w:val="20"/>
        </w:rPr>
        <w:t xml:space="preserve">Obsah třetí etapy modelování: </w:t>
      </w:r>
      <w:r>
        <w:rPr>
          <w:rFonts w:ascii="Arial" w:hAnsi="Arial" w:cs="Arial"/>
          <w:w w:val="88"/>
          <w:sz w:val="20"/>
          <w:szCs w:val="20"/>
        </w:rPr>
        <w:tab/>
        <w:t xml:space="preserve">6 </w:t>
      </w:r>
    </w:p>
    <w:p w:rsidR="00615E8E" w:rsidRDefault="00615E8E">
      <w:pPr>
        <w:pStyle w:val="Styl"/>
        <w:framePr w:w="9196" w:h="5025" w:wrap="auto" w:hAnchor="margin" w:x="365" w:y="2986"/>
        <w:tabs>
          <w:tab w:val="left" w:pos="431"/>
          <w:tab w:val="right" w:leader="dot" w:pos="9176"/>
        </w:tabs>
        <w:spacing w:line="407" w:lineRule="exact"/>
        <w:rPr>
          <w:rFonts w:ascii="Arial" w:hAnsi="Arial" w:cs="Arial"/>
          <w:w w:val="88"/>
          <w:sz w:val="20"/>
          <w:szCs w:val="20"/>
        </w:rPr>
      </w:pPr>
      <w:r>
        <w:rPr>
          <w:rFonts w:ascii="Arial" w:hAnsi="Arial" w:cs="Arial"/>
          <w:sz w:val="20"/>
          <w:szCs w:val="20"/>
        </w:rPr>
        <w:tab/>
      </w:r>
      <w:r>
        <w:rPr>
          <w:rFonts w:ascii="Arial" w:hAnsi="Arial" w:cs="Arial"/>
          <w:sz w:val="18"/>
          <w:szCs w:val="18"/>
        </w:rPr>
        <w:t xml:space="preserve">2.1.4. </w:t>
      </w:r>
      <w:r>
        <w:rPr>
          <w:rFonts w:ascii="Arial" w:hAnsi="Arial" w:cs="Arial"/>
          <w:w w:val="88"/>
          <w:sz w:val="20"/>
          <w:szCs w:val="20"/>
        </w:rPr>
        <w:t xml:space="preserve">Obsah </w:t>
      </w:r>
      <w:r>
        <w:rPr>
          <w:sz w:val="21"/>
          <w:szCs w:val="21"/>
        </w:rPr>
        <w:t xml:space="preserve">čtvrté </w:t>
      </w:r>
      <w:r>
        <w:rPr>
          <w:rFonts w:ascii="Arial" w:hAnsi="Arial" w:cs="Arial"/>
          <w:w w:val="88"/>
          <w:sz w:val="20"/>
          <w:szCs w:val="20"/>
        </w:rPr>
        <w:t xml:space="preserve">etapy modelování: </w:t>
      </w:r>
      <w:r>
        <w:rPr>
          <w:rFonts w:ascii="Arial" w:hAnsi="Arial" w:cs="Arial"/>
          <w:w w:val="88"/>
          <w:sz w:val="20"/>
          <w:szCs w:val="20"/>
        </w:rPr>
        <w:tab/>
        <w:t xml:space="preserve">7 </w:t>
      </w:r>
    </w:p>
    <w:p w:rsidR="00615E8E" w:rsidRDefault="00615E8E">
      <w:pPr>
        <w:pStyle w:val="Styl"/>
        <w:framePr w:w="9196" w:h="5025" w:wrap="auto" w:hAnchor="margin" w:x="365" w:y="2986"/>
        <w:tabs>
          <w:tab w:val="left" w:pos="431"/>
          <w:tab w:val="right" w:leader="dot" w:pos="9181"/>
        </w:tabs>
        <w:spacing w:line="398" w:lineRule="exact"/>
        <w:rPr>
          <w:rFonts w:ascii="Arial" w:hAnsi="Arial" w:cs="Arial"/>
          <w:w w:val="88"/>
          <w:sz w:val="20"/>
          <w:szCs w:val="20"/>
        </w:rPr>
      </w:pPr>
      <w:r>
        <w:rPr>
          <w:rFonts w:ascii="Arial" w:hAnsi="Arial" w:cs="Arial"/>
          <w:sz w:val="20"/>
          <w:szCs w:val="20"/>
        </w:rPr>
        <w:tab/>
      </w:r>
      <w:r>
        <w:rPr>
          <w:rFonts w:ascii="Arial" w:hAnsi="Arial" w:cs="Arial"/>
          <w:sz w:val="18"/>
          <w:szCs w:val="18"/>
        </w:rPr>
        <w:t xml:space="preserve">2.1.5. </w:t>
      </w:r>
      <w:r>
        <w:rPr>
          <w:rFonts w:ascii="Arial" w:hAnsi="Arial" w:cs="Arial"/>
          <w:w w:val="88"/>
          <w:sz w:val="20"/>
          <w:szCs w:val="20"/>
        </w:rPr>
        <w:t xml:space="preserve">Obsah páté etapy modelování: </w:t>
      </w:r>
      <w:r>
        <w:rPr>
          <w:rFonts w:ascii="Arial" w:hAnsi="Arial" w:cs="Arial"/>
          <w:w w:val="88"/>
          <w:sz w:val="20"/>
          <w:szCs w:val="20"/>
        </w:rPr>
        <w:tab/>
        <w:t xml:space="preserve">7 </w:t>
      </w:r>
    </w:p>
    <w:p w:rsidR="00615E8E" w:rsidRDefault="00615E8E">
      <w:pPr>
        <w:pStyle w:val="Styl"/>
        <w:framePr w:w="9196" w:h="5025" w:wrap="auto" w:hAnchor="margin" w:x="365" w:y="2986"/>
        <w:tabs>
          <w:tab w:val="right" w:leader="dot" w:pos="9191"/>
        </w:tabs>
        <w:spacing w:line="403" w:lineRule="exact"/>
        <w:rPr>
          <w:rFonts w:ascii="Arial" w:hAnsi="Arial" w:cs="Arial"/>
          <w:b/>
          <w:bCs/>
          <w:sz w:val="19"/>
          <w:szCs w:val="19"/>
        </w:rPr>
      </w:pPr>
      <w:r>
        <w:rPr>
          <w:rFonts w:ascii="Arial" w:hAnsi="Arial" w:cs="Arial"/>
          <w:sz w:val="18"/>
          <w:szCs w:val="18"/>
        </w:rPr>
        <w:t xml:space="preserve">3. POSKYTNUTÁ DATA ČGS </w:t>
      </w:r>
      <w:r>
        <w:rPr>
          <w:rFonts w:ascii="Arial" w:hAnsi="Arial" w:cs="Arial"/>
          <w:sz w:val="18"/>
          <w:szCs w:val="18"/>
        </w:rPr>
        <w:tab/>
      </w:r>
      <w:r>
        <w:rPr>
          <w:rFonts w:ascii="Arial" w:hAnsi="Arial" w:cs="Arial"/>
          <w:b/>
          <w:bCs/>
          <w:sz w:val="19"/>
          <w:szCs w:val="19"/>
        </w:rPr>
        <w:t xml:space="preserve">8 </w:t>
      </w:r>
    </w:p>
    <w:p w:rsidR="00615E8E" w:rsidRDefault="00615E8E">
      <w:pPr>
        <w:pStyle w:val="Styl"/>
        <w:framePr w:w="9196" w:h="5025" w:wrap="auto" w:hAnchor="margin" w:x="365" w:y="2986"/>
        <w:tabs>
          <w:tab w:val="right" w:leader="dot" w:pos="9191"/>
        </w:tabs>
        <w:spacing w:line="403" w:lineRule="exact"/>
        <w:rPr>
          <w:rFonts w:ascii="Arial" w:hAnsi="Arial" w:cs="Arial"/>
          <w:sz w:val="18"/>
          <w:szCs w:val="18"/>
        </w:rPr>
      </w:pPr>
      <w:r>
        <w:rPr>
          <w:rFonts w:ascii="Arial" w:hAnsi="Arial" w:cs="Arial"/>
          <w:sz w:val="18"/>
          <w:szCs w:val="18"/>
        </w:rPr>
        <w:t xml:space="preserve">4. POŽADOVANÉ VÝSTUPY </w:t>
      </w:r>
      <w:r>
        <w:rPr>
          <w:rFonts w:ascii="Arial" w:hAnsi="Arial" w:cs="Arial"/>
          <w:sz w:val="18"/>
          <w:szCs w:val="18"/>
        </w:rPr>
        <w:tab/>
        <w:t xml:space="preserve">8 </w:t>
      </w:r>
    </w:p>
    <w:p w:rsidR="00615E8E" w:rsidRDefault="00615E8E">
      <w:pPr>
        <w:pStyle w:val="Styl"/>
        <w:framePr w:w="9196" w:h="5025" w:wrap="auto" w:hAnchor="margin" w:x="365" w:y="2986"/>
        <w:tabs>
          <w:tab w:val="center" w:pos="99"/>
          <w:tab w:val="left" w:pos="219"/>
          <w:tab w:val="right" w:leader="dot" w:pos="9191"/>
        </w:tabs>
        <w:spacing w:line="398" w:lineRule="exact"/>
        <w:rPr>
          <w:rFonts w:ascii="Arial" w:hAnsi="Arial" w:cs="Arial"/>
          <w:w w:val="88"/>
          <w:sz w:val="20"/>
          <w:szCs w:val="20"/>
        </w:rPr>
      </w:pPr>
      <w:r>
        <w:rPr>
          <w:rFonts w:ascii="Arial" w:hAnsi="Arial" w:cs="Arial"/>
          <w:sz w:val="20"/>
          <w:szCs w:val="20"/>
        </w:rPr>
        <w:tab/>
      </w:r>
      <w:r>
        <w:rPr>
          <w:rFonts w:ascii="Arial" w:hAnsi="Arial" w:cs="Arial"/>
          <w:sz w:val="20"/>
          <w:szCs w:val="20"/>
        </w:rPr>
        <w:tab/>
      </w:r>
      <w:r>
        <w:rPr>
          <w:rFonts w:ascii="Arial" w:hAnsi="Arial" w:cs="Arial"/>
          <w:sz w:val="18"/>
          <w:szCs w:val="18"/>
        </w:rPr>
        <w:t xml:space="preserve">4.1. </w:t>
      </w:r>
      <w:r>
        <w:rPr>
          <w:rFonts w:ascii="Arial" w:hAnsi="Arial" w:cs="Arial"/>
          <w:w w:val="88"/>
          <w:sz w:val="20"/>
          <w:szCs w:val="20"/>
        </w:rPr>
        <w:t xml:space="preserve">Formát požadovaných výstupů </w:t>
      </w:r>
      <w:r>
        <w:rPr>
          <w:rFonts w:ascii="Arial" w:hAnsi="Arial" w:cs="Arial"/>
          <w:w w:val="88"/>
          <w:sz w:val="20"/>
          <w:szCs w:val="20"/>
        </w:rPr>
        <w:tab/>
        <w:t xml:space="preserve">8 </w:t>
      </w:r>
    </w:p>
    <w:p w:rsidR="00615E8E" w:rsidRDefault="00615E8E">
      <w:pPr>
        <w:pStyle w:val="Styl"/>
        <w:framePr w:w="9196" w:h="5025" w:wrap="auto" w:hAnchor="margin" w:x="365" w:y="2986"/>
        <w:tabs>
          <w:tab w:val="center" w:pos="99"/>
          <w:tab w:val="left" w:pos="445"/>
          <w:tab w:val="right" w:leader="dot" w:pos="9191"/>
        </w:tabs>
        <w:spacing w:line="398" w:lineRule="exact"/>
        <w:rPr>
          <w:rFonts w:ascii="Arial" w:hAnsi="Arial" w:cs="Arial"/>
          <w:sz w:val="18"/>
          <w:szCs w:val="18"/>
        </w:rPr>
      </w:pPr>
      <w:r>
        <w:rPr>
          <w:rFonts w:ascii="Arial" w:hAnsi="Arial" w:cs="Arial"/>
          <w:sz w:val="18"/>
          <w:szCs w:val="18"/>
        </w:rPr>
        <w:tab/>
        <w:t xml:space="preserve">S. </w:t>
      </w:r>
      <w:r>
        <w:rPr>
          <w:rFonts w:ascii="Arial" w:hAnsi="Arial" w:cs="Arial"/>
          <w:sz w:val="18"/>
          <w:szCs w:val="18"/>
        </w:rPr>
        <w:tab/>
        <w:t xml:space="preserve">HARMONOGRAM PRACÍ </w:t>
      </w:r>
      <w:r>
        <w:rPr>
          <w:rFonts w:ascii="Arial" w:hAnsi="Arial" w:cs="Arial"/>
          <w:sz w:val="18"/>
          <w:szCs w:val="18"/>
        </w:rPr>
        <w:tab/>
        <w:t xml:space="preserve">8 </w:t>
      </w:r>
    </w:p>
    <w:p w:rsidR="00615E8E" w:rsidRDefault="00615E8E">
      <w:pPr>
        <w:pStyle w:val="Styl"/>
        <w:framePr w:w="9177" w:h="201" w:wrap="auto" w:hAnchor="margin" w:x="379" w:y="14635"/>
        <w:spacing w:line="201" w:lineRule="exact"/>
        <w:ind w:left="4305"/>
        <w:rPr>
          <w:rFonts w:ascii="Arial" w:hAnsi="Arial" w:cs="Arial"/>
          <w:sz w:val="18"/>
          <w:szCs w:val="18"/>
        </w:rPr>
      </w:pPr>
      <w:r>
        <w:rPr>
          <w:rFonts w:ascii="Arial" w:hAnsi="Arial" w:cs="Arial"/>
          <w:sz w:val="18"/>
          <w:szCs w:val="18"/>
        </w:rPr>
        <w:t xml:space="preserve">2 </w:t>
      </w:r>
    </w:p>
    <w:p w:rsidR="00615E8E" w:rsidRDefault="00615E8E">
      <w:pPr>
        <w:pStyle w:val="Styl"/>
        <w:rPr>
          <w:rFonts w:ascii="Arial" w:hAnsi="Arial" w:cs="Arial"/>
          <w:sz w:val="18"/>
          <w:szCs w:val="18"/>
        </w:rPr>
        <w:sectPr w:rsidR="00615E8E">
          <w:pgSz w:w="11900" w:h="16840"/>
          <w:pgMar w:top="388" w:right="956" w:bottom="360" w:left="1382" w:header="708" w:footer="708" w:gutter="0"/>
          <w:cols w:space="708"/>
          <w:noEndnote/>
        </w:sectPr>
      </w:pPr>
    </w:p>
    <w:p w:rsidR="00C14D54" w:rsidRDefault="00C14D54" w:rsidP="00C14D54">
      <w:pPr>
        <w:pStyle w:val="Styl"/>
        <w:framePr w:w="9273" w:h="10621" w:wrap="auto" w:vAnchor="page" w:hAnchor="page" w:x="1291" w:y="3301"/>
        <w:numPr>
          <w:ilvl w:val="0"/>
          <w:numId w:val="2"/>
        </w:numPr>
        <w:spacing w:line="297" w:lineRule="exact"/>
        <w:ind w:left="561" w:hanging="537"/>
        <w:rPr>
          <w:b/>
          <w:bCs/>
          <w:sz w:val="26"/>
          <w:szCs w:val="26"/>
        </w:rPr>
      </w:pPr>
      <w:r>
        <w:rPr>
          <w:b/>
          <w:bCs/>
          <w:sz w:val="26"/>
          <w:szCs w:val="26"/>
        </w:rPr>
        <w:lastRenderedPageBreak/>
        <w:t xml:space="preserve">ÚVOD </w:t>
      </w:r>
    </w:p>
    <w:p w:rsidR="00C14D54" w:rsidRDefault="00C14D54" w:rsidP="00C14D54">
      <w:pPr>
        <w:pStyle w:val="Styl"/>
        <w:framePr w:w="9273" w:h="10621" w:wrap="auto" w:vAnchor="page" w:hAnchor="page" w:x="1291" w:y="3301"/>
        <w:spacing w:before="110" w:line="278" w:lineRule="exact"/>
        <w:ind w:left="14" w:right="19" w:firstLine="542"/>
        <w:rPr>
          <w:sz w:val="20"/>
          <w:szCs w:val="20"/>
        </w:rPr>
      </w:pPr>
      <w:r>
        <w:rPr>
          <w:sz w:val="20"/>
          <w:szCs w:val="20"/>
        </w:rPr>
        <w:t xml:space="preserve">Zpracování hydraulického modelu je součástí projektu České geologické služby (ČGS) s názvem ,,Turów - II. etapa průzkumná ', který je financován v rámci resortu ŽP ze SFŽP ČR. </w:t>
      </w: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r>
        <w:rPr>
          <w:sz w:val="20"/>
          <w:szCs w:val="20"/>
        </w:rPr>
        <w:t xml:space="preserve">Cílem projektu je zajistit geologicko-hydrogeologické údaje a data, která by umožnila vytvořit odborný podklad pro stanovení rozsahu a míry potenciálních negativních vlivů těžby hnědého uhlí v dolu Turów na polské straně případně i jiných vlivů včetně vlivu probíhající klimatické změny na podzemní a povrchové vody na Frýdlantsku a Hrádecku v Libereckém kraji, neboť těžba uhlí by se měla </w:t>
      </w:r>
      <w:r>
        <w:rPr>
          <w:w w:val="84"/>
          <w:sz w:val="22"/>
          <w:szCs w:val="22"/>
        </w:rPr>
        <w:t xml:space="preserve">přiblížit </w:t>
      </w:r>
      <w:r>
        <w:rPr>
          <w:sz w:val="20"/>
          <w:szCs w:val="20"/>
        </w:rPr>
        <w:t xml:space="preserve">ke státní hranici s Českou republikou (ČR) v roce 2020 a trvat až do roku 2044. </w:t>
      </w: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r>
        <w:rPr>
          <w:sz w:val="20"/>
          <w:szCs w:val="20"/>
        </w:rPr>
        <w:t xml:space="preserve">Oblastí průzkumných prací, jež ukazuje obrázek č. 1, je příhraniční oblast frýdlantského výběžku a příhraniční oblast Hrádecka v Libereckém kraji. Na části území Hrádecka </w:t>
      </w:r>
      <w:r>
        <w:rPr>
          <w:sz w:val="21"/>
          <w:szCs w:val="21"/>
        </w:rPr>
        <w:t xml:space="preserve">jíž </w:t>
      </w:r>
      <w:r>
        <w:rPr>
          <w:sz w:val="20"/>
          <w:szCs w:val="20"/>
        </w:rPr>
        <w:t xml:space="preserve">v minulosti došlo těžbou uhlí v sousední Polské republice (PR) k významnému negativnímu ovlivnění hydrogeologických a hydrologických poměrů. </w:t>
      </w: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0"/>
          <w:szCs w:val="20"/>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r>
        <w:rPr>
          <w:sz w:val="20"/>
          <w:szCs w:val="20"/>
        </w:rPr>
        <w:t xml:space="preserve">                              </w:t>
      </w:r>
      <w:r>
        <w:rPr>
          <w:sz w:val="28"/>
          <w:szCs w:val="28"/>
        </w:rPr>
        <w:t>MAPA</w:t>
      </w: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Default="00C14D54" w:rsidP="00C14D54">
      <w:pPr>
        <w:pStyle w:val="Styl"/>
        <w:framePr w:w="9273" w:h="10621" w:wrap="auto" w:vAnchor="page" w:hAnchor="page" w:x="1291" w:y="3301"/>
        <w:spacing w:before="119" w:line="283" w:lineRule="exact"/>
        <w:ind w:left="4" w:right="9" w:firstLine="547"/>
        <w:jc w:val="both"/>
        <w:rPr>
          <w:sz w:val="28"/>
          <w:szCs w:val="28"/>
        </w:rPr>
      </w:pPr>
    </w:p>
    <w:p w:rsidR="00C14D54" w:rsidRPr="00C14D54" w:rsidRDefault="00C14D54" w:rsidP="00C14D54">
      <w:pPr>
        <w:pStyle w:val="Styl"/>
        <w:framePr w:w="9273" w:h="10621" w:wrap="auto" w:vAnchor="page" w:hAnchor="page" w:x="1291" w:y="3301"/>
        <w:spacing w:before="119" w:line="283" w:lineRule="exact"/>
        <w:ind w:left="4" w:right="9" w:firstLine="547"/>
        <w:jc w:val="both"/>
      </w:pPr>
      <w:r w:rsidRPr="00C14D54">
        <w:t>Obr.</w:t>
      </w:r>
      <w:r>
        <w:t xml:space="preserve"> 1 Situace zájmového území Frýdlantska a Hrádecka v Libereckém kraji</w:t>
      </w:r>
    </w:p>
    <w:p w:rsidR="00615E8E" w:rsidRPr="00C14D54" w:rsidRDefault="00615E8E">
      <w:pPr>
        <w:pStyle w:val="Styl"/>
        <w:rPr>
          <w:rFonts w:ascii="Arial" w:hAnsi="Arial" w:cs="Arial"/>
        </w:rPr>
      </w:pPr>
    </w:p>
    <w:p w:rsidR="00615E8E" w:rsidRPr="00C14D54" w:rsidRDefault="00615E8E">
      <w:pPr>
        <w:pStyle w:val="Styl"/>
        <w:framePr w:w="758" w:h="1223" w:wrap="auto" w:hAnchor="margin" w:x="4411" w:y="360"/>
        <w:spacing w:line="1209" w:lineRule="exact"/>
        <w:ind w:left="43"/>
        <w:rPr>
          <w:rFonts w:ascii="Arial" w:hAnsi="Arial" w:cs="Arial"/>
          <w:b/>
          <w:bCs/>
          <w:w w:val="109"/>
        </w:rPr>
      </w:pPr>
    </w:p>
    <w:p w:rsidR="00615E8E" w:rsidRPr="00C14D54" w:rsidRDefault="00615E8E">
      <w:pPr>
        <w:pStyle w:val="Styl"/>
        <w:framePr w:w="1636" w:h="494" w:wrap="auto" w:hAnchor="margin" w:x="5367" w:y="974"/>
        <w:spacing w:line="177" w:lineRule="exact"/>
        <w:ind w:right="4"/>
      </w:pPr>
      <w:r w:rsidRPr="00C14D54">
        <w:t xml:space="preserve"> </w:t>
      </w:r>
    </w:p>
    <w:p w:rsidR="00615E8E" w:rsidRPr="00C14D54" w:rsidRDefault="00615E8E">
      <w:pPr>
        <w:pStyle w:val="Styl"/>
        <w:framePr w:w="825" w:h="710" w:wrap="auto" w:hAnchor="margin" w:x="7599" w:y="912"/>
        <w:rPr>
          <w:rFonts w:ascii="Arial" w:hAnsi="Arial" w:cs="Arial"/>
        </w:rPr>
      </w:pPr>
    </w:p>
    <w:p w:rsidR="00615E8E" w:rsidRPr="00C14D54" w:rsidRDefault="00615E8E">
      <w:pPr>
        <w:pStyle w:val="Styl"/>
        <w:framePr w:w="2284" w:h="273" w:wrap="auto" w:hAnchor="margin" w:x="1263" w:y="1195"/>
        <w:spacing w:line="230" w:lineRule="exact"/>
        <w:ind w:left="14"/>
        <w:rPr>
          <w:w w:val="77"/>
        </w:rPr>
      </w:pPr>
      <w:r w:rsidRPr="00C14D54">
        <w:rPr>
          <w:rFonts w:ascii="Arial" w:hAnsi="Arial" w:cs="Arial"/>
          <w:b/>
          <w:bCs/>
          <w:w w:val="71"/>
        </w:rPr>
        <w:t xml:space="preserve">Ministerstvo </w:t>
      </w:r>
      <w:r w:rsidRPr="00C14D54">
        <w:rPr>
          <w:w w:val="77"/>
        </w:rPr>
        <w:t xml:space="preserve">životního prostředí </w:t>
      </w:r>
    </w:p>
    <w:p w:rsidR="00615E8E" w:rsidRPr="00C14D54" w:rsidRDefault="00615E8E">
      <w:pPr>
        <w:pStyle w:val="Styl"/>
        <w:framePr w:w="9263" w:h="508" w:wrap="auto" w:hAnchor="margin" w:x="365" w:y="1800"/>
        <w:spacing w:before="4" w:line="230" w:lineRule="exact"/>
        <w:ind w:left="19" w:right="283"/>
        <w:rPr>
          <w:rFonts w:ascii="Arial" w:hAnsi="Arial" w:cs="Arial"/>
          <w:w w:val="81"/>
          <w:u w:val="single"/>
        </w:rPr>
      </w:pPr>
      <w:r w:rsidRPr="00C14D54">
        <w:rPr>
          <w:rFonts w:ascii="Arial" w:hAnsi="Arial" w:cs="Arial"/>
          <w:w w:val="81"/>
          <w:u w:val="single"/>
        </w:rPr>
        <w:t xml:space="preserve">Příloha </w:t>
      </w:r>
      <w:r w:rsidRPr="00C14D54">
        <w:rPr>
          <w:u w:val="single"/>
        </w:rPr>
        <w:t xml:space="preserve">č. </w:t>
      </w:r>
      <w:r w:rsidRPr="00C14D54">
        <w:rPr>
          <w:rFonts w:ascii="Arial" w:hAnsi="Arial" w:cs="Arial"/>
          <w:w w:val="81"/>
          <w:u w:val="single"/>
        </w:rPr>
        <w:t xml:space="preserve">3 Zadávací dokumentace veřejné zakázky „Hydraulický model pro projekt Turów - li. etapa průzkumná" - Technická specifikace </w:t>
      </w:r>
    </w:p>
    <w:p w:rsidR="00615E8E" w:rsidRPr="00C14D54" w:rsidRDefault="00615E8E">
      <w:pPr>
        <w:pStyle w:val="Styl"/>
        <w:framePr w:w="7276" w:h="7910" w:wrap="auto" w:hAnchor="margin" w:x="1378" w:y="6538"/>
      </w:pPr>
    </w:p>
    <w:p w:rsidR="00615E8E" w:rsidRPr="00C14D54" w:rsidRDefault="00615E8E">
      <w:pPr>
        <w:pStyle w:val="Styl"/>
        <w:framePr w:w="7276" w:h="7910" w:wrap="auto" w:hAnchor="margin" w:x="1378" w:y="6538"/>
        <w:sectPr w:rsidR="00615E8E" w:rsidRPr="00C14D54">
          <w:pgSz w:w="11900" w:h="16840"/>
          <w:pgMar w:top="489" w:right="1301" w:bottom="360" w:left="964" w:header="708" w:footer="708" w:gutter="0"/>
          <w:cols w:space="708"/>
          <w:noEndnote/>
        </w:sectPr>
      </w:pPr>
    </w:p>
    <w:p w:rsidR="00615E8E" w:rsidRDefault="00C14D54">
      <w:pPr>
        <w:pStyle w:val="Styl"/>
        <w:rPr>
          <w:sz w:val="2"/>
          <w:szCs w:val="2"/>
        </w:rPr>
      </w:pPr>
      <w:r>
        <w:rPr>
          <w:sz w:val="2"/>
          <w:szCs w:val="2"/>
        </w:rPr>
        <w:lastRenderedPageBreak/>
        <w:t xml:space="preserve">     </w:t>
      </w:r>
    </w:p>
    <w:p w:rsidR="00615E8E" w:rsidRDefault="00615E8E" w:rsidP="009C6572">
      <w:pPr>
        <w:pStyle w:val="Styl"/>
        <w:framePr w:w="2543" w:h="734" w:wrap="auto" w:hAnchor="margin" w:x="4387" w:y="360"/>
        <w:tabs>
          <w:tab w:val="left" w:pos="921"/>
        </w:tabs>
        <w:spacing w:line="225" w:lineRule="exact"/>
        <w:rPr>
          <w:sz w:val="10"/>
          <w:szCs w:val="10"/>
        </w:rPr>
      </w:pPr>
    </w:p>
    <w:p w:rsidR="00615E8E" w:rsidRDefault="00615E8E">
      <w:pPr>
        <w:pStyle w:val="Styl"/>
        <w:framePr w:w="2543" w:h="734" w:wrap="auto" w:hAnchor="margin" w:x="4387" w:y="360"/>
        <w:spacing w:line="177" w:lineRule="exact"/>
        <w:ind w:left="9"/>
        <w:rPr>
          <w:sz w:val="10"/>
          <w:szCs w:val="10"/>
        </w:rPr>
      </w:pPr>
      <w:r>
        <w:rPr>
          <w:sz w:val="10"/>
          <w:szCs w:val="10"/>
        </w:rPr>
        <w:t xml:space="preserve"> </w:t>
      </w:r>
    </w:p>
    <w:p w:rsidR="00615E8E" w:rsidRDefault="00615E8E">
      <w:pPr>
        <w:pStyle w:val="Styl"/>
        <w:framePr w:w="825" w:h="729" w:wrap="auto" w:hAnchor="margin" w:x="7527" w:y="379"/>
        <w:rPr>
          <w:sz w:val="10"/>
          <w:szCs w:val="10"/>
        </w:rPr>
      </w:pPr>
    </w:p>
    <w:p w:rsidR="00615E8E" w:rsidRDefault="009C6572">
      <w:pPr>
        <w:pStyle w:val="Styl"/>
        <w:framePr w:w="2265" w:h="278" w:wrap="auto" w:hAnchor="margin" w:x="1248" w:y="720"/>
        <w:spacing w:line="235" w:lineRule="exact"/>
        <w:rPr>
          <w:w w:val="75"/>
          <w:sz w:val="22"/>
          <w:szCs w:val="22"/>
        </w:rPr>
      </w:pPr>
      <w:r>
        <w:rPr>
          <w:w w:val="75"/>
          <w:sz w:val="22"/>
          <w:szCs w:val="22"/>
        </w:rPr>
        <w:t>Ministerstvo Ž</w:t>
      </w:r>
      <w:r w:rsidR="00615E8E">
        <w:rPr>
          <w:w w:val="75"/>
          <w:sz w:val="22"/>
          <w:szCs w:val="22"/>
        </w:rPr>
        <w:t xml:space="preserve">ivotního prostředí </w:t>
      </w:r>
    </w:p>
    <w:p w:rsidR="00615E8E" w:rsidRDefault="00615E8E">
      <w:pPr>
        <w:pStyle w:val="Styl"/>
        <w:framePr w:w="9230" w:h="527" w:wrap="auto" w:hAnchor="margin" w:x="360" w:y="1253"/>
        <w:spacing w:line="254" w:lineRule="exact"/>
        <w:ind w:left="9" w:right="316"/>
        <w:rPr>
          <w:rFonts w:ascii="Arial" w:hAnsi="Arial" w:cs="Arial"/>
          <w:w w:val="79"/>
          <w:sz w:val="21"/>
          <w:szCs w:val="21"/>
          <w:u w:val="single"/>
        </w:rPr>
      </w:pPr>
      <w:r>
        <w:rPr>
          <w:rFonts w:ascii="Arial" w:hAnsi="Arial" w:cs="Arial"/>
          <w:w w:val="79"/>
          <w:sz w:val="21"/>
          <w:szCs w:val="21"/>
          <w:u w:val="single"/>
        </w:rPr>
        <w:t xml:space="preserve">Příloha </w:t>
      </w:r>
      <w:r>
        <w:rPr>
          <w:sz w:val="22"/>
          <w:szCs w:val="22"/>
          <w:u w:val="single"/>
        </w:rPr>
        <w:t xml:space="preserve">č. </w:t>
      </w:r>
      <w:r>
        <w:rPr>
          <w:rFonts w:ascii="Arial" w:hAnsi="Arial" w:cs="Arial"/>
          <w:w w:val="79"/>
          <w:sz w:val="21"/>
          <w:szCs w:val="21"/>
          <w:u w:val="single"/>
        </w:rPr>
        <w:t>3 Zadávací dokumentace veřejné zakázky „Hydraulický model pro projekt Turów - l</w:t>
      </w:r>
      <w:r w:rsidR="00AF7225">
        <w:rPr>
          <w:rFonts w:ascii="Arial" w:hAnsi="Arial" w:cs="Arial"/>
          <w:w w:val="79"/>
          <w:sz w:val="21"/>
          <w:szCs w:val="21"/>
          <w:u w:val="single"/>
        </w:rPr>
        <w:t>I</w:t>
      </w:r>
      <w:r>
        <w:rPr>
          <w:rFonts w:ascii="Arial" w:hAnsi="Arial" w:cs="Arial"/>
          <w:w w:val="79"/>
          <w:sz w:val="21"/>
          <w:szCs w:val="21"/>
          <w:u w:val="single"/>
        </w:rPr>
        <w:t xml:space="preserve">. etapa průzkumná" - Technická specifikace </w:t>
      </w:r>
    </w:p>
    <w:p w:rsidR="00615E8E" w:rsidRDefault="00615E8E">
      <w:pPr>
        <w:pStyle w:val="Styl"/>
        <w:framePr w:w="9220" w:h="8563" w:wrap="auto" w:hAnchor="margin" w:x="375" w:y="2256"/>
        <w:spacing w:line="283" w:lineRule="exact"/>
        <w:ind w:right="28" w:firstLine="547"/>
        <w:jc w:val="both"/>
        <w:rPr>
          <w:sz w:val="20"/>
          <w:szCs w:val="20"/>
        </w:rPr>
      </w:pPr>
      <w:r>
        <w:rPr>
          <w:sz w:val="20"/>
          <w:szCs w:val="20"/>
        </w:rPr>
        <w:t xml:space="preserve">Hydraulický model je matematickým vyjádřením koncepčního modelu, který se konstruuje na úkladě koncepčního modelu. Při vlastním sestavování hydraulického modelu se nejprve vytvoří prostorová modelová síť ( dvou nebo trojrozměrná). Dále se pro modelovou síť definují vstupní hydraulické parametry (hydraulická vodivost, porozita atd.) a okrajové podmínky (přítok/odtok z modelu, infiltrace, interakce podzemní vody s povrchovou vodou atd.). Hydraulické parametry musí být zadány pro každý uzlový bod modelové sítě, což představuje časově zdlouhavý proces, obzvláště při řešení prostorově rozsáhlých oblastí s velkou hustotou modelové sítě. Prostorové vymezení hydraulického modelu, volba okrajových podmínek a stanovení vstupních parametrů bývá většinou ve shodě s koncepčním modelem. </w:t>
      </w:r>
    </w:p>
    <w:p w:rsidR="00615E8E" w:rsidRDefault="00615E8E">
      <w:pPr>
        <w:pStyle w:val="Styl"/>
        <w:framePr w:w="9220" w:h="8563" w:wrap="auto" w:hAnchor="margin" w:x="375" w:y="2256"/>
        <w:spacing w:before="115" w:line="287" w:lineRule="exact"/>
        <w:ind w:left="23" w:right="4" w:firstLine="537"/>
        <w:jc w:val="both"/>
        <w:rPr>
          <w:sz w:val="20"/>
          <w:szCs w:val="20"/>
        </w:rPr>
      </w:pPr>
      <w:r>
        <w:rPr>
          <w:sz w:val="20"/>
          <w:szCs w:val="20"/>
        </w:rPr>
        <w:t xml:space="preserve">Vazbu mezi povrchovou a podzemní vodou, přetoky podzemní vody z a do hydrogeologických struktur, projev poklesu dotace podzemní vody, množství podzemní vody, které lze trvale nebo krátkodobě z hydrogeologické struktury odebírat a za jakých podmínek, lze stanovit pomocí hydraulického modelu. </w:t>
      </w:r>
    </w:p>
    <w:p w:rsidR="00615E8E" w:rsidRDefault="00615E8E">
      <w:pPr>
        <w:pStyle w:val="Styl"/>
        <w:framePr w:w="9220" w:h="8563" w:wrap="auto" w:hAnchor="margin" w:x="375" w:y="2256"/>
        <w:spacing w:before="115" w:line="287" w:lineRule="exact"/>
        <w:ind w:left="23" w:right="4" w:firstLine="537"/>
        <w:jc w:val="both"/>
        <w:rPr>
          <w:sz w:val="20"/>
          <w:szCs w:val="20"/>
        </w:rPr>
      </w:pPr>
      <w:r>
        <w:rPr>
          <w:sz w:val="20"/>
          <w:szCs w:val="20"/>
        </w:rPr>
        <w:t xml:space="preserve">Čerpání podzemní vody v dolu Turów z důvodu těžby hnědého uhlí povrchovým způsobem vyvolává depresní kužel, který se již nyní projevuje částečně v příhraniční oblasti ČR a lze předpokládat jeho rozšíření do vnitrozemí příhraniční oblasti Hrádecka v důsledku postupu těžby </w:t>
      </w:r>
      <w:r>
        <w:rPr>
          <w:sz w:val="21"/>
          <w:szCs w:val="21"/>
        </w:rPr>
        <w:t xml:space="preserve">až </w:t>
      </w:r>
      <w:r>
        <w:rPr>
          <w:sz w:val="20"/>
          <w:szCs w:val="20"/>
        </w:rPr>
        <w:t xml:space="preserve">ke státní s ČR v oblasti Uhelné a Oldřichova na Hranicích včetně ovlivnění průtoku některých povrchových toků nacházejících se v této oblasti. Není vyloučeno dlouhodobé vyschnutí některých povrchových toků ve výše uvedené oblasti. </w:t>
      </w:r>
    </w:p>
    <w:p w:rsidR="00615E8E" w:rsidRDefault="00615E8E">
      <w:pPr>
        <w:pStyle w:val="Styl"/>
        <w:framePr w:w="9220" w:h="8563" w:wrap="auto" w:hAnchor="margin" w:x="375" w:y="2256"/>
        <w:spacing w:before="115" w:line="287" w:lineRule="exact"/>
        <w:ind w:left="23" w:right="4" w:firstLine="537"/>
        <w:jc w:val="both"/>
        <w:rPr>
          <w:sz w:val="20"/>
          <w:szCs w:val="20"/>
        </w:rPr>
      </w:pPr>
      <w:r>
        <w:rPr>
          <w:sz w:val="20"/>
          <w:szCs w:val="20"/>
        </w:rPr>
        <w:t xml:space="preserve">Je zřejmé, že synergický vliv dlouhodobého odvodňování polské části žitavské pánve v důvodu těžby hnědého uhlí v dolu Turów </w:t>
      </w:r>
      <w:r>
        <w:rPr>
          <w:sz w:val="21"/>
          <w:szCs w:val="21"/>
        </w:rPr>
        <w:t xml:space="preserve">až </w:t>
      </w:r>
      <w:r>
        <w:rPr>
          <w:sz w:val="20"/>
          <w:szCs w:val="20"/>
        </w:rPr>
        <w:t xml:space="preserve">do roku 2044 a výkyvy klimatu, zejména extrémní klimatické stavy se budou v zájmovém území projevovat výrazněji díky činnosti dolu. </w:t>
      </w:r>
    </w:p>
    <w:p w:rsidR="00615E8E" w:rsidRDefault="00615E8E">
      <w:pPr>
        <w:pStyle w:val="Styl"/>
        <w:framePr w:w="9220" w:h="8563" w:wrap="auto" w:hAnchor="margin" w:x="375" w:y="2256"/>
        <w:spacing w:before="115" w:line="287" w:lineRule="exact"/>
        <w:ind w:left="23" w:right="4" w:firstLine="537"/>
        <w:jc w:val="both"/>
        <w:rPr>
          <w:sz w:val="20"/>
          <w:szCs w:val="20"/>
        </w:rPr>
      </w:pPr>
      <w:r>
        <w:rPr>
          <w:sz w:val="20"/>
          <w:szCs w:val="20"/>
        </w:rPr>
        <w:t xml:space="preserve">Hydraulické modelování stavů podzemní a povrchové vody v zájmovém území umožní simulovat možné varianty do budoucna a na základě nich bude možné navrhnout a připravit opatření vedoucí ke zmírnění, případně eliminaci negativních dopadů těžby na vodu v příhraničním území ČR. </w:t>
      </w:r>
    </w:p>
    <w:p w:rsidR="00615E8E" w:rsidRDefault="00615E8E">
      <w:pPr>
        <w:pStyle w:val="Styl"/>
        <w:framePr w:w="9220" w:h="8563" w:wrap="auto" w:hAnchor="margin" w:x="375" w:y="2256"/>
        <w:spacing w:before="115" w:line="287" w:lineRule="exact"/>
        <w:ind w:left="23" w:right="4" w:firstLine="537"/>
        <w:jc w:val="both"/>
        <w:rPr>
          <w:sz w:val="20"/>
          <w:szCs w:val="20"/>
        </w:rPr>
      </w:pPr>
      <w:r>
        <w:rPr>
          <w:sz w:val="20"/>
          <w:szCs w:val="20"/>
        </w:rPr>
        <w:t xml:space="preserve">Hydraulické modelování se bude realizovat v tzv. reálném časovém období - tedy s proměnlivou infiltrací srážek v měsíčním kroku. Takové modely umožňují modelovat dotační extrémy zejména v období minimálních dotací. Tak bude možno lépe plánovat nezbytná vodohospodářská opatření zajišťující užívání zájmové oblasti </w:t>
      </w:r>
      <w:r>
        <w:rPr>
          <w:sz w:val="21"/>
          <w:szCs w:val="21"/>
        </w:rPr>
        <w:t xml:space="preserve">až </w:t>
      </w:r>
      <w:r>
        <w:rPr>
          <w:sz w:val="20"/>
          <w:szCs w:val="20"/>
        </w:rPr>
        <w:t xml:space="preserve">do doby ukončení těžby v dolu Turów a likvidace tohoto povrchového dolu v těsném sousedství státní hranice. </w:t>
      </w:r>
    </w:p>
    <w:p w:rsidR="00615E8E" w:rsidRDefault="00615E8E" w:rsidP="00EB1F22">
      <w:pPr>
        <w:pStyle w:val="Styl"/>
        <w:framePr w:w="9215" w:h="1574" w:wrap="auto" w:hAnchor="margin" w:x="375" w:y="11674"/>
        <w:numPr>
          <w:ilvl w:val="0"/>
          <w:numId w:val="3"/>
        </w:numPr>
        <w:spacing w:line="297" w:lineRule="exact"/>
        <w:ind w:left="585" w:hanging="542"/>
        <w:rPr>
          <w:b/>
          <w:bCs/>
          <w:sz w:val="27"/>
          <w:szCs w:val="27"/>
        </w:rPr>
      </w:pPr>
      <w:r>
        <w:rPr>
          <w:b/>
          <w:bCs/>
          <w:sz w:val="27"/>
          <w:szCs w:val="27"/>
        </w:rPr>
        <w:t xml:space="preserve">ZADÁNÍ </w:t>
      </w:r>
    </w:p>
    <w:p w:rsidR="00615E8E" w:rsidRDefault="00615E8E">
      <w:pPr>
        <w:pStyle w:val="Styl"/>
        <w:framePr w:w="9215" w:h="1574" w:wrap="auto" w:hAnchor="margin" w:x="375" w:y="11674"/>
        <w:spacing w:before="95" w:line="278" w:lineRule="exact"/>
        <w:ind w:left="43" w:right="191" w:firstLine="537"/>
        <w:jc w:val="both"/>
        <w:rPr>
          <w:sz w:val="20"/>
          <w:szCs w:val="20"/>
        </w:rPr>
      </w:pPr>
      <w:r>
        <w:rPr>
          <w:sz w:val="20"/>
          <w:szCs w:val="20"/>
        </w:rPr>
        <w:t xml:space="preserve">Cílem zadávaných prací je ověření funkčnosti vytvořeného koncepčního modelu příhraniční oblasti Hrádku nad Nisou až po Frýdlantský výběžek a stanovit z bilancí realizovaných stacionárních a transientních modelových simulací ve spolupráci s ČGS stávající a potenciální budoucí vliv dolu Turów na podzemní vodu, její využitelné zásoby a ovlivnění povrchových toků. Dále navrhnout </w:t>
      </w:r>
    </w:p>
    <w:p w:rsidR="00615E8E" w:rsidRDefault="00615E8E">
      <w:pPr>
        <w:pStyle w:val="Styl"/>
        <w:framePr w:w="9215" w:h="235" w:wrap="auto" w:hAnchor="margin" w:x="375" w:y="13997"/>
        <w:spacing w:line="235" w:lineRule="exact"/>
        <w:ind w:left="4593"/>
        <w:rPr>
          <w:rFonts w:ascii="Arial" w:hAnsi="Arial" w:cs="Arial"/>
          <w:sz w:val="21"/>
          <w:szCs w:val="21"/>
        </w:rPr>
      </w:pPr>
      <w:r>
        <w:rPr>
          <w:rFonts w:ascii="Arial" w:hAnsi="Arial" w:cs="Arial"/>
          <w:sz w:val="21"/>
          <w:szCs w:val="21"/>
        </w:rPr>
        <w:t xml:space="preserve">4 </w:t>
      </w:r>
    </w:p>
    <w:p w:rsidR="00615E8E" w:rsidRDefault="00615E8E">
      <w:pPr>
        <w:pStyle w:val="Styl"/>
        <w:framePr w:w="672" w:h="700" w:hRule="exact" w:wrap="auto" w:hAnchor="margin" w:x="4397" w:y="394"/>
        <w:spacing w:line="700" w:lineRule="exact"/>
        <w:rPr>
          <w:position w:val="-10"/>
          <w:sz w:val="10"/>
          <w:szCs w:val="10"/>
        </w:rPr>
      </w:pPr>
    </w:p>
    <w:p w:rsidR="00615E8E" w:rsidRDefault="00615E8E">
      <w:pPr>
        <w:pStyle w:val="Styl"/>
        <w:framePr w:w="672" w:h="700" w:hRule="exact" w:wrap="auto" w:hAnchor="margin" w:x="4397" w:y="394"/>
        <w:rPr>
          <w:rFonts w:ascii="Arial" w:hAnsi="Arial" w:cs="Arial"/>
          <w:sz w:val="21"/>
          <w:szCs w:val="21"/>
        </w:rPr>
        <w:sectPr w:rsidR="00615E8E">
          <w:pgSz w:w="11900" w:h="16840"/>
          <w:pgMar w:top="1137" w:right="884" w:bottom="360" w:left="1420" w:header="708" w:footer="708" w:gutter="0"/>
          <w:cols w:space="708"/>
          <w:noEndnote/>
        </w:sectPr>
      </w:pPr>
    </w:p>
    <w:p w:rsidR="00615E8E" w:rsidRDefault="00615E8E">
      <w:pPr>
        <w:pStyle w:val="Styl"/>
        <w:rPr>
          <w:rFonts w:ascii="Arial" w:hAnsi="Arial" w:cs="Arial"/>
          <w:sz w:val="2"/>
          <w:szCs w:val="2"/>
        </w:rPr>
      </w:pPr>
    </w:p>
    <w:p w:rsidR="00AF7225" w:rsidRDefault="00AF7225" w:rsidP="00AF7225">
      <w:pPr>
        <w:pStyle w:val="Styl"/>
        <w:framePr w:w="2567" w:h="710" w:wrap="auto" w:hAnchor="margin" w:x="4445" w:y="360"/>
        <w:tabs>
          <w:tab w:val="left" w:pos="916"/>
        </w:tabs>
        <w:spacing w:line="211" w:lineRule="exact"/>
        <w:rPr>
          <w:rFonts w:ascii="Arial" w:hAnsi="Arial" w:cs="Arial"/>
          <w:sz w:val="10"/>
          <w:szCs w:val="10"/>
        </w:rPr>
      </w:pPr>
      <w:r>
        <w:rPr>
          <w:rFonts w:ascii="Arial" w:hAnsi="Arial" w:cs="Arial"/>
          <w:sz w:val="10"/>
          <w:szCs w:val="10"/>
        </w:rPr>
        <w:t xml:space="preserve">··--~-~ </w:t>
      </w:r>
      <w:r>
        <w:rPr>
          <w:rFonts w:ascii="Arial" w:hAnsi="Arial" w:cs="Arial"/>
          <w:sz w:val="10"/>
          <w:szCs w:val="10"/>
        </w:rPr>
        <w:tab/>
      </w:r>
    </w:p>
    <w:p w:rsidR="00615E8E" w:rsidRDefault="00615E8E">
      <w:pPr>
        <w:pStyle w:val="Styl"/>
        <w:framePr w:w="2567" w:h="710" w:wrap="auto" w:hAnchor="margin" w:x="4445" w:y="360"/>
        <w:tabs>
          <w:tab w:val="center" w:pos="128"/>
          <w:tab w:val="left" w:pos="287"/>
          <w:tab w:val="left" w:pos="517"/>
          <w:tab w:val="left" w:pos="920"/>
        </w:tabs>
        <w:spacing w:line="215" w:lineRule="exact"/>
        <w:rPr>
          <w:rFonts w:ascii="Arial" w:hAnsi="Arial" w:cs="Arial"/>
          <w:sz w:val="10"/>
          <w:szCs w:val="10"/>
        </w:rPr>
      </w:pPr>
      <w:r>
        <w:rPr>
          <w:rFonts w:ascii="Arial" w:hAnsi="Arial" w:cs="Arial"/>
          <w:sz w:val="10"/>
          <w:szCs w:val="10"/>
        </w:rPr>
        <w:t xml:space="preserve"> </w:t>
      </w:r>
    </w:p>
    <w:p w:rsidR="00615E8E" w:rsidRDefault="00AF7225">
      <w:pPr>
        <w:pStyle w:val="Styl"/>
        <w:framePr w:w="2567" w:h="710" w:wrap="auto" w:hAnchor="margin" w:x="4445" w:y="360"/>
        <w:tabs>
          <w:tab w:val="center" w:pos="124"/>
          <w:tab w:val="left" w:pos="282"/>
          <w:tab w:val="left" w:pos="512"/>
          <w:tab w:val="left" w:pos="911"/>
        </w:tabs>
        <w:spacing w:line="167" w:lineRule="exact"/>
        <w:rPr>
          <w:rFonts w:ascii="Arial" w:hAnsi="Arial" w:cs="Arial"/>
          <w:sz w:val="10"/>
          <w:szCs w:val="10"/>
        </w:rPr>
      </w:pPr>
      <w:r>
        <w:rPr>
          <w:rFonts w:ascii="Arial" w:hAnsi="Arial" w:cs="Arial"/>
          <w:sz w:val="10"/>
          <w:szCs w:val="10"/>
        </w:rPr>
        <w:tab/>
        <w:t xml:space="preserve">· </w:t>
      </w:r>
      <w:r>
        <w:rPr>
          <w:rFonts w:ascii="Arial" w:hAnsi="Arial" w:cs="Arial"/>
          <w:sz w:val="10"/>
          <w:szCs w:val="10"/>
        </w:rPr>
        <w:tab/>
        <w:t xml:space="preserve">. </w:t>
      </w:r>
      <w:r>
        <w:rPr>
          <w:rFonts w:ascii="Arial" w:hAnsi="Arial" w:cs="Arial"/>
          <w:sz w:val="10"/>
          <w:szCs w:val="10"/>
        </w:rPr>
        <w:tab/>
      </w:r>
      <w:r w:rsidR="00615E8E">
        <w:rPr>
          <w:rFonts w:ascii="Arial" w:hAnsi="Arial" w:cs="Arial"/>
          <w:sz w:val="10"/>
          <w:szCs w:val="10"/>
        </w:rPr>
        <w:t xml:space="preserve"> </w:t>
      </w:r>
    </w:p>
    <w:p w:rsidR="00615E8E" w:rsidRDefault="00615E8E">
      <w:pPr>
        <w:pStyle w:val="Styl"/>
        <w:framePr w:w="825" w:h="729" w:wrap="auto" w:hAnchor="margin" w:x="7613" w:y="379"/>
        <w:rPr>
          <w:rFonts w:ascii="Arial" w:hAnsi="Arial" w:cs="Arial"/>
          <w:sz w:val="10"/>
          <w:szCs w:val="10"/>
        </w:rPr>
      </w:pPr>
    </w:p>
    <w:p w:rsidR="00615E8E" w:rsidRDefault="00615E8E">
      <w:pPr>
        <w:pStyle w:val="Styl"/>
        <w:framePr w:w="2275" w:h="278" w:wrap="auto" w:hAnchor="margin" w:x="1272" w:y="682"/>
        <w:spacing w:line="230" w:lineRule="exact"/>
        <w:rPr>
          <w:w w:val="75"/>
          <w:sz w:val="22"/>
          <w:szCs w:val="22"/>
        </w:rPr>
      </w:pPr>
      <w:r>
        <w:rPr>
          <w:w w:val="75"/>
          <w:sz w:val="22"/>
          <w:szCs w:val="22"/>
        </w:rPr>
        <w:t xml:space="preserve">Ministerstvo životního prostředí </w:t>
      </w:r>
    </w:p>
    <w:p w:rsidR="00615E8E" w:rsidRDefault="00615E8E">
      <w:pPr>
        <w:pStyle w:val="Styl"/>
        <w:framePr w:w="9062" w:h="523" w:wrap="auto" w:hAnchor="margin" w:x="365" w:y="1215"/>
        <w:spacing w:before="9" w:line="235" w:lineRule="exact"/>
        <w:ind w:left="4" w:right="67"/>
        <w:rPr>
          <w:rFonts w:ascii="Arial" w:hAnsi="Arial" w:cs="Arial"/>
          <w:w w:val="80"/>
          <w:sz w:val="21"/>
          <w:szCs w:val="21"/>
          <w:u w:val="single"/>
        </w:rPr>
      </w:pPr>
      <w:r>
        <w:rPr>
          <w:rFonts w:ascii="Arial" w:hAnsi="Arial" w:cs="Arial"/>
          <w:w w:val="80"/>
          <w:sz w:val="21"/>
          <w:szCs w:val="21"/>
          <w:u w:val="single"/>
        </w:rPr>
        <w:t xml:space="preserve">Příloha </w:t>
      </w:r>
      <w:r>
        <w:rPr>
          <w:w w:val="92"/>
          <w:sz w:val="23"/>
          <w:szCs w:val="23"/>
          <w:u w:val="single"/>
        </w:rPr>
        <w:t xml:space="preserve">č. </w:t>
      </w:r>
      <w:r>
        <w:rPr>
          <w:rFonts w:ascii="Arial" w:hAnsi="Arial" w:cs="Arial"/>
          <w:w w:val="80"/>
          <w:sz w:val="21"/>
          <w:szCs w:val="21"/>
          <w:u w:val="single"/>
        </w:rPr>
        <w:t xml:space="preserve">3 Zadávací dokumentace veřejné zakázky </w:t>
      </w:r>
      <w:r>
        <w:rPr>
          <w:w w:val="80"/>
          <w:sz w:val="21"/>
          <w:szCs w:val="21"/>
          <w:u w:val="single"/>
          <w:vertAlign w:val="subscript"/>
        </w:rPr>
        <w:t>11</w:t>
      </w:r>
      <w:r>
        <w:rPr>
          <w:rFonts w:ascii="Arial" w:hAnsi="Arial" w:cs="Arial"/>
          <w:w w:val="80"/>
          <w:sz w:val="21"/>
          <w:szCs w:val="21"/>
          <w:u w:val="single"/>
        </w:rPr>
        <w:t xml:space="preserve">Hydraulický model pro projekt Turów - li. etapa průzkumná". Technická specifikace </w:t>
      </w:r>
    </w:p>
    <w:p w:rsidR="00615E8E" w:rsidRDefault="00615E8E">
      <w:pPr>
        <w:pStyle w:val="Styl"/>
        <w:framePr w:w="9071" w:h="1535" w:wrap="auto" w:hAnchor="margin" w:x="360" w:y="2232"/>
        <w:spacing w:line="268" w:lineRule="exact"/>
        <w:ind w:left="4" w:right="4"/>
        <w:rPr>
          <w:sz w:val="20"/>
          <w:szCs w:val="20"/>
        </w:rPr>
      </w:pPr>
      <w:r>
        <w:rPr>
          <w:sz w:val="20"/>
          <w:szCs w:val="20"/>
        </w:rPr>
        <w:t xml:space="preserve">optimalizaci jímání podzemní vody z výsledků a bilancí realizovaných modelových simulací ve spolupráci s ČGS. </w:t>
      </w:r>
    </w:p>
    <w:p w:rsidR="00615E8E" w:rsidRDefault="00615E8E">
      <w:pPr>
        <w:pStyle w:val="Styl"/>
        <w:framePr w:w="9071" w:h="1535" w:wrap="auto" w:hAnchor="margin" w:x="360" w:y="2232"/>
        <w:spacing w:before="134" w:line="283" w:lineRule="exact"/>
        <w:ind w:left="9" w:right="9" w:firstLine="547"/>
        <w:jc w:val="both"/>
        <w:rPr>
          <w:sz w:val="20"/>
          <w:szCs w:val="20"/>
        </w:rPr>
      </w:pPr>
      <w:r>
        <w:rPr>
          <w:sz w:val="20"/>
          <w:szCs w:val="20"/>
        </w:rPr>
        <w:t xml:space="preserve">K sestavení hydraulických modelů proudění podzemní vody v zájmovém území je třeba použít komerčně dostupné softwarové produkty umožňující verifikaci proudových systémů a stanovení velikosti disponibilních zdrojů podzemních vod. </w:t>
      </w:r>
    </w:p>
    <w:p w:rsidR="00615E8E" w:rsidRDefault="00615E8E">
      <w:pPr>
        <w:pStyle w:val="Styl"/>
        <w:framePr w:w="9062" w:h="710" w:wrap="auto" w:hAnchor="margin" w:x="365" w:y="4594"/>
        <w:spacing w:line="278" w:lineRule="exact"/>
        <w:ind w:left="4"/>
        <w:rPr>
          <w:b/>
          <w:bCs/>
          <w:sz w:val="25"/>
          <w:szCs w:val="25"/>
        </w:rPr>
      </w:pPr>
      <w:r>
        <w:rPr>
          <w:b/>
          <w:bCs/>
          <w:sz w:val="25"/>
          <w:szCs w:val="25"/>
        </w:rPr>
        <w:t xml:space="preserve">2.1. POŽADA VKV NAMODELOVÁNÍ </w:t>
      </w:r>
    </w:p>
    <w:p w:rsidR="00615E8E" w:rsidRDefault="00615E8E">
      <w:pPr>
        <w:pStyle w:val="Styl"/>
        <w:framePr w:w="9062" w:h="710" w:wrap="auto" w:hAnchor="margin" w:x="365" w:y="4594"/>
        <w:spacing w:line="369" w:lineRule="exact"/>
        <w:ind w:left="547"/>
        <w:rPr>
          <w:sz w:val="20"/>
          <w:szCs w:val="20"/>
        </w:rPr>
      </w:pPr>
      <w:r>
        <w:rPr>
          <w:sz w:val="20"/>
          <w:szCs w:val="20"/>
        </w:rPr>
        <w:t xml:space="preserve">Hydraulický model proudění podzemní vody pro zájmové území bude realizován v </w:t>
      </w:r>
      <w:r>
        <w:rPr>
          <w:i/>
          <w:iCs/>
          <w:w w:val="88"/>
          <w:sz w:val="21"/>
          <w:szCs w:val="21"/>
        </w:rPr>
        <w:t xml:space="preserve">5 </w:t>
      </w:r>
      <w:r>
        <w:rPr>
          <w:sz w:val="20"/>
          <w:szCs w:val="20"/>
        </w:rPr>
        <w:t xml:space="preserve">etapách. </w:t>
      </w:r>
    </w:p>
    <w:p w:rsidR="00615E8E" w:rsidRDefault="00615E8E">
      <w:pPr>
        <w:pStyle w:val="Styl"/>
        <w:framePr w:w="9067" w:h="2735" w:wrap="auto" w:hAnchor="margin" w:x="360" w:y="5645"/>
        <w:spacing w:line="254" w:lineRule="exact"/>
        <w:ind w:left="4"/>
        <w:rPr>
          <w:b/>
          <w:bCs/>
          <w:sz w:val="22"/>
          <w:szCs w:val="22"/>
        </w:rPr>
      </w:pPr>
      <w:r>
        <w:rPr>
          <w:b/>
          <w:bCs/>
          <w:sz w:val="22"/>
          <w:szCs w:val="22"/>
        </w:rPr>
        <w:t xml:space="preserve">2.1.1. Obsah prvni etapy modelování: </w:t>
      </w:r>
    </w:p>
    <w:p w:rsidR="00615E8E" w:rsidRDefault="00615E8E" w:rsidP="00EB1F22">
      <w:pPr>
        <w:pStyle w:val="Styl"/>
        <w:framePr w:w="9067" w:h="2735" w:wrap="auto" w:hAnchor="margin" w:x="360" w:y="5645"/>
        <w:numPr>
          <w:ilvl w:val="0"/>
          <w:numId w:val="4"/>
        </w:numPr>
        <w:spacing w:line="388" w:lineRule="exact"/>
        <w:ind w:left="551" w:hanging="268"/>
        <w:rPr>
          <w:sz w:val="20"/>
          <w:szCs w:val="20"/>
        </w:rPr>
      </w:pPr>
      <w:r>
        <w:rPr>
          <w:sz w:val="20"/>
          <w:szCs w:val="20"/>
        </w:rPr>
        <w:t xml:space="preserve">zpracování dat, </w:t>
      </w:r>
    </w:p>
    <w:p w:rsidR="00615E8E" w:rsidRDefault="00615E8E" w:rsidP="00EB1F22">
      <w:pPr>
        <w:pStyle w:val="Styl"/>
        <w:framePr w:w="9067" w:h="2735" w:wrap="auto" w:hAnchor="margin" w:x="360" w:y="5645"/>
        <w:numPr>
          <w:ilvl w:val="0"/>
          <w:numId w:val="4"/>
        </w:numPr>
        <w:spacing w:line="388" w:lineRule="exact"/>
        <w:ind w:left="551" w:hanging="268"/>
        <w:rPr>
          <w:sz w:val="20"/>
          <w:szCs w:val="20"/>
        </w:rPr>
      </w:pPr>
      <w:r>
        <w:rPr>
          <w:sz w:val="20"/>
          <w:szCs w:val="20"/>
        </w:rPr>
        <w:t xml:space="preserve">sestavení geometrie jednotlivých modelových vrstev. </w:t>
      </w:r>
    </w:p>
    <w:p w:rsidR="00615E8E" w:rsidRDefault="00615E8E">
      <w:pPr>
        <w:pStyle w:val="Styl"/>
        <w:framePr w:w="9067" w:h="2735" w:wrap="auto" w:hAnchor="margin" w:x="360" w:y="5645"/>
        <w:spacing w:line="369" w:lineRule="exact"/>
        <w:ind w:left="547"/>
        <w:rPr>
          <w:sz w:val="20"/>
          <w:szCs w:val="20"/>
        </w:rPr>
      </w:pPr>
      <w:r>
        <w:rPr>
          <w:sz w:val="20"/>
          <w:szCs w:val="20"/>
        </w:rPr>
        <w:t xml:space="preserve">Cílem je připravit datové podklady pro stacionární hydraulický model. </w:t>
      </w:r>
    </w:p>
    <w:p w:rsidR="00615E8E" w:rsidRDefault="00615E8E">
      <w:pPr>
        <w:pStyle w:val="Styl"/>
        <w:framePr w:w="9067" w:h="2735" w:wrap="auto" w:hAnchor="margin" w:x="360" w:y="5645"/>
        <w:spacing w:line="551" w:lineRule="exact"/>
        <w:rPr>
          <w:sz w:val="22"/>
          <w:szCs w:val="22"/>
          <w:u w:val="single"/>
        </w:rPr>
      </w:pPr>
      <w:r>
        <w:rPr>
          <w:w w:val="92"/>
          <w:u w:val="single"/>
        </w:rPr>
        <w:t xml:space="preserve">Požadované </w:t>
      </w:r>
      <w:r>
        <w:rPr>
          <w:sz w:val="22"/>
          <w:szCs w:val="22"/>
          <w:u w:val="single"/>
        </w:rPr>
        <w:t xml:space="preserve">výstupy </w:t>
      </w:r>
    </w:p>
    <w:p w:rsidR="00615E8E" w:rsidRDefault="00615E8E" w:rsidP="00EB1F22">
      <w:pPr>
        <w:pStyle w:val="Styl"/>
        <w:framePr w:w="9067" w:h="2735" w:wrap="auto" w:hAnchor="margin" w:x="360" w:y="5645"/>
        <w:numPr>
          <w:ilvl w:val="0"/>
          <w:numId w:val="5"/>
        </w:numPr>
        <w:spacing w:line="374" w:lineRule="exact"/>
        <w:ind w:left="705" w:hanging="335"/>
        <w:rPr>
          <w:sz w:val="20"/>
          <w:szCs w:val="20"/>
        </w:rPr>
      </w:pPr>
      <w:r>
        <w:rPr>
          <w:sz w:val="20"/>
          <w:szCs w:val="20"/>
        </w:rPr>
        <w:t xml:space="preserve">zpráva s dokumentací jednotlivých modelových vrstev, </w:t>
      </w:r>
    </w:p>
    <w:p w:rsidR="00615E8E" w:rsidRDefault="00615E8E" w:rsidP="00EB1F22">
      <w:pPr>
        <w:pStyle w:val="Styl"/>
        <w:framePr w:w="9067" w:h="2735" w:wrap="auto" w:hAnchor="margin" w:x="360" w:y="5645"/>
        <w:numPr>
          <w:ilvl w:val="0"/>
          <w:numId w:val="5"/>
        </w:numPr>
        <w:spacing w:line="374" w:lineRule="exact"/>
        <w:ind w:left="705" w:hanging="335"/>
        <w:rPr>
          <w:sz w:val="20"/>
          <w:szCs w:val="20"/>
        </w:rPr>
      </w:pPr>
      <w:r>
        <w:rPr>
          <w:sz w:val="20"/>
          <w:szCs w:val="20"/>
        </w:rPr>
        <w:t xml:space="preserve">data budou předána ve formě map a ve formátu SHP. </w:t>
      </w:r>
    </w:p>
    <w:p w:rsidR="00615E8E" w:rsidRDefault="00615E8E">
      <w:pPr>
        <w:pStyle w:val="Styl"/>
        <w:framePr w:w="9273" w:h="2908" w:wrap="auto" w:hAnchor="margin" w:x="360" w:y="9024"/>
        <w:spacing w:line="254" w:lineRule="exact"/>
        <w:ind w:left="4"/>
        <w:rPr>
          <w:b/>
          <w:bCs/>
          <w:sz w:val="22"/>
          <w:szCs w:val="22"/>
        </w:rPr>
      </w:pPr>
      <w:r>
        <w:rPr>
          <w:b/>
          <w:bCs/>
          <w:sz w:val="22"/>
          <w:szCs w:val="22"/>
        </w:rPr>
        <w:t xml:space="preserve">2.1.2. Obsah druhé etapy modelování: </w:t>
      </w:r>
    </w:p>
    <w:p w:rsidR="00615E8E" w:rsidRDefault="00615E8E" w:rsidP="00EB1F22">
      <w:pPr>
        <w:pStyle w:val="Styl"/>
        <w:framePr w:w="9273" w:h="2908" w:wrap="auto" w:hAnchor="margin" w:x="360" w:y="9024"/>
        <w:numPr>
          <w:ilvl w:val="0"/>
          <w:numId w:val="4"/>
        </w:numPr>
        <w:spacing w:before="124" w:line="278" w:lineRule="exact"/>
        <w:ind w:left="551" w:hanging="268"/>
        <w:rPr>
          <w:sz w:val="20"/>
          <w:szCs w:val="20"/>
        </w:rPr>
      </w:pPr>
      <w:r>
        <w:rPr>
          <w:sz w:val="20"/>
          <w:szCs w:val="20"/>
        </w:rPr>
        <w:t xml:space="preserve">sestavení stacionárního hydraulického modelu na základě zpracovaných dat a podkladů dodaných zadavatelem (ČGS), </w:t>
      </w:r>
    </w:p>
    <w:p w:rsidR="00615E8E" w:rsidRDefault="00615E8E" w:rsidP="00EB1F22">
      <w:pPr>
        <w:pStyle w:val="Styl"/>
        <w:framePr w:w="9273" w:h="2908" w:wrap="auto" w:hAnchor="margin" w:x="360" w:y="9024"/>
        <w:numPr>
          <w:ilvl w:val="0"/>
          <w:numId w:val="4"/>
        </w:numPr>
        <w:spacing w:before="167" w:line="244" w:lineRule="exact"/>
        <w:ind w:left="551" w:right="201" w:hanging="263"/>
        <w:rPr>
          <w:sz w:val="20"/>
          <w:szCs w:val="20"/>
        </w:rPr>
      </w:pPr>
      <w:r>
        <w:rPr>
          <w:sz w:val="20"/>
          <w:szCs w:val="20"/>
        </w:rPr>
        <w:t xml:space="preserve">hydraulický model bude obsahovat stacionární simulace proudění podzemní vody v zájmovém území, tj. za stávajícího stavu nebo vybraného archivního stavu, </w:t>
      </w:r>
    </w:p>
    <w:p w:rsidR="00615E8E" w:rsidRDefault="00615E8E" w:rsidP="00EB1F22">
      <w:pPr>
        <w:pStyle w:val="Styl"/>
        <w:framePr w:w="9273" w:h="2908" w:wrap="auto" w:hAnchor="margin" w:x="360" w:y="9024"/>
        <w:numPr>
          <w:ilvl w:val="0"/>
          <w:numId w:val="4"/>
        </w:numPr>
        <w:spacing w:before="167" w:line="244" w:lineRule="exact"/>
        <w:ind w:left="551" w:right="201" w:hanging="263"/>
        <w:rPr>
          <w:sz w:val="20"/>
          <w:szCs w:val="20"/>
        </w:rPr>
      </w:pPr>
      <w:r>
        <w:rPr>
          <w:sz w:val="20"/>
          <w:szCs w:val="20"/>
        </w:rPr>
        <w:t xml:space="preserve">hydraulický model bude obsahovat stacionární bilanci podzemní vody, která bude konfrontována s výstupy polského hydraulického modelu proudění podzemní vody v dolu Turów a jeho okolí. </w:t>
      </w:r>
    </w:p>
    <w:p w:rsidR="00615E8E" w:rsidRDefault="00615E8E">
      <w:pPr>
        <w:pStyle w:val="Styl"/>
        <w:framePr w:w="9273" w:h="2908" w:wrap="auto" w:hAnchor="margin" w:x="360" w:y="9024"/>
        <w:spacing w:before="71" w:line="292" w:lineRule="exact"/>
        <w:ind w:left="9" w:right="143" w:firstLine="547"/>
        <w:rPr>
          <w:sz w:val="20"/>
          <w:szCs w:val="20"/>
        </w:rPr>
      </w:pPr>
      <w:r>
        <w:rPr>
          <w:sz w:val="20"/>
          <w:szCs w:val="20"/>
        </w:rPr>
        <w:t xml:space="preserve">Cílem je simulace původního stavu a vybraných historických stavů, které lze považovat za kvaziustálené. </w:t>
      </w:r>
    </w:p>
    <w:p w:rsidR="00615E8E" w:rsidRDefault="00615E8E">
      <w:pPr>
        <w:pStyle w:val="Styl"/>
        <w:framePr w:w="9062" w:h="1070" w:wrap="auto" w:hAnchor="margin" w:x="365" w:y="12269"/>
        <w:spacing w:line="225" w:lineRule="exact"/>
        <w:ind w:left="14"/>
        <w:rPr>
          <w:b/>
          <w:bCs/>
          <w:sz w:val="20"/>
          <w:szCs w:val="20"/>
        </w:rPr>
      </w:pPr>
      <w:r>
        <w:rPr>
          <w:b/>
          <w:bCs/>
          <w:sz w:val="20"/>
          <w:szCs w:val="20"/>
        </w:rPr>
        <w:t>Stacio</w:t>
      </w:r>
      <w:r w:rsidR="00E048F8">
        <w:rPr>
          <w:b/>
          <w:bCs/>
          <w:sz w:val="20"/>
          <w:szCs w:val="20"/>
        </w:rPr>
        <w:t>nární simulaci proudění podzemní</w:t>
      </w:r>
      <w:r>
        <w:rPr>
          <w:b/>
          <w:bCs/>
          <w:sz w:val="20"/>
          <w:szCs w:val="20"/>
        </w:rPr>
        <w:t xml:space="preserve"> vody požadujeme realizovat pro následujicí stavy: </w:t>
      </w:r>
    </w:p>
    <w:p w:rsidR="00615E8E" w:rsidRDefault="00615E8E" w:rsidP="00EB1F22">
      <w:pPr>
        <w:pStyle w:val="Styl"/>
        <w:framePr w:w="9062" w:h="1070" w:wrap="auto" w:hAnchor="margin" w:x="365" w:y="12269"/>
        <w:numPr>
          <w:ilvl w:val="0"/>
          <w:numId w:val="6"/>
        </w:numPr>
        <w:spacing w:line="422" w:lineRule="exact"/>
        <w:ind w:left="571" w:hanging="254"/>
        <w:rPr>
          <w:sz w:val="20"/>
          <w:szCs w:val="20"/>
        </w:rPr>
      </w:pPr>
      <w:r>
        <w:rPr>
          <w:sz w:val="20"/>
          <w:szCs w:val="20"/>
        </w:rPr>
        <w:t xml:space="preserve">stávající stav s aktuální velikostí odběrů podzemní případně povrchové vody, </w:t>
      </w:r>
    </w:p>
    <w:p w:rsidR="00615E8E" w:rsidRDefault="00615E8E" w:rsidP="00EB1F22">
      <w:pPr>
        <w:pStyle w:val="Styl"/>
        <w:framePr w:w="9062" w:h="1070" w:wrap="auto" w:hAnchor="margin" w:x="365" w:y="12269"/>
        <w:numPr>
          <w:ilvl w:val="0"/>
          <w:numId w:val="6"/>
        </w:numPr>
        <w:spacing w:line="369" w:lineRule="exact"/>
        <w:ind w:left="566" w:hanging="273"/>
        <w:rPr>
          <w:sz w:val="20"/>
          <w:szCs w:val="20"/>
        </w:rPr>
      </w:pPr>
      <w:r>
        <w:rPr>
          <w:sz w:val="20"/>
          <w:szCs w:val="20"/>
        </w:rPr>
        <w:t xml:space="preserve">vybraný archivní stav - např. při maximálních odběrech vody v minulosti, </w:t>
      </w:r>
    </w:p>
    <w:p w:rsidR="00615E8E" w:rsidRDefault="00615E8E">
      <w:pPr>
        <w:pStyle w:val="Styl"/>
        <w:framePr w:w="9062" w:h="350" w:wrap="auto" w:hAnchor="margin" w:x="365" w:y="13891"/>
        <w:spacing w:line="345" w:lineRule="exact"/>
        <w:ind w:left="4627"/>
        <w:rPr>
          <w:w w:val="86"/>
          <w:sz w:val="33"/>
          <w:szCs w:val="33"/>
        </w:rPr>
      </w:pPr>
      <w:r>
        <w:rPr>
          <w:w w:val="86"/>
          <w:sz w:val="33"/>
          <w:szCs w:val="33"/>
        </w:rPr>
        <w:t xml:space="preserve">s </w:t>
      </w:r>
    </w:p>
    <w:p w:rsidR="00615E8E" w:rsidRDefault="00615E8E">
      <w:pPr>
        <w:pStyle w:val="Styl"/>
        <w:framePr w:w="682" w:h="696" w:hRule="exact" w:wrap="auto" w:hAnchor="margin" w:x="4454" w:y="375"/>
        <w:spacing w:line="696" w:lineRule="exact"/>
        <w:rPr>
          <w:rFonts w:ascii="Arial" w:hAnsi="Arial" w:cs="Arial"/>
          <w:position w:val="-9"/>
          <w:sz w:val="10"/>
          <w:szCs w:val="10"/>
        </w:rPr>
      </w:pPr>
      <w:r>
        <w:rPr>
          <w:rFonts w:ascii="Arial" w:hAnsi="Arial" w:cs="Arial"/>
          <w:position w:val="-9"/>
          <w:sz w:val="10"/>
          <w:szCs w:val="10"/>
        </w:rPr>
        <w:t>~</w:t>
      </w:r>
    </w:p>
    <w:p w:rsidR="00615E8E" w:rsidRDefault="00615E8E">
      <w:pPr>
        <w:pStyle w:val="Styl"/>
        <w:framePr w:w="682" w:h="696" w:hRule="exact" w:wrap="auto" w:hAnchor="margin" w:x="4454" w:y="375"/>
        <w:rPr>
          <w:sz w:val="33"/>
          <w:szCs w:val="33"/>
        </w:rPr>
        <w:sectPr w:rsidR="00615E8E">
          <w:pgSz w:w="11900" w:h="16840"/>
          <w:pgMar w:top="1156" w:right="1296" w:bottom="360" w:left="969" w:header="708" w:footer="708" w:gutter="0"/>
          <w:cols w:space="708"/>
          <w:noEndnote/>
        </w:sectPr>
      </w:pPr>
    </w:p>
    <w:p w:rsidR="00615E8E" w:rsidRDefault="00615E8E">
      <w:pPr>
        <w:pStyle w:val="Styl"/>
        <w:rPr>
          <w:sz w:val="2"/>
          <w:szCs w:val="2"/>
        </w:rPr>
      </w:pPr>
    </w:p>
    <w:p w:rsidR="00615E8E" w:rsidRPr="00E048F8" w:rsidRDefault="00615E8E" w:rsidP="00E048F8">
      <w:pPr>
        <w:pStyle w:val="Styl"/>
        <w:framePr w:w="2553" w:h="1406" w:wrap="auto" w:hAnchor="margin" w:x="4382" w:y="360"/>
        <w:spacing w:line="926" w:lineRule="exact"/>
        <w:ind w:left="19"/>
        <w:rPr>
          <w:sz w:val="10"/>
          <w:szCs w:val="10"/>
        </w:rPr>
      </w:pPr>
      <w:r>
        <w:rPr>
          <w:w w:val="153"/>
          <w:sz w:val="112"/>
          <w:szCs w:val="112"/>
        </w:rPr>
        <w:t xml:space="preserve"> </w:t>
      </w:r>
      <w:r w:rsidRPr="00E048F8">
        <w:rPr>
          <w:sz w:val="10"/>
          <w:szCs w:val="10"/>
        </w:rPr>
        <w:t xml:space="preserve"> </w:t>
      </w:r>
      <w:r w:rsidRPr="00E048F8">
        <w:rPr>
          <w:rFonts w:ascii="Arial" w:hAnsi="Arial" w:cs="Arial"/>
          <w:i/>
          <w:iCs/>
          <w:sz w:val="9"/>
          <w:szCs w:val="9"/>
        </w:rPr>
        <w:t xml:space="preserve"> </w:t>
      </w:r>
    </w:p>
    <w:p w:rsidR="00615E8E" w:rsidRPr="00E048F8" w:rsidRDefault="00615E8E" w:rsidP="00E048F8">
      <w:pPr>
        <w:pStyle w:val="Styl"/>
        <w:framePr w:w="825" w:h="710" w:wrap="auto" w:hAnchor="margin" w:x="7531" w:y="1076"/>
        <w:rPr>
          <w:sz w:val="10"/>
          <w:szCs w:val="10"/>
        </w:rPr>
      </w:pPr>
    </w:p>
    <w:p w:rsidR="00615E8E" w:rsidRPr="00E048F8" w:rsidRDefault="00615E8E" w:rsidP="00E048F8">
      <w:pPr>
        <w:pStyle w:val="Styl"/>
        <w:framePr w:w="2265" w:h="268" w:wrap="auto" w:hAnchor="margin" w:x="1243" w:y="1388"/>
        <w:spacing w:line="230" w:lineRule="exact"/>
        <w:rPr>
          <w:rFonts w:ascii="Arial" w:hAnsi="Arial" w:cs="Arial"/>
          <w:w w:val="74"/>
          <w:sz w:val="21"/>
          <w:szCs w:val="21"/>
        </w:rPr>
      </w:pPr>
      <w:r w:rsidRPr="00E048F8">
        <w:rPr>
          <w:rFonts w:ascii="Arial" w:hAnsi="Arial" w:cs="Arial"/>
          <w:w w:val="74"/>
          <w:sz w:val="21"/>
          <w:szCs w:val="21"/>
        </w:rPr>
        <w:t xml:space="preserve">Ministerstvo životního prostředí </w:t>
      </w:r>
    </w:p>
    <w:p w:rsidR="00615E8E" w:rsidRPr="00E048F8" w:rsidRDefault="00615E8E" w:rsidP="00E048F8">
      <w:pPr>
        <w:pStyle w:val="Styl"/>
        <w:framePr w:w="9206" w:h="523" w:wrap="auto" w:hAnchor="margin" w:x="360" w:y="1916"/>
        <w:spacing w:line="239" w:lineRule="exact"/>
        <w:ind w:right="287"/>
        <w:rPr>
          <w:rFonts w:ascii="Arial" w:hAnsi="Arial" w:cs="Arial"/>
          <w:w w:val="79"/>
          <w:sz w:val="21"/>
          <w:szCs w:val="21"/>
          <w:u w:val="single"/>
        </w:rPr>
      </w:pPr>
      <w:r w:rsidRPr="00E048F8">
        <w:rPr>
          <w:rFonts w:ascii="Arial" w:hAnsi="Arial" w:cs="Arial"/>
          <w:w w:val="79"/>
          <w:sz w:val="21"/>
          <w:szCs w:val="21"/>
          <w:u w:val="single"/>
        </w:rPr>
        <w:t xml:space="preserve">Příloha </w:t>
      </w:r>
      <w:r w:rsidRPr="00E048F8">
        <w:rPr>
          <w:w w:val="92"/>
          <w:sz w:val="23"/>
          <w:szCs w:val="23"/>
          <w:u w:val="single"/>
        </w:rPr>
        <w:t xml:space="preserve">č. </w:t>
      </w:r>
      <w:r w:rsidRPr="00E048F8">
        <w:rPr>
          <w:rFonts w:ascii="Arial" w:hAnsi="Arial" w:cs="Arial"/>
          <w:w w:val="79"/>
          <w:sz w:val="21"/>
          <w:szCs w:val="21"/>
          <w:u w:val="single"/>
        </w:rPr>
        <w:t xml:space="preserve">3 Zadávací dokumentace veřejné zakázky .Hydraulický model pro projekt Turów-11. etapa průzkumná" - Technická specifikace </w:t>
      </w:r>
    </w:p>
    <w:p w:rsidR="00615E8E" w:rsidRPr="00E048F8" w:rsidRDefault="00615E8E" w:rsidP="00E048F8">
      <w:pPr>
        <w:pStyle w:val="Styl"/>
        <w:framePr w:w="9196" w:h="3863" w:wrap="auto" w:hAnchor="margin" w:x="370" w:y="2919"/>
        <w:numPr>
          <w:ilvl w:val="0"/>
          <w:numId w:val="7"/>
        </w:numPr>
        <w:spacing w:line="225" w:lineRule="exact"/>
        <w:ind w:left="68" w:hanging="273"/>
        <w:rPr>
          <w:sz w:val="20"/>
          <w:szCs w:val="20"/>
        </w:rPr>
      </w:pPr>
      <w:r w:rsidRPr="00E048F8">
        <w:rPr>
          <w:sz w:val="20"/>
          <w:szCs w:val="20"/>
        </w:rPr>
        <w:t xml:space="preserve">neovlivněný stav, tj. bez odběrů podzemní vody, </w:t>
      </w:r>
    </w:p>
    <w:p w:rsidR="00615E8E" w:rsidRPr="00E048F8" w:rsidRDefault="00615E8E" w:rsidP="00E048F8">
      <w:pPr>
        <w:pStyle w:val="Styl"/>
        <w:framePr w:w="9196" w:h="3863" w:wrap="auto" w:hAnchor="margin" w:x="370" w:y="2919"/>
        <w:numPr>
          <w:ilvl w:val="0"/>
          <w:numId w:val="7"/>
        </w:numPr>
        <w:spacing w:before="143" w:line="244" w:lineRule="exact"/>
        <w:ind w:left="68" w:right="86" w:hanging="278"/>
        <w:rPr>
          <w:sz w:val="20"/>
          <w:szCs w:val="20"/>
        </w:rPr>
      </w:pPr>
      <w:r w:rsidRPr="00E048F8">
        <w:rPr>
          <w:w w:val="89"/>
          <w:sz w:val="22"/>
          <w:szCs w:val="22"/>
        </w:rPr>
        <w:t xml:space="preserve">prognózní </w:t>
      </w:r>
      <w:r w:rsidRPr="00E048F8">
        <w:rPr>
          <w:sz w:val="20"/>
          <w:szCs w:val="20"/>
        </w:rPr>
        <w:t xml:space="preserve">stav při maximálním využití povolených odběrů podzemní a povrchové vody v zájmovém území, </w:t>
      </w:r>
    </w:p>
    <w:p w:rsidR="00615E8E" w:rsidRPr="00E048F8" w:rsidRDefault="00615E8E" w:rsidP="00E048F8">
      <w:pPr>
        <w:pStyle w:val="Styl"/>
        <w:framePr w:w="9196" w:h="3863" w:wrap="auto" w:hAnchor="margin" w:x="370" w:y="2919"/>
        <w:numPr>
          <w:ilvl w:val="0"/>
          <w:numId w:val="7"/>
        </w:numPr>
        <w:spacing w:before="139" w:line="244" w:lineRule="exact"/>
        <w:ind w:left="77" w:right="657" w:hanging="273"/>
        <w:rPr>
          <w:sz w:val="20"/>
          <w:szCs w:val="20"/>
        </w:rPr>
      </w:pPr>
      <w:r w:rsidRPr="00E048F8">
        <w:rPr>
          <w:sz w:val="19"/>
          <w:szCs w:val="19"/>
        </w:rPr>
        <w:t xml:space="preserve">prognózní </w:t>
      </w:r>
      <w:r w:rsidRPr="00E048F8">
        <w:rPr>
          <w:sz w:val="20"/>
          <w:szCs w:val="20"/>
        </w:rPr>
        <w:t xml:space="preserve">stavy s variantním zadáním odběrů podzemní a povrchové vody v průběhu prací ve spolupráci se zadavatelem (ČGS). </w:t>
      </w:r>
    </w:p>
    <w:p w:rsidR="00615E8E" w:rsidRPr="00E048F8" w:rsidRDefault="00615E8E" w:rsidP="00E048F8">
      <w:pPr>
        <w:pStyle w:val="Styl"/>
        <w:framePr w:w="9196" w:h="3863" w:wrap="auto" w:hAnchor="margin" w:x="370" w:y="2919"/>
        <w:spacing w:line="542" w:lineRule="exact"/>
        <w:rPr>
          <w:sz w:val="22"/>
          <w:szCs w:val="22"/>
        </w:rPr>
      </w:pPr>
      <w:r w:rsidRPr="00E048F8">
        <w:rPr>
          <w:sz w:val="22"/>
          <w:szCs w:val="22"/>
          <w:u w:val="single"/>
        </w:rPr>
        <w:t>Požadované výstupy stacionánúch simulací</w:t>
      </w:r>
      <w:r w:rsidRPr="00E048F8">
        <w:rPr>
          <w:sz w:val="22"/>
          <w:szCs w:val="22"/>
        </w:rPr>
        <w:t xml:space="preserve">: </w:t>
      </w:r>
    </w:p>
    <w:p w:rsidR="00615E8E" w:rsidRPr="00E048F8" w:rsidRDefault="00615E8E" w:rsidP="00E048F8">
      <w:pPr>
        <w:pStyle w:val="Styl"/>
        <w:framePr w:w="9196" w:h="3863" w:wrap="auto" w:hAnchor="margin" w:x="370" w:y="2919"/>
        <w:numPr>
          <w:ilvl w:val="0"/>
          <w:numId w:val="8"/>
        </w:numPr>
        <w:spacing w:line="383" w:lineRule="exact"/>
        <w:ind w:left="72" w:hanging="259"/>
        <w:rPr>
          <w:sz w:val="20"/>
          <w:szCs w:val="20"/>
        </w:rPr>
      </w:pPr>
      <w:r w:rsidRPr="00E048F8">
        <w:rPr>
          <w:sz w:val="20"/>
          <w:szCs w:val="20"/>
        </w:rPr>
        <w:t xml:space="preserve">izolinie hladin podzemní vody, </w:t>
      </w:r>
    </w:p>
    <w:p w:rsidR="00615E8E" w:rsidRPr="00E048F8" w:rsidRDefault="00615E8E" w:rsidP="00E048F8">
      <w:pPr>
        <w:pStyle w:val="Styl"/>
        <w:framePr w:w="9196" w:h="3863" w:wrap="auto" w:hAnchor="margin" w:x="370" w:y="2919"/>
        <w:numPr>
          <w:ilvl w:val="0"/>
          <w:numId w:val="8"/>
        </w:numPr>
        <w:spacing w:line="383" w:lineRule="exact"/>
        <w:ind w:left="72" w:hanging="259"/>
        <w:rPr>
          <w:sz w:val="20"/>
          <w:szCs w:val="20"/>
        </w:rPr>
      </w:pPr>
      <w:r w:rsidRPr="00E048F8">
        <w:rPr>
          <w:sz w:val="20"/>
          <w:szCs w:val="20"/>
        </w:rPr>
        <w:t xml:space="preserve">směry proudění podzemní vody, </w:t>
      </w:r>
    </w:p>
    <w:p w:rsidR="00615E8E" w:rsidRPr="00E048F8" w:rsidRDefault="00615E8E" w:rsidP="00E048F8">
      <w:pPr>
        <w:pStyle w:val="Styl"/>
        <w:framePr w:w="9196" w:h="3863" w:wrap="auto" w:hAnchor="margin" w:x="370" w:y="2919"/>
        <w:numPr>
          <w:ilvl w:val="0"/>
          <w:numId w:val="8"/>
        </w:numPr>
        <w:spacing w:line="383" w:lineRule="exact"/>
        <w:ind w:left="72" w:hanging="259"/>
        <w:rPr>
          <w:sz w:val="20"/>
          <w:szCs w:val="20"/>
        </w:rPr>
      </w:pPr>
      <w:r w:rsidRPr="00E048F8">
        <w:rPr>
          <w:sz w:val="20"/>
          <w:szCs w:val="20"/>
        </w:rPr>
        <w:t xml:space="preserve">snížení hladin podzemní vody vyvolané odběry podzemní vody či jinými antropogenními zásahy, </w:t>
      </w:r>
    </w:p>
    <w:p w:rsidR="00615E8E" w:rsidRPr="00E048F8" w:rsidRDefault="00615E8E" w:rsidP="00E048F8">
      <w:pPr>
        <w:pStyle w:val="Styl"/>
        <w:framePr w:w="9196" w:h="3863" w:wrap="auto" w:hAnchor="margin" w:x="370" w:y="2919"/>
        <w:numPr>
          <w:ilvl w:val="0"/>
          <w:numId w:val="8"/>
        </w:numPr>
        <w:spacing w:before="143" w:line="239" w:lineRule="exact"/>
        <w:ind w:left="68" w:right="388" w:hanging="278"/>
        <w:rPr>
          <w:sz w:val="20"/>
          <w:szCs w:val="20"/>
        </w:rPr>
      </w:pPr>
      <w:r w:rsidRPr="00E048F8">
        <w:rPr>
          <w:sz w:val="20"/>
          <w:szCs w:val="20"/>
        </w:rPr>
        <w:t xml:space="preserve">tabelární vyčíslení bilance podzemní vody- sumární i rozdělené pro jednotlivé oblasti infiltrace, toky, odběry podzemní vody či jejich skupiny. </w:t>
      </w:r>
    </w:p>
    <w:p w:rsidR="00615E8E" w:rsidRPr="00E048F8" w:rsidRDefault="00615E8E" w:rsidP="00E048F8">
      <w:pPr>
        <w:pStyle w:val="Styl"/>
        <w:framePr w:w="9196" w:h="1967" w:wrap="auto" w:hAnchor="margin" w:x="370" w:y="7416"/>
        <w:spacing w:line="249" w:lineRule="exact"/>
        <w:rPr>
          <w:b/>
          <w:bCs/>
          <w:sz w:val="22"/>
          <w:szCs w:val="22"/>
        </w:rPr>
      </w:pPr>
      <w:r w:rsidRPr="00E048F8">
        <w:rPr>
          <w:b/>
          <w:bCs/>
          <w:sz w:val="22"/>
          <w:szCs w:val="22"/>
        </w:rPr>
        <w:t xml:space="preserve">2.1.3. Obsah třetí etapy modelování: </w:t>
      </w:r>
    </w:p>
    <w:p w:rsidR="00615E8E" w:rsidRPr="00E048F8" w:rsidRDefault="00615E8E" w:rsidP="00E048F8">
      <w:pPr>
        <w:pStyle w:val="Styl"/>
        <w:framePr w:w="9196" w:h="1967" w:wrap="auto" w:hAnchor="margin" w:x="370" w:y="7416"/>
        <w:numPr>
          <w:ilvl w:val="0"/>
          <w:numId w:val="4"/>
        </w:numPr>
        <w:spacing w:before="148" w:line="244" w:lineRule="exact"/>
        <w:ind w:left="72" w:right="9" w:hanging="273"/>
        <w:rPr>
          <w:sz w:val="20"/>
          <w:szCs w:val="20"/>
        </w:rPr>
      </w:pPr>
      <w:r w:rsidRPr="00E048F8">
        <w:rPr>
          <w:sz w:val="20"/>
          <w:szCs w:val="20"/>
        </w:rPr>
        <w:t xml:space="preserve">sestavení transientního modelu s časově proměnlivými odběry podzemní vody na české i polské straně a s časově proměnlivými infiltracemi podle hydrologického modelu, </w:t>
      </w:r>
    </w:p>
    <w:p w:rsidR="00615E8E" w:rsidRPr="00E048F8" w:rsidRDefault="00615E8E" w:rsidP="00E048F8">
      <w:pPr>
        <w:pStyle w:val="Styl"/>
        <w:framePr w:w="9196" w:h="1967" w:wrap="auto" w:hAnchor="margin" w:x="370" w:y="7416"/>
        <w:numPr>
          <w:ilvl w:val="0"/>
          <w:numId w:val="4"/>
        </w:numPr>
        <w:spacing w:line="379" w:lineRule="exact"/>
        <w:ind w:left="68" w:hanging="268"/>
        <w:rPr>
          <w:sz w:val="20"/>
          <w:szCs w:val="20"/>
        </w:rPr>
      </w:pPr>
      <w:r w:rsidRPr="00E048F8">
        <w:rPr>
          <w:sz w:val="20"/>
          <w:szCs w:val="20"/>
        </w:rPr>
        <w:t xml:space="preserve">transientní bilanci podzemní vody, zejména drenáže podzemní vody do povrchových toků. </w:t>
      </w:r>
    </w:p>
    <w:p w:rsidR="00615E8E" w:rsidRPr="00E048F8" w:rsidRDefault="00615E8E" w:rsidP="00E048F8">
      <w:pPr>
        <w:pStyle w:val="Styl"/>
        <w:framePr w:w="9196" w:h="1967" w:wrap="auto" w:hAnchor="margin" w:x="370" w:y="7416"/>
        <w:spacing w:before="81" w:line="283" w:lineRule="exact"/>
        <w:ind w:right="4" w:firstLine="547"/>
        <w:rPr>
          <w:sz w:val="20"/>
          <w:szCs w:val="20"/>
        </w:rPr>
      </w:pPr>
      <w:r w:rsidRPr="00E048F8">
        <w:rPr>
          <w:sz w:val="20"/>
          <w:szCs w:val="20"/>
        </w:rPr>
        <w:t xml:space="preserve">Cílem je postižení časových historických změn hladin podzemní vody a sestavení transientního modelu pro predikce. </w:t>
      </w:r>
    </w:p>
    <w:p w:rsidR="00615E8E" w:rsidRPr="00E048F8" w:rsidRDefault="00615E8E" w:rsidP="00E048F8">
      <w:pPr>
        <w:pStyle w:val="Styl"/>
        <w:framePr w:w="9201" w:h="4483" w:wrap="auto" w:hAnchor="margin" w:x="370" w:y="9672"/>
        <w:spacing w:line="278" w:lineRule="exact"/>
        <w:ind w:right="9"/>
        <w:jc w:val="both"/>
        <w:rPr>
          <w:sz w:val="20"/>
          <w:szCs w:val="20"/>
        </w:rPr>
      </w:pPr>
      <w:r w:rsidRPr="00E048F8">
        <w:rPr>
          <w:b/>
          <w:bCs/>
          <w:sz w:val="21"/>
          <w:szCs w:val="21"/>
        </w:rPr>
        <w:t xml:space="preserve">Transientní simulaci proudění podzemní vody požadujeme realizovat v měsiěnfm intervalu </w:t>
      </w:r>
      <w:r w:rsidRPr="00E048F8">
        <w:rPr>
          <w:b/>
          <w:bCs/>
          <w:w w:val="92"/>
          <w:sz w:val="21"/>
          <w:szCs w:val="21"/>
        </w:rPr>
        <w:t xml:space="preserve">změn </w:t>
      </w:r>
      <w:r w:rsidRPr="00E048F8">
        <w:rPr>
          <w:sz w:val="20"/>
          <w:szCs w:val="20"/>
        </w:rPr>
        <w:t xml:space="preserve">zadávání okrajových podmínek (především infiltrace a odběrů podzemní vody) minimálně pro následující varianty proudění: </w:t>
      </w:r>
    </w:p>
    <w:p w:rsidR="00615E8E" w:rsidRPr="00E048F8" w:rsidRDefault="00615E8E" w:rsidP="00E048F8">
      <w:pPr>
        <w:pStyle w:val="Styl"/>
        <w:framePr w:w="9201" w:h="4483" w:wrap="auto" w:hAnchor="margin" w:x="370" w:y="9672"/>
        <w:numPr>
          <w:ilvl w:val="0"/>
          <w:numId w:val="9"/>
        </w:numPr>
        <w:spacing w:before="167" w:line="244" w:lineRule="exact"/>
        <w:ind w:left="72" w:right="9" w:hanging="249"/>
        <w:jc w:val="both"/>
        <w:rPr>
          <w:sz w:val="20"/>
          <w:szCs w:val="20"/>
        </w:rPr>
      </w:pPr>
      <w:r w:rsidRPr="00E048F8">
        <w:rPr>
          <w:sz w:val="20"/>
          <w:szCs w:val="20"/>
        </w:rPr>
        <w:t xml:space="preserve">stávající stav s realizovanou velikostí odběrů podzemní vody ( délku simulace zpracovat podle dostupnosti dat, za optimální období je považováno I O </w:t>
      </w:r>
      <w:r w:rsidRPr="00E048F8">
        <w:rPr>
          <w:sz w:val="21"/>
          <w:szCs w:val="21"/>
        </w:rPr>
        <w:t xml:space="preserve">až </w:t>
      </w:r>
      <w:r w:rsidRPr="00E048F8">
        <w:rPr>
          <w:sz w:val="20"/>
          <w:szCs w:val="20"/>
        </w:rPr>
        <w:t xml:space="preserve">30 let) s cílem postihnout významné změny jako např. infiltraci, odběry podzemní vody apod. v zájmovém území, </w:t>
      </w:r>
    </w:p>
    <w:p w:rsidR="00615E8E" w:rsidRPr="00E048F8" w:rsidRDefault="00615E8E" w:rsidP="00E048F8">
      <w:pPr>
        <w:pStyle w:val="Styl"/>
        <w:framePr w:w="9201" w:h="4483" w:wrap="auto" w:hAnchor="margin" w:x="370" w:y="9672"/>
        <w:numPr>
          <w:ilvl w:val="0"/>
          <w:numId w:val="9"/>
        </w:numPr>
        <w:spacing w:before="129" w:line="239" w:lineRule="exact"/>
        <w:ind w:left="72" w:right="4" w:hanging="268"/>
        <w:rPr>
          <w:sz w:val="20"/>
          <w:szCs w:val="20"/>
        </w:rPr>
      </w:pPr>
      <w:r w:rsidRPr="00E048F8">
        <w:rPr>
          <w:sz w:val="20"/>
          <w:szCs w:val="20"/>
        </w:rPr>
        <w:t xml:space="preserve">stav se stanovenou proměnnou měsíční infiltrací hydrologickým modelem s cílem simulovat historické změny hladin podzemní vody. </w:t>
      </w:r>
    </w:p>
    <w:p w:rsidR="00615E8E" w:rsidRPr="00E048F8" w:rsidRDefault="00615E8E" w:rsidP="00E048F8">
      <w:pPr>
        <w:pStyle w:val="Styl"/>
        <w:framePr w:w="9201" w:h="4483" w:wrap="auto" w:hAnchor="margin" w:x="370" w:y="9672"/>
        <w:spacing w:line="542" w:lineRule="exact"/>
        <w:rPr>
          <w:sz w:val="22"/>
          <w:szCs w:val="22"/>
        </w:rPr>
      </w:pPr>
      <w:r w:rsidRPr="00E048F8">
        <w:rPr>
          <w:sz w:val="22"/>
          <w:szCs w:val="22"/>
          <w:u w:val="single"/>
        </w:rPr>
        <w:t>Požadované výstupy transientních simulací</w:t>
      </w:r>
      <w:r w:rsidRPr="00E048F8">
        <w:rPr>
          <w:sz w:val="22"/>
          <w:szCs w:val="22"/>
        </w:rPr>
        <w:t xml:space="preserve">: </w:t>
      </w:r>
    </w:p>
    <w:p w:rsidR="00615E8E" w:rsidRPr="00E048F8" w:rsidRDefault="00615E8E" w:rsidP="00E048F8">
      <w:pPr>
        <w:pStyle w:val="Styl"/>
        <w:framePr w:w="9201" w:h="4483" w:wrap="auto" w:hAnchor="margin" w:x="370" w:y="9672"/>
        <w:numPr>
          <w:ilvl w:val="0"/>
          <w:numId w:val="10"/>
        </w:numPr>
        <w:spacing w:line="383" w:lineRule="exact"/>
        <w:ind w:left="72" w:hanging="259"/>
        <w:rPr>
          <w:sz w:val="20"/>
          <w:szCs w:val="20"/>
        </w:rPr>
      </w:pPr>
      <w:r w:rsidRPr="00E048F8">
        <w:rPr>
          <w:sz w:val="20"/>
          <w:szCs w:val="20"/>
        </w:rPr>
        <w:t xml:space="preserve">úrovně hladin podzemní vody ve vybraných místech (vrtech) v závislosti na čase, </w:t>
      </w:r>
    </w:p>
    <w:p w:rsidR="00615E8E" w:rsidRPr="00E048F8" w:rsidRDefault="00615E8E" w:rsidP="00E048F8">
      <w:pPr>
        <w:pStyle w:val="Styl"/>
        <w:framePr w:w="9201" w:h="4483" w:wrap="auto" w:hAnchor="margin" w:x="370" w:y="9672"/>
        <w:numPr>
          <w:ilvl w:val="0"/>
          <w:numId w:val="10"/>
        </w:numPr>
        <w:spacing w:before="129" w:line="239" w:lineRule="exact"/>
        <w:ind w:left="72" w:right="4" w:hanging="268"/>
        <w:rPr>
          <w:sz w:val="20"/>
          <w:szCs w:val="20"/>
        </w:rPr>
      </w:pPr>
      <w:r w:rsidRPr="00E048F8">
        <w:rPr>
          <w:sz w:val="20"/>
          <w:szCs w:val="20"/>
        </w:rPr>
        <w:t xml:space="preserve">drenáž podzemní vody do toků a do dolu Turów v jednotlivých kolektorech a jednotlivých subglaciálních korytech v závislosti na čase, </w:t>
      </w:r>
    </w:p>
    <w:p w:rsidR="00615E8E" w:rsidRPr="00E048F8" w:rsidRDefault="00615E8E" w:rsidP="00E048F8">
      <w:pPr>
        <w:pStyle w:val="Styl"/>
        <w:framePr w:w="9201" w:h="4483" w:wrap="auto" w:hAnchor="margin" w:x="370" w:y="9672"/>
        <w:numPr>
          <w:ilvl w:val="0"/>
          <w:numId w:val="10"/>
        </w:numPr>
        <w:spacing w:before="129" w:line="239" w:lineRule="exact"/>
        <w:ind w:left="72" w:right="4" w:hanging="268"/>
        <w:rPr>
          <w:sz w:val="20"/>
          <w:szCs w:val="20"/>
        </w:rPr>
      </w:pPr>
      <w:r w:rsidRPr="00E048F8">
        <w:rPr>
          <w:sz w:val="20"/>
          <w:szCs w:val="20"/>
        </w:rPr>
        <w:t xml:space="preserve">tabelární vyčíslení bilance podzemní vody v závislosti na čase - sumární i rozdělené pro jednotlivé toky a drenáže podzemní vody či jejich skupiny. </w:t>
      </w:r>
    </w:p>
    <w:p w:rsidR="00615E8E" w:rsidRDefault="00615E8E" w:rsidP="00E048F8">
      <w:pPr>
        <w:pStyle w:val="Styl"/>
        <w:framePr w:w="9196" w:h="239" w:wrap="auto" w:hAnchor="margin" w:x="370" w:y="14669"/>
        <w:spacing w:line="239" w:lineRule="exact"/>
        <w:ind w:left="4080"/>
        <w:rPr>
          <w:rFonts w:ascii="Arial" w:hAnsi="Arial" w:cs="Arial"/>
          <w:sz w:val="22"/>
          <w:szCs w:val="22"/>
        </w:rPr>
      </w:pPr>
      <w:r w:rsidRPr="00E048F8">
        <w:rPr>
          <w:rFonts w:ascii="Arial" w:hAnsi="Arial" w:cs="Arial"/>
          <w:sz w:val="22"/>
          <w:szCs w:val="22"/>
        </w:rPr>
        <w:t>6</w:t>
      </w:r>
      <w:r>
        <w:rPr>
          <w:rFonts w:ascii="Arial" w:hAnsi="Arial" w:cs="Arial"/>
          <w:sz w:val="22"/>
          <w:szCs w:val="22"/>
        </w:rPr>
        <w:t xml:space="preserve"> </w:t>
      </w:r>
    </w:p>
    <w:p w:rsidR="00615E8E" w:rsidRDefault="00615E8E">
      <w:pPr>
        <w:pStyle w:val="Styl"/>
        <w:framePr w:w="480" w:h="696" w:hRule="exact" w:wrap="auto" w:hAnchor="margin" w:x="4402" w:y="1071"/>
        <w:rPr>
          <w:rFonts w:ascii="Arial" w:hAnsi="Arial" w:cs="Arial"/>
          <w:sz w:val="22"/>
          <w:szCs w:val="22"/>
        </w:rPr>
        <w:sectPr w:rsidR="00615E8E">
          <w:pgSz w:w="11900" w:h="16840"/>
          <w:pgMar w:top="479" w:right="951" w:bottom="360" w:left="1377" w:header="708" w:footer="708" w:gutter="0"/>
          <w:cols w:space="708"/>
          <w:noEndnote/>
        </w:sectPr>
      </w:pPr>
    </w:p>
    <w:p w:rsidR="00615E8E" w:rsidRDefault="00615E8E">
      <w:pPr>
        <w:pStyle w:val="Styl"/>
        <w:rPr>
          <w:rFonts w:ascii="Arial" w:hAnsi="Arial" w:cs="Arial"/>
          <w:sz w:val="2"/>
          <w:szCs w:val="2"/>
        </w:rPr>
      </w:pPr>
    </w:p>
    <w:p w:rsidR="00102844" w:rsidRDefault="00615E8E" w:rsidP="00102844">
      <w:pPr>
        <w:pStyle w:val="Styl"/>
        <w:framePr w:w="2567" w:h="1060" w:wrap="auto" w:hAnchor="margin" w:x="4473" w:y="360"/>
        <w:spacing w:line="609" w:lineRule="exact"/>
        <w:rPr>
          <w:w w:val="86"/>
          <w:sz w:val="9"/>
          <w:szCs w:val="9"/>
        </w:rPr>
      </w:pPr>
      <w:r>
        <w:rPr>
          <w:w w:val="152"/>
          <w:sz w:val="112"/>
          <w:szCs w:val="112"/>
        </w:rPr>
        <w:t xml:space="preserve"> </w:t>
      </w:r>
    </w:p>
    <w:p w:rsidR="00615E8E" w:rsidRDefault="00615E8E">
      <w:pPr>
        <w:pStyle w:val="Styl"/>
        <w:framePr w:w="2567" w:h="1060" w:wrap="auto" w:hAnchor="margin" w:x="4473" w:y="360"/>
        <w:tabs>
          <w:tab w:val="center" w:pos="86"/>
          <w:tab w:val="center" w:pos="321"/>
          <w:tab w:val="left" w:pos="527"/>
          <w:tab w:val="left" w:pos="926"/>
        </w:tabs>
        <w:spacing w:line="177" w:lineRule="exact"/>
        <w:rPr>
          <w:w w:val="86"/>
          <w:sz w:val="9"/>
          <w:szCs w:val="9"/>
        </w:rPr>
      </w:pPr>
      <w:r>
        <w:rPr>
          <w:w w:val="86"/>
          <w:sz w:val="9"/>
          <w:szCs w:val="9"/>
        </w:rPr>
        <w:t xml:space="preserve">Y </w:t>
      </w:r>
    </w:p>
    <w:p w:rsidR="00615E8E" w:rsidRDefault="00615E8E">
      <w:pPr>
        <w:pStyle w:val="Styl"/>
        <w:framePr w:w="825" w:h="710" w:wrap="auto" w:hAnchor="margin" w:x="7646" w:y="754"/>
        <w:rPr>
          <w:sz w:val="11"/>
          <w:szCs w:val="11"/>
        </w:rPr>
      </w:pPr>
    </w:p>
    <w:p w:rsidR="00615E8E" w:rsidRDefault="00615E8E">
      <w:pPr>
        <w:pStyle w:val="Styl"/>
        <w:framePr w:w="2284" w:h="287" w:wrap="auto" w:hAnchor="margin" w:x="1305" w:y="1018"/>
        <w:spacing w:line="239" w:lineRule="exact"/>
        <w:ind w:left="14"/>
        <w:rPr>
          <w:rFonts w:ascii="Arial" w:hAnsi="Arial" w:cs="Arial"/>
          <w:b/>
          <w:bCs/>
          <w:w w:val="68"/>
          <w:sz w:val="21"/>
          <w:szCs w:val="21"/>
        </w:rPr>
      </w:pPr>
      <w:r>
        <w:rPr>
          <w:rFonts w:ascii="Arial" w:hAnsi="Arial" w:cs="Arial"/>
          <w:b/>
          <w:bCs/>
          <w:w w:val="68"/>
          <w:sz w:val="21"/>
          <w:szCs w:val="21"/>
        </w:rPr>
        <w:t xml:space="preserve">Ministerstvo životního prostředí </w:t>
      </w:r>
    </w:p>
    <w:p w:rsidR="00615E8E" w:rsidRDefault="00615E8E">
      <w:pPr>
        <w:pStyle w:val="Styl"/>
        <w:framePr w:w="9283" w:h="537" w:wrap="auto" w:hAnchor="margin" w:x="369" w:y="1541"/>
        <w:spacing w:before="52" w:line="220" w:lineRule="exact"/>
        <w:ind w:left="47" w:right="259"/>
        <w:rPr>
          <w:rFonts w:ascii="Arial" w:hAnsi="Arial" w:cs="Arial"/>
          <w:w w:val="80"/>
          <w:sz w:val="21"/>
          <w:szCs w:val="21"/>
          <w:u w:val="single"/>
        </w:rPr>
      </w:pPr>
      <w:r>
        <w:rPr>
          <w:w w:val="83"/>
          <w:sz w:val="23"/>
          <w:szCs w:val="23"/>
          <w:u w:val="single"/>
        </w:rPr>
        <w:t xml:space="preserve">Příloha </w:t>
      </w:r>
      <w:r>
        <w:rPr>
          <w:w w:val="92"/>
          <w:sz w:val="23"/>
          <w:szCs w:val="23"/>
          <w:u w:val="single"/>
        </w:rPr>
        <w:t xml:space="preserve">č. </w:t>
      </w:r>
      <w:r>
        <w:rPr>
          <w:w w:val="83"/>
          <w:sz w:val="23"/>
          <w:szCs w:val="23"/>
          <w:u w:val="single"/>
        </w:rPr>
        <w:t xml:space="preserve">3 </w:t>
      </w:r>
      <w:r>
        <w:rPr>
          <w:rFonts w:ascii="Arial" w:hAnsi="Arial" w:cs="Arial"/>
          <w:w w:val="80"/>
          <w:sz w:val="21"/>
          <w:szCs w:val="21"/>
          <w:u w:val="single"/>
        </w:rPr>
        <w:t xml:space="preserve">Zadávací dokumentace veřejné zakázky ,Hydraulický model pro projekt Turów- li. etapa průzkumná" - Technická specifikace </w:t>
      </w:r>
    </w:p>
    <w:p w:rsidR="00615E8E" w:rsidRDefault="00615E8E">
      <w:pPr>
        <w:pStyle w:val="Styl"/>
        <w:framePr w:w="9292" w:h="5159" w:wrap="auto" w:hAnchor="margin" w:x="369" w:y="2439"/>
        <w:spacing w:line="263" w:lineRule="exact"/>
        <w:ind w:left="33"/>
        <w:rPr>
          <w:sz w:val="22"/>
          <w:szCs w:val="22"/>
          <w:u w:val="single"/>
        </w:rPr>
      </w:pPr>
      <w:r>
        <w:rPr>
          <w:sz w:val="22"/>
          <w:szCs w:val="22"/>
          <w:u w:val="single"/>
        </w:rPr>
        <w:t xml:space="preserve">Dokumentace (tabelární </w:t>
      </w:r>
      <w:r>
        <w:rPr>
          <w:w w:val="106"/>
          <w:sz w:val="23"/>
          <w:szCs w:val="23"/>
          <w:u w:val="single"/>
        </w:rPr>
        <w:t xml:space="preserve">i </w:t>
      </w:r>
      <w:r>
        <w:rPr>
          <w:sz w:val="22"/>
          <w:szCs w:val="22"/>
          <w:u w:val="single"/>
        </w:rPr>
        <w:t xml:space="preserve">grafická) zadání modelu bude obsahovat: </w:t>
      </w:r>
    </w:p>
    <w:p w:rsidR="00615E8E" w:rsidRDefault="00615E8E" w:rsidP="00EB1F22">
      <w:pPr>
        <w:pStyle w:val="Styl"/>
        <w:framePr w:w="9292" w:h="5159" w:wrap="auto" w:hAnchor="margin" w:x="369" w:y="2439"/>
        <w:numPr>
          <w:ilvl w:val="0"/>
          <w:numId w:val="4"/>
        </w:numPr>
        <w:spacing w:line="379" w:lineRule="exact"/>
        <w:ind w:left="566" w:hanging="268"/>
        <w:rPr>
          <w:sz w:val="20"/>
          <w:szCs w:val="20"/>
        </w:rPr>
      </w:pPr>
      <w:r>
        <w:rPr>
          <w:sz w:val="20"/>
          <w:szCs w:val="20"/>
        </w:rPr>
        <w:t xml:space="preserve">diskreti:zaci modelu (geometrie modelové sítě, báze vrstev), </w:t>
      </w:r>
    </w:p>
    <w:p w:rsidR="00615E8E" w:rsidRDefault="00615E8E" w:rsidP="00EB1F22">
      <w:pPr>
        <w:pStyle w:val="Styl"/>
        <w:framePr w:w="9292" w:h="5159" w:wrap="auto" w:hAnchor="margin" w:x="369" w:y="2439"/>
        <w:numPr>
          <w:ilvl w:val="0"/>
          <w:numId w:val="4"/>
        </w:numPr>
        <w:spacing w:before="182" w:line="215" w:lineRule="exact"/>
        <w:ind w:left="566" w:right="19" w:hanging="273"/>
        <w:rPr>
          <w:sz w:val="20"/>
          <w:szCs w:val="20"/>
        </w:rPr>
      </w:pPr>
      <w:r>
        <w:rPr>
          <w:sz w:val="20"/>
          <w:szCs w:val="20"/>
        </w:rPr>
        <w:t xml:space="preserve">vstupní data - klimatická, geomorfologická, geologická, hydrologická, vodohospodářská, hydrogeologická; </w:t>
      </w:r>
    </w:p>
    <w:p w:rsidR="00615E8E" w:rsidRDefault="00615E8E" w:rsidP="00EB1F22">
      <w:pPr>
        <w:pStyle w:val="Styl"/>
        <w:framePr w:w="9292" w:h="5159" w:wrap="auto" w:hAnchor="margin" w:x="369" w:y="2439"/>
        <w:numPr>
          <w:ilvl w:val="0"/>
          <w:numId w:val="4"/>
        </w:numPr>
        <w:spacing w:line="379" w:lineRule="exact"/>
        <w:ind w:left="566" w:hanging="268"/>
        <w:rPr>
          <w:sz w:val="20"/>
          <w:szCs w:val="20"/>
        </w:rPr>
      </w:pPr>
      <w:r>
        <w:rPr>
          <w:w w:val="89"/>
          <w:sz w:val="22"/>
          <w:szCs w:val="22"/>
        </w:rPr>
        <w:t xml:space="preserve">zadané </w:t>
      </w:r>
      <w:r>
        <w:rPr>
          <w:sz w:val="20"/>
          <w:szCs w:val="20"/>
        </w:rPr>
        <w:t xml:space="preserve">okrajové podmínky. </w:t>
      </w:r>
    </w:p>
    <w:p w:rsidR="00615E8E" w:rsidRDefault="00615E8E">
      <w:pPr>
        <w:pStyle w:val="Styl"/>
        <w:framePr w:w="9292" w:h="5159" w:wrap="auto" w:hAnchor="margin" w:x="369" w:y="2439"/>
        <w:spacing w:line="561" w:lineRule="exact"/>
        <w:ind w:left="28"/>
        <w:rPr>
          <w:sz w:val="22"/>
          <w:szCs w:val="22"/>
        </w:rPr>
      </w:pPr>
      <w:r>
        <w:rPr>
          <w:sz w:val="22"/>
          <w:szCs w:val="22"/>
          <w:u w:val="single"/>
        </w:rPr>
        <w:t>Dokumentace (tabelární i grafická) kalibrace modelu bude obsahovat</w:t>
      </w:r>
      <w:r>
        <w:rPr>
          <w:sz w:val="22"/>
          <w:szCs w:val="22"/>
        </w:rPr>
        <w:t xml:space="preserve">: </w:t>
      </w:r>
    </w:p>
    <w:p w:rsidR="00615E8E" w:rsidRDefault="00615E8E" w:rsidP="00EB1F22">
      <w:pPr>
        <w:pStyle w:val="Styl"/>
        <w:framePr w:w="9292" w:h="5159" w:wrap="auto" w:hAnchor="margin" w:x="369" w:y="2439"/>
        <w:numPr>
          <w:ilvl w:val="0"/>
          <w:numId w:val="4"/>
        </w:numPr>
        <w:spacing w:before="182" w:line="215" w:lineRule="exact"/>
        <w:ind w:left="566" w:right="19" w:hanging="273"/>
        <w:rPr>
          <w:sz w:val="20"/>
          <w:szCs w:val="20"/>
        </w:rPr>
      </w:pPr>
      <w:r>
        <w:rPr>
          <w:sz w:val="20"/>
          <w:szCs w:val="20"/>
        </w:rPr>
        <w:t xml:space="preserve">porovnání měřených a modelových hladin podzemní vody (pro transientní simulaci ve vybraných objektech), </w:t>
      </w:r>
    </w:p>
    <w:p w:rsidR="00615E8E" w:rsidRDefault="00615E8E" w:rsidP="00EB1F22">
      <w:pPr>
        <w:pStyle w:val="Styl"/>
        <w:framePr w:w="9292" w:h="5159" w:wrap="auto" w:hAnchor="margin" w:x="369" w:y="2439"/>
        <w:numPr>
          <w:ilvl w:val="0"/>
          <w:numId w:val="4"/>
        </w:numPr>
        <w:spacing w:line="379" w:lineRule="exact"/>
        <w:ind w:left="566" w:hanging="268"/>
        <w:rPr>
          <w:sz w:val="20"/>
          <w:szCs w:val="20"/>
        </w:rPr>
      </w:pPr>
      <w:r>
        <w:rPr>
          <w:sz w:val="20"/>
          <w:szCs w:val="20"/>
        </w:rPr>
        <w:t xml:space="preserve">porovnání vyhodnocené a modelové drenáže podzemní vody do vyhodnocených úseků toků pro </w:t>
      </w:r>
    </w:p>
    <w:p w:rsidR="00615E8E" w:rsidRDefault="00615E8E">
      <w:pPr>
        <w:pStyle w:val="Styl"/>
        <w:framePr w:w="9292" w:h="5159" w:wrap="auto" w:hAnchor="margin" w:x="369" w:y="2439"/>
        <w:spacing w:line="225" w:lineRule="exact"/>
        <w:ind w:left="571"/>
        <w:rPr>
          <w:sz w:val="20"/>
          <w:szCs w:val="20"/>
        </w:rPr>
      </w:pPr>
      <w:r>
        <w:rPr>
          <w:sz w:val="20"/>
          <w:szCs w:val="20"/>
        </w:rPr>
        <w:t xml:space="preserve">transientní simulaci ve vybraných profilech, </w:t>
      </w:r>
    </w:p>
    <w:p w:rsidR="00615E8E" w:rsidRDefault="00615E8E" w:rsidP="00EB1F22">
      <w:pPr>
        <w:pStyle w:val="Styl"/>
        <w:framePr w:w="9292" w:h="5159" w:wrap="auto" w:hAnchor="margin" w:x="369" w:y="2439"/>
        <w:numPr>
          <w:ilvl w:val="0"/>
          <w:numId w:val="4"/>
        </w:numPr>
        <w:spacing w:line="379" w:lineRule="exact"/>
        <w:ind w:left="566" w:hanging="268"/>
        <w:rPr>
          <w:sz w:val="20"/>
          <w:szCs w:val="20"/>
        </w:rPr>
      </w:pPr>
      <w:r>
        <w:rPr>
          <w:sz w:val="20"/>
          <w:szCs w:val="20"/>
        </w:rPr>
        <w:t xml:space="preserve">bodové porovnání vyhodnocených a modelových koeficientů hydraulické vodivosti, </w:t>
      </w:r>
    </w:p>
    <w:p w:rsidR="00615E8E" w:rsidRDefault="00615E8E" w:rsidP="00EB1F22">
      <w:pPr>
        <w:pStyle w:val="Styl"/>
        <w:framePr w:w="9292" w:h="5159" w:wrap="auto" w:hAnchor="margin" w:x="369" w:y="2439"/>
        <w:numPr>
          <w:ilvl w:val="0"/>
          <w:numId w:val="4"/>
        </w:numPr>
        <w:spacing w:line="379" w:lineRule="exact"/>
        <w:ind w:left="566" w:hanging="268"/>
        <w:rPr>
          <w:sz w:val="20"/>
          <w:szCs w:val="20"/>
        </w:rPr>
      </w:pPr>
      <w:r>
        <w:rPr>
          <w:sz w:val="20"/>
          <w:szCs w:val="20"/>
        </w:rPr>
        <w:t xml:space="preserve">popis výsledků kalibrovaného modelu ve vztahu ke koncepčnímu modelu a hydrologickému modelu, </w:t>
      </w:r>
    </w:p>
    <w:p w:rsidR="00615E8E" w:rsidRDefault="00615E8E" w:rsidP="00EB1F22">
      <w:pPr>
        <w:pStyle w:val="Styl"/>
        <w:framePr w:w="9292" w:h="5159" w:wrap="auto" w:hAnchor="margin" w:x="369" w:y="2439"/>
        <w:numPr>
          <w:ilvl w:val="0"/>
          <w:numId w:val="4"/>
        </w:numPr>
        <w:spacing w:before="153" w:line="235" w:lineRule="exact"/>
        <w:ind w:left="561" w:right="19" w:hanging="268"/>
        <w:jc w:val="both"/>
        <w:rPr>
          <w:sz w:val="20"/>
          <w:szCs w:val="20"/>
        </w:rPr>
      </w:pPr>
      <w:r>
        <w:rPr>
          <w:sz w:val="20"/>
          <w:szCs w:val="20"/>
        </w:rPr>
        <w:t xml:space="preserve">popis </w:t>
      </w:r>
      <w:r>
        <w:rPr>
          <w:rFonts w:ascii="Arial" w:hAnsi="Arial" w:cs="Arial"/>
          <w:sz w:val="20"/>
          <w:szCs w:val="20"/>
        </w:rPr>
        <w:t xml:space="preserve">míry </w:t>
      </w:r>
      <w:r>
        <w:rPr>
          <w:sz w:val="20"/>
          <w:szCs w:val="20"/>
        </w:rPr>
        <w:t xml:space="preserve">nejistoty modelové simulace, základní statistické charakteristiky odchylek modelu a pozorování, charakteri:zace citlivosti modelových parametrů pomocí hodnot „composite scale sensitivity". </w:t>
      </w:r>
    </w:p>
    <w:p w:rsidR="00615E8E" w:rsidRDefault="00615E8E">
      <w:pPr>
        <w:pStyle w:val="Styl"/>
        <w:framePr w:w="9283" w:h="2630" w:wrap="auto" w:hAnchor="margin" w:x="369" w:y="8251"/>
        <w:spacing w:line="249" w:lineRule="exact"/>
        <w:ind w:left="4"/>
        <w:rPr>
          <w:b/>
          <w:bCs/>
          <w:sz w:val="22"/>
          <w:szCs w:val="22"/>
        </w:rPr>
      </w:pPr>
      <w:r>
        <w:rPr>
          <w:b/>
          <w:bCs/>
          <w:sz w:val="22"/>
          <w:szCs w:val="22"/>
        </w:rPr>
        <w:t xml:space="preserve">2.1.4. Obsah čtvrté etapy modelování: </w:t>
      </w:r>
    </w:p>
    <w:p w:rsidR="00615E8E" w:rsidRDefault="00615E8E" w:rsidP="00EB1F22">
      <w:pPr>
        <w:pStyle w:val="Styl"/>
        <w:framePr w:w="9283" w:h="2630" w:wrap="auto" w:hAnchor="margin" w:x="369" w:y="8251"/>
        <w:numPr>
          <w:ilvl w:val="0"/>
          <w:numId w:val="4"/>
        </w:numPr>
        <w:spacing w:before="182" w:line="215" w:lineRule="exact"/>
        <w:ind w:left="566" w:right="19" w:hanging="273"/>
        <w:rPr>
          <w:sz w:val="20"/>
          <w:szCs w:val="20"/>
        </w:rPr>
      </w:pPr>
      <w:r>
        <w:rPr>
          <w:sz w:val="20"/>
          <w:szCs w:val="20"/>
        </w:rPr>
        <w:t xml:space="preserve">prognózy vývoje hladiny podzemní vody a průtoků povrchových toků :za současného plánu rozšiřování dolu Turów, </w:t>
      </w:r>
    </w:p>
    <w:p w:rsidR="00615E8E" w:rsidRDefault="00615E8E" w:rsidP="00EB1F22">
      <w:pPr>
        <w:pStyle w:val="Styl"/>
        <w:framePr w:w="9283" w:h="2630" w:wrap="auto" w:hAnchor="margin" w:x="369" w:y="8251"/>
        <w:numPr>
          <w:ilvl w:val="0"/>
          <w:numId w:val="4"/>
        </w:numPr>
        <w:spacing w:before="153" w:line="235" w:lineRule="exact"/>
        <w:ind w:left="561" w:right="19" w:hanging="268"/>
        <w:jc w:val="both"/>
        <w:rPr>
          <w:sz w:val="20"/>
          <w:szCs w:val="20"/>
        </w:rPr>
      </w:pPr>
      <w:r>
        <w:rPr>
          <w:sz w:val="20"/>
          <w:szCs w:val="20"/>
        </w:rPr>
        <w:t xml:space="preserve">prognózy vývoje hladiny podzemní vody, průtoky povrchových toků při uvažovaných či plánovaných opatření, vedoucích k minimalizaci vlivu dolu Turów na stav hladin podzemní a povrchové vody na českém území. </w:t>
      </w:r>
    </w:p>
    <w:p w:rsidR="00615E8E" w:rsidRDefault="00615E8E">
      <w:pPr>
        <w:pStyle w:val="Styl"/>
        <w:framePr w:w="9283" w:h="2630" w:wrap="auto" w:hAnchor="margin" w:x="369" w:y="8251"/>
        <w:spacing w:before="230" w:line="283" w:lineRule="exact"/>
        <w:ind w:right="19" w:firstLine="551"/>
        <w:rPr>
          <w:sz w:val="20"/>
          <w:szCs w:val="20"/>
        </w:rPr>
      </w:pPr>
      <w:r>
        <w:rPr>
          <w:sz w:val="20"/>
          <w:szCs w:val="20"/>
        </w:rPr>
        <w:t xml:space="preserve">Cílem etapy jsou predikce a ve spolupráci s ČGS potenciální opatření vedoucí k minimalizaci negativních dopadů z těžby v dolu Turów do doby ukončení a likvidace výše uvedeného dolu. </w:t>
      </w:r>
    </w:p>
    <w:p w:rsidR="00615E8E" w:rsidRDefault="00615E8E">
      <w:pPr>
        <w:pStyle w:val="Styl"/>
        <w:framePr w:w="9292" w:h="2073" w:wrap="auto" w:hAnchor="margin" w:x="360" w:y="11688"/>
        <w:spacing w:line="249" w:lineRule="exact"/>
        <w:ind w:left="4"/>
        <w:rPr>
          <w:b/>
          <w:bCs/>
          <w:sz w:val="22"/>
          <w:szCs w:val="22"/>
        </w:rPr>
      </w:pPr>
      <w:r>
        <w:rPr>
          <w:b/>
          <w:bCs/>
          <w:sz w:val="22"/>
          <w:szCs w:val="22"/>
        </w:rPr>
        <w:t xml:space="preserve">2.1.5. Obsah páté etapy modelování: </w:t>
      </w:r>
    </w:p>
    <w:p w:rsidR="00615E8E" w:rsidRDefault="00615E8E" w:rsidP="00EB1F22">
      <w:pPr>
        <w:pStyle w:val="Styl"/>
        <w:framePr w:w="9292" w:h="2073" w:wrap="auto" w:hAnchor="margin" w:x="360" w:y="11688"/>
        <w:numPr>
          <w:ilvl w:val="0"/>
          <w:numId w:val="4"/>
        </w:numPr>
        <w:spacing w:before="182" w:line="215" w:lineRule="exact"/>
        <w:ind w:left="566" w:right="19" w:hanging="273"/>
        <w:rPr>
          <w:sz w:val="20"/>
          <w:szCs w:val="20"/>
        </w:rPr>
      </w:pPr>
      <w:r>
        <w:rPr>
          <w:sz w:val="20"/>
          <w:szCs w:val="20"/>
        </w:rPr>
        <w:t xml:space="preserve">verifikaci sestaveného hydraulického modelu na základě nově získaných dat v rámci zpracování hydrologického modelu a pořízení hydrogeologických dat </w:t>
      </w:r>
    </w:p>
    <w:p w:rsidR="00615E8E" w:rsidRDefault="00615E8E" w:rsidP="00EB1F22">
      <w:pPr>
        <w:pStyle w:val="Styl"/>
        <w:framePr w:w="9292" w:h="2073" w:wrap="auto" w:hAnchor="margin" w:x="360" w:y="11688"/>
        <w:numPr>
          <w:ilvl w:val="0"/>
          <w:numId w:val="4"/>
        </w:numPr>
        <w:spacing w:line="379" w:lineRule="exact"/>
        <w:ind w:left="566" w:hanging="268"/>
        <w:rPr>
          <w:sz w:val="20"/>
          <w:szCs w:val="20"/>
        </w:rPr>
      </w:pPr>
      <w:r>
        <w:rPr>
          <w:sz w:val="20"/>
          <w:szCs w:val="20"/>
        </w:rPr>
        <w:t xml:space="preserve">zpracování nové stacionární a transientní simulace proudění podzemní vody v plném rozsahu. </w:t>
      </w:r>
    </w:p>
    <w:p w:rsidR="00615E8E" w:rsidRDefault="00615E8E">
      <w:pPr>
        <w:pStyle w:val="Styl"/>
        <w:framePr w:w="9292" w:h="2073" w:wrap="auto" w:hAnchor="margin" w:x="360" w:y="11688"/>
        <w:spacing w:before="220" w:line="268" w:lineRule="exact"/>
        <w:ind w:left="9" w:right="172" w:firstLine="556"/>
        <w:rPr>
          <w:sz w:val="20"/>
          <w:szCs w:val="20"/>
        </w:rPr>
      </w:pPr>
      <w:r>
        <w:rPr>
          <w:w w:val="109"/>
          <w:sz w:val="19"/>
          <w:szCs w:val="19"/>
        </w:rPr>
        <w:t xml:space="preserve">Cílem bude aktualizace všech výstupů předchozích etap na základě výstupu všech geologických </w:t>
      </w:r>
      <w:r>
        <w:rPr>
          <w:sz w:val="20"/>
          <w:szCs w:val="20"/>
        </w:rPr>
        <w:t xml:space="preserve">dat. </w:t>
      </w:r>
    </w:p>
    <w:p w:rsidR="00615E8E" w:rsidRDefault="00615E8E">
      <w:pPr>
        <w:pStyle w:val="Styl"/>
        <w:framePr w:w="9283" w:h="230" w:wrap="auto" w:hAnchor="margin" w:x="369" w:y="14381"/>
        <w:spacing w:line="230" w:lineRule="exact"/>
        <w:ind w:left="4603"/>
        <w:rPr>
          <w:rFonts w:ascii="Arial" w:hAnsi="Arial" w:cs="Arial"/>
          <w:sz w:val="20"/>
          <w:szCs w:val="20"/>
        </w:rPr>
      </w:pPr>
      <w:r>
        <w:rPr>
          <w:rFonts w:ascii="Arial" w:hAnsi="Arial" w:cs="Arial"/>
          <w:sz w:val="20"/>
          <w:szCs w:val="20"/>
        </w:rPr>
        <w:t xml:space="preserve">7 </w:t>
      </w:r>
    </w:p>
    <w:p w:rsidR="00615E8E" w:rsidRDefault="00615E8E">
      <w:pPr>
        <w:pStyle w:val="Styl"/>
        <w:framePr w:w="480" w:h="701" w:hRule="exact" w:wrap="auto" w:hAnchor="margin" w:x="4497" w:y="720"/>
        <w:spacing w:line="701" w:lineRule="exact"/>
        <w:rPr>
          <w:w w:val="152"/>
          <w:position w:val="-10"/>
          <w:sz w:val="112"/>
          <w:szCs w:val="112"/>
        </w:rPr>
      </w:pPr>
    </w:p>
    <w:p w:rsidR="00615E8E" w:rsidRDefault="00615E8E">
      <w:pPr>
        <w:pStyle w:val="Styl"/>
        <w:framePr w:w="480" w:h="701" w:hRule="exact" w:wrap="auto" w:hAnchor="margin" w:x="4497" w:y="720"/>
        <w:rPr>
          <w:rFonts w:ascii="Arial" w:hAnsi="Arial" w:cs="Arial"/>
          <w:sz w:val="20"/>
          <w:szCs w:val="20"/>
        </w:rPr>
        <w:sectPr w:rsidR="00615E8E">
          <w:pgSz w:w="11900" w:h="16840"/>
          <w:pgMar w:top="820" w:right="1282" w:bottom="360" w:left="955"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100" w:h="364" w:wrap="auto" w:hAnchor="margin" w:x="9840" w:y="518"/>
        <w:spacing w:line="359" w:lineRule="exact"/>
        <w:ind w:left="19"/>
        <w:rPr>
          <w:w w:val="50"/>
          <w:sz w:val="32"/>
          <w:szCs w:val="32"/>
        </w:rPr>
      </w:pPr>
      <w:r>
        <w:rPr>
          <w:w w:val="50"/>
          <w:sz w:val="32"/>
          <w:szCs w:val="32"/>
        </w:rPr>
        <w:t xml:space="preserve">.. </w:t>
      </w:r>
    </w:p>
    <w:p w:rsidR="00615E8E" w:rsidRDefault="00615E8E" w:rsidP="00102844">
      <w:pPr>
        <w:pStyle w:val="Styl"/>
        <w:framePr w:w="2534" w:h="1324" w:wrap="auto" w:hAnchor="margin" w:x="4407" w:y="360"/>
        <w:spacing w:line="820" w:lineRule="exact"/>
        <w:rPr>
          <w:rFonts w:ascii="Arial" w:hAnsi="Arial" w:cs="Arial"/>
          <w:sz w:val="10"/>
          <w:szCs w:val="10"/>
        </w:rPr>
      </w:pPr>
    </w:p>
    <w:p w:rsidR="00615E8E" w:rsidRDefault="00615E8E">
      <w:pPr>
        <w:pStyle w:val="Styl"/>
        <w:framePr w:w="2534" w:h="1324" w:wrap="auto" w:hAnchor="margin" w:x="4407" w:y="360"/>
        <w:tabs>
          <w:tab w:val="left" w:pos="90"/>
          <w:tab w:val="right" w:pos="608"/>
          <w:tab w:val="left" w:pos="906"/>
        </w:tabs>
        <w:spacing w:line="201" w:lineRule="exact"/>
        <w:rPr>
          <w:rFonts w:ascii="Arial" w:hAnsi="Arial" w:cs="Arial"/>
          <w:sz w:val="10"/>
          <w:szCs w:val="10"/>
        </w:rPr>
      </w:pPr>
      <w:r>
        <w:rPr>
          <w:rFonts w:ascii="Arial" w:hAnsi="Arial" w:cs="Arial"/>
          <w:sz w:val="10"/>
          <w:szCs w:val="10"/>
        </w:rPr>
        <w:tab/>
      </w:r>
      <w:r>
        <w:rPr>
          <w:rFonts w:ascii="Arial" w:hAnsi="Arial" w:cs="Arial"/>
          <w:w w:val="69"/>
          <w:sz w:val="19"/>
          <w:szCs w:val="19"/>
        </w:rPr>
        <w:t xml:space="preserve">. </w:t>
      </w:r>
      <w:r>
        <w:rPr>
          <w:rFonts w:ascii="Arial" w:hAnsi="Arial" w:cs="Arial"/>
          <w:w w:val="69"/>
          <w:sz w:val="19"/>
          <w:szCs w:val="19"/>
        </w:rPr>
        <w:tab/>
      </w:r>
      <w:r>
        <w:rPr>
          <w:rFonts w:ascii="Arial" w:hAnsi="Arial" w:cs="Arial"/>
          <w:w w:val="69"/>
          <w:sz w:val="19"/>
          <w:szCs w:val="19"/>
        </w:rPr>
        <w:tab/>
      </w:r>
      <w:r>
        <w:rPr>
          <w:rFonts w:ascii="Arial" w:hAnsi="Arial" w:cs="Arial"/>
          <w:w w:val="69"/>
          <w:sz w:val="19"/>
          <w:szCs w:val="19"/>
        </w:rPr>
        <w:tab/>
      </w:r>
      <w:r>
        <w:rPr>
          <w:rFonts w:ascii="Arial" w:hAnsi="Arial" w:cs="Arial"/>
          <w:i/>
          <w:iCs/>
          <w:w w:val="69"/>
          <w:sz w:val="19"/>
          <w:szCs w:val="19"/>
        </w:rPr>
        <w:t xml:space="preserve"> </w:t>
      </w:r>
      <w:r>
        <w:rPr>
          <w:rFonts w:ascii="Arial" w:hAnsi="Arial" w:cs="Arial"/>
          <w:i/>
          <w:iCs/>
          <w:w w:val="69"/>
          <w:sz w:val="19"/>
          <w:szCs w:val="19"/>
        </w:rPr>
        <w:tab/>
      </w:r>
    </w:p>
    <w:p w:rsidR="00615E8E" w:rsidRDefault="00615E8E">
      <w:pPr>
        <w:pStyle w:val="Styl"/>
        <w:framePr w:w="2534" w:h="1324" w:wrap="auto" w:hAnchor="margin" w:x="4407" w:y="360"/>
        <w:tabs>
          <w:tab w:val="left" w:pos="90"/>
          <w:tab w:val="right" w:pos="608"/>
          <w:tab w:val="left" w:pos="911"/>
        </w:tabs>
        <w:spacing w:line="167" w:lineRule="exact"/>
        <w:rPr>
          <w:w w:val="87"/>
          <w:sz w:val="11"/>
          <w:szCs w:val="11"/>
        </w:rPr>
      </w:pPr>
      <w:r>
        <w:rPr>
          <w:sz w:val="11"/>
          <w:szCs w:val="11"/>
        </w:rPr>
        <w:tab/>
      </w:r>
      <w:r w:rsidR="00102844">
        <w:rPr>
          <w:w w:val="87"/>
          <w:sz w:val="11"/>
          <w:szCs w:val="11"/>
        </w:rPr>
        <w:t xml:space="preserve">. </w:t>
      </w:r>
      <w:r w:rsidR="00102844">
        <w:rPr>
          <w:w w:val="87"/>
          <w:sz w:val="11"/>
          <w:szCs w:val="11"/>
        </w:rPr>
        <w:tab/>
      </w:r>
      <w:r w:rsidR="00102844">
        <w:rPr>
          <w:w w:val="87"/>
          <w:sz w:val="11"/>
          <w:szCs w:val="11"/>
        </w:rPr>
        <w:tab/>
      </w:r>
      <w:r w:rsidR="00102844">
        <w:rPr>
          <w:w w:val="87"/>
          <w:sz w:val="11"/>
          <w:szCs w:val="11"/>
        </w:rPr>
        <w:tab/>
      </w:r>
      <w:r>
        <w:rPr>
          <w:w w:val="87"/>
          <w:sz w:val="11"/>
          <w:szCs w:val="11"/>
        </w:rPr>
        <w:t xml:space="preserve"> </w:t>
      </w:r>
    </w:p>
    <w:p w:rsidR="00615E8E" w:rsidRDefault="00615E8E">
      <w:pPr>
        <w:pStyle w:val="Styl"/>
        <w:framePr w:w="806" w:h="710" w:wrap="auto" w:hAnchor="margin" w:x="7546" w:y="988"/>
        <w:rPr>
          <w:sz w:val="11"/>
          <w:szCs w:val="11"/>
        </w:rPr>
      </w:pPr>
    </w:p>
    <w:p w:rsidR="00615E8E" w:rsidRDefault="0052046E">
      <w:pPr>
        <w:pStyle w:val="Styl"/>
        <w:framePr w:w="2246" w:h="283" w:wrap="auto" w:hAnchor="margin" w:x="1272" w:y="1291"/>
        <w:spacing w:line="239" w:lineRule="exact"/>
        <w:rPr>
          <w:w w:val="72"/>
          <w:sz w:val="23"/>
          <w:szCs w:val="23"/>
        </w:rPr>
      </w:pPr>
      <w:r>
        <w:rPr>
          <w:w w:val="72"/>
          <w:sz w:val="23"/>
          <w:szCs w:val="23"/>
        </w:rPr>
        <w:t>Ministerstvo životního prostř</w:t>
      </w:r>
      <w:r w:rsidR="00615E8E">
        <w:rPr>
          <w:w w:val="72"/>
          <w:sz w:val="23"/>
          <w:szCs w:val="23"/>
        </w:rPr>
        <w:t xml:space="preserve">edi </w:t>
      </w:r>
    </w:p>
    <w:p w:rsidR="00615E8E" w:rsidRDefault="00615E8E">
      <w:pPr>
        <w:pStyle w:val="Styl"/>
        <w:framePr w:w="9196" w:h="518" w:wrap="auto" w:hAnchor="margin" w:x="370" w:y="1833"/>
        <w:spacing w:line="244" w:lineRule="exact"/>
        <w:ind w:left="4" w:right="287"/>
        <w:rPr>
          <w:rFonts w:ascii="Arial" w:hAnsi="Arial" w:cs="Arial"/>
          <w:w w:val="79"/>
          <w:sz w:val="21"/>
          <w:szCs w:val="21"/>
          <w:u w:val="single"/>
        </w:rPr>
      </w:pPr>
      <w:r>
        <w:rPr>
          <w:rFonts w:ascii="Arial" w:hAnsi="Arial" w:cs="Arial"/>
          <w:w w:val="79"/>
          <w:sz w:val="21"/>
          <w:szCs w:val="21"/>
          <w:u w:val="single"/>
        </w:rPr>
        <w:t xml:space="preserve">Příloha </w:t>
      </w:r>
      <w:r>
        <w:rPr>
          <w:w w:val="92"/>
          <w:sz w:val="23"/>
          <w:szCs w:val="23"/>
          <w:u w:val="single"/>
        </w:rPr>
        <w:t xml:space="preserve">č. </w:t>
      </w:r>
      <w:r>
        <w:rPr>
          <w:rFonts w:ascii="Arial" w:hAnsi="Arial" w:cs="Arial"/>
          <w:w w:val="79"/>
          <w:sz w:val="21"/>
          <w:szCs w:val="21"/>
          <w:u w:val="single"/>
        </w:rPr>
        <w:t xml:space="preserve">3 Zadávací dokumentace veřejné zakázky </w:t>
      </w:r>
      <w:r>
        <w:rPr>
          <w:rFonts w:ascii="Arial" w:hAnsi="Arial" w:cs="Arial"/>
          <w:w w:val="79"/>
          <w:sz w:val="21"/>
          <w:szCs w:val="21"/>
          <w:u w:val="single"/>
          <w:vertAlign w:val="subscript"/>
        </w:rPr>
        <w:t>11</w:t>
      </w:r>
      <w:r>
        <w:rPr>
          <w:rFonts w:ascii="Arial" w:hAnsi="Arial" w:cs="Arial"/>
          <w:w w:val="79"/>
          <w:sz w:val="21"/>
          <w:szCs w:val="21"/>
          <w:u w:val="single"/>
        </w:rPr>
        <w:t>Hydrau</w:t>
      </w:r>
      <w:r w:rsidR="00102844">
        <w:rPr>
          <w:rFonts w:ascii="Arial" w:hAnsi="Arial" w:cs="Arial"/>
          <w:w w:val="79"/>
          <w:sz w:val="21"/>
          <w:szCs w:val="21"/>
          <w:u w:val="single"/>
        </w:rPr>
        <w:t>lický model pro projekt Turów- II</w:t>
      </w:r>
      <w:r>
        <w:rPr>
          <w:rFonts w:ascii="Arial" w:hAnsi="Arial" w:cs="Arial"/>
          <w:w w:val="79"/>
          <w:sz w:val="21"/>
          <w:szCs w:val="21"/>
          <w:u w:val="single"/>
        </w:rPr>
        <w:t xml:space="preserve">. etapa průzkumná" - Technická specifikace </w:t>
      </w:r>
    </w:p>
    <w:p w:rsidR="00615E8E" w:rsidRDefault="00615E8E" w:rsidP="00EB1F22">
      <w:pPr>
        <w:pStyle w:val="Styl"/>
        <w:framePr w:w="9206" w:h="2519" w:wrap="auto" w:hAnchor="margin" w:x="360" w:y="2707"/>
        <w:numPr>
          <w:ilvl w:val="0"/>
          <w:numId w:val="11"/>
        </w:numPr>
        <w:spacing w:line="297" w:lineRule="exact"/>
        <w:ind w:left="287" w:hanging="278"/>
        <w:rPr>
          <w:sz w:val="28"/>
          <w:szCs w:val="28"/>
        </w:rPr>
      </w:pPr>
      <w:r>
        <w:rPr>
          <w:b/>
          <w:bCs/>
          <w:sz w:val="26"/>
          <w:szCs w:val="26"/>
        </w:rPr>
        <w:t xml:space="preserve">POSKYTNUTÁ DATA </w:t>
      </w:r>
      <w:r>
        <w:rPr>
          <w:sz w:val="28"/>
          <w:szCs w:val="28"/>
        </w:rPr>
        <w:t xml:space="preserve">ČGS </w:t>
      </w:r>
    </w:p>
    <w:p w:rsidR="00615E8E" w:rsidRDefault="00615E8E">
      <w:pPr>
        <w:pStyle w:val="Styl"/>
        <w:framePr w:w="9206" w:h="2519" w:wrap="auto" w:hAnchor="margin" w:x="360" w:y="2707"/>
        <w:spacing w:line="398" w:lineRule="exact"/>
        <w:ind w:left="311"/>
        <w:rPr>
          <w:sz w:val="20"/>
          <w:szCs w:val="20"/>
        </w:rPr>
      </w:pPr>
      <w:r>
        <w:rPr>
          <w:sz w:val="20"/>
          <w:szCs w:val="20"/>
        </w:rPr>
        <w:t xml:space="preserve">I. výběr z upravené databáze režimních sledování podzemní a povrchové vody v zájmovém území, </w:t>
      </w:r>
    </w:p>
    <w:p w:rsidR="00615E8E" w:rsidRDefault="00615E8E" w:rsidP="00EB1F22">
      <w:pPr>
        <w:pStyle w:val="Styl"/>
        <w:framePr w:w="9206" w:h="2519" w:wrap="auto" w:hAnchor="margin" w:x="360" w:y="2707"/>
        <w:numPr>
          <w:ilvl w:val="0"/>
          <w:numId w:val="12"/>
        </w:numPr>
        <w:spacing w:line="383" w:lineRule="exact"/>
        <w:ind w:left="561" w:hanging="273"/>
        <w:rPr>
          <w:sz w:val="20"/>
          <w:szCs w:val="20"/>
        </w:rPr>
      </w:pPr>
      <w:r>
        <w:rPr>
          <w:sz w:val="20"/>
          <w:szCs w:val="20"/>
        </w:rPr>
        <w:t xml:space="preserve">výběr z upravené klimatické databáze pro zájmové území, </w:t>
      </w:r>
    </w:p>
    <w:p w:rsidR="00615E8E" w:rsidRDefault="00615E8E" w:rsidP="00EB1F22">
      <w:pPr>
        <w:pStyle w:val="Styl"/>
        <w:framePr w:w="9206" w:h="2519" w:wrap="auto" w:hAnchor="margin" w:x="360" w:y="2707"/>
        <w:numPr>
          <w:ilvl w:val="0"/>
          <w:numId w:val="12"/>
        </w:numPr>
        <w:spacing w:line="383" w:lineRule="exact"/>
        <w:ind w:left="561" w:hanging="273"/>
        <w:rPr>
          <w:sz w:val="20"/>
          <w:szCs w:val="20"/>
        </w:rPr>
      </w:pPr>
      <w:r>
        <w:rPr>
          <w:sz w:val="20"/>
          <w:szCs w:val="20"/>
        </w:rPr>
        <w:t xml:space="preserve">výběr z upravené geologické databáze ČGS pro zájmové území, </w:t>
      </w:r>
    </w:p>
    <w:p w:rsidR="00615E8E" w:rsidRDefault="00615E8E" w:rsidP="00EB1F22">
      <w:pPr>
        <w:pStyle w:val="Styl"/>
        <w:framePr w:w="9206" w:h="2519" w:wrap="auto" w:hAnchor="margin" w:x="360" w:y="2707"/>
        <w:numPr>
          <w:ilvl w:val="0"/>
          <w:numId w:val="12"/>
        </w:numPr>
        <w:spacing w:line="383" w:lineRule="exact"/>
        <w:ind w:left="561" w:hanging="273"/>
        <w:rPr>
          <w:sz w:val="20"/>
          <w:szCs w:val="20"/>
        </w:rPr>
      </w:pPr>
      <w:r>
        <w:rPr>
          <w:sz w:val="20"/>
          <w:szCs w:val="20"/>
        </w:rPr>
        <w:t xml:space="preserve">shp soubory hydrogeologických těles zájmového území; </w:t>
      </w:r>
    </w:p>
    <w:p w:rsidR="00615E8E" w:rsidRDefault="00615E8E" w:rsidP="00EB1F22">
      <w:pPr>
        <w:pStyle w:val="Styl"/>
        <w:framePr w:w="9206" w:h="2519" w:wrap="auto" w:hAnchor="margin" w:x="360" w:y="2707"/>
        <w:numPr>
          <w:ilvl w:val="0"/>
          <w:numId w:val="12"/>
        </w:numPr>
        <w:spacing w:before="134" w:line="249" w:lineRule="exact"/>
        <w:ind w:left="566" w:right="9" w:hanging="273"/>
        <w:rPr>
          <w:sz w:val="20"/>
          <w:szCs w:val="20"/>
        </w:rPr>
      </w:pPr>
      <w:r>
        <w:rPr>
          <w:sz w:val="20"/>
          <w:szCs w:val="20"/>
        </w:rPr>
        <w:t xml:space="preserve">V druhé etapě řešení hydraulického modelu poskytnuti výsledků hydrologického modelu, karotážních měření, vrtného průzkumu včetně výsledků hydrochemických prací. </w:t>
      </w:r>
    </w:p>
    <w:p w:rsidR="00615E8E" w:rsidRDefault="00615E8E">
      <w:pPr>
        <w:pStyle w:val="Styl"/>
        <w:framePr w:w="9191" w:h="350" w:wrap="auto" w:hAnchor="margin" w:x="375" w:y="5918"/>
        <w:tabs>
          <w:tab w:val="left" w:pos="964"/>
          <w:tab w:val="left" w:pos="2365"/>
          <w:tab w:val="left" w:pos="2836"/>
        </w:tabs>
        <w:spacing w:line="153" w:lineRule="exact"/>
        <w:rPr>
          <w:rFonts w:ascii="Courier New" w:hAnsi="Courier New" w:cs="Courier New"/>
          <w:sz w:val="13"/>
          <w:szCs w:val="13"/>
        </w:rPr>
      </w:pPr>
      <w:r>
        <w:rPr>
          <w:rFonts w:ascii="Courier New" w:hAnsi="Courier New" w:cs="Courier New"/>
          <w:sz w:val="13"/>
          <w:szCs w:val="13"/>
        </w:rPr>
        <w:tab/>
      </w:r>
      <w:r>
        <w:rPr>
          <w:rFonts w:ascii="Courier New" w:hAnsi="Courier New" w:cs="Courier New"/>
          <w:b/>
          <w:bCs/>
          <w:sz w:val="13"/>
          <w:szCs w:val="13"/>
        </w:rPr>
        <w:t xml:space="preserve">v </w:t>
      </w:r>
      <w:r>
        <w:rPr>
          <w:rFonts w:ascii="Courier New" w:hAnsi="Courier New" w:cs="Courier New"/>
          <w:b/>
          <w:bCs/>
          <w:sz w:val="13"/>
          <w:szCs w:val="13"/>
        </w:rPr>
        <w:tab/>
      </w:r>
      <w:r>
        <w:rPr>
          <w:rFonts w:ascii="Courier New" w:hAnsi="Courier New" w:cs="Courier New"/>
          <w:sz w:val="13"/>
          <w:szCs w:val="13"/>
        </w:rPr>
        <w:t xml:space="preserve">' </w:t>
      </w:r>
      <w:r>
        <w:rPr>
          <w:rFonts w:ascii="Courier New" w:hAnsi="Courier New" w:cs="Courier New"/>
          <w:sz w:val="13"/>
          <w:szCs w:val="13"/>
        </w:rPr>
        <w:tab/>
        <w:t xml:space="preserve">, </w:t>
      </w:r>
    </w:p>
    <w:p w:rsidR="00615E8E" w:rsidRDefault="00615E8E">
      <w:pPr>
        <w:pStyle w:val="Styl"/>
        <w:framePr w:w="9191" w:h="350" w:wrap="auto" w:hAnchor="margin" w:x="375" w:y="5918"/>
        <w:spacing w:line="191" w:lineRule="exact"/>
        <w:ind w:left="4"/>
        <w:rPr>
          <w:b/>
          <w:bCs/>
          <w:sz w:val="26"/>
          <w:szCs w:val="26"/>
        </w:rPr>
      </w:pPr>
      <w:r>
        <w:rPr>
          <w:b/>
          <w:bCs/>
          <w:sz w:val="26"/>
          <w:szCs w:val="26"/>
        </w:rPr>
        <w:t xml:space="preserve">4. POZADOV ANE VYSTUPY </w:t>
      </w:r>
    </w:p>
    <w:p w:rsidR="00615E8E" w:rsidRDefault="00615E8E" w:rsidP="00EB1F22">
      <w:pPr>
        <w:pStyle w:val="Styl"/>
        <w:framePr w:w="9187" w:h="1771" w:wrap="auto" w:hAnchor="margin" w:x="380" w:y="6432"/>
        <w:numPr>
          <w:ilvl w:val="0"/>
          <w:numId w:val="4"/>
        </w:numPr>
        <w:spacing w:line="239" w:lineRule="exact"/>
        <w:ind w:left="542" w:right="441" w:hanging="263"/>
        <w:rPr>
          <w:sz w:val="20"/>
          <w:szCs w:val="20"/>
        </w:rPr>
      </w:pPr>
      <w:r>
        <w:rPr>
          <w:sz w:val="20"/>
          <w:szCs w:val="20"/>
        </w:rPr>
        <w:t xml:space="preserve">mapa izolinii hladin podzemní vody pro historické, současné a predikované stavy pro jednotlivé kolektory, </w:t>
      </w:r>
    </w:p>
    <w:p w:rsidR="00615E8E" w:rsidRDefault="00615E8E" w:rsidP="00EB1F22">
      <w:pPr>
        <w:pStyle w:val="Styl"/>
        <w:framePr w:w="9187" w:h="1771" w:wrap="auto" w:hAnchor="margin" w:x="380" w:y="6432"/>
        <w:numPr>
          <w:ilvl w:val="0"/>
          <w:numId w:val="4"/>
        </w:numPr>
        <w:spacing w:before="143" w:line="244" w:lineRule="exact"/>
        <w:ind w:left="551" w:right="148" w:hanging="273"/>
        <w:jc w:val="both"/>
        <w:rPr>
          <w:sz w:val="20"/>
          <w:szCs w:val="20"/>
        </w:rPr>
      </w:pPr>
      <w:r>
        <w:rPr>
          <w:sz w:val="20"/>
          <w:szCs w:val="20"/>
        </w:rPr>
        <w:t xml:space="preserve">simulace vývoje hladin podzemní vody na jednotlivých vrtech při současném plánu rozšiřování dolu Turów a při uvažovaných či plánovaných opatření, vedoucích k minimalizaci vlivu dolu Turów na stav hladin podzemní a povrchové vody na českém území, </w:t>
      </w:r>
    </w:p>
    <w:p w:rsidR="00615E8E" w:rsidRDefault="00615E8E" w:rsidP="00EB1F22">
      <w:pPr>
        <w:pStyle w:val="Styl"/>
        <w:framePr w:w="9187" w:h="1771" w:wrap="auto" w:hAnchor="margin" w:x="380" w:y="6432"/>
        <w:numPr>
          <w:ilvl w:val="0"/>
          <w:numId w:val="4"/>
        </w:numPr>
        <w:spacing w:line="388" w:lineRule="exact"/>
        <w:ind w:left="547" w:hanging="273"/>
        <w:rPr>
          <w:sz w:val="20"/>
          <w:szCs w:val="20"/>
        </w:rPr>
      </w:pPr>
      <w:r>
        <w:rPr>
          <w:sz w:val="20"/>
          <w:szCs w:val="20"/>
        </w:rPr>
        <w:t xml:space="preserve">návrh optimalizace monitorovací sítě. </w:t>
      </w:r>
    </w:p>
    <w:p w:rsidR="00615E8E" w:rsidRDefault="00615E8E">
      <w:pPr>
        <w:pStyle w:val="Styl"/>
        <w:framePr w:w="9191" w:h="2750" w:wrap="auto" w:hAnchor="margin" w:x="375" w:y="8625"/>
        <w:spacing w:line="268" w:lineRule="exact"/>
        <w:ind w:left="4"/>
        <w:rPr>
          <w:b/>
          <w:bCs/>
        </w:rPr>
      </w:pPr>
      <w:r>
        <w:rPr>
          <w:b/>
          <w:bCs/>
        </w:rPr>
        <w:t xml:space="preserve">4.1. Formát požadovaných výstupů </w:t>
      </w:r>
    </w:p>
    <w:p w:rsidR="00615E8E" w:rsidRDefault="00615E8E" w:rsidP="00EB1F22">
      <w:pPr>
        <w:pStyle w:val="Styl"/>
        <w:framePr w:w="9191" w:h="2750" w:wrap="auto" w:hAnchor="margin" w:x="375" w:y="8625"/>
        <w:numPr>
          <w:ilvl w:val="0"/>
          <w:numId w:val="13"/>
        </w:numPr>
        <w:spacing w:before="143" w:line="239" w:lineRule="exact"/>
        <w:ind w:left="551" w:hanging="273"/>
        <w:rPr>
          <w:sz w:val="20"/>
          <w:szCs w:val="20"/>
        </w:rPr>
      </w:pPr>
      <w:r>
        <w:rPr>
          <w:sz w:val="20"/>
          <w:szCs w:val="20"/>
        </w:rPr>
        <w:t xml:space="preserve">Textové a tabelární výstupy modelových řešení budou předány ve standardních formátech Microsoft Office (•.doc, •.xls) - </w:t>
      </w:r>
      <w:r>
        <w:rPr>
          <w:w w:val="91"/>
          <w:sz w:val="22"/>
          <w:szCs w:val="22"/>
        </w:rPr>
        <w:t xml:space="preserve">2x </w:t>
      </w:r>
      <w:r>
        <w:rPr>
          <w:sz w:val="20"/>
          <w:szCs w:val="20"/>
        </w:rPr>
        <w:t xml:space="preserve">v tištěné formě a na CD. </w:t>
      </w:r>
    </w:p>
    <w:p w:rsidR="00615E8E" w:rsidRDefault="00615E8E" w:rsidP="00EB1F22">
      <w:pPr>
        <w:pStyle w:val="Styl"/>
        <w:framePr w:w="9191" w:h="2750" w:wrap="auto" w:hAnchor="margin" w:x="375" w:y="8625"/>
        <w:numPr>
          <w:ilvl w:val="0"/>
          <w:numId w:val="13"/>
        </w:numPr>
        <w:spacing w:before="143" w:line="244" w:lineRule="exact"/>
        <w:ind w:left="561" w:right="143" w:hanging="278"/>
        <w:jc w:val="both"/>
        <w:rPr>
          <w:sz w:val="20"/>
          <w:szCs w:val="20"/>
        </w:rPr>
      </w:pPr>
      <w:r>
        <w:rPr>
          <w:sz w:val="20"/>
          <w:szCs w:val="20"/>
        </w:rPr>
        <w:t xml:space="preserve">Vybraná grafická dokumentace (modelové výstupy-hladiny a směry proudění podzemní vody) bude předána ve formátu GIS (•.shp), ostatní grafická dokumentace v rastrových formátech (• .jpg apod). </w:t>
      </w:r>
    </w:p>
    <w:p w:rsidR="00615E8E" w:rsidRDefault="00615E8E" w:rsidP="00EB1F22">
      <w:pPr>
        <w:pStyle w:val="Styl"/>
        <w:framePr w:w="9191" w:h="2750" w:wrap="auto" w:hAnchor="margin" w:x="375" w:y="8625"/>
        <w:numPr>
          <w:ilvl w:val="0"/>
          <w:numId w:val="13"/>
        </w:numPr>
        <w:spacing w:line="393" w:lineRule="exact"/>
        <w:ind w:left="556" w:hanging="273"/>
        <w:rPr>
          <w:sz w:val="20"/>
          <w:szCs w:val="20"/>
        </w:rPr>
      </w:pPr>
      <w:r>
        <w:rPr>
          <w:sz w:val="20"/>
          <w:szCs w:val="20"/>
        </w:rPr>
        <w:t xml:space="preserve">,,Kalibrované" modely. </w:t>
      </w:r>
    </w:p>
    <w:p w:rsidR="00615E8E" w:rsidRDefault="00615E8E">
      <w:pPr>
        <w:pStyle w:val="Styl"/>
        <w:framePr w:w="9191" w:h="2750" w:wrap="auto" w:hAnchor="margin" w:x="375" w:y="8625"/>
        <w:spacing w:line="523" w:lineRule="exact"/>
        <w:ind w:left="561"/>
        <w:rPr>
          <w:sz w:val="20"/>
          <w:szCs w:val="20"/>
        </w:rPr>
      </w:pPr>
      <w:r>
        <w:rPr>
          <w:sz w:val="20"/>
          <w:szCs w:val="20"/>
        </w:rPr>
        <w:t xml:space="preserve">Dílčí fakturace budou na základě odevzdaných dílčích výstupů zakázky a zpráv. </w:t>
      </w:r>
    </w:p>
    <w:p w:rsidR="00615E8E" w:rsidRDefault="00615E8E" w:rsidP="00EB1F22">
      <w:pPr>
        <w:pStyle w:val="Styl"/>
        <w:framePr w:w="9206" w:h="1689" w:wrap="auto" w:hAnchor="margin" w:x="375" w:y="12110"/>
        <w:numPr>
          <w:ilvl w:val="0"/>
          <w:numId w:val="14"/>
        </w:numPr>
        <w:spacing w:line="302" w:lineRule="exact"/>
        <w:ind w:left="551" w:hanging="542"/>
        <w:rPr>
          <w:b/>
          <w:bCs/>
          <w:sz w:val="26"/>
          <w:szCs w:val="26"/>
        </w:rPr>
      </w:pPr>
      <w:r>
        <w:rPr>
          <w:b/>
          <w:bCs/>
          <w:sz w:val="26"/>
          <w:szCs w:val="26"/>
        </w:rPr>
        <w:t xml:space="preserve">HARMONOGRAM PRACÍ </w:t>
      </w:r>
    </w:p>
    <w:p w:rsidR="00615E8E" w:rsidRDefault="00615E8E">
      <w:pPr>
        <w:pStyle w:val="Styl"/>
        <w:framePr w:w="9206" w:h="1689" w:wrap="auto" w:hAnchor="margin" w:x="375" w:y="12110"/>
        <w:spacing w:before="105" w:line="273" w:lineRule="exact"/>
        <w:ind w:left="14" w:right="4" w:firstLine="542"/>
        <w:rPr>
          <w:sz w:val="20"/>
          <w:szCs w:val="20"/>
        </w:rPr>
      </w:pPr>
      <w:r>
        <w:rPr>
          <w:sz w:val="20"/>
          <w:szCs w:val="20"/>
        </w:rPr>
        <w:t xml:space="preserve">První etapa modelování bude zpracována do 12/2018, druhá do 4/2019, třetí do 9/2019 a čtvrtá do 11/2019. Limitní termín pro dokončení pátá etapy je 11/2020. </w:t>
      </w:r>
    </w:p>
    <w:p w:rsidR="00615E8E" w:rsidRDefault="00615E8E">
      <w:pPr>
        <w:pStyle w:val="Styl"/>
        <w:framePr w:w="9206" w:h="1689" w:wrap="auto" w:hAnchor="margin" w:x="375" w:y="12110"/>
        <w:spacing w:before="105" w:line="273" w:lineRule="exact"/>
        <w:ind w:left="14" w:right="4" w:firstLine="542"/>
        <w:rPr>
          <w:sz w:val="20"/>
          <w:szCs w:val="20"/>
        </w:rPr>
      </w:pPr>
      <w:r>
        <w:rPr>
          <w:sz w:val="20"/>
          <w:szCs w:val="20"/>
        </w:rPr>
        <w:t xml:space="preserve">Součástí nabídky bude detailní harmonogram zpracování hydraulických modelů pro zájmové území, včetně předpokládaných termínů dílčích fakturací za provedené práce. </w:t>
      </w:r>
    </w:p>
    <w:p w:rsidR="00615E8E" w:rsidRDefault="00615E8E">
      <w:pPr>
        <w:pStyle w:val="Styl"/>
        <w:framePr w:w="9187" w:h="239" w:wrap="auto" w:hAnchor="margin" w:x="380" w:y="14577"/>
        <w:spacing w:line="239" w:lineRule="exact"/>
        <w:ind w:left="4564"/>
        <w:rPr>
          <w:rFonts w:ascii="Arial" w:hAnsi="Arial" w:cs="Arial"/>
          <w:w w:val="88"/>
          <w:sz w:val="22"/>
          <w:szCs w:val="22"/>
        </w:rPr>
      </w:pPr>
      <w:r>
        <w:rPr>
          <w:rFonts w:ascii="Arial" w:hAnsi="Arial" w:cs="Arial"/>
          <w:w w:val="88"/>
          <w:sz w:val="22"/>
          <w:szCs w:val="22"/>
        </w:rPr>
        <w:t xml:space="preserve">8 </w:t>
      </w:r>
    </w:p>
    <w:p w:rsidR="00615E8E" w:rsidRDefault="00615E8E">
      <w:pPr>
        <w:pStyle w:val="Styl"/>
        <w:framePr w:w="480" w:h="692" w:hRule="exact" w:wrap="auto" w:hAnchor="margin" w:x="4416" w:y="988"/>
        <w:spacing w:line="692" w:lineRule="exact"/>
        <w:rPr>
          <w:w w:val="154"/>
          <w:position w:val="-9"/>
          <w:sz w:val="111"/>
          <w:szCs w:val="111"/>
        </w:rPr>
      </w:pPr>
    </w:p>
    <w:p w:rsidR="00615E8E" w:rsidRDefault="00615E8E">
      <w:pPr>
        <w:pStyle w:val="Styl"/>
        <w:framePr w:w="480" w:h="692" w:hRule="exact" w:wrap="auto" w:hAnchor="margin" w:x="4416" w:y="988"/>
        <w:rPr>
          <w:rFonts w:ascii="Arial" w:hAnsi="Arial" w:cs="Arial"/>
          <w:sz w:val="22"/>
          <w:szCs w:val="22"/>
        </w:rPr>
        <w:sectPr w:rsidR="00615E8E">
          <w:pgSz w:w="11900" w:h="16840"/>
          <w:pgMar w:top="547" w:right="720" w:bottom="360" w:left="1239"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753" w:h="1247" w:wrap="auto" w:hAnchor="margin" w:x="4498" w:y="360"/>
        <w:spacing w:line="1238" w:lineRule="exact"/>
        <w:ind w:left="43"/>
        <w:rPr>
          <w:rFonts w:ascii="Arial" w:hAnsi="Arial" w:cs="Arial"/>
          <w:b/>
          <w:bCs/>
          <w:w w:val="106"/>
          <w:sz w:val="114"/>
          <w:szCs w:val="114"/>
        </w:rPr>
      </w:pPr>
      <w:r>
        <w:rPr>
          <w:rFonts w:ascii="Arial" w:hAnsi="Arial" w:cs="Arial"/>
          <w:b/>
          <w:bCs/>
          <w:w w:val="106"/>
          <w:sz w:val="114"/>
          <w:szCs w:val="114"/>
        </w:rPr>
        <w:t xml:space="preserve"> </w:t>
      </w:r>
    </w:p>
    <w:p w:rsidR="00615E8E" w:rsidRDefault="00615E8E">
      <w:pPr>
        <w:pStyle w:val="Styl"/>
        <w:framePr w:w="1641" w:h="475" w:wrap="auto" w:hAnchor="margin" w:x="5448" w:y="1023"/>
        <w:spacing w:line="177" w:lineRule="exact"/>
        <w:rPr>
          <w:w w:val="106"/>
          <w:sz w:val="10"/>
          <w:szCs w:val="10"/>
        </w:rPr>
      </w:pPr>
      <w:r>
        <w:rPr>
          <w:sz w:val="10"/>
          <w:szCs w:val="10"/>
        </w:rPr>
        <w:t xml:space="preserve">ST Al NÍ FONO ŽIV01NIHO PR0ST4EOI </w:t>
      </w:r>
      <w:r>
        <w:rPr>
          <w:w w:val="106"/>
          <w:sz w:val="10"/>
          <w:szCs w:val="10"/>
        </w:rPr>
        <w:t>Č</w:t>
      </w:r>
      <w:r w:rsidR="00135ABB">
        <w:rPr>
          <w:w w:val="106"/>
          <w:sz w:val="10"/>
          <w:szCs w:val="10"/>
        </w:rPr>
        <w:t>ESKÉ</w:t>
      </w:r>
      <w:r>
        <w:rPr>
          <w:w w:val="106"/>
          <w:sz w:val="10"/>
          <w:szCs w:val="10"/>
        </w:rPr>
        <w:t xml:space="preserve"> R[PUBLIKY </w:t>
      </w:r>
    </w:p>
    <w:p w:rsidR="00615E8E" w:rsidRDefault="00615E8E">
      <w:pPr>
        <w:pStyle w:val="Styl"/>
        <w:framePr w:w="825" w:h="710" w:wrap="auto" w:hAnchor="margin" w:x="7695" w:y="936"/>
        <w:rPr>
          <w:sz w:val="10"/>
          <w:szCs w:val="10"/>
        </w:rPr>
      </w:pPr>
    </w:p>
    <w:p w:rsidR="00615E8E" w:rsidRDefault="00615E8E">
      <w:pPr>
        <w:pStyle w:val="Styl"/>
        <w:framePr w:w="2284" w:h="278" w:wrap="auto" w:hAnchor="margin" w:x="1349" w:y="1210"/>
        <w:spacing w:line="230" w:lineRule="exact"/>
        <w:ind w:left="14"/>
        <w:rPr>
          <w:rFonts w:ascii="Arial" w:hAnsi="Arial" w:cs="Arial"/>
          <w:w w:val="77"/>
          <w:sz w:val="20"/>
          <w:szCs w:val="20"/>
        </w:rPr>
      </w:pPr>
      <w:r>
        <w:rPr>
          <w:rFonts w:ascii="Arial" w:hAnsi="Arial" w:cs="Arial"/>
          <w:w w:val="77"/>
          <w:sz w:val="20"/>
          <w:szCs w:val="20"/>
        </w:rPr>
        <w:t xml:space="preserve">Ministerstvo životního prostředí </w:t>
      </w:r>
    </w:p>
    <w:p w:rsidR="00615E8E" w:rsidRDefault="00615E8E">
      <w:pPr>
        <w:pStyle w:val="Styl"/>
        <w:framePr w:w="8980" w:h="513" w:wrap="auto" w:hAnchor="margin" w:x="461" w:y="1747"/>
        <w:spacing w:before="28" w:line="220" w:lineRule="exact"/>
        <w:ind w:left="9" w:right="4"/>
        <w:rPr>
          <w:rFonts w:ascii="Arial" w:hAnsi="Arial" w:cs="Arial"/>
          <w:w w:val="81"/>
          <w:sz w:val="21"/>
          <w:szCs w:val="21"/>
          <w:u w:val="single"/>
        </w:rPr>
      </w:pPr>
      <w:r>
        <w:rPr>
          <w:rFonts w:ascii="Arial" w:hAnsi="Arial" w:cs="Arial"/>
          <w:w w:val="81"/>
          <w:sz w:val="21"/>
          <w:szCs w:val="21"/>
          <w:u w:val="single"/>
        </w:rPr>
        <w:t xml:space="preserve">Příloha </w:t>
      </w:r>
      <w:r>
        <w:rPr>
          <w:sz w:val="21"/>
          <w:szCs w:val="21"/>
          <w:u w:val="single"/>
        </w:rPr>
        <w:t xml:space="preserve">č. </w:t>
      </w:r>
      <w:r>
        <w:rPr>
          <w:rFonts w:ascii="Arial" w:hAnsi="Arial" w:cs="Arial"/>
          <w:w w:val="81"/>
          <w:sz w:val="21"/>
          <w:szCs w:val="21"/>
          <w:u w:val="single"/>
        </w:rPr>
        <w:t xml:space="preserve">3 Zadávací dokumentace veřejné zakázky </w:t>
      </w:r>
      <w:r>
        <w:rPr>
          <w:rFonts w:ascii="Arial" w:hAnsi="Arial" w:cs="Arial"/>
          <w:w w:val="81"/>
          <w:sz w:val="21"/>
          <w:szCs w:val="21"/>
          <w:u w:val="single"/>
          <w:vertAlign w:val="subscript"/>
        </w:rPr>
        <w:t>11</w:t>
      </w:r>
      <w:r>
        <w:rPr>
          <w:rFonts w:ascii="Arial" w:hAnsi="Arial" w:cs="Arial"/>
          <w:w w:val="81"/>
          <w:sz w:val="21"/>
          <w:szCs w:val="21"/>
          <w:u w:val="single"/>
        </w:rPr>
        <w:t xml:space="preserve">Hydraulický model pro projekt Turów-11. etapa průzkumná" - Technická specifikace </w:t>
      </w:r>
    </w:p>
    <w:p w:rsidR="00615E8E" w:rsidRDefault="00615E8E">
      <w:pPr>
        <w:pStyle w:val="Styl"/>
        <w:framePr w:w="6628" w:h="273" w:wrap="auto" w:hAnchor="margin" w:x="461" w:y="2727"/>
        <w:spacing w:line="225" w:lineRule="exact"/>
        <w:ind w:left="4"/>
        <w:rPr>
          <w:b/>
          <w:bCs/>
          <w:w w:val="92"/>
          <w:sz w:val="20"/>
          <w:szCs w:val="20"/>
        </w:rPr>
      </w:pPr>
      <w:r>
        <w:rPr>
          <w:sz w:val="20"/>
          <w:szCs w:val="20"/>
        </w:rPr>
        <w:t xml:space="preserve">Tab. 1. </w:t>
      </w:r>
      <w:r>
        <w:rPr>
          <w:b/>
          <w:bCs/>
          <w:w w:val="92"/>
          <w:sz w:val="20"/>
          <w:szCs w:val="20"/>
        </w:rPr>
        <w:t xml:space="preserve">Výkaz výměr </w:t>
      </w:r>
    </w:p>
    <w:tbl>
      <w:tblPr>
        <w:tblW w:w="0" w:type="auto"/>
        <w:tblInd w:w="5" w:type="dxa"/>
        <w:tblLayout w:type="fixed"/>
        <w:tblCellMar>
          <w:left w:w="0" w:type="dxa"/>
          <w:right w:w="0" w:type="dxa"/>
        </w:tblCellMar>
        <w:tblLook w:val="0000" w:firstRow="0" w:lastRow="0" w:firstColumn="0" w:lastColumn="0" w:noHBand="0" w:noVBand="0"/>
      </w:tblPr>
      <w:tblGrid>
        <w:gridCol w:w="1022"/>
        <w:gridCol w:w="3686"/>
        <w:gridCol w:w="927"/>
        <w:gridCol w:w="1238"/>
        <w:gridCol w:w="1243"/>
        <w:gridCol w:w="1272"/>
      </w:tblGrid>
      <w:tr w:rsidR="00615E8E">
        <w:tblPrEx>
          <w:tblCellMar>
            <w:top w:w="0" w:type="dxa"/>
            <w:left w:w="0" w:type="dxa"/>
            <w:bottom w:w="0" w:type="dxa"/>
            <w:right w:w="0" w:type="dxa"/>
          </w:tblCellMar>
        </w:tblPrEx>
        <w:trPr>
          <w:trHeight w:hRule="exact" w:val="470"/>
        </w:trPr>
        <w:tc>
          <w:tcPr>
            <w:tcW w:w="1022" w:type="dxa"/>
            <w:vMerge w:val="restart"/>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b/>
                <w:bCs/>
                <w:w w:val="92"/>
                <w:sz w:val="20"/>
                <w:szCs w:val="20"/>
              </w:rPr>
            </w:pPr>
            <w:r>
              <w:rPr>
                <w:b/>
                <w:bCs/>
                <w:w w:val="92"/>
                <w:sz w:val="20"/>
                <w:szCs w:val="20"/>
              </w:rPr>
              <w:t xml:space="preserve">Etapa </w:t>
            </w:r>
          </w:p>
        </w:tc>
        <w:tc>
          <w:tcPr>
            <w:tcW w:w="3686" w:type="dxa"/>
            <w:tcBorders>
              <w:top w:val="single" w:sz="4" w:space="0" w:color="auto"/>
              <w:left w:val="single" w:sz="4" w:space="0" w:color="auto"/>
              <w:bottom w:val="nil"/>
              <w:right w:val="nil"/>
            </w:tcBorders>
            <w:vAlign w:val="center"/>
          </w:tcPr>
          <w:p w:rsidR="00615E8E" w:rsidRDefault="00615E8E">
            <w:pPr>
              <w:pStyle w:val="Styl"/>
              <w:framePr w:w="9388" w:h="2193" w:wrap="auto" w:hAnchor="margin" w:x="360" w:y="3111"/>
              <w:ind w:left="47"/>
              <w:rPr>
                <w:b/>
                <w:bCs/>
                <w:w w:val="92"/>
                <w:sz w:val="20"/>
                <w:szCs w:val="20"/>
              </w:rPr>
            </w:pPr>
            <w:r>
              <w:rPr>
                <w:b/>
                <w:bCs/>
                <w:w w:val="92"/>
                <w:sz w:val="20"/>
                <w:szCs w:val="20"/>
              </w:rPr>
              <w:t xml:space="preserve">Název etapy </w:t>
            </w:r>
          </w:p>
        </w:tc>
        <w:tc>
          <w:tcPr>
            <w:tcW w:w="927" w:type="dxa"/>
            <w:tcBorders>
              <w:top w:val="single" w:sz="4" w:space="0" w:color="auto"/>
              <w:left w:val="nil"/>
              <w:bottom w:val="nil"/>
              <w:right w:val="nil"/>
            </w:tcBorders>
            <w:vAlign w:val="center"/>
          </w:tcPr>
          <w:p w:rsidR="00615E8E" w:rsidRDefault="00615E8E">
            <w:pPr>
              <w:pStyle w:val="Styl"/>
              <w:framePr w:w="9388" w:h="2193" w:wrap="auto" w:hAnchor="margin" w:x="360" w:y="3111"/>
              <w:jc w:val="center"/>
              <w:rPr>
                <w:b/>
                <w:bCs/>
                <w:w w:val="92"/>
                <w:sz w:val="20"/>
                <w:szCs w:val="20"/>
              </w:rPr>
            </w:pPr>
          </w:p>
        </w:tc>
        <w:tc>
          <w:tcPr>
            <w:tcW w:w="1238" w:type="dxa"/>
            <w:tcBorders>
              <w:top w:val="single" w:sz="4" w:space="0" w:color="auto"/>
              <w:left w:val="nil"/>
              <w:bottom w:val="nil"/>
              <w:right w:val="single" w:sz="4" w:space="0" w:color="auto"/>
            </w:tcBorders>
            <w:vAlign w:val="center"/>
          </w:tcPr>
          <w:p w:rsidR="00615E8E" w:rsidRDefault="00615E8E">
            <w:pPr>
              <w:pStyle w:val="Styl"/>
              <w:framePr w:w="9388" w:h="2193" w:wrap="auto" w:hAnchor="margin" w:x="360" w:y="3111"/>
              <w:jc w:val="center"/>
              <w:rPr>
                <w:b/>
                <w:bCs/>
                <w:w w:val="92"/>
                <w:sz w:val="20"/>
                <w:szCs w:val="20"/>
              </w:rPr>
            </w:pPr>
          </w:p>
        </w:tc>
        <w:tc>
          <w:tcPr>
            <w:tcW w:w="1243" w:type="dxa"/>
            <w:tcBorders>
              <w:top w:val="single" w:sz="4" w:space="0" w:color="auto"/>
              <w:left w:val="single" w:sz="4" w:space="0" w:color="auto"/>
              <w:bottom w:val="nil"/>
              <w:right w:val="single" w:sz="4" w:space="0" w:color="auto"/>
            </w:tcBorders>
            <w:vAlign w:val="center"/>
          </w:tcPr>
          <w:p w:rsidR="00615E8E" w:rsidRDefault="00615E8E">
            <w:pPr>
              <w:pStyle w:val="Styl"/>
              <w:framePr w:w="9388" w:h="2193" w:wrap="auto" w:hAnchor="margin" w:x="360" w:y="3111"/>
              <w:ind w:right="172"/>
              <w:jc w:val="right"/>
              <w:rPr>
                <w:b/>
                <w:bCs/>
                <w:i/>
                <w:iCs/>
                <w:sz w:val="20"/>
                <w:szCs w:val="20"/>
              </w:rPr>
            </w:pPr>
            <w:r>
              <w:rPr>
                <w:b/>
                <w:bCs/>
                <w:w w:val="92"/>
                <w:sz w:val="20"/>
                <w:szCs w:val="20"/>
              </w:rPr>
              <w:t xml:space="preserve">Cena v </w:t>
            </w:r>
            <w:r w:rsidR="00A1775E">
              <w:rPr>
                <w:b/>
                <w:bCs/>
                <w:i/>
                <w:iCs/>
                <w:sz w:val="20"/>
                <w:szCs w:val="20"/>
              </w:rPr>
              <w:t>Kč</w:t>
            </w:r>
            <w:r>
              <w:rPr>
                <w:b/>
                <w:bCs/>
                <w:i/>
                <w:iCs/>
                <w:sz w:val="20"/>
                <w:szCs w:val="20"/>
              </w:rPr>
              <w:t xml:space="preserve"> </w:t>
            </w:r>
          </w:p>
        </w:tc>
        <w:tc>
          <w:tcPr>
            <w:tcW w:w="1272" w:type="dxa"/>
            <w:tcBorders>
              <w:top w:val="single" w:sz="4" w:space="0" w:color="auto"/>
              <w:left w:val="single" w:sz="4" w:space="0" w:color="auto"/>
              <w:bottom w:val="nil"/>
              <w:right w:val="single" w:sz="4" w:space="0" w:color="auto"/>
            </w:tcBorders>
            <w:vAlign w:val="center"/>
          </w:tcPr>
          <w:p w:rsidR="00615E8E" w:rsidRDefault="00615E8E">
            <w:pPr>
              <w:pStyle w:val="Styl"/>
              <w:framePr w:w="9388" w:h="2193" w:wrap="auto" w:hAnchor="margin" w:x="360" w:y="3111"/>
              <w:ind w:left="52"/>
              <w:jc w:val="center"/>
              <w:rPr>
                <w:b/>
                <w:bCs/>
                <w:i/>
                <w:iCs/>
                <w:sz w:val="20"/>
                <w:szCs w:val="20"/>
              </w:rPr>
            </w:pPr>
            <w:r>
              <w:rPr>
                <w:b/>
                <w:bCs/>
                <w:w w:val="92"/>
                <w:sz w:val="20"/>
                <w:szCs w:val="20"/>
              </w:rPr>
              <w:t xml:space="preserve">Cena v </w:t>
            </w:r>
            <w:r w:rsidR="00A1775E">
              <w:rPr>
                <w:b/>
                <w:bCs/>
                <w:i/>
                <w:iCs/>
                <w:sz w:val="20"/>
                <w:szCs w:val="20"/>
              </w:rPr>
              <w:t>Kč</w:t>
            </w:r>
            <w:r>
              <w:rPr>
                <w:b/>
                <w:bCs/>
                <w:i/>
                <w:iCs/>
                <w:sz w:val="20"/>
                <w:szCs w:val="20"/>
              </w:rPr>
              <w:t xml:space="preserve"> </w:t>
            </w:r>
          </w:p>
        </w:tc>
      </w:tr>
      <w:tr w:rsidR="00615E8E">
        <w:tblPrEx>
          <w:tblCellMar>
            <w:top w:w="0" w:type="dxa"/>
            <w:left w:w="0" w:type="dxa"/>
            <w:bottom w:w="0" w:type="dxa"/>
            <w:right w:w="0" w:type="dxa"/>
          </w:tblCellMar>
        </w:tblPrEx>
        <w:trPr>
          <w:trHeight w:hRule="exact" w:val="470"/>
        </w:trPr>
        <w:tc>
          <w:tcPr>
            <w:tcW w:w="1022" w:type="dxa"/>
            <w:vMerge/>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sz w:val="20"/>
                <w:szCs w:val="20"/>
              </w:rPr>
            </w:pPr>
          </w:p>
        </w:tc>
        <w:tc>
          <w:tcPr>
            <w:tcW w:w="4613" w:type="dxa"/>
            <w:gridSpan w:val="2"/>
            <w:tcBorders>
              <w:top w:val="nil"/>
              <w:left w:val="single" w:sz="4" w:space="0" w:color="auto"/>
              <w:bottom w:val="single" w:sz="4" w:space="0" w:color="auto"/>
              <w:right w:val="nil"/>
            </w:tcBorders>
            <w:vAlign w:val="center"/>
          </w:tcPr>
          <w:p w:rsidR="00615E8E" w:rsidRDefault="00615E8E">
            <w:pPr>
              <w:pStyle w:val="Styl"/>
              <w:framePr w:w="9388" w:h="2193" w:wrap="auto" w:hAnchor="margin" w:x="360" w:y="3111"/>
              <w:ind w:right="719"/>
              <w:jc w:val="right"/>
              <w:rPr>
                <w:w w:val="89"/>
              </w:rPr>
            </w:pPr>
            <w:r>
              <w:rPr>
                <w:w w:val="89"/>
              </w:rPr>
              <w:t xml:space="preserve">- </w:t>
            </w:r>
          </w:p>
        </w:tc>
        <w:tc>
          <w:tcPr>
            <w:tcW w:w="1238" w:type="dxa"/>
            <w:tcBorders>
              <w:top w:val="nil"/>
              <w:left w:val="nil"/>
              <w:bottom w:val="single" w:sz="4" w:space="0" w:color="auto"/>
              <w:right w:val="single" w:sz="4" w:space="0" w:color="auto"/>
            </w:tcBorders>
            <w:vAlign w:val="center"/>
          </w:tcPr>
          <w:p w:rsidR="00615E8E" w:rsidRDefault="00615E8E">
            <w:pPr>
              <w:pStyle w:val="Styl"/>
              <w:framePr w:w="9388" w:h="2193" w:wrap="auto" w:hAnchor="margin" w:x="360" w:y="3111"/>
              <w:ind w:right="422"/>
              <w:jc w:val="right"/>
              <w:rPr>
                <w:rFonts w:ascii="Arial" w:hAnsi="Arial" w:cs="Arial"/>
                <w:w w:val="132"/>
                <w:sz w:val="27"/>
                <w:szCs w:val="27"/>
              </w:rPr>
            </w:pPr>
            <w:r>
              <w:rPr>
                <w:rFonts w:ascii="Arial" w:hAnsi="Arial" w:cs="Arial"/>
                <w:w w:val="132"/>
                <w:sz w:val="27"/>
                <w:szCs w:val="27"/>
              </w:rPr>
              <w:t xml:space="preserve">' </w:t>
            </w:r>
          </w:p>
        </w:tc>
        <w:tc>
          <w:tcPr>
            <w:tcW w:w="1243" w:type="dxa"/>
            <w:tcBorders>
              <w:top w:val="nil"/>
              <w:left w:val="single" w:sz="4" w:space="0" w:color="auto"/>
              <w:bottom w:val="single" w:sz="4" w:space="0" w:color="auto"/>
              <w:right w:val="single" w:sz="4" w:space="0" w:color="auto"/>
            </w:tcBorders>
            <w:vAlign w:val="center"/>
          </w:tcPr>
          <w:p w:rsidR="00615E8E" w:rsidRDefault="00A1775E">
            <w:pPr>
              <w:pStyle w:val="Styl"/>
              <w:framePr w:w="9388" w:h="2193" w:wrap="auto" w:hAnchor="margin" w:x="360" w:y="3111"/>
              <w:ind w:right="172"/>
              <w:jc w:val="right"/>
              <w:rPr>
                <w:b/>
                <w:bCs/>
                <w:sz w:val="20"/>
                <w:szCs w:val="20"/>
              </w:rPr>
            </w:pPr>
            <w:r>
              <w:rPr>
                <w:b/>
                <w:bCs/>
                <w:sz w:val="20"/>
                <w:szCs w:val="20"/>
              </w:rPr>
              <w:t>B</w:t>
            </w:r>
            <w:r w:rsidR="00615E8E">
              <w:rPr>
                <w:b/>
                <w:bCs/>
                <w:sz w:val="20"/>
                <w:szCs w:val="20"/>
              </w:rPr>
              <w:t>ez</w:t>
            </w:r>
            <w:r>
              <w:rPr>
                <w:b/>
                <w:bCs/>
                <w:sz w:val="20"/>
                <w:szCs w:val="20"/>
              </w:rPr>
              <w:t xml:space="preserve"> </w:t>
            </w:r>
            <w:r w:rsidR="00615E8E">
              <w:rPr>
                <w:b/>
                <w:bCs/>
                <w:sz w:val="20"/>
                <w:szCs w:val="20"/>
              </w:rPr>
              <w:t xml:space="preserve">DPH </w:t>
            </w:r>
          </w:p>
        </w:tc>
        <w:tc>
          <w:tcPr>
            <w:tcW w:w="1272" w:type="dxa"/>
            <w:tcBorders>
              <w:top w:val="nil"/>
              <w:left w:val="single" w:sz="4" w:space="0" w:color="auto"/>
              <w:bottom w:val="single" w:sz="4" w:space="0" w:color="auto"/>
              <w:right w:val="single" w:sz="4" w:space="0" w:color="auto"/>
            </w:tcBorders>
            <w:vAlign w:val="center"/>
          </w:tcPr>
          <w:p w:rsidR="00615E8E" w:rsidRDefault="00A1775E">
            <w:pPr>
              <w:pStyle w:val="Styl"/>
              <w:framePr w:w="9388" w:h="2193" w:wrap="auto" w:hAnchor="margin" w:x="360" w:y="3111"/>
              <w:ind w:left="52"/>
              <w:jc w:val="center"/>
              <w:rPr>
                <w:b/>
                <w:bCs/>
                <w:w w:val="92"/>
                <w:sz w:val="21"/>
                <w:szCs w:val="21"/>
              </w:rPr>
            </w:pPr>
            <w:r>
              <w:rPr>
                <w:b/>
                <w:bCs/>
                <w:w w:val="92"/>
                <w:sz w:val="21"/>
                <w:szCs w:val="21"/>
              </w:rPr>
              <w:t xml:space="preserve">S </w:t>
            </w:r>
            <w:r w:rsidR="00615E8E">
              <w:rPr>
                <w:b/>
                <w:bCs/>
                <w:w w:val="92"/>
                <w:sz w:val="21"/>
                <w:szCs w:val="21"/>
              </w:rPr>
              <w:t xml:space="preserve">DPH </w:t>
            </w:r>
          </w:p>
        </w:tc>
      </w:tr>
      <w:tr w:rsidR="00615E8E">
        <w:tblPrEx>
          <w:tblCellMar>
            <w:top w:w="0" w:type="dxa"/>
            <w:left w:w="0" w:type="dxa"/>
            <w:bottom w:w="0" w:type="dxa"/>
            <w:right w:w="0" w:type="dxa"/>
          </w:tblCellMar>
        </w:tblPrEx>
        <w:trPr>
          <w:trHeight w:hRule="exact" w:val="239"/>
        </w:trPr>
        <w:tc>
          <w:tcPr>
            <w:tcW w:w="102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w w:val="92"/>
                <w:sz w:val="20"/>
                <w:szCs w:val="20"/>
              </w:rPr>
            </w:pPr>
            <w:r>
              <w:rPr>
                <w:w w:val="92"/>
                <w:sz w:val="20"/>
                <w:szCs w:val="20"/>
              </w:rPr>
              <w:t xml:space="preserve">Etapa 1 </w:t>
            </w:r>
          </w:p>
        </w:tc>
        <w:tc>
          <w:tcPr>
            <w:tcW w:w="3686" w:type="dxa"/>
            <w:tcBorders>
              <w:top w:val="single" w:sz="4" w:space="0" w:color="auto"/>
              <w:left w:val="single" w:sz="4" w:space="0" w:color="auto"/>
              <w:bottom w:val="single" w:sz="4" w:space="0" w:color="auto"/>
              <w:right w:val="nil"/>
            </w:tcBorders>
            <w:vAlign w:val="center"/>
          </w:tcPr>
          <w:p w:rsidR="00615E8E" w:rsidRDefault="00A1775E">
            <w:pPr>
              <w:pStyle w:val="Styl"/>
              <w:framePr w:w="9388" w:h="2193" w:wrap="auto" w:hAnchor="margin" w:x="360" w:y="3111"/>
              <w:ind w:left="47"/>
              <w:rPr>
                <w:w w:val="92"/>
                <w:sz w:val="20"/>
                <w:szCs w:val="20"/>
              </w:rPr>
            </w:pPr>
            <w:r>
              <w:rPr>
                <w:w w:val="89"/>
                <w:sz w:val="21"/>
                <w:szCs w:val="21"/>
              </w:rPr>
              <w:t>příp</w:t>
            </w:r>
            <w:r w:rsidR="00615E8E">
              <w:rPr>
                <w:w w:val="89"/>
                <w:sz w:val="21"/>
                <w:szCs w:val="21"/>
              </w:rPr>
              <w:t xml:space="preserve">rava </w:t>
            </w:r>
            <w:r w:rsidR="00615E8E">
              <w:rPr>
                <w:w w:val="92"/>
                <w:sz w:val="20"/>
                <w:szCs w:val="20"/>
              </w:rPr>
              <w:t xml:space="preserve">dat pro hydraulické modely </w:t>
            </w: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r>
      <w:tr w:rsidR="00615E8E">
        <w:tblPrEx>
          <w:tblCellMar>
            <w:top w:w="0" w:type="dxa"/>
            <w:left w:w="0" w:type="dxa"/>
            <w:bottom w:w="0" w:type="dxa"/>
            <w:right w:w="0" w:type="dxa"/>
          </w:tblCellMar>
        </w:tblPrEx>
        <w:trPr>
          <w:trHeight w:hRule="exact" w:val="244"/>
        </w:trPr>
        <w:tc>
          <w:tcPr>
            <w:tcW w:w="102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w w:val="92"/>
                <w:sz w:val="20"/>
                <w:szCs w:val="20"/>
              </w:rPr>
            </w:pPr>
            <w:r>
              <w:rPr>
                <w:w w:val="92"/>
                <w:sz w:val="20"/>
                <w:szCs w:val="20"/>
              </w:rPr>
              <w:t xml:space="preserve">Etapa 2 </w:t>
            </w:r>
          </w:p>
        </w:tc>
        <w:tc>
          <w:tcPr>
            <w:tcW w:w="3686" w:type="dxa"/>
            <w:tcBorders>
              <w:top w:val="single" w:sz="4" w:space="0" w:color="auto"/>
              <w:left w:val="single" w:sz="4" w:space="0" w:color="auto"/>
              <w:bottom w:val="single" w:sz="4" w:space="0" w:color="auto"/>
              <w:right w:val="nil"/>
            </w:tcBorders>
            <w:vAlign w:val="center"/>
          </w:tcPr>
          <w:p w:rsidR="00615E8E" w:rsidRDefault="00615E8E">
            <w:pPr>
              <w:pStyle w:val="Styl"/>
              <w:framePr w:w="9388" w:h="2193" w:wrap="auto" w:hAnchor="margin" w:x="360" w:y="3111"/>
              <w:ind w:left="47"/>
              <w:rPr>
                <w:w w:val="92"/>
                <w:sz w:val="20"/>
                <w:szCs w:val="20"/>
              </w:rPr>
            </w:pPr>
            <w:r>
              <w:rPr>
                <w:w w:val="92"/>
                <w:sz w:val="20"/>
                <w:szCs w:val="20"/>
              </w:rPr>
              <w:t xml:space="preserve">stacionární model proudění podzemních vod </w:t>
            </w: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r>
      <w:tr w:rsidR="00615E8E">
        <w:tblPrEx>
          <w:tblCellMar>
            <w:top w:w="0" w:type="dxa"/>
            <w:left w:w="0" w:type="dxa"/>
            <w:bottom w:w="0" w:type="dxa"/>
            <w:right w:w="0" w:type="dxa"/>
          </w:tblCellMar>
        </w:tblPrEx>
        <w:trPr>
          <w:trHeight w:hRule="exact" w:val="249"/>
        </w:trPr>
        <w:tc>
          <w:tcPr>
            <w:tcW w:w="102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w w:val="92"/>
                <w:sz w:val="20"/>
                <w:szCs w:val="20"/>
              </w:rPr>
            </w:pPr>
            <w:r>
              <w:rPr>
                <w:w w:val="92"/>
                <w:sz w:val="20"/>
                <w:szCs w:val="20"/>
              </w:rPr>
              <w:t xml:space="preserve">Etapa 3 </w:t>
            </w:r>
          </w:p>
        </w:tc>
        <w:tc>
          <w:tcPr>
            <w:tcW w:w="3686" w:type="dxa"/>
            <w:tcBorders>
              <w:top w:val="single" w:sz="4" w:space="0" w:color="auto"/>
              <w:left w:val="single" w:sz="4" w:space="0" w:color="auto"/>
              <w:bottom w:val="single" w:sz="4" w:space="0" w:color="auto"/>
              <w:right w:val="nil"/>
            </w:tcBorders>
            <w:vAlign w:val="center"/>
          </w:tcPr>
          <w:p w:rsidR="00615E8E" w:rsidRDefault="00615E8E">
            <w:pPr>
              <w:pStyle w:val="Styl"/>
              <w:framePr w:w="9388" w:h="2193" w:wrap="auto" w:hAnchor="margin" w:x="360" w:y="3111"/>
              <w:ind w:left="47"/>
              <w:rPr>
                <w:w w:val="92"/>
                <w:sz w:val="20"/>
                <w:szCs w:val="20"/>
              </w:rPr>
            </w:pPr>
            <w:r>
              <w:rPr>
                <w:w w:val="92"/>
                <w:sz w:val="20"/>
                <w:szCs w:val="20"/>
              </w:rPr>
              <w:t xml:space="preserve">transientní model proudění podzemních vod </w:t>
            </w: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r>
      <w:tr w:rsidR="00615E8E">
        <w:tblPrEx>
          <w:tblCellMar>
            <w:top w:w="0" w:type="dxa"/>
            <w:left w:w="0" w:type="dxa"/>
            <w:bottom w:w="0" w:type="dxa"/>
            <w:right w:w="0" w:type="dxa"/>
          </w:tblCellMar>
        </w:tblPrEx>
        <w:trPr>
          <w:trHeight w:hRule="exact" w:val="259"/>
        </w:trPr>
        <w:tc>
          <w:tcPr>
            <w:tcW w:w="102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w w:val="92"/>
                <w:sz w:val="20"/>
                <w:szCs w:val="20"/>
              </w:rPr>
            </w:pPr>
            <w:r>
              <w:rPr>
                <w:w w:val="92"/>
                <w:sz w:val="20"/>
                <w:szCs w:val="20"/>
              </w:rPr>
              <w:t xml:space="preserve">Etapa 4 </w:t>
            </w:r>
          </w:p>
        </w:tc>
        <w:tc>
          <w:tcPr>
            <w:tcW w:w="3686" w:type="dxa"/>
            <w:tcBorders>
              <w:top w:val="single" w:sz="4" w:space="0" w:color="auto"/>
              <w:left w:val="single" w:sz="4" w:space="0" w:color="auto"/>
              <w:bottom w:val="single" w:sz="4" w:space="0" w:color="auto"/>
              <w:right w:val="nil"/>
            </w:tcBorders>
            <w:vAlign w:val="center"/>
          </w:tcPr>
          <w:p w:rsidR="00615E8E" w:rsidRDefault="00615E8E">
            <w:pPr>
              <w:pStyle w:val="Styl"/>
              <w:framePr w:w="9388" w:h="2193" w:wrap="auto" w:hAnchor="margin" w:x="360" w:y="3111"/>
              <w:ind w:left="47"/>
              <w:rPr>
                <w:w w:val="92"/>
                <w:sz w:val="20"/>
                <w:szCs w:val="20"/>
              </w:rPr>
            </w:pPr>
            <w:r>
              <w:rPr>
                <w:w w:val="92"/>
                <w:sz w:val="20"/>
                <w:szCs w:val="20"/>
              </w:rPr>
              <w:t xml:space="preserve">prognózy </w:t>
            </w: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r>
      <w:tr w:rsidR="00615E8E">
        <w:tblPrEx>
          <w:tblCellMar>
            <w:top w:w="0" w:type="dxa"/>
            <w:left w:w="0" w:type="dxa"/>
            <w:bottom w:w="0" w:type="dxa"/>
            <w:right w:w="0" w:type="dxa"/>
          </w:tblCellMar>
        </w:tblPrEx>
        <w:trPr>
          <w:trHeight w:hRule="exact" w:val="244"/>
        </w:trPr>
        <w:tc>
          <w:tcPr>
            <w:tcW w:w="102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91"/>
              <w:rPr>
                <w:i/>
                <w:iCs/>
                <w:w w:val="80"/>
                <w:sz w:val="19"/>
                <w:szCs w:val="19"/>
              </w:rPr>
            </w:pPr>
            <w:r>
              <w:rPr>
                <w:w w:val="92"/>
                <w:sz w:val="20"/>
                <w:szCs w:val="20"/>
              </w:rPr>
              <w:t xml:space="preserve">Etapa </w:t>
            </w:r>
            <w:r>
              <w:rPr>
                <w:i/>
                <w:iCs/>
                <w:w w:val="80"/>
                <w:sz w:val="19"/>
                <w:szCs w:val="19"/>
              </w:rPr>
              <w:t xml:space="preserve">5 </w:t>
            </w:r>
          </w:p>
        </w:tc>
        <w:tc>
          <w:tcPr>
            <w:tcW w:w="3686" w:type="dxa"/>
            <w:tcBorders>
              <w:top w:val="single" w:sz="4" w:space="0" w:color="auto"/>
              <w:left w:val="single" w:sz="4" w:space="0" w:color="auto"/>
              <w:bottom w:val="single" w:sz="4" w:space="0" w:color="auto"/>
              <w:right w:val="nil"/>
            </w:tcBorders>
            <w:vAlign w:val="center"/>
          </w:tcPr>
          <w:p w:rsidR="00615E8E" w:rsidRDefault="00615E8E">
            <w:pPr>
              <w:pStyle w:val="Styl"/>
              <w:framePr w:w="9388" w:h="2193" w:wrap="auto" w:hAnchor="margin" w:x="360" w:y="3111"/>
              <w:ind w:left="47"/>
              <w:rPr>
                <w:w w:val="92"/>
                <w:sz w:val="20"/>
                <w:szCs w:val="20"/>
              </w:rPr>
            </w:pPr>
            <w:r>
              <w:rPr>
                <w:w w:val="92"/>
                <w:sz w:val="20"/>
                <w:szCs w:val="20"/>
              </w:rPr>
              <w:t xml:space="preserve">aktualizace modelu v roce 2020 </w:t>
            </w: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w w:val="92"/>
                <w:sz w:val="20"/>
                <w:szCs w:val="20"/>
              </w:rPr>
            </w:pPr>
          </w:p>
        </w:tc>
      </w:tr>
      <w:tr w:rsidR="00615E8E">
        <w:tblPrEx>
          <w:tblCellMar>
            <w:top w:w="0" w:type="dxa"/>
            <w:left w:w="0" w:type="dxa"/>
            <w:bottom w:w="0" w:type="dxa"/>
            <w:right w:w="0" w:type="dxa"/>
          </w:tblCellMar>
        </w:tblPrEx>
        <w:trPr>
          <w:trHeight w:hRule="exact" w:val="244"/>
        </w:trPr>
        <w:tc>
          <w:tcPr>
            <w:tcW w:w="1022" w:type="dxa"/>
            <w:tcBorders>
              <w:top w:val="single" w:sz="4" w:space="0" w:color="auto"/>
              <w:left w:val="single" w:sz="4" w:space="0" w:color="auto"/>
              <w:bottom w:val="single" w:sz="4" w:space="0" w:color="auto"/>
              <w:right w:val="nil"/>
            </w:tcBorders>
            <w:vAlign w:val="center"/>
          </w:tcPr>
          <w:p w:rsidR="00615E8E" w:rsidRDefault="00615E8E">
            <w:pPr>
              <w:pStyle w:val="Styl"/>
              <w:framePr w:w="9388" w:h="2193" w:wrap="auto" w:hAnchor="margin" w:x="360" w:y="3111"/>
              <w:ind w:left="91"/>
              <w:rPr>
                <w:b/>
                <w:bCs/>
                <w:w w:val="92"/>
                <w:sz w:val="20"/>
                <w:szCs w:val="20"/>
              </w:rPr>
            </w:pPr>
            <w:r>
              <w:rPr>
                <w:b/>
                <w:bCs/>
                <w:w w:val="92"/>
                <w:sz w:val="20"/>
                <w:szCs w:val="20"/>
              </w:rPr>
              <w:t xml:space="preserve">Celkem: </w:t>
            </w:r>
          </w:p>
        </w:tc>
        <w:tc>
          <w:tcPr>
            <w:tcW w:w="3686"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b/>
                <w:bCs/>
                <w:w w:val="92"/>
                <w:sz w:val="20"/>
                <w:szCs w:val="20"/>
              </w:rPr>
            </w:pPr>
          </w:p>
        </w:tc>
        <w:tc>
          <w:tcPr>
            <w:tcW w:w="927" w:type="dxa"/>
            <w:tcBorders>
              <w:top w:val="single" w:sz="4" w:space="0" w:color="auto"/>
              <w:left w:val="nil"/>
              <w:bottom w:val="single" w:sz="4" w:space="0" w:color="auto"/>
              <w:right w:val="nil"/>
            </w:tcBorders>
            <w:vAlign w:val="center"/>
          </w:tcPr>
          <w:p w:rsidR="00615E8E" w:rsidRDefault="00615E8E">
            <w:pPr>
              <w:pStyle w:val="Styl"/>
              <w:framePr w:w="9388" w:h="2193" w:wrap="auto" w:hAnchor="margin" w:x="360" w:y="3111"/>
              <w:jc w:val="center"/>
              <w:rPr>
                <w:b/>
                <w:bCs/>
                <w:w w:val="92"/>
                <w:sz w:val="20"/>
                <w:szCs w:val="20"/>
              </w:rPr>
            </w:pPr>
          </w:p>
        </w:tc>
        <w:tc>
          <w:tcPr>
            <w:tcW w:w="1238" w:type="dxa"/>
            <w:tcBorders>
              <w:top w:val="single" w:sz="4" w:space="0" w:color="auto"/>
              <w:left w:val="nil"/>
              <w:bottom w:val="single" w:sz="4" w:space="0" w:color="auto"/>
              <w:right w:val="single" w:sz="4" w:space="0" w:color="auto"/>
            </w:tcBorders>
            <w:vAlign w:val="center"/>
          </w:tcPr>
          <w:p w:rsidR="00615E8E" w:rsidRDefault="00615E8E">
            <w:pPr>
              <w:pStyle w:val="Styl"/>
              <w:framePr w:w="9388" w:h="2193" w:wrap="auto" w:hAnchor="margin" w:x="360" w:y="3111"/>
              <w:jc w:val="center"/>
              <w:rPr>
                <w:b/>
                <w:bCs/>
                <w:w w:val="9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b/>
                <w:bCs/>
                <w:w w:val="92"/>
                <w:sz w:val="20"/>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jc w:val="center"/>
              <w:rPr>
                <w:b/>
                <w:bCs/>
                <w:w w:val="92"/>
                <w:sz w:val="20"/>
                <w:szCs w:val="20"/>
              </w:rPr>
            </w:pPr>
          </w:p>
        </w:tc>
      </w:tr>
      <w:tr w:rsidR="00615E8E">
        <w:tblPrEx>
          <w:tblCellMar>
            <w:top w:w="0" w:type="dxa"/>
            <w:left w:w="0" w:type="dxa"/>
            <w:bottom w:w="0" w:type="dxa"/>
            <w:right w:w="0" w:type="dxa"/>
          </w:tblCellMar>
        </w:tblPrEx>
        <w:trPr>
          <w:trHeight w:hRule="exact" w:val="239"/>
        </w:trPr>
        <w:tc>
          <w:tcPr>
            <w:tcW w:w="6873" w:type="dxa"/>
            <w:gridSpan w:val="4"/>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right="52"/>
              <w:jc w:val="center"/>
              <w:rPr>
                <w:b/>
                <w:bCs/>
                <w:w w:val="92"/>
                <w:sz w:val="20"/>
                <w:szCs w:val="20"/>
              </w:rPr>
            </w:pPr>
            <w:r>
              <w:rPr>
                <w:b/>
                <w:bCs/>
                <w:w w:val="92"/>
                <w:sz w:val="20"/>
                <w:szCs w:val="20"/>
              </w:rPr>
              <w:t xml:space="preserve">Sestaveni hydraulického modelu </w:t>
            </w:r>
            <w:r>
              <w:rPr>
                <w:rFonts w:ascii="Arial" w:hAnsi="Arial" w:cs="Arial"/>
                <w:b/>
                <w:bCs/>
                <w:sz w:val="17"/>
                <w:szCs w:val="17"/>
              </w:rPr>
              <w:t xml:space="preserve">proudění </w:t>
            </w:r>
            <w:r w:rsidR="00135ABB">
              <w:rPr>
                <w:b/>
                <w:bCs/>
                <w:w w:val="92"/>
                <w:sz w:val="20"/>
                <w:szCs w:val="20"/>
              </w:rPr>
              <w:t>podzemní</w:t>
            </w:r>
            <w:r>
              <w:rPr>
                <w:b/>
                <w:bCs/>
                <w:w w:val="92"/>
                <w:sz w:val="20"/>
                <w:szCs w:val="20"/>
              </w:rPr>
              <w:t xml:space="preserve"> vody celkem </w:t>
            </w:r>
            <w:r>
              <w:rPr>
                <w:w w:val="92"/>
                <w:sz w:val="20"/>
                <w:szCs w:val="20"/>
              </w:rPr>
              <w:t xml:space="preserve">- </w:t>
            </w:r>
            <w:r>
              <w:rPr>
                <w:b/>
                <w:bCs/>
                <w:w w:val="92"/>
                <w:sz w:val="20"/>
                <w:szCs w:val="20"/>
              </w:rPr>
              <w:t xml:space="preserve">limito( cena </w:t>
            </w:r>
          </w:p>
        </w:tc>
        <w:tc>
          <w:tcPr>
            <w:tcW w:w="1243"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right="172"/>
              <w:jc w:val="right"/>
              <w:rPr>
                <w:b/>
                <w:bCs/>
                <w:w w:val="92"/>
                <w:sz w:val="20"/>
                <w:szCs w:val="20"/>
              </w:rPr>
            </w:pPr>
            <w:r>
              <w:rPr>
                <w:b/>
                <w:bCs/>
                <w:w w:val="92"/>
                <w:sz w:val="20"/>
                <w:szCs w:val="20"/>
              </w:rPr>
              <w:t xml:space="preserve">540.000.0 </w:t>
            </w:r>
          </w:p>
        </w:tc>
        <w:tc>
          <w:tcPr>
            <w:tcW w:w="1272" w:type="dxa"/>
            <w:tcBorders>
              <w:top w:val="single" w:sz="4" w:space="0" w:color="auto"/>
              <w:left w:val="single" w:sz="4" w:space="0" w:color="auto"/>
              <w:bottom w:val="single" w:sz="4" w:space="0" w:color="auto"/>
              <w:right w:val="single" w:sz="4" w:space="0" w:color="auto"/>
            </w:tcBorders>
            <w:vAlign w:val="center"/>
          </w:tcPr>
          <w:p w:rsidR="00615E8E" w:rsidRDefault="00615E8E">
            <w:pPr>
              <w:pStyle w:val="Styl"/>
              <w:framePr w:w="9388" w:h="2193" w:wrap="auto" w:hAnchor="margin" w:x="360" w:y="3111"/>
              <w:ind w:left="52"/>
              <w:jc w:val="center"/>
              <w:rPr>
                <w:b/>
                <w:bCs/>
                <w:w w:val="92"/>
                <w:sz w:val="20"/>
                <w:szCs w:val="20"/>
              </w:rPr>
            </w:pPr>
            <w:r>
              <w:rPr>
                <w:b/>
                <w:bCs/>
                <w:w w:val="92"/>
                <w:sz w:val="20"/>
                <w:szCs w:val="20"/>
              </w:rPr>
              <w:t xml:space="preserve">653.400,0 </w:t>
            </w:r>
          </w:p>
        </w:tc>
      </w:tr>
    </w:tbl>
    <w:p w:rsidR="00615E8E" w:rsidRDefault="00615E8E">
      <w:pPr>
        <w:pStyle w:val="Styl"/>
        <w:framePr w:w="5726" w:h="235" w:wrap="auto" w:hAnchor="margin" w:x="1364" w:y="14549"/>
        <w:spacing w:line="235" w:lineRule="exact"/>
        <w:ind w:left="3652"/>
        <w:rPr>
          <w:rFonts w:ascii="Arial" w:hAnsi="Arial" w:cs="Arial"/>
          <w:sz w:val="20"/>
          <w:szCs w:val="20"/>
        </w:rPr>
      </w:pPr>
      <w:r>
        <w:rPr>
          <w:rFonts w:ascii="Arial" w:hAnsi="Arial" w:cs="Arial"/>
          <w:sz w:val="20"/>
          <w:szCs w:val="20"/>
        </w:rPr>
        <w:t xml:space="preserve">9 </w:t>
      </w:r>
    </w:p>
    <w:p w:rsidR="00615E8E" w:rsidRDefault="00615E8E">
      <w:pPr>
        <w:pStyle w:val="Styl"/>
        <w:rPr>
          <w:rFonts w:ascii="Arial" w:hAnsi="Arial" w:cs="Arial"/>
          <w:sz w:val="20"/>
          <w:szCs w:val="20"/>
        </w:rPr>
        <w:sectPr w:rsidR="00615E8E">
          <w:pgSz w:w="11900" w:h="16840"/>
          <w:pgMar w:top="580" w:right="1263" w:bottom="360" w:left="887"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95" w:h="263" w:wrap="auto" w:hAnchor="margin" w:x="360" w:y="360"/>
        <w:spacing w:line="335" w:lineRule="exact"/>
        <w:ind w:left="14"/>
        <w:rPr>
          <w:rFonts w:ascii="Arial" w:hAnsi="Arial" w:cs="Arial"/>
          <w:w w:val="82"/>
          <w:sz w:val="31"/>
          <w:szCs w:val="31"/>
        </w:rPr>
      </w:pPr>
      <w:r>
        <w:rPr>
          <w:rFonts w:ascii="Arial" w:hAnsi="Arial" w:cs="Arial"/>
          <w:w w:val="82"/>
          <w:sz w:val="31"/>
          <w:szCs w:val="31"/>
        </w:rPr>
        <w:t xml:space="preserve">• </w:t>
      </w:r>
    </w:p>
    <w:p w:rsidR="00615E8E" w:rsidRDefault="00615E8E" w:rsidP="00135ABB">
      <w:pPr>
        <w:pStyle w:val="Styl"/>
        <w:framePr w:w="2510" w:h="911" w:wrap="auto" w:hAnchor="margin" w:x="5030" w:y="360"/>
        <w:spacing w:line="403" w:lineRule="exact"/>
        <w:rPr>
          <w:sz w:val="10"/>
          <w:szCs w:val="10"/>
        </w:rPr>
      </w:pPr>
    </w:p>
    <w:p w:rsidR="00615E8E" w:rsidRDefault="00615E8E">
      <w:pPr>
        <w:pStyle w:val="Styl"/>
        <w:framePr w:w="2510" w:h="911" w:wrap="auto" w:hAnchor="margin" w:x="5030" w:y="360"/>
        <w:tabs>
          <w:tab w:val="left" w:pos="580"/>
          <w:tab w:val="left" w:pos="930"/>
        </w:tabs>
        <w:spacing w:line="220" w:lineRule="exact"/>
        <w:rPr>
          <w:sz w:val="10"/>
          <w:szCs w:val="10"/>
        </w:rPr>
      </w:pPr>
      <w:r>
        <w:rPr>
          <w:sz w:val="10"/>
          <w:szCs w:val="10"/>
        </w:rPr>
        <w:t xml:space="preserve"> </w:t>
      </w:r>
    </w:p>
    <w:p w:rsidR="00615E8E" w:rsidRDefault="00615E8E">
      <w:pPr>
        <w:pStyle w:val="Styl"/>
        <w:framePr w:w="2510" w:h="911" w:wrap="auto" w:hAnchor="margin" w:x="5030" w:y="360"/>
        <w:spacing w:line="172" w:lineRule="exact"/>
        <w:ind w:left="57"/>
        <w:rPr>
          <w:sz w:val="10"/>
          <w:szCs w:val="10"/>
        </w:rPr>
      </w:pPr>
    </w:p>
    <w:p w:rsidR="00615E8E" w:rsidRDefault="00615E8E">
      <w:pPr>
        <w:pStyle w:val="Styl"/>
        <w:framePr w:w="787" w:h="710" w:wrap="auto" w:hAnchor="margin" w:x="8121" w:y="600"/>
        <w:rPr>
          <w:sz w:val="10"/>
          <w:szCs w:val="10"/>
        </w:rPr>
      </w:pPr>
    </w:p>
    <w:p w:rsidR="00615E8E" w:rsidRDefault="00135ABB">
      <w:pPr>
        <w:pStyle w:val="Styl"/>
        <w:framePr w:w="2183" w:h="268" w:wrap="auto" w:hAnchor="margin" w:x="2040" w:y="893"/>
        <w:spacing w:line="225" w:lineRule="exact"/>
        <w:rPr>
          <w:w w:val="74"/>
          <w:sz w:val="22"/>
          <w:szCs w:val="22"/>
        </w:rPr>
      </w:pPr>
      <w:r>
        <w:rPr>
          <w:w w:val="74"/>
          <w:sz w:val="22"/>
          <w:szCs w:val="22"/>
        </w:rPr>
        <w:t>Ministerstvo životní</w:t>
      </w:r>
      <w:r w:rsidR="00615E8E">
        <w:rPr>
          <w:w w:val="74"/>
          <w:sz w:val="22"/>
          <w:szCs w:val="22"/>
        </w:rPr>
        <w:t xml:space="preserve">ho prostředí </w:t>
      </w:r>
    </w:p>
    <w:p w:rsidR="00615E8E" w:rsidRDefault="00615E8E">
      <w:pPr>
        <w:pStyle w:val="Styl"/>
        <w:framePr w:w="8567" w:h="479" w:wrap="auto" w:hAnchor="margin" w:x="1156" w:y="1714"/>
        <w:spacing w:line="393" w:lineRule="exact"/>
        <w:ind w:left="681"/>
        <w:rPr>
          <w:b/>
          <w:bCs/>
          <w:sz w:val="34"/>
          <w:szCs w:val="34"/>
        </w:rPr>
      </w:pPr>
      <w:r>
        <w:rPr>
          <w:b/>
          <w:bCs/>
          <w:sz w:val="34"/>
          <w:szCs w:val="34"/>
        </w:rPr>
        <w:t xml:space="preserve">Zadávací dokumentace </w:t>
      </w:r>
      <w:r>
        <w:rPr>
          <w:sz w:val="34"/>
          <w:szCs w:val="34"/>
        </w:rPr>
        <w:t xml:space="preserve">- </w:t>
      </w:r>
      <w:r>
        <w:rPr>
          <w:b/>
          <w:bCs/>
          <w:sz w:val="34"/>
          <w:szCs w:val="34"/>
        </w:rPr>
        <w:t xml:space="preserve">Výzva k podání nabídek </w:t>
      </w:r>
    </w:p>
    <w:p w:rsidR="00615E8E" w:rsidRDefault="00615E8E">
      <w:pPr>
        <w:pStyle w:val="Styl"/>
        <w:framePr w:w="8567" w:h="307" w:wrap="auto" w:hAnchor="margin" w:x="1156" w:y="2280"/>
        <w:spacing w:line="244" w:lineRule="exact"/>
        <w:ind w:left="2495"/>
        <w:rPr>
          <w:sz w:val="22"/>
          <w:szCs w:val="22"/>
        </w:rPr>
      </w:pPr>
      <w:r>
        <w:rPr>
          <w:sz w:val="22"/>
          <w:szCs w:val="22"/>
        </w:rPr>
        <w:t xml:space="preserve">k veřejné zakázce malého rozsahu na služby </w:t>
      </w:r>
    </w:p>
    <w:p w:rsidR="00615E8E" w:rsidRDefault="00615E8E">
      <w:pPr>
        <w:pStyle w:val="Styl"/>
        <w:framePr w:w="8567" w:h="873" w:wrap="auto" w:hAnchor="margin" w:x="1156" w:y="2991"/>
        <w:spacing w:before="43" w:line="355" w:lineRule="exact"/>
        <w:ind w:left="484"/>
        <w:jc w:val="center"/>
        <w:rPr>
          <w:b/>
          <w:bCs/>
          <w:sz w:val="34"/>
          <w:szCs w:val="34"/>
        </w:rPr>
      </w:pPr>
      <w:r>
        <w:rPr>
          <w:b/>
          <w:bCs/>
          <w:sz w:val="34"/>
          <w:szCs w:val="34"/>
        </w:rPr>
        <w:t xml:space="preserve">„Hydraulický model pro projekt Turów </w:t>
      </w:r>
      <w:r>
        <w:rPr>
          <w:sz w:val="34"/>
          <w:szCs w:val="34"/>
        </w:rPr>
        <w:t xml:space="preserve">- </w:t>
      </w:r>
      <w:r>
        <w:rPr>
          <w:rFonts w:ascii="Arial" w:hAnsi="Arial" w:cs="Arial"/>
          <w:w w:val="155"/>
          <w:sz w:val="33"/>
          <w:szCs w:val="33"/>
        </w:rPr>
        <w:t xml:space="preserve">II. </w:t>
      </w:r>
      <w:r>
        <w:rPr>
          <w:b/>
          <w:bCs/>
          <w:sz w:val="34"/>
          <w:szCs w:val="34"/>
        </w:rPr>
        <w:t xml:space="preserve">etapa průzkumná" </w:t>
      </w:r>
    </w:p>
    <w:p w:rsidR="00615E8E" w:rsidRDefault="00615E8E">
      <w:pPr>
        <w:pStyle w:val="Styl"/>
        <w:framePr w:w="8567" w:h="782" w:wrap="auto" w:hAnchor="margin" w:x="1156" w:y="4311"/>
        <w:spacing w:line="235" w:lineRule="exact"/>
        <w:ind w:left="3206"/>
        <w:rPr>
          <w:sz w:val="22"/>
          <w:szCs w:val="22"/>
        </w:rPr>
      </w:pPr>
      <w:r>
        <w:rPr>
          <w:sz w:val="22"/>
          <w:szCs w:val="22"/>
        </w:rPr>
        <w:t xml:space="preserve">Veřejná zakázka je zadávána </w:t>
      </w:r>
    </w:p>
    <w:p w:rsidR="00615E8E" w:rsidRDefault="00615E8E">
      <w:pPr>
        <w:pStyle w:val="Styl"/>
        <w:framePr w:w="8567" w:h="782" w:wrap="auto" w:hAnchor="margin" w:x="1156" w:y="4311"/>
        <w:spacing w:before="14" w:line="239" w:lineRule="exact"/>
        <w:ind w:left="369"/>
        <w:jc w:val="center"/>
        <w:rPr>
          <w:sz w:val="22"/>
          <w:szCs w:val="22"/>
        </w:rPr>
      </w:pPr>
      <w:r>
        <w:rPr>
          <w:sz w:val="22"/>
          <w:szCs w:val="22"/>
        </w:rPr>
        <w:t xml:space="preserve">dle zákona </w:t>
      </w:r>
      <w:r>
        <w:rPr>
          <w:w w:val="106"/>
          <w:sz w:val="22"/>
          <w:szCs w:val="22"/>
        </w:rPr>
        <w:t xml:space="preserve">č. </w:t>
      </w:r>
      <w:r>
        <w:rPr>
          <w:sz w:val="22"/>
          <w:szCs w:val="22"/>
        </w:rPr>
        <w:t xml:space="preserve">134/2016 Sb., o zadáváni veřejných zakázek ve znění pozdějších předpisů (dále jen „ZZVZ") </w:t>
      </w:r>
    </w:p>
    <w:p w:rsidR="00615E8E" w:rsidRDefault="00615E8E">
      <w:pPr>
        <w:pStyle w:val="Styl"/>
        <w:framePr w:w="8567" w:h="403" w:wrap="auto" w:hAnchor="margin" w:x="1156" w:y="5516"/>
        <w:spacing w:line="388" w:lineRule="exact"/>
        <w:ind w:left="1420"/>
        <w:rPr>
          <w:rFonts w:ascii="Arial" w:hAnsi="Arial" w:cs="Arial"/>
          <w:b/>
          <w:bCs/>
          <w:i/>
          <w:iCs/>
          <w:w w:val="84"/>
          <w:sz w:val="33"/>
          <w:szCs w:val="33"/>
        </w:rPr>
      </w:pPr>
      <w:r>
        <w:rPr>
          <w:b/>
          <w:bCs/>
          <w:sz w:val="34"/>
          <w:szCs w:val="34"/>
        </w:rPr>
        <w:t xml:space="preserve">mimo režim zadávacích </w:t>
      </w:r>
      <w:r>
        <w:rPr>
          <w:b/>
          <w:bCs/>
          <w:sz w:val="36"/>
          <w:szCs w:val="36"/>
        </w:rPr>
        <w:t xml:space="preserve">řízení </w:t>
      </w:r>
      <w:r>
        <w:rPr>
          <w:b/>
          <w:bCs/>
          <w:sz w:val="34"/>
          <w:szCs w:val="34"/>
        </w:rPr>
        <w:t xml:space="preserve">dle </w:t>
      </w:r>
      <w:r>
        <w:rPr>
          <w:rFonts w:ascii="Arial" w:hAnsi="Arial" w:cs="Arial"/>
          <w:b/>
          <w:bCs/>
          <w:i/>
          <w:iCs/>
          <w:w w:val="84"/>
          <w:sz w:val="33"/>
          <w:szCs w:val="33"/>
        </w:rPr>
        <w:t xml:space="preserve">Z:ZVZ </w:t>
      </w:r>
    </w:p>
    <w:p w:rsidR="00615E8E" w:rsidRDefault="00615E8E">
      <w:pPr>
        <w:pStyle w:val="Styl"/>
        <w:framePr w:w="8567" w:h="1271" w:wrap="auto" w:hAnchor="margin" w:x="1156" w:y="6792"/>
        <w:spacing w:line="235" w:lineRule="exact"/>
        <w:ind w:left="3916"/>
        <w:rPr>
          <w:sz w:val="22"/>
          <w:szCs w:val="22"/>
        </w:rPr>
      </w:pPr>
      <w:r>
        <w:rPr>
          <w:sz w:val="22"/>
          <w:szCs w:val="22"/>
        </w:rPr>
        <w:t xml:space="preserve">zadavatelem: </w:t>
      </w:r>
    </w:p>
    <w:p w:rsidR="00615E8E" w:rsidRDefault="00A1775E">
      <w:pPr>
        <w:pStyle w:val="Styl"/>
        <w:framePr w:w="8567" w:h="1271" w:wrap="auto" w:hAnchor="margin" w:x="1156" w:y="6792"/>
        <w:spacing w:before="110" w:line="254" w:lineRule="exact"/>
        <w:ind w:left="2059" w:right="1569"/>
        <w:jc w:val="center"/>
        <w:rPr>
          <w:sz w:val="22"/>
          <w:szCs w:val="22"/>
        </w:rPr>
      </w:pPr>
      <w:r>
        <w:rPr>
          <w:b/>
          <w:bCs/>
          <w:sz w:val="21"/>
          <w:szCs w:val="21"/>
        </w:rPr>
        <w:t>Česká geologická služba, pří</w:t>
      </w:r>
      <w:r w:rsidR="00615E8E">
        <w:rPr>
          <w:b/>
          <w:bCs/>
          <w:sz w:val="21"/>
          <w:szCs w:val="21"/>
        </w:rPr>
        <w:t xml:space="preserve">spěvková organizace </w:t>
      </w:r>
      <w:r w:rsidR="00615E8E">
        <w:rPr>
          <w:sz w:val="22"/>
          <w:szCs w:val="22"/>
        </w:rPr>
        <w:t xml:space="preserve">Klárov 131/3, 118 00 Praha, IČ 00025798 </w:t>
      </w:r>
    </w:p>
    <w:p w:rsidR="00615E8E" w:rsidRDefault="00615E8E">
      <w:pPr>
        <w:pStyle w:val="Styl"/>
        <w:framePr w:w="8567" w:h="1271" w:wrap="auto" w:hAnchor="margin" w:x="1156" w:y="6792"/>
        <w:spacing w:line="364" w:lineRule="exact"/>
        <w:ind w:left="1209"/>
        <w:rPr>
          <w:sz w:val="22"/>
          <w:szCs w:val="22"/>
        </w:rPr>
      </w:pPr>
      <w:r>
        <w:rPr>
          <w:sz w:val="22"/>
          <w:szCs w:val="22"/>
        </w:rPr>
        <w:t>Osobou oprávněnou jednat za zadava</w:t>
      </w:r>
      <w:r w:rsidR="00A1775E">
        <w:rPr>
          <w:sz w:val="22"/>
          <w:szCs w:val="22"/>
        </w:rPr>
        <w:t>tele je Mgr. Zdeněk Venera, Ph.D</w:t>
      </w:r>
      <w:r>
        <w:rPr>
          <w:sz w:val="22"/>
          <w:szCs w:val="22"/>
        </w:rPr>
        <w:t xml:space="preserve">. </w:t>
      </w:r>
    </w:p>
    <w:p w:rsidR="00615E8E" w:rsidRDefault="00615E8E" w:rsidP="00EB1F22">
      <w:pPr>
        <w:pStyle w:val="Styl"/>
        <w:framePr w:w="8615" w:h="3211" w:wrap="auto" w:hAnchor="margin" w:x="1152" w:y="8866"/>
        <w:numPr>
          <w:ilvl w:val="0"/>
          <w:numId w:val="15"/>
        </w:numPr>
        <w:tabs>
          <w:tab w:val="right" w:leader="dot" w:pos="8591"/>
        </w:tabs>
        <w:spacing w:line="235" w:lineRule="exact"/>
        <w:rPr>
          <w:sz w:val="22"/>
          <w:szCs w:val="22"/>
        </w:rPr>
      </w:pPr>
      <w:r>
        <w:rPr>
          <w:sz w:val="22"/>
          <w:szCs w:val="22"/>
        </w:rPr>
        <w:t xml:space="preserve">Kontaktní údaje, způsob komunikace </w:t>
      </w:r>
      <w:r>
        <w:rPr>
          <w:sz w:val="22"/>
          <w:szCs w:val="22"/>
        </w:rPr>
        <w:tab/>
        <w:t xml:space="preserve">2 </w:t>
      </w:r>
    </w:p>
    <w:p w:rsidR="00615E8E" w:rsidRDefault="00615E8E" w:rsidP="00EB1F22">
      <w:pPr>
        <w:pStyle w:val="Styl"/>
        <w:framePr w:w="8615" w:h="3211" w:wrap="auto" w:hAnchor="margin" w:x="1152" w:y="8866"/>
        <w:numPr>
          <w:ilvl w:val="0"/>
          <w:numId w:val="15"/>
        </w:numPr>
        <w:tabs>
          <w:tab w:val="right" w:leader="dot" w:pos="8591"/>
        </w:tabs>
        <w:spacing w:line="364" w:lineRule="exact"/>
        <w:rPr>
          <w:sz w:val="22"/>
          <w:szCs w:val="22"/>
        </w:rPr>
      </w:pPr>
      <w:r>
        <w:rPr>
          <w:sz w:val="22"/>
          <w:szCs w:val="22"/>
        </w:rPr>
        <w:t xml:space="preserve">Vymezení veřejné </w:t>
      </w:r>
      <w:r>
        <w:rPr>
          <w:sz w:val="21"/>
          <w:szCs w:val="21"/>
        </w:rPr>
        <w:t xml:space="preserve">zakázky </w:t>
      </w:r>
      <w:r>
        <w:rPr>
          <w:sz w:val="21"/>
          <w:szCs w:val="21"/>
        </w:rPr>
        <w:tab/>
      </w:r>
      <w:r>
        <w:rPr>
          <w:sz w:val="22"/>
          <w:szCs w:val="22"/>
        </w:rPr>
        <w:t xml:space="preserve">2 </w:t>
      </w:r>
    </w:p>
    <w:p w:rsidR="00615E8E" w:rsidRDefault="00615E8E" w:rsidP="00EB1F22">
      <w:pPr>
        <w:pStyle w:val="Styl"/>
        <w:framePr w:w="8615" w:h="3211" w:wrap="auto" w:hAnchor="margin" w:x="1152" w:y="8866"/>
        <w:numPr>
          <w:ilvl w:val="0"/>
          <w:numId w:val="15"/>
        </w:numPr>
        <w:tabs>
          <w:tab w:val="right" w:leader="dot" w:pos="8591"/>
        </w:tabs>
        <w:spacing w:line="364" w:lineRule="exact"/>
        <w:rPr>
          <w:sz w:val="22"/>
          <w:szCs w:val="22"/>
        </w:rPr>
      </w:pPr>
      <w:r>
        <w:rPr>
          <w:sz w:val="22"/>
          <w:szCs w:val="22"/>
        </w:rPr>
        <w:t xml:space="preserve">Způsob zpracováni nabídkové ceny </w:t>
      </w:r>
      <w:r>
        <w:rPr>
          <w:sz w:val="22"/>
          <w:szCs w:val="22"/>
        </w:rPr>
        <w:tab/>
        <w:t xml:space="preserve">4 </w:t>
      </w:r>
    </w:p>
    <w:p w:rsidR="00615E8E" w:rsidRDefault="00615E8E" w:rsidP="00EB1F22">
      <w:pPr>
        <w:pStyle w:val="Styl"/>
        <w:framePr w:w="8615" w:h="3211" w:wrap="auto" w:hAnchor="margin" w:x="1152" w:y="8866"/>
        <w:numPr>
          <w:ilvl w:val="0"/>
          <w:numId w:val="15"/>
        </w:numPr>
        <w:tabs>
          <w:tab w:val="right" w:leader="dot" w:pos="8595"/>
        </w:tabs>
        <w:spacing w:line="364" w:lineRule="exact"/>
        <w:rPr>
          <w:sz w:val="22"/>
          <w:szCs w:val="22"/>
        </w:rPr>
      </w:pPr>
      <w:r>
        <w:rPr>
          <w:sz w:val="22"/>
          <w:szCs w:val="22"/>
        </w:rPr>
        <w:t xml:space="preserve">Požadavky na sestavení nabídky </w:t>
      </w:r>
      <w:r>
        <w:rPr>
          <w:sz w:val="22"/>
          <w:szCs w:val="22"/>
        </w:rPr>
        <w:tab/>
        <w:t xml:space="preserve">4 </w:t>
      </w:r>
    </w:p>
    <w:p w:rsidR="00615E8E" w:rsidRDefault="00615E8E" w:rsidP="00EB1F22">
      <w:pPr>
        <w:pStyle w:val="Styl"/>
        <w:framePr w:w="8615" w:h="3211" w:wrap="auto" w:hAnchor="margin" w:x="1152" w:y="8866"/>
        <w:numPr>
          <w:ilvl w:val="0"/>
          <w:numId w:val="15"/>
        </w:numPr>
        <w:tabs>
          <w:tab w:val="right" w:leader="dot" w:pos="8600"/>
        </w:tabs>
        <w:spacing w:line="364" w:lineRule="exact"/>
        <w:rPr>
          <w:sz w:val="22"/>
          <w:szCs w:val="22"/>
        </w:rPr>
      </w:pPr>
      <w:r>
        <w:rPr>
          <w:sz w:val="22"/>
          <w:szCs w:val="22"/>
        </w:rPr>
        <w:t xml:space="preserve">Kvalifikace </w:t>
      </w:r>
      <w:r>
        <w:rPr>
          <w:sz w:val="22"/>
          <w:szCs w:val="22"/>
        </w:rPr>
        <w:tab/>
        <w:t xml:space="preserve">6 </w:t>
      </w:r>
    </w:p>
    <w:p w:rsidR="00615E8E" w:rsidRDefault="00615E8E" w:rsidP="00EB1F22">
      <w:pPr>
        <w:pStyle w:val="Styl"/>
        <w:framePr w:w="8615" w:h="3211" w:wrap="auto" w:hAnchor="margin" w:x="1152" w:y="8866"/>
        <w:numPr>
          <w:ilvl w:val="0"/>
          <w:numId w:val="15"/>
        </w:numPr>
        <w:tabs>
          <w:tab w:val="right" w:leader="dot" w:pos="8595"/>
        </w:tabs>
        <w:spacing w:line="364" w:lineRule="exact"/>
        <w:rPr>
          <w:sz w:val="22"/>
          <w:szCs w:val="22"/>
        </w:rPr>
      </w:pPr>
      <w:r>
        <w:rPr>
          <w:sz w:val="22"/>
          <w:szCs w:val="22"/>
        </w:rPr>
        <w:t xml:space="preserve">Další podmínky zadávacího řízení </w:t>
      </w:r>
      <w:r>
        <w:rPr>
          <w:sz w:val="22"/>
          <w:szCs w:val="22"/>
        </w:rPr>
        <w:tab/>
        <w:t xml:space="preserve">9 </w:t>
      </w:r>
    </w:p>
    <w:p w:rsidR="00615E8E" w:rsidRDefault="00615E8E" w:rsidP="00EB1F22">
      <w:pPr>
        <w:pStyle w:val="Styl"/>
        <w:framePr w:w="8615" w:h="3211" w:wrap="auto" w:hAnchor="margin" w:x="1152" w:y="8866"/>
        <w:numPr>
          <w:ilvl w:val="0"/>
          <w:numId w:val="15"/>
        </w:numPr>
        <w:tabs>
          <w:tab w:val="right" w:leader="dot" w:pos="8595"/>
        </w:tabs>
        <w:spacing w:line="364" w:lineRule="exact"/>
        <w:rPr>
          <w:sz w:val="22"/>
          <w:szCs w:val="22"/>
        </w:rPr>
      </w:pPr>
      <w:r>
        <w:rPr>
          <w:sz w:val="22"/>
          <w:szCs w:val="22"/>
        </w:rPr>
        <w:t xml:space="preserve">Příprava a podání nabídek </w:t>
      </w:r>
      <w:r>
        <w:rPr>
          <w:sz w:val="22"/>
          <w:szCs w:val="22"/>
        </w:rPr>
        <w:tab/>
        <w:t xml:space="preserve">9 </w:t>
      </w:r>
    </w:p>
    <w:p w:rsidR="00615E8E" w:rsidRDefault="00615E8E" w:rsidP="00EB1F22">
      <w:pPr>
        <w:pStyle w:val="Styl"/>
        <w:framePr w:w="8615" w:h="3211" w:wrap="auto" w:hAnchor="margin" w:x="1152" w:y="8866"/>
        <w:numPr>
          <w:ilvl w:val="0"/>
          <w:numId w:val="15"/>
        </w:numPr>
        <w:tabs>
          <w:tab w:val="right" w:leader="dot" w:pos="8600"/>
        </w:tabs>
        <w:spacing w:line="369" w:lineRule="exact"/>
        <w:rPr>
          <w:sz w:val="22"/>
          <w:szCs w:val="22"/>
        </w:rPr>
      </w:pPr>
      <w:r>
        <w:rPr>
          <w:sz w:val="22"/>
          <w:szCs w:val="22"/>
        </w:rPr>
        <w:t xml:space="preserve">Posouzení a hodnocení nabídek </w:t>
      </w:r>
      <w:r>
        <w:rPr>
          <w:sz w:val="22"/>
          <w:szCs w:val="22"/>
        </w:rPr>
        <w:tab/>
        <w:t xml:space="preserve">10 </w:t>
      </w:r>
    </w:p>
    <w:p w:rsidR="00615E8E" w:rsidRDefault="00615E8E" w:rsidP="00EB1F22">
      <w:pPr>
        <w:pStyle w:val="Styl"/>
        <w:framePr w:w="8615" w:h="3211" w:wrap="auto" w:hAnchor="margin" w:x="1152" w:y="8866"/>
        <w:numPr>
          <w:ilvl w:val="0"/>
          <w:numId w:val="15"/>
        </w:numPr>
        <w:tabs>
          <w:tab w:val="right" w:leader="dot" w:pos="8591"/>
        </w:tabs>
        <w:spacing w:line="369" w:lineRule="exact"/>
        <w:rPr>
          <w:sz w:val="22"/>
          <w:szCs w:val="22"/>
        </w:rPr>
      </w:pPr>
      <w:r>
        <w:rPr>
          <w:sz w:val="22"/>
          <w:szCs w:val="22"/>
        </w:rPr>
        <w:t xml:space="preserve">Přílohy- nedílná součást zadávací dokumentace: </w:t>
      </w:r>
      <w:r>
        <w:rPr>
          <w:sz w:val="22"/>
          <w:szCs w:val="22"/>
        </w:rPr>
        <w:tab/>
        <w:t xml:space="preserve">11 </w:t>
      </w:r>
    </w:p>
    <w:p w:rsidR="00615E8E" w:rsidRDefault="00615E8E">
      <w:pPr>
        <w:pStyle w:val="Styl"/>
        <w:framePr w:w="643" w:h="672" w:hRule="exact" w:wrap="auto" w:hAnchor="margin" w:x="5088" w:y="600"/>
        <w:spacing w:line="672" w:lineRule="exact"/>
        <w:rPr>
          <w:rFonts w:ascii="Arial" w:hAnsi="Arial" w:cs="Arial"/>
          <w:i/>
          <w:iCs/>
          <w:w w:val="110"/>
          <w:position w:val="-9"/>
          <w:sz w:val="69"/>
          <w:szCs w:val="69"/>
        </w:rPr>
      </w:pPr>
    </w:p>
    <w:p w:rsidR="00615E8E" w:rsidRDefault="00615E8E">
      <w:pPr>
        <w:pStyle w:val="Styl"/>
        <w:framePr w:w="643" w:h="672" w:hRule="exact" w:wrap="auto" w:hAnchor="margin" w:x="5088" w:y="600"/>
        <w:rPr>
          <w:rFonts w:ascii="Arial" w:hAnsi="Arial" w:cs="Arial"/>
          <w:sz w:val="16"/>
          <w:szCs w:val="16"/>
        </w:rPr>
        <w:sectPr w:rsidR="00615E8E">
          <w:pgSz w:w="11900" w:h="16840"/>
          <w:pgMar w:top="474" w:right="1157" w:bottom="360" w:left="974"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76" w:h="119" w:wrap="auto" w:hAnchor="margin" w:x="9768" w:y="360"/>
        <w:spacing w:line="119" w:lineRule="exact"/>
        <w:ind w:left="4"/>
        <w:rPr>
          <w:sz w:val="11"/>
          <w:szCs w:val="11"/>
        </w:rPr>
      </w:pPr>
      <w:r>
        <w:rPr>
          <w:sz w:val="11"/>
          <w:szCs w:val="11"/>
        </w:rPr>
        <w:t xml:space="preserve">•! </w:t>
      </w:r>
    </w:p>
    <w:p w:rsidR="00615E8E" w:rsidRDefault="004E60D8">
      <w:pPr>
        <w:pStyle w:val="Styl"/>
        <w:framePr w:w="9043" w:h="998" w:wrap="auto" w:hAnchor="margin" w:x="384" w:y="825"/>
        <w:rPr>
          <w:sz w:val="11"/>
          <w:szCs w:val="11"/>
        </w:rPr>
      </w:pPr>
      <w:r>
        <w:rPr>
          <w:noProof/>
          <w:sz w:val="11"/>
          <w:szCs w:val="11"/>
        </w:rPr>
        <w:drawing>
          <wp:inline distT="0" distB="0" distL="0" distR="0">
            <wp:extent cx="5743575" cy="638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638175"/>
                    </a:xfrm>
                    <a:prstGeom prst="rect">
                      <a:avLst/>
                    </a:prstGeom>
                    <a:noFill/>
                    <a:ln>
                      <a:noFill/>
                    </a:ln>
                  </pic:spPr>
                </pic:pic>
              </a:graphicData>
            </a:graphic>
          </wp:inline>
        </w:drawing>
      </w:r>
    </w:p>
    <w:p w:rsidR="00615E8E" w:rsidRDefault="00615E8E">
      <w:pPr>
        <w:pStyle w:val="Styl"/>
        <w:framePr w:w="86" w:h="220" w:wrap="auto" w:hAnchor="margin" w:x="9797" w:y="917"/>
        <w:spacing w:line="278" w:lineRule="exact"/>
        <w:ind w:left="9"/>
        <w:rPr>
          <w:rFonts w:ascii="Arial" w:hAnsi="Arial" w:cs="Arial"/>
          <w:sz w:val="26"/>
          <w:szCs w:val="26"/>
        </w:rPr>
      </w:pPr>
      <w:r>
        <w:rPr>
          <w:rFonts w:ascii="Arial" w:hAnsi="Arial" w:cs="Arial"/>
          <w:sz w:val="26"/>
          <w:szCs w:val="26"/>
        </w:rPr>
        <w:t xml:space="preserve">• </w:t>
      </w:r>
    </w:p>
    <w:p w:rsidR="00615E8E" w:rsidRDefault="00615E8E">
      <w:pPr>
        <w:pStyle w:val="Styl"/>
        <w:framePr w:w="8985" w:h="2375" w:wrap="auto" w:hAnchor="margin" w:x="404" w:y="1934"/>
        <w:spacing w:before="4" w:line="239" w:lineRule="exact"/>
        <w:ind w:left="4"/>
        <w:rPr>
          <w:sz w:val="21"/>
          <w:szCs w:val="21"/>
        </w:rPr>
      </w:pPr>
      <w:r>
        <w:rPr>
          <w:sz w:val="21"/>
          <w:szCs w:val="21"/>
        </w:rPr>
        <w:t xml:space="preserve">Zadávací dokumentaci zpracoval zadavatel s konzultacemi ze strany administrátora {osoba pověřená výkonem činnosti zadavatele, </w:t>
      </w:r>
      <w:r>
        <w:rPr>
          <w:sz w:val="20"/>
          <w:szCs w:val="20"/>
        </w:rPr>
        <w:t xml:space="preserve">viz </w:t>
      </w:r>
      <w:r>
        <w:rPr>
          <w:sz w:val="21"/>
          <w:szCs w:val="21"/>
        </w:rPr>
        <w:t xml:space="preserve">též bod 1.1 Zadávací dokumentace). </w:t>
      </w:r>
    </w:p>
    <w:p w:rsidR="00615E8E" w:rsidRDefault="00615E8E">
      <w:pPr>
        <w:pStyle w:val="Styl"/>
        <w:framePr w:w="8985" w:h="2375" w:wrap="auto" w:hAnchor="margin" w:x="404" w:y="1934"/>
        <w:spacing w:before="119" w:line="244" w:lineRule="exact"/>
        <w:ind w:left="28" w:right="19"/>
        <w:jc w:val="both"/>
        <w:rPr>
          <w:sz w:val="21"/>
          <w:szCs w:val="21"/>
        </w:rPr>
      </w:pPr>
      <w:r>
        <w:rPr>
          <w:sz w:val="21"/>
          <w:szCs w:val="21"/>
        </w:rPr>
        <w:t xml:space="preserve">Veřejná zakázka je zadávána mimo procesní režim </w:t>
      </w:r>
      <w:r>
        <w:rPr>
          <w:rFonts w:ascii="Arial" w:hAnsi="Arial" w:cs="Arial"/>
          <w:i/>
          <w:iCs/>
          <w:sz w:val="19"/>
          <w:szCs w:val="19"/>
        </w:rPr>
        <w:t xml:space="preserve">ZZVZ, </w:t>
      </w:r>
      <w:r>
        <w:rPr>
          <w:sz w:val="21"/>
          <w:szCs w:val="21"/>
        </w:rPr>
        <w:t xml:space="preserve">tj. </w:t>
      </w:r>
      <w:r>
        <w:rPr>
          <w:rFonts w:ascii="Arial" w:hAnsi="Arial" w:cs="Arial"/>
          <w:i/>
          <w:iCs/>
          <w:sz w:val="19"/>
          <w:szCs w:val="19"/>
        </w:rPr>
        <w:t xml:space="preserve">ZZVZ </w:t>
      </w:r>
      <w:r>
        <w:rPr>
          <w:sz w:val="21"/>
          <w:szCs w:val="21"/>
        </w:rPr>
        <w:t xml:space="preserve">se na zadávání této veřejné zakázky s výjimkou zásad postupu zadavatele podle </w:t>
      </w:r>
      <w:r>
        <w:rPr>
          <w:rFonts w:ascii="Arial" w:hAnsi="Arial" w:cs="Arial"/>
          <w:w w:val="122"/>
          <w:sz w:val="17"/>
          <w:szCs w:val="17"/>
        </w:rPr>
        <w:t xml:space="preserve">§ </w:t>
      </w:r>
      <w:r>
        <w:rPr>
          <w:sz w:val="21"/>
          <w:szCs w:val="21"/>
        </w:rPr>
        <w:t xml:space="preserve">6 </w:t>
      </w:r>
      <w:r>
        <w:rPr>
          <w:rFonts w:ascii="Arial" w:hAnsi="Arial" w:cs="Arial"/>
          <w:i/>
          <w:iCs/>
          <w:sz w:val="19"/>
          <w:szCs w:val="19"/>
        </w:rPr>
        <w:t xml:space="preserve">ZZVZ </w:t>
      </w:r>
      <w:r>
        <w:rPr>
          <w:sz w:val="21"/>
          <w:szCs w:val="21"/>
        </w:rPr>
        <w:t xml:space="preserve">nevztahuje, neboť zadavatel se nehlásí k postupu podle žádného zadávacího </w:t>
      </w:r>
      <w:r>
        <w:rPr>
          <w:sz w:val="22"/>
          <w:szCs w:val="22"/>
        </w:rPr>
        <w:t xml:space="preserve">řízení </w:t>
      </w:r>
      <w:r>
        <w:rPr>
          <w:sz w:val="21"/>
          <w:szCs w:val="21"/>
        </w:rPr>
        <w:t xml:space="preserve">dle </w:t>
      </w:r>
      <w:r>
        <w:rPr>
          <w:rFonts w:ascii="Arial" w:hAnsi="Arial" w:cs="Arial"/>
          <w:i/>
          <w:iCs/>
          <w:sz w:val="19"/>
          <w:szCs w:val="19"/>
        </w:rPr>
        <w:t xml:space="preserve">ZZVZ. </w:t>
      </w:r>
      <w:r w:rsidR="00A1775E">
        <w:rPr>
          <w:sz w:val="21"/>
          <w:szCs w:val="21"/>
        </w:rPr>
        <w:t>Pokud Zadávací</w:t>
      </w:r>
      <w:r>
        <w:rPr>
          <w:sz w:val="21"/>
          <w:szCs w:val="21"/>
        </w:rPr>
        <w:t xml:space="preserve"> dokumentace obsahuje odkazy na ustanovení </w:t>
      </w:r>
      <w:r>
        <w:rPr>
          <w:rFonts w:ascii="Arial" w:hAnsi="Arial" w:cs="Arial"/>
          <w:i/>
          <w:iCs/>
          <w:sz w:val="19"/>
          <w:szCs w:val="19"/>
        </w:rPr>
        <w:t xml:space="preserve">ZZVZ, </w:t>
      </w:r>
      <w:r>
        <w:rPr>
          <w:sz w:val="21"/>
          <w:szCs w:val="21"/>
        </w:rPr>
        <w:t xml:space="preserve">jedná se o ilustrativní doložení postupu zadavatele. Zadavatel v souladu s </w:t>
      </w:r>
      <w:r>
        <w:rPr>
          <w:rFonts w:ascii="Arial" w:hAnsi="Arial" w:cs="Arial"/>
          <w:w w:val="118"/>
          <w:sz w:val="18"/>
          <w:szCs w:val="18"/>
        </w:rPr>
        <w:t xml:space="preserve">§ </w:t>
      </w:r>
      <w:r>
        <w:rPr>
          <w:sz w:val="21"/>
          <w:szCs w:val="21"/>
        </w:rPr>
        <w:t xml:space="preserve">31 </w:t>
      </w:r>
      <w:r>
        <w:rPr>
          <w:rFonts w:ascii="Arial" w:hAnsi="Arial" w:cs="Arial"/>
          <w:i/>
          <w:iCs/>
          <w:sz w:val="19"/>
          <w:szCs w:val="19"/>
        </w:rPr>
        <w:t xml:space="preserve">ZZVZ </w:t>
      </w:r>
      <w:r>
        <w:rPr>
          <w:sz w:val="21"/>
          <w:szCs w:val="21"/>
        </w:rPr>
        <w:t xml:space="preserve">při zadáváni této veřejné zakázky podle ucelených postupů definovaných ZZVZ nepostupuje, přestože je v dalším textu poptávkové/výběrové řízení veřejné zakázky malého rozsahu označováno jako „zadávací řízení". </w:t>
      </w:r>
    </w:p>
    <w:p w:rsidR="00615E8E" w:rsidRDefault="00615E8E">
      <w:pPr>
        <w:pStyle w:val="Styl"/>
        <w:framePr w:w="8985" w:h="489" w:wrap="auto" w:hAnchor="margin" w:x="404" w:y="4459"/>
        <w:spacing w:line="407" w:lineRule="exact"/>
        <w:ind w:left="19"/>
        <w:rPr>
          <w:b/>
          <w:bCs/>
          <w:sz w:val="33"/>
          <w:szCs w:val="33"/>
        </w:rPr>
      </w:pPr>
      <w:r>
        <w:rPr>
          <w:b/>
          <w:bCs/>
          <w:sz w:val="33"/>
          <w:szCs w:val="33"/>
        </w:rPr>
        <w:t xml:space="preserve">I. Kontaktní údaje, způsob komunikace </w:t>
      </w:r>
    </w:p>
    <w:p w:rsidR="00615E8E" w:rsidRDefault="00615E8E">
      <w:pPr>
        <w:pStyle w:val="Styl"/>
        <w:framePr w:w="8995" w:h="7295" w:wrap="auto" w:hAnchor="margin" w:x="399" w:y="5145"/>
        <w:spacing w:line="307" w:lineRule="exact"/>
        <w:ind w:left="374"/>
        <w:rPr>
          <w:b/>
          <w:bCs/>
          <w:sz w:val="28"/>
          <w:szCs w:val="28"/>
        </w:rPr>
      </w:pPr>
      <w:r>
        <w:rPr>
          <w:b/>
          <w:bCs/>
          <w:w w:val="106"/>
          <w:sz w:val="26"/>
          <w:szCs w:val="26"/>
        </w:rPr>
        <w:t xml:space="preserve">1.1. </w:t>
      </w:r>
      <w:r w:rsidR="00A1775E">
        <w:rPr>
          <w:b/>
          <w:bCs/>
          <w:sz w:val="28"/>
          <w:szCs w:val="28"/>
        </w:rPr>
        <w:t>Kontaktní</w:t>
      </w:r>
      <w:r>
        <w:rPr>
          <w:b/>
          <w:bCs/>
          <w:sz w:val="28"/>
          <w:szCs w:val="28"/>
        </w:rPr>
        <w:t xml:space="preserve"> údaje </w:t>
      </w:r>
    </w:p>
    <w:p w:rsidR="00615E8E" w:rsidRDefault="00615E8E">
      <w:pPr>
        <w:pStyle w:val="Styl"/>
        <w:framePr w:w="8995" w:h="7295" w:wrap="auto" w:hAnchor="margin" w:x="399" w:y="5145"/>
        <w:tabs>
          <w:tab w:val="left" w:pos="623"/>
        </w:tabs>
        <w:spacing w:line="321" w:lineRule="exact"/>
        <w:rPr>
          <w:sz w:val="21"/>
          <w:szCs w:val="21"/>
        </w:rPr>
      </w:pPr>
      <w:r>
        <w:rPr>
          <w:rFonts w:ascii="Arial" w:hAnsi="Arial" w:cs="Arial"/>
          <w:sz w:val="18"/>
          <w:szCs w:val="18"/>
        </w:rPr>
        <w:t xml:space="preserve">(1) </w:t>
      </w:r>
      <w:r>
        <w:rPr>
          <w:rFonts w:ascii="Arial" w:hAnsi="Arial" w:cs="Arial"/>
          <w:sz w:val="18"/>
          <w:szCs w:val="18"/>
        </w:rPr>
        <w:tab/>
      </w:r>
      <w:r>
        <w:rPr>
          <w:sz w:val="21"/>
          <w:szCs w:val="21"/>
        </w:rPr>
        <w:t xml:space="preserve">Zadavatel pověřil výkonem činností zadavatele při této veřejné zakázce v souladu s § 43 </w:t>
      </w:r>
    </w:p>
    <w:p w:rsidR="00615E8E" w:rsidRDefault="00615E8E">
      <w:pPr>
        <w:pStyle w:val="Styl"/>
        <w:framePr w:w="8995" w:h="7295" w:wrap="auto" w:hAnchor="margin" w:x="399" w:y="5145"/>
        <w:spacing w:before="4" w:line="239" w:lineRule="exact"/>
        <w:ind w:left="4"/>
        <w:rPr>
          <w:sz w:val="21"/>
          <w:szCs w:val="21"/>
        </w:rPr>
      </w:pPr>
      <w:r>
        <w:rPr>
          <w:rFonts w:ascii="Arial" w:hAnsi="Arial" w:cs="Arial"/>
          <w:i/>
          <w:iCs/>
          <w:sz w:val="19"/>
          <w:szCs w:val="19"/>
        </w:rPr>
        <w:t xml:space="preserve">ZZVZ </w:t>
      </w:r>
      <w:r>
        <w:rPr>
          <w:sz w:val="21"/>
          <w:szCs w:val="21"/>
        </w:rPr>
        <w:t xml:space="preserve">poradce PFI s.r.o., IČ 27208389, se sídlem Prvního pluku 206/7, Praha 8. </w:t>
      </w:r>
    </w:p>
    <w:p w:rsidR="00615E8E" w:rsidRDefault="00615E8E">
      <w:pPr>
        <w:pStyle w:val="Styl"/>
        <w:framePr w:w="8995" w:h="7295" w:wrap="auto" w:hAnchor="margin" w:x="399" w:y="5145"/>
        <w:tabs>
          <w:tab w:val="right" w:pos="8989"/>
        </w:tabs>
        <w:spacing w:line="369" w:lineRule="exact"/>
        <w:rPr>
          <w:sz w:val="21"/>
          <w:szCs w:val="21"/>
        </w:rPr>
      </w:pPr>
      <w:r>
        <w:rPr>
          <w:sz w:val="21"/>
          <w:szCs w:val="21"/>
        </w:rPr>
        <w:t xml:space="preserve">(2) </w:t>
      </w:r>
      <w:r>
        <w:rPr>
          <w:sz w:val="21"/>
          <w:szCs w:val="21"/>
        </w:rPr>
        <w:tab/>
        <w:t xml:space="preserve">Pro účely komunikace v </w:t>
      </w:r>
      <w:r>
        <w:rPr>
          <w:sz w:val="22"/>
          <w:szCs w:val="22"/>
        </w:rPr>
        <w:t xml:space="preserve">průběhu </w:t>
      </w:r>
      <w:r>
        <w:rPr>
          <w:sz w:val="21"/>
          <w:szCs w:val="21"/>
        </w:rPr>
        <w:t xml:space="preserve">zadávacího řízení (např. pro příjem žádostí o vysvětlení </w:t>
      </w:r>
    </w:p>
    <w:p w:rsidR="00615E8E" w:rsidRDefault="00615E8E">
      <w:pPr>
        <w:pStyle w:val="Styl"/>
        <w:framePr w:w="8995" w:h="7295" w:wrap="auto" w:hAnchor="margin" w:x="399" w:y="5145"/>
        <w:spacing w:before="4" w:line="239" w:lineRule="exact"/>
        <w:ind w:left="4"/>
        <w:rPr>
          <w:sz w:val="21"/>
          <w:szCs w:val="21"/>
        </w:rPr>
      </w:pPr>
      <w:r>
        <w:rPr>
          <w:sz w:val="21"/>
          <w:szCs w:val="21"/>
        </w:rPr>
        <w:t xml:space="preserve">Zadávací dokumentace) se stanovuje tato kontaktní osoba: </w:t>
      </w:r>
    </w:p>
    <w:p w:rsidR="00615E8E" w:rsidRDefault="00615E8E">
      <w:pPr>
        <w:pStyle w:val="Styl"/>
        <w:framePr w:w="8995" w:h="7295" w:wrap="auto" w:hAnchor="margin" w:x="399" w:y="5145"/>
        <w:spacing w:line="383" w:lineRule="exact"/>
        <w:ind w:left="345"/>
        <w:rPr>
          <w:b/>
          <w:bCs/>
          <w:w w:val="92"/>
          <w:sz w:val="23"/>
          <w:szCs w:val="23"/>
        </w:rPr>
      </w:pPr>
      <w:r>
        <w:rPr>
          <w:w w:val="92"/>
          <w:sz w:val="23"/>
          <w:szCs w:val="23"/>
        </w:rPr>
        <w:t xml:space="preserve">• </w:t>
      </w:r>
      <w:r w:rsidR="00A1775E">
        <w:rPr>
          <w:b/>
          <w:bCs/>
          <w:w w:val="92"/>
          <w:sz w:val="23"/>
          <w:szCs w:val="23"/>
        </w:rPr>
        <w:t>XXXXXXXXXXXXXXXXXXXXXXXXX</w:t>
      </w:r>
      <w:r>
        <w:rPr>
          <w:b/>
          <w:bCs/>
          <w:w w:val="92"/>
          <w:sz w:val="23"/>
          <w:szCs w:val="23"/>
        </w:rPr>
        <w:t xml:space="preserve"> </w:t>
      </w:r>
    </w:p>
    <w:p w:rsidR="00615E8E" w:rsidRDefault="00615E8E">
      <w:pPr>
        <w:pStyle w:val="Styl"/>
        <w:framePr w:w="8995" w:h="7295" w:wrap="auto" w:hAnchor="margin" w:x="399" w:y="5145"/>
        <w:spacing w:line="523" w:lineRule="exact"/>
        <w:ind w:left="364"/>
        <w:rPr>
          <w:b/>
          <w:bCs/>
          <w:sz w:val="28"/>
          <w:szCs w:val="28"/>
        </w:rPr>
      </w:pPr>
      <w:r>
        <w:rPr>
          <w:b/>
          <w:bCs/>
          <w:sz w:val="28"/>
          <w:szCs w:val="28"/>
        </w:rPr>
        <w:t xml:space="preserve">1.2. Profil zadavatele </w:t>
      </w:r>
    </w:p>
    <w:p w:rsidR="00615E8E" w:rsidRDefault="00615E8E">
      <w:pPr>
        <w:pStyle w:val="Styl"/>
        <w:framePr w:w="8995" w:h="7295" w:wrap="auto" w:hAnchor="margin" w:x="399" w:y="5145"/>
        <w:tabs>
          <w:tab w:val="left" w:pos="618"/>
        </w:tabs>
        <w:spacing w:line="321" w:lineRule="exact"/>
        <w:rPr>
          <w:rFonts w:ascii="Arial" w:hAnsi="Arial" w:cs="Arial"/>
          <w:i/>
          <w:iCs/>
          <w:sz w:val="19"/>
          <w:szCs w:val="19"/>
        </w:rPr>
      </w:pPr>
      <w:r>
        <w:rPr>
          <w:rFonts w:ascii="Arial" w:hAnsi="Arial" w:cs="Arial"/>
          <w:sz w:val="17"/>
          <w:szCs w:val="17"/>
        </w:rPr>
        <w:t xml:space="preserve">(1) </w:t>
      </w:r>
      <w:r>
        <w:rPr>
          <w:rFonts w:ascii="Arial" w:hAnsi="Arial" w:cs="Arial"/>
          <w:sz w:val="17"/>
          <w:szCs w:val="17"/>
        </w:rPr>
        <w:tab/>
      </w:r>
      <w:r>
        <w:rPr>
          <w:sz w:val="21"/>
          <w:szCs w:val="21"/>
        </w:rPr>
        <w:t xml:space="preserve">Zadavatel využívá pro uveřejňování profil zadavatele v souladu se </w:t>
      </w:r>
      <w:r>
        <w:rPr>
          <w:rFonts w:ascii="Arial" w:hAnsi="Arial" w:cs="Arial"/>
          <w:i/>
          <w:iCs/>
          <w:sz w:val="19"/>
          <w:szCs w:val="19"/>
        </w:rPr>
        <w:t xml:space="preserve">ZZVZ. </w:t>
      </w:r>
    </w:p>
    <w:p w:rsidR="00615E8E" w:rsidRDefault="00615E8E">
      <w:pPr>
        <w:pStyle w:val="Styl"/>
        <w:framePr w:w="8995" w:h="7295" w:wrap="auto" w:hAnchor="margin" w:x="399" w:y="5145"/>
        <w:tabs>
          <w:tab w:val="left" w:pos="613"/>
        </w:tabs>
        <w:spacing w:line="359" w:lineRule="exact"/>
        <w:rPr>
          <w:sz w:val="21"/>
          <w:szCs w:val="21"/>
          <w:u w:val="single"/>
        </w:rPr>
      </w:pPr>
      <w:r>
        <w:rPr>
          <w:sz w:val="21"/>
          <w:szCs w:val="21"/>
        </w:rPr>
        <w:t xml:space="preserve">(2) </w:t>
      </w:r>
      <w:r>
        <w:rPr>
          <w:sz w:val="21"/>
          <w:szCs w:val="21"/>
        </w:rPr>
        <w:tab/>
        <w:t xml:space="preserve">Adresa profilu zadavatele je </w:t>
      </w:r>
      <w:r w:rsidR="00A1775E">
        <w:rPr>
          <w:sz w:val="21"/>
          <w:szCs w:val="21"/>
          <w:u w:val="single"/>
        </w:rPr>
        <w:t>XXXXXXXXXXXXXXXX</w:t>
      </w:r>
    </w:p>
    <w:p w:rsidR="00615E8E" w:rsidRDefault="00615E8E">
      <w:pPr>
        <w:pStyle w:val="Styl"/>
        <w:framePr w:w="8995" w:h="7295" w:wrap="auto" w:hAnchor="margin" w:x="399" w:y="5145"/>
        <w:spacing w:line="523" w:lineRule="exact"/>
        <w:ind w:left="364"/>
        <w:rPr>
          <w:b/>
          <w:bCs/>
          <w:sz w:val="28"/>
          <w:szCs w:val="28"/>
        </w:rPr>
      </w:pPr>
      <w:r>
        <w:rPr>
          <w:b/>
          <w:bCs/>
          <w:sz w:val="28"/>
          <w:szCs w:val="28"/>
        </w:rPr>
        <w:t xml:space="preserve">1.3. Způsob komunikace v průběhu zadávacího řízení </w:t>
      </w:r>
    </w:p>
    <w:p w:rsidR="00615E8E" w:rsidRDefault="00615E8E">
      <w:pPr>
        <w:pStyle w:val="Styl"/>
        <w:framePr w:w="8995" w:h="7295" w:wrap="auto" w:hAnchor="margin" w:x="399" w:y="5145"/>
        <w:tabs>
          <w:tab w:val="right" w:pos="8984"/>
        </w:tabs>
        <w:spacing w:line="321" w:lineRule="exact"/>
        <w:rPr>
          <w:sz w:val="21"/>
          <w:szCs w:val="21"/>
        </w:rPr>
      </w:pPr>
      <w:r>
        <w:rPr>
          <w:sz w:val="21"/>
          <w:szCs w:val="21"/>
        </w:rPr>
        <w:t xml:space="preserve">(1) </w:t>
      </w:r>
      <w:r>
        <w:rPr>
          <w:sz w:val="21"/>
          <w:szCs w:val="21"/>
        </w:rPr>
        <w:tab/>
        <w:t xml:space="preserve">Komunikace mezi zadavatelem a dodavateli v zadávacím řízení probíhá písemně </w:t>
      </w:r>
    </w:p>
    <w:p w:rsidR="00615E8E" w:rsidRDefault="00615E8E">
      <w:pPr>
        <w:pStyle w:val="Styl"/>
        <w:framePr w:w="8995" w:h="7295" w:wrap="auto" w:hAnchor="margin" w:x="399" w:y="5145"/>
        <w:spacing w:before="4" w:line="239" w:lineRule="exact"/>
        <w:ind w:left="4"/>
        <w:rPr>
          <w:sz w:val="21"/>
          <w:szCs w:val="21"/>
        </w:rPr>
      </w:pPr>
      <w:r>
        <w:rPr>
          <w:sz w:val="21"/>
          <w:szCs w:val="21"/>
        </w:rPr>
        <w:t xml:space="preserve">v souladu se ZZVZ, zejména s § 211 ZZVZ. </w:t>
      </w:r>
    </w:p>
    <w:p w:rsidR="00615E8E" w:rsidRDefault="00615E8E">
      <w:pPr>
        <w:pStyle w:val="Styl"/>
        <w:framePr w:w="8995" w:h="7295" w:wrap="auto" w:hAnchor="margin" w:x="399" w:y="5145"/>
        <w:spacing w:before="119" w:line="244" w:lineRule="exact"/>
        <w:ind w:left="28" w:right="19"/>
        <w:jc w:val="both"/>
        <w:rPr>
          <w:sz w:val="21"/>
          <w:szCs w:val="21"/>
        </w:rPr>
      </w:pPr>
      <w:r>
        <w:rPr>
          <w:sz w:val="21"/>
          <w:szCs w:val="21"/>
        </w:rPr>
        <w:t>(2) Zadavatel výslovně upozorňuje, že vysvětlení, doplnění a změny Zadávací dokumentace (dříve známé jak</w:t>
      </w:r>
      <w:r w:rsidR="00A1775E">
        <w:rPr>
          <w:sz w:val="21"/>
          <w:szCs w:val="21"/>
        </w:rPr>
        <w:t>o Dodatečné informace k zadávacím podmí</w:t>
      </w:r>
      <w:r>
        <w:rPr>
          <w:sz w:val="21"/>
          <w:szCs w:val="21"/>
        </w:rPr>
        <w:t xml:space="preserve">nkám podle zákona č. 137 /2006 Sb.) uveřejňuje pouze na profilu zadavatele </w:t>
      </w:r>
      <w:r>
        <w:rPr>
          <w:sz w:val="20"/>
          <w:szCs w:val="20"/>
        </w:rPr>
        <w:t xml:space="preserve">(viz </w:t>
      </w:r>
      <w:r>
        <w:rPr>
          <w:sz w:val="21"/>
          <w:szCs w:val="21"/>
        </w:rPr>
        <w:t xml:space="preserve">též § 98 ZZVZ) a nerozesílá jednotlivým dodavatelům. </w:t>
      </w:r>
    </w:p>
    <w:p w:rsidR="00615E8E" w:rsidRDefault="00615E8E">
      <w:pPr>
        <w:pStyle w:val="Styl"/>
        <w:framePr w:w="8995" w:h="7295" w:wrap="auto" w:hAnchor="margin" w:x="399" w:y="5145"/>
        <w:spacing w:before="119" w:line="244" w:lineRule="exact"/>
        <w:ind w:left="28" w:right="19"/>
        <w:jc w:val="both"/>
        <w:rPr>
          <w:sz w:val="21"/>
          <w:szCs w:val="21"/>
        </w:rPr>
      </w:pPr>
      <w:r>
        <w:rPr>
          <w:sz w:val="21"/>
          <w:szCs w:val="21"/>
        </w:rPr>
        <w:t xml:space="preserve">(3) Zadavatel dále výslovně upozorňuje, že podle§ 211 odst. 6 </w:t>
      </w:r>
      <w:r>
        <w:rPr>
          <w:i/>
          <w:iCs/>
          <w:sz w:val="21"/>
          <w:szCs w:val="21"/>
        </w:rPr>
        <w:t xml:space="preserve">ZZVZ </w:t>
      </w:r>
      <w:r>
        <w:rPr>
          <w:sz w:val="21"/>
          <w:szCs w:val="21"/>
        </w:rPr>
        <w:t xml:space="preserve">platí, že při komunikaci uskutečňované prostřednictvím datové schránky je dokument doručen dodáním do datové schránky adresáta. </w:t>
      </w:r>
    </w:p>
    <w:p w:rsidR="00615E8E" w:rsidRDefault="00615E8E">
      <w:pPr>
        <w:pStyle w:val="Styl"/>
        <w:framePr w:w="8995" w:h="7295" w:wrap="auto" w:hAnchor="margin" w:x="399" w:y="5145"/>
        <w:spacing w:before="119" w:line="244" w:lineRule="exact"/>
        <w:ind w:left="28" w:right="19"/>
        <w:jc w:val="both"/>
        <w:rPr>
          <w:sz w:val="21"/>
          <w:szCs w:val="21"/>
        </w:rPr>
      </w:pPr>
      <w:r>
        <w:rPr>
          <w:sz w:val="21"/>
          <w:szCs w:val="21"/>
        </w:rPr>
        <w:t xml:space="preserve">(4) Dodavateli je doporučeno při komunikaci prostřednictvím elektronické pošty </w:t>
      </w:r>
      <w:r>
        <w:rPr>
          <w:sz w:val="20"/>
          <w:szCs w:val="20"/>
        </w:rPr>
        <w:t xml:space="preserve">(viz </w:t>
      </w:r>
      <w:r>
        <w:rPr>
          <w:sz w:val="21"/>
          <w:szCs w:val="21"/>
        </w:rPr>
        <w:t xml:space="preserve">též§ 211 odst. 5 ZZVZ) vždy potvrdit neprodleně zadavateli přijetí každé zprávy. Za takovéto potvrzení se považuje též automatické potvrzení o přečtení zprávy {jejím zobrazeni na monitoru příjemce) nebo automatické potvrzení o doručeni na poštovní server. Za dobu doručení se považuje okamžik přijetí zprávy poštovním serverem dodavatele. </w:t>
      </w:r>
    </w:p>
    <w:p w:rsidR="00615E8E" w:rsidRDefault="00615E8E">
      <w:pPr>
        <w:pStyle w:val="Styl"/>
        <w:framePr w:w="8985" w:h="460" w:wrap="auto" w:hAnchor="margin" w:x="404" w:y="12619"/>
        <w:spacing w:line="407" w:lineRule="exact"/>
        <w:ind w:left="19"/>
        <w:rPr>
          <w:b/>
          <w:bCs/>
          <w:sz w:val="33"/>
          <w:szCs w:val="33"/>
        </w:rPr>
      </w:pPr>
      <w:r>
        <w:rPr>
          <w:b/>
          <w:bCs/>
          <w:sz w:val="33"/>
          <w:szCs w:val="33"/>
        </w:rPr>
        <w:t xml:space="preserve">2. Vymezení veřejné zakázky </w:t>
      </w:r>
    </w:p>
    <w:p w:rsidR="00615E8E" w:rsidRDefault="00615E8E">
      <w:pPr>
        <w:pStyle w:val="Styl"/>
        <w:framePr w:w="9071" w:h="1967" w:wrap="auto" w:hAnchor="margin" w:x="360" w:y="13277"/>
        <w:spacing w:line="307" w:lineRule="exact"/>
        <w:ind w:left="374"/>
        <w:rPr>
          <w:b/>
          <w:bCs/>
          <w:sz w:val="27"/>
          <w:szCs w:val="27"/>
        </w:rPr>
      </w:pPr>
      <w:r>
        <w:rPr>
          <w:b/>
          <w:bCs/>
          <w:sz w:val="28"/>
          <w:szCs w:val="28"/>
        </w:rPr>
        <w:t xml:space="preserve">2.1. Předmět veřejné </w:t>
      </w:r>
      <w:r>
        <w:rPr>
          <w:b/>
          <w:bCs/>
          <w:sz w:val="27"/>
          <w:szCs w:val="27"/>
        </w:rPr>
        <w:t xml:space="preserve">zakázky </w:t>
      </w:r>
    </w:p>
    <w:p w:rsidR="00615E8E" w:rsidRDefault="00615E8E">
      <w:pPr>
        <w:pStyle w:val="Styl"/>
        <w:framePr w:w="9071" w:h="1967" w:wrap="auto" w:hAnchor="margin" w:x="360" w:y="13277"/>
        <w:spacing w:before="119" w:line="244" w:lineRule="exact"/>
        <w:ind w:left="28" w:right="19"/>
        <w:jc w:val="both"/>
        <w:rPr>
          <w:sz w:val="21"/>
          <w:szCs w:val="21"/>
          <w:u w:val="single"/>
        </w:rPr>
      </w:pPr>
      <w:r>
        <w:rPr>
          <w:rFonts w:ascii="Arial" w:hAnsi="Arial" w:cs="Arial"/>
          <w:sz w:val="17"/>
          <w:szCs w:val="17"/>
        </w:rPr>
        <w:t xml:space="preserve">(1) </w:t>
      </w:r>
      <w:r>
        <w:rPr>
          <w:sz w:val="21"/>
          <w:szCs w:val="21"/>
        </w:rPr>
        <w:t xml:space="preserve">Předmětem plnění veřejné zakázky jsou služby- zpracování hydraulického modelu pro příhraniční oblast frýdlantského </w:t>
      </w:r>
      <w:r w:rsidR="00A1775E">
        <w:rPr>
          <w:sz w:val="21"/>
          <w:szCs w:val="21"/>
        </w:rPr>
        <w:t>výběžku a příhraniční oblast Hradecka v Li</w:t>
      </w:r>
      <w:r>
        <w:rPr>
          <w:sz w:val="21"/>
          <w:szCs w:val="21"/>
        </w:rPr>
        <w:t xml:space="preserve">bereckém kraji, který </w:t>
      </w:r>
      <w:r>
        <w:rPr>
          <w:sz w:val="21"/>
          <w:szCs w:val="21"/>
          <w:u w:val="single"/>
        </w:rPr>
        <w:t xml:space="preserve">umožní simulovat možné varianty stavů podzemní a povrchové vody v zájmovém území do </w:t>
      </w:r>
    </w:p>
    <w:p w:rsidR="00615E8E" w:rsidRDefault="00615E8E">
      <w:pPr>
        <w:pStyle w:val="Styl"/>
        <w:framePr w:w="9071" w:h="1967" w:wrap="auto" w:hAnchor="margin" w:x="360" w:y="13277"/>
        <w:spacing w:line="335" w:lineRule="exact"/>
        <w:ind w:left="28"/>
        <w:rPr>
          <w:rFonts w:ascii="Arial" w:hAnsi="Arial" w:cs="Arial"/>
          <w:w w:val="81"/>
          <w:sz w:val="32"/>
          <w:szCs w:val="32"/>
          <w:u w:val="single"/>
        </w:rPr>
      </w:pPr>
      <w:r>
        <w:rPr>
          <w:rFonts w:ascii="Arial" w:hAnsi="Arial" w:cs="Arial"/>
          <w:w w:val="81"/>
          <w:sz w:val="32"/>
          <w:szCs w:val="32"/>
          <w:u w:val="single"/>
        </w:rPr>
        <w:t xml:space="preserve">I </w:t>
      </w:r>
      <w:r>
        <w:rPr>
          <w:rFonts w:ascii="Arial" w:hAnsi="Arial" w:cs="Arial"/>
          <w:w w:val="78"/>
          <w:sz w:val="18"/>
          <w:szCs w:val="18"/>
          <w:u w:val="single"/>
        </w:rPr>
        <w:t xml:space="preserve">Verze: 1.0 </w:t>
      </w:r>
      <w:r>
        <w:rPr>
          <w:rFonts w:ascii="Arial" w:hAnsi="Arial" w:cs="Arial"/>
          <w:w w:val="81"/>
          <w:sz w:val="32"/>
          <w:szCs w:val="32"/>
          <w:u w:val="single"/>
        </w:rPr>
        <w:t xml:space="preserve">I </w:t>
      </w:r>
      <w:r w:rsidR="00A90280">
        <w:rPr>
          <w:rFonts w:ascii="Arial" w:hAnsi="Arial" w:cs="Arial"/>
          <w:w w:val="78"/>
          <w:sz w:val="18"/>
          <w:szCs w:val="18"/>
          <w:u w:val="single"/>
        </w:rPr>
        <w:t>Poslední</w:t>
      </w:r>
      <w:r>
        <w:rPr>
          <w:rFonts w:ascii="Arial" w:hAnsi="Arial" w:cs="Arial"/>
          <w:w w:val="78"/>
          <w:sz w:val="18"/>
          <w:szCs w:val="18"/>
          <w:u w:val="single"/>
        </w:rPr>
        <w:t xml:space="preserve"> uloženi dokumentu: 28.08.2018 16:15:00 </w:t>
      </w:r>
      <w:r>
        <w:rPr>
          <w:rFonts w:ascii="Arial" w:hAnsi="Arial" w:cs="Arial"/>
          <w:w w:val="81"/>
          <w:sz w:val="32"/>
          <w:szCs w:val="32"/>
          <w:u w:val="single"/>
        </w:rPr>
        <w:t xml:space="preserve">I </w:t>
      </w:r>
    </w:p>
    <w:p w:rsidR="00615E8E" w:rsidRDefault="00615E8E">
      <w:pPr>
        <w:pStyle w:val="Styl"/>
        <w:framePr w:w="9071" w:h="1967" w:wrap="auto" w:hAnchor="margin" w:x="360" w:y="13277"/>
        <w:spacing w:line="484" w:lineRule="exact"/>
        <w:ind w:left="3844"/>
        <w:rPr>
          <w:rFonts w:ascii="Arial" w:hAnsi="Arial" w:cs="Arial"/>
          <w:w w:val="78"/>
          <w:sz w:val="18"/>
          <w:szCs w:val="18"/>
        </w:rPr>
      </w:pPr>
      <w:r>
        <w:rPr>
          <w:rFonts w:ascii="Arial" w:hAnsi="Arial" w:cs="Arial"/>
          <w:w w:val="78"/>
          <w:sz w:val="18"/>
          <w:szCs w:val="18"/>
        </w:rPr>
        <w:t xml:space="preserve">Strana 2 (celkem 11) </w:t>
      </w:r>
    </w:p>
    <w:p w:rsidR="00615E8E" w:rsidRDefault="00615E8E">
      <w:pPr>
        <w:pStyle w:val="Styl"/>
        <w:rPr>
          <w:rFonts w:ascii="Arial" w:hAnsi="Arial" w:cs="Arial"/>
          <w:sz w:val="18"/>
          <w:szCs w:val="18"/>
        </w:rPr>
        <w:sectPr w:rsidR="00615E8E">
          <w:pgSz w:w="11900" w:h="16840"/>
          <w:pgMar w:top="577" w:right="720" w:bottom="360" w:left="1296"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9100" w:h="1017" w:wrap="auto" w:hAnchor="margin" w:x="394" w:y="-748"/>
        <w:rPr>
          <w:rFonts w:ascii="Arial" w:hAnsi="Arial" w:cs="Arial"/>
          <w:sz w:val="18"/>
          <w:szCs w:val="18"/>
        </w:rPr>
      </w:pPr>
      <w:r>
        <w:rPr>
          <w:rFonts w:ascii="Arial" w:hAnsi="Arial" w:cs="Arial"/>
          <w:noProof/>
          <w:sz w:val="18"/>
          <w:szCs w:val="18"/>
        </w:rPr>
        <w:drawing>
          <wp:inline distT="0" distB="0" distL="0" distR="0">
            <wp:extent cx="5781675" cy="6477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647700"/>
                    </a:xfrm>
                    <a:prstGeom prst="rect">
                      <a:avLst/>
                    </a:prstGeom>
                    <a:noFill/>
                    <a:ln>
                      <a:noFill/>
                    </a:ln>
                  </pic:spPr>
                </pic:pic>
              </a:graphicData>
            </a:graphic>
          </wp:inline>
        </w:drawing>
      </w:r>
    </w:p>
    <w:p w:rsidR="00615E8E" w:rsidRDefault="00615E8E">
      <w:pPr>
        <w:pStyle w:val="Styl"/>
        <w:framePr w:w="9067" w:h="8404" w:wrap="auto" w:hAnchor="margin" w:x="389" w:y="360"/>
        <w:spacing w:before="4" w:line="244" w:lineRule="exact"/>
        <w:ind w:left="4"/>
        <w:rPr>
          <w:rFonts w:ascii="Arial" w:hAnsi="Arial" w:cs="Arial"/>
          <w:w w:val="92"/>
          <w:sz w:val="20"/>
          <w:szCs w:val="20"/>
        </w:rPr>
      </w:pPr>
      <w:r>
        <w:rPr>
          <w:sz w:val="22"/>
          <w:szCs w:val="22"/>
        </w:rPr>
        <w:t xml:space="preserve">budoucna a na základě nich navrhnout a připravit opatření vedoucí ke zmírnění, případně eliminaci negativních dopadů těžby na vodu v příhraničním území </w:t>
      </w:r>
      <w:r>
        <w:rPr>
          <w:rFonts w:ascii="Arial" w:hAnsi="Arial" w:cs="Arial"/>
          <w:w w:val="92"/>
          <w:sz w:val="20"/>
          <w:szCs w:val="20"/>
        </w:rPr>
        <w:t xml:space="preserve">ČR. </w:t>
      </w:r>
    </w:p>
    <w:p w:rsidR="00615E8E" w:rsidRDefault="00615E8E">
      <w:pPr>
        <w:pStyle w:val="Styl"/>
        <w:framePr w:w="9067" w:h="8404" w:wrap="auto" w:hAnchor="margin" w:x="389" w:y="360"/>
        <w:tabs>
          <w:tab w:val="left" w:pos="628"/>
        </w:tabs>
        <w:spacing w:line="364" w:lineRule="exact"/>
        <w:rPr>
          <w:sz w:val="22"/>
          <w:szCs w:val="22"/>
        </w:rPr>
      </w:pPr>
      <w:r>
        <w:rPr>
          <w:sz w:val="22"/>
          <w:szCs w:val="22"/>
        </w:rPr>
        <w:t xml:space="preserve">(2) </w:t>
      </w:r>
      <w:r>
        <w:rPr>
          <w:sz w:val="22"/>
          <w:szCs w:val="22"/>
        </w:rPr>
        <w:tab/>
        <w:t xml:space="preserve">Bližší specifikace plnění této veřejné </w:t>
      </w:r>
      <w:r>
        <w:rPr>
          <w:sz w:val="21"/>
          <w:szCs w:val="21"/>
        </w:rPr>
        <w:t xml:space="preserve">zakázky </w:t>
      </w:r>
      <w:r>
        <w:rPr>
          <w:sz w:val="22"/>
          <w:szCs w:val="22"/>
        </w:rPr>
        <w:t xml:space="preserve">je uvedena </w:t>
      </w:r>
      <w:r>
        <w:rPr>
          <w:rFonts w:ascii="Arial" w:hAnsi="Arial" w:cs="Arial"/>
          <w:w w:val="62"/>
          <w:sz w:val="37"/>
          <w:szCs w:val="37"/>
        </w:rPr>
        <w:t xml:space="preserve">v </w:t>
      </w:r>
      <w:r>
        <w:rPr>
          <w:sz w:val="22"/>
          <w:szCs w:val="22"/>
        </w:rPr>
        <w:t xml:space="preserve">Příloze 3 (Technická </w:t>
      </w:r>
    </w:p>
    <w:p w:rsidR="00615E8E" w:rsidRDefault="00615E8E">
      <w:pPr>
        <w:pStyle w:val="Styl"/>
        <w:framePr w:w="9067" w:h="8404" w:wrap="auto" w:hAnchor="margin" w:x="389" w:y="360"/>
        <w:spacing w:before="4" w:line="244" w:lineRule="exact"/>
        <w:ind w:left="4"/>
        <w:rPr>
          <w:sz w:val="22"/>
          <w:szCs w:val="22"/>
        </w:rPr>
      </w:pPr>
      <w:r>
        <w:rPr>
          <w:sz w:val="22"/>
          <w:szCs w:val="22"/>
        </w:rPr>
        <w:t xml:space="preserve">specifikace) a Příloze 4 (Smluvní podmínky). </w:t>
      </w:r>
    </w:p>
    <w:p w:rsidR="00615E8E" w:rsidRDefault="00615E8E">
      <w:pPr>
        <w:pStyle w:val="Styl"/>
        <w:framePr w:w="9067" w:h="8404" w:wrap="auto" w:hAnchor="margin" w:x="389" w:y="360"/>
        <w:tabs>
          <w:tab w:val="left" w:pos="613"/>
        </w:tabs>
        <w:spacing w:line="364" w:lineRule="exact"/>
        <w:rPr>
          <w:sz w:val="22"/>
          <w:szCs w:val="22"/>
        </w:rPr>
      </w:pPr>
      <w:r>
        <w:rPr>
          <w:sz w:val="22"/>
          <w:szCs w:val="22"/>
        </w:rPr>
        <w:t xml:space="preserve">(3) </w:t>
      </w:r>
      <w:r>
        <w:rPr>
          <w:sz w:val="22"/>
          <w:szCs w:val="22"/>
        </w:rPr>
        <w:tab/>
        <w:t xml:space="preserve">Vymezení předmětu veřejné </w:t>
      </w:r>
      <w:r>
        <w:rPr>
          <w:sz w:val="21"/>
          <w:szCs w:val="21"/>
        </w:rPr>
        <w:t xml:space="preserve">zakázky </w:t>
      </w:r>
      <w:r>
        <w:rPr>
          <w:sz w:val="22"/>
          <w:szCs w:val="22"/>
        </w:rPr>
        <w:t xml:space="preserve">dle klasifikace služeb stanovené </w:t>
      </w:r>
      <w:r>
        <w:rPr>
          <w:sz w:val="21"/>
          <w:szCs w:val="21"/>
        </w:rPr>
        <w:t xml:space="preserve">zvláštním </w:t>
      </w:r>
      <w:r>
        <w:rPr>
          <w:sz w:val="22"/>
          <w:szCs w:val="22"/>
        </w:rPr>
        <w:t xml:space="preserve">právním </w:t>
      </w:r>
    </w:p>
    <w:p w:rsidR="00615E8E" w:rsidRDefault="00615E8E">
      <w:pPr>
        <w:pStyle w:val="Styl"/>
        <w:framePr w:w="9067" w:h="8404" w:wrap="auto" w:hAnchor="margin" w:x="389" w:y="360"/>
        <w:spacing w:before="4" w:line="244" w:lineRule="exact"/>
        <w:ind w:left="4"/>
        <w:rPr>
          <w:sz w:val="22"/>
          <w:szCs w:val="22"/>
        </w:rPr>
      </w:pPr>
      <w:r>
        <w:rPr>
          <w:sz w:val="22"/>
          <w:szCs w:val="22"/>
        </w:rPr>
        <w:t xml:space="preserve">předpisem (CPV kód) je následující: </w:t>
      </w:r>
    </w:p>
    <w:p w:rsidR="00615E8E" w:rsidRDefault="00615E8E">
      <w:pPr>
        <w:pStyle w:val="Styl"/>
        <w:framePr w:w="9067" w:h="8404" w:wrap="auto" w:hAnchor="margin" w:x="389" w:y="360"/>
        <w:spacing w:line="374" w:lineRule="exact"/>
        <w:ind w:left="671"/>
        <w:rPr>
          <w:sz w:val="22"/>
          <w:szCs w:val="22"/>
        </w:rPr>
      </w:pPr>
      <w:r>
        <w:rPr>
          <w:sz w:val="22"/>
          <w:szCs w:val="22"/>
        </w:rPr>
        <w:t xml:space="preserve">71351920-2 Oceánografické a hydrologické služby. </w:t>
      </w:r>
    </w:p>
    <w:p w:rsidR="00615E8E" w:rsidRDefault="00615E8E">
      <w:pPr>
        <w:pStyle w:val="Styl"/>
        <w:framePr w:w="9067" w:h="8404" w:wrap="auto" w:hAnchor="margin" w:x="389" w:y="360"/>
        <w:tabs>
          <w:tab w:val="left" w:pos="623"/>
        </w:tabs>
        <w:spacing w:line="364" w:lineRule="exact"/>
        <w:rPr>
          <w:sz w:val="22"/>
          <w:szCs w:val="22"/>
        </w:rPr>
      </w:pPr>
      <w:r>
        <w:rPr>
          <w:sz w:val="22"/>
          <w:szCs w:val="22"/>
        </w:rPr>
        <w:t xml:space="preserve">(4) </w:t>
      </w:r>
      <w:r>
        <w:rPr>
          <w:sz w:val="22"/>
          <w:szCs w:val="22"/>
        </w:rPr>
        <w:tab/>
        <w:t xml:space="preserve">Předpokládaná hodnota veřejné </w:t>
      </w:r>
      <w:r>
        <w:rPr>
          <w:sz w:val="21"/>
          <w:szCs w:val="21"/>
        </w:rPr>
        <w:t xml:space="preserve">zakázky </w:t>
      </w:r>
      <w:r>
        <w:rPr>
          <w:sz w:val="22"/>
          <w:szCs w:val="22"/>
        </w:rPr>
        <w:t xml:space="preserve">je 540 000,- Kč (bez DPH). </w:t>
      </w:r>
    </w:p>
    <w:p w:rsidR="00615E8E" w:rsidRDefault="00615E8E">
      <w:pPr>
        <w:pStyle w:val="Styl"/>
        <w:framePr w:w="9067" w:h="8404" w:wrap="auto" w:hAnchor="margin" w:x="389" w:y="360"/>
        <w:tabs>
          <w:tab w:val="left" w:pos="618"/>
        </w:tabs>
        <w:spacing w:line="369" w:lineRule="exact"/>
        <w:rPr>
          <w:sz w:val="22"/>
          <w:szCs w:val="22"/>
        </w:rPr>
      </w:pPr>
      <w:r>
        <w:rPr>
          <w:sz w:val="22"/>
          <w:szCs w:val="22"/>
        </w:rPr>
        <w:t xml:space="preserve">(5) </w:t>
      </w:r>
      <w:r>
        <w:rPr>
          <w:sz w:val="22"/>
          <w:szCs w:val="22"/>
        </w:rPr>
        <w:tab/>
        <w:t xml:space="preserve">Zadavatel dále upozorňuje dodavatele na skutečnost, </w:t>
      </w:r>
      <w:r>
        <w:rPr>
          <w:sz w:val="21"/>
          <w:szCs w:val="21"/>
        </w:rPr>
        <w:t xml:space="preserve">že </w:t>
      </w:r>
      <w:r>
        <w:rPr>
          <w:sz w:val="22"/>
          <w:szCs w:val="22"/>
        </w:rPr>
        <w:t xml:space="preserve">zadávací dokumentace je </w:t>
      </w:r>
    </w:p>
    <w:p w:rsidR="00615E8E" w:rsidRDefault="00615E8E">
      <w:pPr>
        <w:pStyle w:val="Styl"/>
        <w:framePr w:w="9067" w:h="8404" w:wrap="auto" w:hAnchor="margin" w:x="389" w:y="360"/>
        <w:spacing w:before="4" w:line="244" w:lineRule="exact"/>
        <w:ind w:left="9" w:right="14"/>
        <w:jc w:val="both"/>
        <w:rPr>
          <w:sz w:val="22"/>
          <w:szCs w:val="22"/>
        </w:rPr>
      </w:pPr>
      <w:r>
        <w:rPr>
          <w:sz w:val="22"/>
          <w:szCs w:val="22"/>
        </w:rPr>
        <w:t>souhrnem požadavků zadavatele a nikoliv konečným souhrnem veškerých požadavků vyplývajících z obecně známých platných právních předpisů a odborných norem. Dodavatel se tak musí při zpracování své nabídky vždy řídit neje</w:t>
      </w:r>
      <w:r w:rsidR="00A1775E">
        <w:rPr>
          <w:sz w:val="22"/>
          <w:szCs w:val="22"/>
        </w:rPr>
        <w:t>n požadavky obsaženými v zadávací</w:t>
      </w:r>
      <w:r>
        <w:rPr>
          <w:sz w:val="22"/>
          <w:szCs w:val="22"/>
        </w:rPr>
        <w:t xml:space="preserve"> dokumentaci, ale též ustanoveními příslušných obecně závazných norem. </w:t>
      </w:r>
    </w:p>
    <w:p w:rsidR="00615E8E" w:rsidRDefault="00A1775E">
      <w:pPr>
        <w:pStyle w:val="Styl"/>
        <w:framePr w:w="9067" w:h="8404" w:wrap="auto" w:hAnchor="margin" w:x="389" w:y="360"/>
        <w:spacing w:line="359" w:lineRule="exact"/>
        <w:ind w:left="676"/>
        <w:rPr>
          <w:b/>
          <w:bCs/>
          <w:sz w:val="22"/>
          <w:szCs w:val="22"/>
        </w:rPr>
      </w:pPr>
      <w:r>
        <w:rPr>
          <w:b/>
          <w:bCs/>
          <w:sz w:val="22"/>
          <w:szCs w:val="22"/>
        </w:rPr>
        <w:t>2.1.1. Odkazy pil stanovení</w:t>
      </w:r>
      <w:r w:rsidR="00615E8E">
        <w:rPr>
          <w:b/>
          <w:bCs/>
          <w:sz w:val="22"/>
          <w:szCs w:val="22"/>
        </w:rPr>
        <w:t xml:space="preserve"> technických podmínek </w:t>
      </w:r>
    </w:p>
    <w:p w:rsidR="00615E8E" w:rsidRDefault="00615E8E">
      <w:pPr>
        <w:pStyle w:val="Styl"/>
        <w:framePr w:w="9067" w:h="8404" w:wrap="auto" w:hAnchor="margin" w:x="389" w:y="360"/>
        <w:spacing w:before="124" w:line="244" w:lineRule="exact"/>
        <w:ind w:left="4" w:right="14"/>
        <w:jc w:val="both"/>
        <w:rPr>
          <w:sz w:val="22"/>
          <w:szCs w:val="22"/>
        </w:rPr>
      </w:pPr>
      <w:r>
        <w:rPr>
          <w:rFonts w:ascii="Arial" w:hAnsi="Arial" w:cs="Arial"/>
          <w:sz w:val="18"/>
          <w:szCs w:val="18"/>
        </w:rPr>
        <w:t xml:space="preserve">(1) </w:t>
      </w:r>
      <w:r>
        <w:rPr>
          <w:sz w:val="22"/>
          <w:szCs w:val="22"/>
        </w:rPr>
        <w:t xml:space="preserve">Zadavatel v Zadávací dokumentaci používá odkazy na určité dodavatele nebo výrobky, nebo na patenty na vynálezy, užitné vzory, průmyslové vzory, ochranné známky nebo označení původu (dále v tomto bodě též pouze „odkaz"} zpravidla v souvislosti s popisem stávajícího stavu prostředí zadavatele. </w:t>
      </w:r>
    </w:p>
    <w:p w:rsidR="00615E8E" w:rsidRDefault="00615E8E">
      <w:pPr>
        <w:pStyle w:val="Styl"/>
        <w:framePr w:w="9067" w:h="8404" w:wrap="auto" w:hAnchor="margin" w:x="389" w:y="360"/>
        <w:spacing w:before="124" w:line="244" w:lineRule="exact"/>
        <w:ind w:left="4" w:right="14"/>
        <w:jc w:val="both"/>
        <w:rPr>
          <w:sz w:val="22"/>
          <w:szCs w:val="22"/>
        </w:rPr>
      </w:pPr>
      <w:r>
        <w:rPr>
          <w:sz w:val="22"/>
          <w:szCs w:val="22"/>
        </w:rPr>
        <w:t xml:space="preserve">(2) Pokud se v Zadávací dokumentaci odkaz vyskytuje v jiné než výše uvedené souvislosti, je to v takových případech, kdy stanovení technických podmínek nemůže být dostatečně přesné nebo srozumitelné. U každého takového odkazu platí, že zadavatel umožňuje dodavatelům nabídnout rovnocenné řešení; zadavatel vynaložil veškerou péči, aby taková skutečnost v každém takovém případě byla též výslovně uvedena. </w:t>
      </w:r>
    </w:p>
    <w:p w:rsidR="00615E8E" w:rsidRDefault="00615E8E">
      <w:pPr>
        <w:pStyle w:val="Styl"/>
        <w:framePr w:w="9067" w:h="8404" w:wrap="auto" w:hAnchor="margin" w:x="389" w:y="360"/>
        <w:spacing w:before="124" w:line="244" w:lineRule="exact"/>
        <w:ind w:left="4" w:right="14"/>
        <w:jc w:val="both"/>
        <w:rPr>
          <w:sz w:val="22"/>
          <w:szCs w:val="22"/>
        </w:rPr>
      </w:pPr>
      <w:r>
        <w:rPr>
          <w:sz w:val="22"/>
          <w:szCs w:val="22"/>
        </w:rPr>
        <w:t xml:space="preserve">(3) Pokud zadavatel v Zadávací dokumentaci stanoví technické podmínky prostřednictvím odkazu na normy nebo technické dokumenty, zadavatel umožňuje dodavatelům nabídnout rovnocenné řešení; zadavatel vynaložil veškerou péči, aby taková skutečnost v každém takovém případě byla též výslovně uvedena. </w:t>
      </w:r>
    </w:p>
    <w:p w:rsidR="00615E8E" w:rsidRDefault="00615E8E">
      <w:pPr>
        <w:pStyle w:val="Styl"/>
        <w:framePr w:w="9067" w:h="8404" w:wrap="auto" w:hAnchor="margin" w:x="389" w:y="360"/>
        <w:tabs>
          <w:tab w:val="left" w:pos="613"/>
        </w:tabs>
        <w:spacing w:line="369" w:lineRule="exact"/>
        <w:rPr>
          <w:sz w:val="22"/>
          <w:szCs w:val="22"/>
        </w:rPr>
      </w:pPr>
      <w:r>
        <w:rPr>
          <w:sz w:val="22"/>
          <w:szCs w:val="22"/>
        </w:rPr>
        <w:t xml:space="preserve">(4) </w:t>
      </w:r>
      <w:r>
        <w:rPr>
          <w:sz w:val="22"/>
          <w:szCs w:val="22"/>
        </w:rPr>
        <w:tab/>
        <w:t xml:space="preserve">Pokud by měl dodavatel jakékoli nejasnosti ohledně stanovení technických podmínek, </w:t>
      </w:r>
    </w:p>
    <w:p w:rsidR="00615E8E" w:rsidRDefault="00615E8E">
      <w:pPr>
        <w:pStyle w:val="Styl"/>
        <w:framePr w:w="9067" w:h="8404" w:wrap="auto" w:hAnchor="margin" w:x="389" w:y="360"/>
        <w:spacing w:before="4" w:line="244" w:lineRule="exact"/>
        <w:ind w:left="4"/>
        <w:rPr>
          <w:sz w:val="22"/>
          <w:szCs w:val="22"/>
        </w:rPr>
      </w:pPr>
      <w:r>
        <w:rPr>
          <w:sz w:val="22"/>
          <w:szCs w:val="22"/>
        </w:rPr>
        <w:t xml:space="preserve">zadavatel doporučuje využít institutu žádosti o vysvětlení či doplnění Zadávací dokumentace. </w:t>
      </w:r>
    </w:p>
    <w:p w:rsidR="00615E8E" w:rsidRDefault="00615E8E">
      <w:pPr>
        <w:pStyle w:val="Styl"/>
        <w:framePr w:w="9076" w:h="2529" w:wrap="auto" w:hAnchor="margin" w:x="374" w:y="8933"/>
        <w:spacing w:line="311" w:lineRule="exact"/>
        <w:ind w:left="335"/>
        <w:rPr>
          <w:b/>
          <w:bCs/>
          <w:sz w:val="27"/>
          <w:szCs w:val="27"/>
        </w:rPr>
      </w:pPr>
      <w:r>
        <w:rPr>
          <w:b/>
          <w:bCs/>
          <w:sz w:val="28"/>
          <w:szCs w:val="28"/>
        </w:rPr>
        <w:t xml:space="preserve">2.2. Další požadavky vzhledem k předmětu veřejné </w:t>
      </w:r>
      <w:r>
        <w:rPr>
          <w:b/>
          <w:bCs/>
          <w:sz w:val="27"/>
          <w:szCs w:val="27"/>
        </w:rPr>
        <w:t xml:space="preserve">zakázky </w:t>
      </w:r>
    </w:p>
    <w:p w:rsidR="00615E8E" w:rsidRDefault="00615E8E">
      <w:pPr>
        <w:pStyle w:val="Styl"/>
        <w:framePr w:w="9076" w:h="2529" w:wrap="auto" w:hAnchor="margin" w:x="374" w:y="8933"/>
        <w:spacing w:before="124" w:line="244" w:lineRule="exact"/>
        <w:ind w:left="4" w:right="14"/>
        <w:jc w:val="both"/>
        <w:rPr>
          <w:sz w:val="22"/>
          <w:szCs w:val="22"/>
        </w:rPr>
      </w:pPr>
      <w:r>
        <w:rPr>
          <w:w w:val="118"/>
          <w:sz w:val="18"/>
          <w:szCs w:val="18"/>
        </w:rPr>
        <w:t xml:space="preserve">{I) </w:t>
      </w:r>
      <w:r>
        <w:rPr>
          <w:sz w:val="22"/>
          <w:szCs w:val="22"/>
        </w:rPr>
        <w:t xml:space="preserve">Dodavatel bere na vědomí, že on sám i jeho poddodavatelé jsou povinni spolupodílet se a umožnit kontrolu vynaložených prostředků vyplývající ze zákona </w:t>
      </w:r>
      <w:r>
        <w:rPr>
          <w:w w:val="200"/>
          <w:sz w:val="6"/>
          <w:szCs w:val="6"/>
        </w:rPr>
        <w:t xml:space="preserve">č, </w:t>
      </w:r>
      <w:r>
        <w:rPr>
          <w:sz w:val="22"/>
          <w:szCs w:val="22"/>
        </w:rPr>
        <w:t xml:space="preserve">320/2001 Sb., o finanční kontrole ve veřejné správě a o změně některých zákonů, ve znění pozdějších předpisů. </w:t>
      </w:r>
    </w:p>
    <w:p w:rsidR="00615E8E" w:rsidRDefault="00615E8E">
      <w:pPr>
        <w:pStyle w:val="Styl"/>
        <w:framePr w:w="9076" w:h="2529" w:wrap="auto" w:hAnchor="margin" w:x="374" w:y="8933"/>
        <w:tabs>
          <w:tab w:val="left" w:pos="628"/>
        </w:tabs>
        <w:spacing w:line="359" w:lineRule="exact"/>
        <w:rPr>
          <w:sz w:val="22"/>
          <w:szCs w:val="22"/>
        </w:rPr>
      </w:pPr>
      <w:r>
        <w:rPr>
          <w:sz w:val="22"/>
          <w:szCs w:val="22"/>
        </w:rPr>
        <w:t xml:space="preserve">(2) </w:t>
      </w:r>
      <w:r>
        <w:rPr>
          <w:sz w:val="22"/>
          <w:szCs w:val="22"/>
        </w:rPr>
        <w:tab/>
        <w:t xml:space="preserve">Předmět veřejné </w:t>
      </w:r>
      <w:r>
        <w:rPr>
          <w:sz w:val="21"/>
          <w:szCs w:val="21"/>
        </w:rPr>
        <w:t xml:space="preserve">zakázky </w:t>
      </w:r>
      <w:r>
        <w:rPr>
          <w:sz w:val="22"/>
          <w:szCs w:val="22"/>
        </w:rPr>
        <w:t xml:space="preserve">je spolufinancován ze Státního fondu životního prostředí. </w:t>
      </w:r>
    </w:p>
    <w:p w:rsidR="00615E8E" w:rsidRDefault="00615E8E">
      <w:pPr>
        <w:pStyle w:val="Styl"/>
        <w:framePr w:w="9076" w:h="2529" w:wrap="auto" w:hAnchor="margin" w:x="374" w:y="8933"/>
        <w:spacing w:before="119" w:line="244" w:lineRule="exact"/>
        <w:ind w:left="9" w:right="19"/>
        <w:rPr>
          <w:sz w:val="22"/>
          <w:szCs w:val="22"/>
        </w:rPr>
      </w:pPr>
      <w:r>
        <w:rPr>
          <w:sz w:val="22"/>
          <w:szCs w:val="22"/>
        </w:rPr>
        <w:t xml:space="preserve">Zadavatel nejdůležitější povinnosti vyplývající ze spolufinancování z dotačních prostředků začlenil do zadávací dokumentace. </w:t>
      </w:r>
    </w:p>
    <w:p w:rsidR="00615E8E" w:rsidRDefault="00615E8E">
      <w:pPr>
        <w:pStyle w:val="Styl"/>
        <w:framePr w:w="9076" w:h="2529" w:wrap="auto" w:hAnchor="margin" w:x="374" w:y="8933"/>
        <w:spacing w:line="364" w:lineRule="exact"/>
        <w:ind w:left="19"/>
        <w:rPr>
          <w:sz w:val="22"/>
          <w:szCs w:val="22"/>
        </w:rPr>
      </w:pPr>
      <w:r>
        <w:rPr>
          <w:sz w:val="22"/>
          <w:szCs w:val="22"/>
        </w:rPr>
        <w:t xml:space="preserve">Dodavatel se zavazuje respektovat a dodržet veškeré povinnosti z této skutečnosti vyplývající. </w:t>
      </w:r>
    </w:p>
    <w:p w:rsidR="00615E8E" w:rsidRDefault="00615E8E">
      <w:pPr>
        <w:pStyle w:val="Styl"/>
        <w:framePr w:w="9062" w:h="878" w:wrap="auto" w:hAnchor="margin" w:x="389" w:y="11626"/>
        <w:spacing w:line="311" w:lineRule="exact"/>
        <w:ind w:left="335"/>
        <w:rPr>
          <w:b/>
          <w:bCs/>
          <w:sz w:val="28"/>
          <w:szCs w:val="28"/>
        </w:rPr>
      </w:pPr>
      <w:r>
        <w:rPr>
          <w:b/>
          <w:bCs/>
          <w:sz w:val="28"/>
          <w:szCs w:val="28"/>
        </w:rPr>
        <w:t xml:space="preserve">2.3. Smluvní podmínky </w:t>
      </w:r>
    </w:p>
    <w:p w:rsidR="00615E8E" w:rsidRDefault="00615E8E">
      <w:pPr>
        <w:pStyle w:val="Styl"/>
        <w:framePr w:w="9062" w:h="878" w:wrap="auto" w:hAnchor="margin" w:x="389" w:y="11626"/>
        <w:tabs>
          <w:tab w:val="left" w:pos="608"/>
        </w:tabs>
        <w:spacing w:line="316" w:lineRule="exact"/>
        <w:rPr>
          <w:w w:val="108"/>
          <w:sz w:val="18"/>
          <w:szCs w:val="18"/>
        </w:rPr>
      </w:pPr>
      <w:r>
        <w:rPr>
          <w:rFonts w:ascii="Arial" w:hAnsi="Arial" w:cs="Arial"/>
          <w:sz w:val="18"/>
          <w:szCs w:val="18"/>
        </w:rPr>
        <w:t xml:space="preserve">(1) </w:t>
      </w:r>
      <w:r>
        <w:rPr>
          <w:rFonts w:ascii="Arial" w:hAnsi="Arial" w:cs="Arial"/>
          <w:sz w:val="18"/>
          <w:szCs w:val="18"/>
        </w:rPr>
        <w:tab/>
      </w:r>
      <w:r>
        <w:rPr>
          <w:sz w:val="22"/>
          <w:szCs w:val="22"/>
        </w:rPr>
        <w:t xml:space="preserve">Zadavatel stanoví obchodní a platební podmínky formou závazného návrhu smlouvy </w:t>
      </w:r>
      <w:r>
        <w:rPr>
          <w:w w:val="108"/>
          <w:sz w:val="18"/>
          <w:szCs w:val="18"/>
        </w:rPr>
        <w:t xml:space="preserve">{viz </w:t>
      </w:r>
    </w:p>
    <w:p w:rsidR="00615E8E" w:rsidRDefault="00615E8E">
      <w:pPr>
        <w:pStyle w:val="Styl"/>
        <w:framePr w:w="9062" w:h="878" w:wrap="auto" w:hAnchor="margin" w:x="389" w:y="11626"/>
        <w:spacing w:before="4" w:line="244" w:lineRule="exact"/>
        <w:ind w:left="4"/>
        <w:rPr>
          <w:sz w:val="22"/>
          <w:szCs w:val="22"/>
        </w:rPr>
      </w:pPr>
      <w:r>
        <w:rPr>
          <w:sz w:val="22"/>
          <w:szCs w:val="22"/>
        </w:rPr>
        <w:t xml:space="preserve">Příloha 4 této zadávací dokumentace). </w:t>
      </w:r>
    </w:p>
    <w:p w:rsidR="00615E8E" w:rsidRDefault="00615E8E">
      <w:pPr>
        <w:pStyle w:val="Styl"/>
        <w:framePr w:w="830" w:h="350" w:wrap="auto" w:hAnchor="margin" w:x="360" w:y="12869"/>
        <w:spacing w:line="302" w:lineRule="exact"/>
        <w:ind w:left="19"/>
        <w:rPr>
          <w:rFonts w:ascii="Arial" w:hAnsi="Arial" w:cs="Arial"/>
          <w:w w:val="79"/>
          <w:sz w:val="18"/>
          <w:szCs w:val="18"/>
        </w:rPr>
      </w:pPr>
      <w:r>
        <w:rPr>
          <w:rFonts w:ascii="Arial" w:hAnsi="Arial" w:cs="Arial"/>
          <w:w w:val="59"/>
          <w:sz w:val="32"/>
          <w:szCs w:val="32"/>
          <w:u w:val="single"/>
        </w:rPr>
        <w:t>I</w:t>
      </w:r>
      <w:r>
        <w:rPr>
          <w:rFonts w:ascii="Arial" w:hAnsi="Arial" w:cs="Arial"/>
          <w:w w:val="79"/>
          <w:sz w:val="18"/>
          <w:szCs w:val="18"/>
        </w:rPr>
        <w:t xml:space="preserve"> Verze: 1.0 </w:t>
      </w:r>
    </w:p>
    <w:p w:rsidR="00615E8E" w:rsidRDefault="00A1775E">
      <w:pPr>
        <w:pStyle w:val="Styl"/>
        <w:framePr w:w="3585" w:h="345" w:wrap="auto" w:hAnchor="margin" w:x="5904" w:y="12879"/>
        <w:spacing w:line="302" w:lineRule="exact"/>
        <w:ind w:left="19"/>
        <w:rPr>
          <w:rFonts w:ascii="Arial" w:hAnsi="Arial" w:cs="Arial"/>
          <w:w w:val="59"/>
          <w:sz w:val="32"/>
          <w:szCs w:val="32"/>
          <w:u w:val="single"/>
        </w:rPr>
      </w:pPr>
      <w:r>
        <w:rPr>
          <w:rFonts w:ascii="Arial" w:hAnsi="Arial" w:cs="Arial"/>
          <w:w w:val="79"/>
          <w:sz w:val="18"/>
          <w:szCs w:val="18"/>
        </w:rPr>
        <w:t>Poslední</w:t>
      </w:r>
      <w:r w:rsidR="00615E8E">
        <w:rPr>
          <w:rFonts w:ascii="Arial" w:hAnsi="Arial" w:cs="Arial"/>
          <w:w w:val="79"/>
          <w:sz w:val="18"/>
          <w:szCs w:val="18"/>
        </w:rPr>
        <w:t xml:space="preserve"> uložení dokumentu: 28.08.201816:15:00 </w:t>
      </w:r>
      <w:r w:rsidR="00615E8E">
        <w:rPr>
          <w:rFonts w:ascii="Arial" w:hAnsi="Arial" w:cs="Arial"/>
          <w:w w:val="59"/>
          <w:sz w:val="32"/>
          <w:szCs w:val="32"/>
          <w:u w:val="single"/>
        </w:rPr>
        <w:t>I</w:t>
      </w:r>
    </w:p>
    <w:p w:rsidR="00615E8E" w:rsidRDefault="00615E8E">
      <w:pPr>
        <w:pStyle w:val="Styl"/>
        <w:framePr w:w="1430" w:h="244" w:wrap="auto" w:hAnchor="margin" w:x="4219" w:y="13464"/>
        <w:spacing w:line="201" w:lineRule="exact"/>
        <w:ind w:left="4"/>
        <w:rPr>
          <w:rFonts w:ascii="Arial" w:hAnsi="Arial" w:cs="Arial"/>
          <w:w w:val="79"/>
          <w:sz w:val="18"/>
          <w:szCs w:val="18"/>
        </w:rPr>
      </w:pPr>
      <w:r>
        <w:rPr>
          <w:rFonts w:ascii="Arial" w:hAnsi="Arial" w:cs="Arial"/>
          <w:w w:val="79"/>
          <w:sz w:val="18"/>
          <w:szCs w:val="18"/>
        </w:rPr>
        <w:t xml:space="preserve">Strana 3 {celkem 11) </w:t>
      </w:r>
    </w:p>
    <w:p w:rsidR="00615E8E" w:rsidRDefault="00615E8E">
      <w:pPr>
        <w:pStyle w:val="Styl"/>
        <w:rPr>
          <w:rFonts w:ascii="Arial" w:hAnsi="Arial" w:cs="Arial"/>
          <w:sz w:val="18"/>
          <w:szCs w:val="18"/>
        </w:rPr>
        <w:sectPr w:rsidR="00615E8E">
          <w:pgSz w:w="11900" w:h="16840"/>
          <w:pgMar w:top="1900" w:right="1344" w:bottom="360" w:left="1065"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6623" w:h="979" w:wrap="auto" w:hAnchor="margin" w:x="437" w:y="518"/>
        <w:rPr>
          <w:rFonts w:ascii="Arial" w:hAnsi="Arial" w:cs="Arial"/>
          <w:sz w:val="18"/>
          <w:szCs w:val="18"/>
        </w:rPr>
      </w:pPr>
      <w:r>
        <w:rPr>
          <w:rFonts w:ascii="Arial" w:hAnsi="Arial" w:cs="Arial"/>
          <w:noProof/>
          <w:sz w:val="18"/>
          <w:szCs w:val="18"/>
        </w:rPr>
        <w:drawing>
          <wp:inline distT="0" distB="0" distL="0" distR="0">
            <wp:extent cx="4210050" cy="6191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619125"/>
                    </a:xfrm>
                    <a:prstGeom prst="rect">
                      <a:avLst/>
                    </a:prstGeom>
                    <a:noFill/>
                    <a:ln>
                      <a:noFill/>
                    </a:ln>
                  </pic:spPr>
                </pic:pic>
              </a:graphicData>
            </a:graphic>
          </wp:inline>
        </w:drawing>
      </w:r>
    </w:p>
    <w:p w:rsidR="00615E8E" w:rsidRDefault="00615E8E">
      <w:pPr>
        <w:pStyle w:val="Styl"/>
        <w:framePr w:w="119" w:h="431" w:wrap="auto" w:hAnchor="margin" w:x="9725" w:y="360"/>
        <w:spacing w:line="427" w:lineRule="exact"/>
        <w:ind w:left="23"/>
        <w:rPr>
          <w:w w:val="50"/>
          <w:sz w:val="38"/>
          <w:szCs w:val="38"/>
        </w:rPr>
      </w:pPr>
      <w:r>
        <w:rPr>
          <w:w w:val="50"/>
          <w:sz w:val="38"/>
          <w:szCs w:val="38"/>
        </w:rPr>
        <w:t xml:space="preserve">.. </w:t>
      </w:r>
    </w:p>
    <w:p w:rsidR="00615E8E" w:rsidRDefault="00615E8E">
      <w:pPr>
        <w:pStyle w:val="Styl"/>
        <w:framePr w:w="9014" w:h="5279" w:wrap="auto" w:hAnchor="margin" w:x="360" w:y="1608"/>
        <w:tabs>
          <w:tab w:val="left" w:pos="618"/>
        </w:tabs>
        <w:spacing w:line="249" w:lineRule="exact"/>
        <w:rPr>
          <w:sz w:val="21"/>
          <w:szCs w:val="21"/>
        </w:rPr>
      </w:pPr>
      <w:r>
        <w:rPr>
          <w:sz w:val="21"/>
          <w:szCs w:val="21"/>
        </w:rPr>
        <w:t xml:space="preserve">(2) </w:t>
      </w:r>
      <w:r>
        <w:rPr>
          <w:sz w:val="21"/>
          <w:szCs w:val="21"/>
        </w:rPr>
        <w:tab/>
        <w:t xml:space="preserve">Dodavatel si nesmí upravit podmínky a požadavky zadavatele s výjimkou vyznačených </w:t>
      </w:r>
    </w:p>
    <w:p w:rsidR="00615E8E" w:rsidRDefault="00615E8E">
      <w:pPr>
        <w:pStyle w:val="Styl"/>
        <w:framePr w:w="9014" w:h="5279" w:wrap="auto" w:hAnchor="margin" w:x="360" w:y="1608"/>
        <w:spacing w:line="259" w:lineRule="exact"/>
        <w:ind w:left="33"/>
        <w:rPr>
          <w:sz w:val="21"/>
          <w:szCs w:val="21"/>
        </w:rPr>
      </w:pPr>
      <w:r>
        <w:rPr>
          <w:sz w:val="21"/>
          <w:szCs w:val="21"/>
        </w:rPr>
        <w:t xml:space="preserve">částí určených k doplnění údajů dodavatelem. </w:t>
      </w:r>
    </w:p>
    <w:p w:rsidR="00615E8E" w:rsidRDefault="00615E8E">
      <w:pPr>
        <w:pStyle w:val="Styl"/>
        <w:framePr w:w="9014" w:h="5279" w:wrap="auto" w:hAnchor="margin" w:x="360" w:y="1608"/>
        <w:spacing w:line="523" w:lineRule="exact"/>
        <w:ind w:left="335"/>
        <w:rPr>
          <w:b/>
          <w:bCs/>
          <w:sz w:val="27"/>
          <w:szCs w:val="27"/>
        </w:rPr>
      </w:pPr>
      <w:r>
        <w:rPr>
          <w:b/>
          <w:bCs/>
          <w:sz w:val="28"/>
          <w:szCs w:val="28"/>
        </w:rPr>
        <w:t xml:space="preserve">2.4. Doba a místo plnění veřejné </w:t>
      </w:r>
      <w:r>
        <w:rPr>
          <w:b/>
          <w:bCs/>
          <w:sz w:val="27"/>
          <w:szCs w:val="27"/>
        </w:rPr>
        <w:t xml:space="preserve">zakázky </w:t>
      </w:r>
    </w:p>
    <w:p w:rsidR="00615E8E" w:rsidRDefault="00615E8E">
      <w:pPr>
        <w:pStyle w:val="Styl"/>
        <w:framePr w:w="9014" w:h="5279" w:wrap="auto" w:hAnchor="margin" w:x="360" w:y="1608"/>
        <w:tabs>
          <w:tab w:val="left" w:pos="623"/>
        </w:tabs>
        <w:spacing w:line="302" w:lineRule="exact"/>
        <w:rPr>
          <w:sz w:val="21"/>
          <w:szCs w:val="21"/>
        </w:rPr>
      </w:pPr>
      <w:r>
        <w:rPr>
          <w:rFonts w:ascii="Arial" w:hAnsi="Arial" w:cs="Arial"/>
          <w:sz w:val="17"/>
          <w:szCs w:val="17"/>
        </w:rPr>
        <w:t xml:space="preserve">(1) </w:t>
      </w:r>
      <w:r>
        <w:rPr>
          <w:rFonts w:ascii="Arial" w:hAnsi="Arial" w:cs="Arial"/>
          <w:sz w:val="17"/>
          <w:szCs w:val="17"/>
        </w:rPr>
        <w:tab/>
      </w:r>
      <w:r>
        <w:rPr>
          <w:sz w:val="21"/>
          <w:szCs w:val="21"/>
        </w:rPr>
        <w:t xml:space="preserve">Předpokládaná doba zahájení je závislá na ukončení zadávacího řízení, zahájení plnění </w:t>
      </w:r>
    </w:p>
    <w:p w:rsidR="00615E8E" w:rsidRDefault="00615E8E">
      <w:pPr>
        <w:pStyle w:val="Styl"/>
        <w:framePr w:w="9014" w:h="5279" w:wrap="auto" w:hAnchor="margin" w:x="360" w:y="1608"/>
        <w:spacing w:line="259" w:lineRule="exact"/>
        <w:ind w:left="33"/>
        <w:rPr>
          <w:sz w:val="21"/>
          <w:szCs w:val="21"/>
        </w:rPr>
      </w:pPr>
      <w:r>
        <w:rPr>
          <w:sz w:val="21"/>
          <w:szCs w:val="21"/>
        </w:rPr>
        <w:t xml:space="preserve">nastane okamžitě po nabytí účinnosti smlouvy vzešlé z tohoto zadávacího řízení, </w:t>
      </w:r>
    </w:p>
    <w:p w:rsidR="00615E8E" w:rsidRDefault="00615E8E">
      <w:pPr>
        <w:pStyle w:val="Styl"/>
        <w:framePr w:w="9014" w:h="5279" w:wrap="auto" w:hAnchor="margin" w:x="360" w:y="1608"/>
        <w:tabs>
          <w:tab w:val="left" w:pos="618"/>
        </w:tabs>
        <w:spacing w:line="364" w:lineRule="exact"/>
        <w:rPr>
          <w:sz w:val="21"/>
          <w:szCs w:val="21"/>
        </w:rPr>
      </w:pPr>
      <w:r>
        <w:rPr>
          <w:sz w:val="21"/>
          <w:szCs w:val="21"/>
        </w:rPr>
        <w:t xml:space="preserve">(2) </w:t>
      </w:r>
      <w:r>
        <w:rPr>
          <w:sz w:val="21"/>
          <w:szCs w:val="21"/>
        </w:rPr>
        <w:tab/>
        <w:t xml:space="preserve">Termín ukončení plněni předmětu veřejné zakázky se požaduje </w:t>
      </w:r>
    </w:p>
    <w:p w:rsidR="00615E8E" w:rsidRDefault="00615E8E">
      <w:pPr>
        <w:pStyle w:val="Styl"/>
        <w:framePr w:w="9014" w:h="5279" w:wrap="auto" w:hAnchor="margin" w:x="360" w:y="1608"/>
        <w:tabs>
          <w:tab w:val="center" w:pos="762"/>
          <w:tab w:val="left" w:pos="1261"/>
        </w:tabs>
        <w:spacing w:line="345" w:lineRule="exact"/>
        <w:rPr>
          <w:sz w:val="21"/>
          <w:szCs w:val="21"/>
        </w:rPr>
      </w:pPr>
      <w:r>
        <w:rPr>
          <w:sz w:val="21"/>
          <w:szCs w:val="21"/>
        </w:rPr>
        <w:tab/>
        <w:t xml:space="preserve">(a) </w:t>
      </w:r>
      <w:r>
        <w:rPr>
          <w:sz w:val="21"/>
          <w:szCs w:val="21"/>
        </w:rPr>
        <w:tab/>
        <w:t xml:space="preserve">do 12/2018 pro Etapu </w:t>
      </w:r>
      <w:r>
        <w:rPr>
          <w:w w:val="172"/>
          <w:sz w:val="20"/>
          <w:szCs w:val="20"/>
        </w:rPr>
        <w:t xml:space="preserve">l- </w:t>
      </w:r>
      <w:r>
        <w:rPr>
          <w:sz w:val="21"/>
          <w:szCs w:val="21"/>
        </w:rPr>
        <w:t xml:space="preserve">příprava dat pro hydraulické modely, </w:t>
      </w:r>
    </w:p>
    <w:p w:rsidR="00615E8E" w:rsidRDefault="00615E8E">
      <w:pPr>
        <w:pStyle w:val="Styl"/>
        <w:framePr w:w="9014" w:h="5279" w:wrap="auto" w:hAnchor="margin" w:x="360" w:y="1608"/>
        <w:tabs>
          <w:tab w:val="center" w:pos="767"/>
          <w:tab w:val="left" w:pos="1266"/>
        </w:tabs>
        <w:spacing w:line="359" w:lineRule="exact"/>
        <w:rPr>
          <w:sz w:val="21"/>
          <w:szCs w:val="21"/>
        </w:rPr>
      </w:pPr>
      <w:r>
        <w:rPr>
          <w:sz w:val="21"/>
          <w:szCs w:val="21"/>
        </w:rPr>
        <w:tab/>
        <w:t xml:space="preserve">(b) </w:t>
      </w:r>
      <w:r>
        <w:rPr>
          <w:sz w:val="21"/>
          <w:szCs w:val="21"/>
        </w:rPr>
        <w:tab/>
        <w:t xml:space="preserve">do 4/2019 pro Etapu 2 - stacionární model proudění podzemních vod, </w:t>
      </w:r>
    </w:p>
    <w:p w:rsidR="00615E8E" w:rsidRDefault="00615E8E">
      <w:pPr>
        <w:pStyle w:val="Styl"/>
        <w:framePr w:w="9014" w:h="5279" w:wrap="auto" w:hAnchor="margin" w:x="360" w:y="1608"/>
        <w:tabs>
          <w:tab w:val="center" w:pos="762"/>
          <w:tab w:val="left" w:pos="1271"/>
        </w:tabs>
        <w:spacing w:line="359" w:lineRule="exact"/>
        <w:rPr>
          <w:sz w:val="21"/>
          <w:szCs w:val="21"/>
        </w:rPr>
      </w:pPr>
      <w:r>
        <w:rPr>
          <w:sz w:val="21"/>
          <w:szCs w:val="21"/>
        </w:rPr>
        <w:tab/>
        <w:t xml:space="preserve">(c) </w:t>
      </w:r>
      <w:r>
        <w:rPr>
          <w:sz w:val="21"/>
          <w:szCs w:val="21"/>
        </w:rPr>
        <w:tab/>
        <w:t xml:space="preserve">do 9/2019 pro Etapu 3 - transientní model </w:t>
      </w:r>
      <w:r>
        <w:rPr>
          <w:sz w:val="23"/>
          <w:szCs w:val="23"/>
        </w:rPr>
        <w:t xml:space="preserve">proudění </w:t>
      </w:r>
      <w:r>
        <w:rPr>
          <w:sz w:val="21"/>
          <w:szCs w:val="21"/>
        </w:rPr>
        <w:t xml:space="preserve">podzemních vod, </w:t>
      </w:r>
    </w:p>
    <w:p w:rsidR="00615E8E" w:rsidRDefault="00615E8E">
      <w:pPr>
        <w:pStyle w:val="Styl"/>
        <w:framePr w:w="9014" w:h="5279" w:wrap="auto" w:hAnchor="margin" w:x="360" w:y="1608"/>
        <w:tabs>
          <w:tab w:val="center" w:pos="772"/>
          <w:tab w:val="left" w:pos="1271"/>
        </w:tabs>
        <w:spacing w:line="374" w:lineRule="exact"/>
        <w:rPr>
          <w:sz w:val="21"/>
          <w:szCs w:val="21"/>
        </w:rPr>
      </w:pPr>
      <w:r>
        <w:rPr>
          <w:sz w:val="21"/>
          <w:szCs w:val="21"/>
        </w:rPr>
        <w:tab/>
        <w:t xml:space="preserve">(d) </w:t>
      </w:r>
      <w:r>
        <w:rPr>
          <w:sz w:val="21"/>
          <w:szCs w:val="21"/>
        </w:rPr>
        <w:tab/>
        <w:t xml:space="preserve">do 11/2019 pro Etapu4 -prognózy, </w:t>
      </w:r>
    </w:p>
    <w:p w:rsidR="00615E8E" w:rsidRDefault="00615E8E">
      <w:pPr>
        <w:pStyle w:val="Styl"/>
        <w:framePr w:w="9014" w:h="5279" w:wrap="auto" w:hAnchor="margin" w:x="360" w:y="1608"/>
        <w:tabs>
          <w:tab w:val="center" w:pos="762"/>
          <w:tab w:val="left" w:pos="1276"/>
        </w:tabs>
        <w:spacing w:line="359" w:lineRule="exact"/>
        <w:rPr>
          <w:sz w:val="21"/>
          <w:szCs w:val="21"/>
        </w:rPr>
      </w:pPr>
      <w:r>
        <w:rPr>
          <w:sz w:val="21"/>
          <w:szCs w:val="21"/>
        </w:rPr>
        <w:tab/>
        <w:t xml:space="preserve">(e) </w:t>
      </w:r>
      <w:r>
        <w:rPr>
          <w:sz w:val="21"/>
          <w:szCs w:val="21"/>
        </w:rPr>
        <w:tab/>
        <w:t xml:space="preserve">do 11/2020 pro Etapu 5 - aktualizace modelu v roce 2020. </w:t>
      </w:r>
    </w:p>
    <w:p w:rsidR="00615E8E" w:rsidRDefault="00615E8E">
      <w:pPr>
        <w:pStyle w:val="Styl"/>
        <w:framePr w:w="9014" w:h="5279" w:wrap="auto" w:hAnchor="margin" w:x="360" w:y="1608"/>
        <w:spacing w:before="105" w:line="254" w:lineRule="exact"/>
        <w:ind w:left="19" w:right="19"/>
        <w:rPr>
          <w:sz w:val="21"/>
          <w:szCs w:val="21"/>
        </w:rPr>
      </w:pPr>
      <w:r>
        <w:rPr>
          <w:sz w:val="21"/>
          <w:szCs w:val="21"/>
        </w:rPr>
        <w:t xml:space="preserve">Termín ukončení se může změnit z objektivních příčin, způsobených třetími stranami nebo jinými okolnostmi, nezávislými na vůli smluvních stran. </w:t>
      </w:r>
    </w:p>
    <w:p w:rsidR="00615E8E" w:rsidRDefault="00615E8E">
      <w:pPr>
        <w:pStyle w:val="Styl"/>
        <w:framePr w:w="9014" w:h="5279" w:wrap="auto" w:hAnchor="margin" w:x="360" w:y="1608"/>
        <w:spacing w:before="105" w:line="249" w:lineRule="exact"/>
        <w:ind w:left="33" w:right="4"/>
        <w:jc w:val="both"/>
        <w:rPr>
          <w:sz w:val="21"/>
          <w:szCs w:val="21"/>
        </w:rPr>
      </w:pPr>
      <w:r>
        <w:rPr>
          <w:sz w:val="21"/>
          <w:szCs w:val="21"/>
        </w:rPr>
        <w:t xml:space="preserve">(3) Místem plnění veřejné zakázky jsou provozovny zadavatele a vybraného dodavatele a další místa dle aktuální potřeby řádné realizace předmětu veřejné zakázky. Podrobnosti viz též Projektová dokumentace, která je Přílohou 3 této Zadávací dokumentace. </w:t>
      </w:r>
    </w:p>
    <w:p w:rsidR="00615E8E" w:rsidRDefault="004E60D8">
      <w:pPr>
        <w:pStyle w:val="Styl"/>
        <w:framePr w:w="5990" w:h="422" w:wrap="auto" w:hAnchor="margin" w:x="341" w:y="7104"/>
        <w:rPr>
          <w:sz w:val="21"/>
          <w:szCs w:val="21"/>
        </w:rPr>
      </w:pPr>
      <w:r>
        <w:rPr>
          <w:noProof/>
          <w:sz w:val="21"/>
          <w:szCs w:val="21"/>
        </w:rPr>
        <w:drawing>
          <wp:inline distT="0" distB="0" distL="0" distR="0">
            <wp:extent cx="3800475" cy="2667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66700"/>
                    </a:xfrm>
                    <a:prstGeom prst="rect">
                      <a:avLst/>
                    </a:prstGeom>
                    <a:noFill/>
                    <a:ln>
                      <a:noFill/>
                    </a:ln>
                  </pic:spPr>
                </pic:pic>
              </a:graphicData>
            </a:graphic>
          </wp:inline>
        </w:drawing>
      </w:r>
    </w:p>
    <w:p w:rsidR="00615E8E" w:rsidRDefault="00615E8E">
      <w:pPr>
        <w:pStyle w:val="Styl"/>
        <w:framePr w:w="494" w:h="263" w:wrap="auto" w:hAnchor="margin" w:x="7579" w:y="7253"/>
        <w:spacing w:line="254" w:lineRule="exact"/>
        <w:ind w:left="4"/>
        <w:rPr>
          <w:rFonts w:ascii="Arial" w:hAnsi="Arial" w:cs="Arial"/>
          <w:w w:val="73"/>
          <w:sz w:val="13"/>
          <w:szCs w:val="13"/>
        </w:rPr>
      </w:pPr>
      <w:r>
        <w:rPr>
          <w:i/>
          <w:iCs/>
          <w:w w:val="134"/>
          <w:sz w:val="10"/>
          <w:szCs w:val="10"/>
        </w:rPr>
        <w:t xml:space="preserve">: </w:t>
      </w:r>
      <w:r>
        <w:rPr>
          <w:i/>
          <w:iCs/>
          <w:w w:val="50"/>
          <w:sz w:val="23"/>
          <w:szCs w:val="23"/>
        </w:rPr>
        <w:t>..</w:t>
      </w:r>
      <w:r>
        <w:rPr>
          <w:w w:val="132"/>
          <w:sz w:val="12"/>
          <w:szCs w:val="12"/>
        </w:rPr>
        <w:t xml:space="preserve">. </w:t>
      </w:r>
      <w:r>
        <w:rPr>
          <w:rFonts w:ascii="Arial" w:hAnsi="Arial" w:cs="Arial"/>
          <w:w w:val="166"/>
          <w:sz w:val="11"/>
          <w:szCs w:val="11"/>
        </w:rPr>
        <w:t xml:space="preserve">' </w:t>
      </w:r>
      <w:r>
        <w:rPr>
          <w:rFonts w:ascii="Arial" w:hAnsi="Arial" w:cs="Arial"/>
          <w:w w:val="73"/>
          <w:sz w:val="13"/>
          <w:szCs w:val="13"/>
        </w:rPr>
        <w:t xml:space="preserve">.·.· </w:t>
      </w:r>
    </w:p>
    <w:p w:rsidR="00615E8E" w:rsidRDefault="00615E8E">
      <w:pPr>
        <w:pStyle w:val="Styl"/>
        <w:framePr w:w="595" w:h="129" w:wrap="auto" w:hAnchor="margin" w:x="8602" w:y="7387"/>
        <w:spacing w:line="100" w:lineRule="exact"/>
        <w:rPr>
          <w:rFonts w:ascii="Arial" w:hAnsi="Arial" w:cs="Arial"/>
          <w:w w:val="116"/>
          <w:sz w:val="11"/>
          <w:szCs w:val="11"/>
        </w:rPr>
      </w:pPr>
      <w:r>
        <w:rPr>
          <w:rFonts w:ascii="Arial" w:hAnsi="Arial" w:cs="Arial"/>
          <w:w w:val="116"/>
          <w:sz w:val="11"/>
          <w:szCs w:val="11"/>
        </w:rPr>
        <w:t xml:space="preserve">~ .~,ť : .· ... </w:t>
      </w:r>
    </w:p>
    <w:p w:rsidR="00615E8E" w:rsidRDefault="00615E8E">
      <w:pPr>
        <w:pStyle w:val="Styl"/>
        <w:framePr w:w="9009" w:h="4233" w:wrap="auto" w:hAnchor="margin" w:x="365" w:y="7526"/>
        <w:spacing w:before="28" w:line="244" w:lineRule="exact"/>
        <w:ind w:left="28" w:right="9"/>
        <w:jc w:val="both"/>
        <w:rPr>
          <w:sz w:val="21"/>
          <w:szCs w:val="21"/>
        </w:rPr>
      </w:pPr>
      <w:r>
        <w:rPr>
          <w:rFonts w:ascii="Arial" w:hAnsi="Arial" w:cs="Arial"/>
          <w:w w:val="109"/>
          <w:sz w:val="17"/>
          <w:szCs w:val="17"/>
        </w:rPr>
        <w:t xml:space="preserve">(1) </w:t>
      </w:r>
      <w:r>
        <w:rPr>
          <w:sz w:val="21"/>
          <w:szCs w:val="21"/>
        </w:rPr>
        <w:t xml:space="preserve">Dodavatel navrhne nabídkovou cenu, která 'bude zpracována jako smluvní, pevná a nejvýše přípustná a musí zahrnovat veškeré náklady spojené s plněním předmětu veřejné zakázky. </w:t>
      </w:r>
    </w:p>
    <w:p w:rsidR="00615E8E" w:rsidRDefault="00615E8E">
      <w:pPr>
        <w:pStyle w:val="Styl"/>
        <w:framePr w:w="9009" w:h="4233" w:wrap="auto" w:hAnchor="margin" w:x="365" w:y="7526"/>
        <w:tabs>
          <w:tab w:val="left" w:pos="642"/>
        </w:tabs>
        <w:spacing w:line="359" w:lineRule="exact"/>
        <w:rPr>
          <w:sz w:val="21"/>
          <w:szCs w:val="21"/>
        </w:rPr>
      </w:pPr>
      <w:r>
        <w:rPr>
          <w:sz w:val="21"/>
          <w:szCs w:val="21"/>
        </w:rPr>
        <w:t xml:space="preserve">(2) </w:t>
      </w:r>
      <w:r>
        <w:rPr>
          <w:sz w:val="21"/>
          <w:szCs w:val="21"/>
        </w:rPr>
        <w:tab/>
        <w:t xml:space="preserve">Nabídková cena bude uvedena v členěni cena bez DPH, cena s DPH a sazba a výše DPH. </w:t>
      </w:r>
    </w:p>
    <w:p w:rsidR="00615E8E" w:rsidRDefault="00615E8E">
      <w:pPr>
        <w:pStyle w:val="Styl"/>
        <w:framePr w:w="9009" w:h="4233" w:wrap="auto" w:hAnchor="margin" w:x="365" w:y="7526"/>
        <w:spacing w:line="259" w:lineRule="exact"/>
        <w:ind w:left="33"/>
        <w:rPr>
          <w:sz w:val="21"/>
          <w:szCs w:val="21"/>
        </w:rPr>
      </w:pPr>
      <w:r>
        <w:rPr>
          <w:sz w:val="21"/>
          <w:szCs w:val="21"/>
        </w:rPr>
        <w:t xml:space="preserve">Veškeré ceny budou uvedeny v absolutních hodnotách v korunách českých. </w:t>
      </w:r>
    </w:p>
    <w:p w:rsidR="00615E8E" w:rsidRDefault="00615E8E">
      <w:pPr>
        <w:pStyle w:val="Styl"/>
        <w:framePr w:w="9009" w:h="4233" w:wrap="auto" w:hAnchor="margin" w:x="365" w:y="7526"/>
        <w:tabs>
          <w:tab w:val="left" w:pos="647"/>
        </w:tabs>
        <w:spacing w:line="364" w:lineRule="exact"/>
        <w:rPr>
          <w:sz w:val="21"/>
          <w:szCs w:val="21"/>
        </w:rPr>
      </w:pPr>
      <w:r>
        <w:rPr>
          <w:sz w:val="21"/>
          <w:szCs w:val="21"/>
        </w:rPr>
        <w:t xml:space="preserve">(3) </w:t>
      </w:r>
      <w:r>
        <w:rPr>
          <w:sz w:val="21"/>
          <w:szCs w:val="21"/>
        </w:rPr>
        <w:tab/>
        <w:t xml:space="preserve">Hodnota nabídkové ceny musí být kladná, tj. zejména nesmí být nulová. </w:t>
      </w:r>
    </w:p>
    <w:p w:rsidR="00615E8E" w:rsidRDefault="00615E8E">
      <w:pPr>
        <w:pStyle w:val="Styl"/>
        <w:framePr w:w="9009" w:h="4233" w:wrap="auto" w:hAnchor="margin" w:x="365" w:y="7526"/>
        <w:tabs>
          <w:tab w:val="left" w:pos="647"/>
        </w:tabs>
        <w:spacing w:line="364" w:lineRule="exact"/>
        <w:rPr>
          <w:sz w:val="21"/>
          <w:szCs w:val="21"/>
        </w:rPr>
      </w:pPr>
      <w:r>
        <w:rPr>
          <w:sz w:val="21"/>
          <w:szCs w:val="21"/>
        </w:rPr>
        <w:t xml:space="preserve">(4) </w:t>
      </w:r>
      <w:r>
        <w:rPr>
          <w:sz w:val="21"/>
          <w:szCs w:val="21"/>
        </w:rPr>
        <w:tab/>
        <w:t xml:space="preserve">Nabídková cena nesmí překročit 653 400,- Kč vč. DPH. </w:t>
      </w:r>
    </w:p>
    <w:p w:rsidR="00615E8E" w:rsidRDefault="00615E8E">
      <w:pPr>
        <w:pStyle w:val="Styl"/>
        <w:framePr w:w="9009" w:h="4233" w:wrap="auto" w:hAnchor="margin" w:x="365" w:y="7526"/>
        <w:tabs>
          <w:tab w:val="left" w:pos="647"/>
        </w:tabs>
        <w:spacing w:line="364" w:lineRule="exact"/>
        <w:rPr>
          <w:sz w:val="21"/>
          <w:szCs w:val="21"/>
        </w:rPr>
      </w:pPr>
      <w:r>
        <w:rPr>
          <w:sz w:val="21"/>
          <w:szCs w:val="21"/>
        </w:rPr>
        <w:t xml:space="preserve">(5) </w:t>
      </w:r>
      <w:r>
        <w:rPr>
          <w:sz w:val="21"/>
          <w:szCs w:val="21"/>
        </w:rPr>
        <w:tab/>
        <w:t xml:space="preserve">Nabídková cena bude zpracována oceněním položek položkového rozpočtu uvedeného v </w:t>
      </w:r>
    </w:p>
    <w:p w:rsidR="00615E8E" w:rsidRDefault="00615E8E">
      <w:pPr>
        <w:pStyle w:val="Styl"/>
        <w:framePr w:w="9009" w:h="4233" w:wrap="auto" w:hAnchor="margin" w:x="365" w:y="7526"/>
        <w:spacing w:line="259" w:lineRule="exact"/>
        <w:ind w:left="33"/>
        <w:rPr>
          <w:sz w:val="21"/>
          <w:szCs w:val="21"/>
        </w:rPr>
      </w:pPr>
      <w:r>
        <w:rPr>
          <w:sz w:val="21"/>
          <w:szCs w:val="21"/>
        </w:rPr>
        <w:t xml:space="preserve">kapitole 5 Přílohy 3 - Technická specifikace této Zadávací dokumentace. </w:t>
      </w:r>
    </w:p>
    <w:p w:rsidR="00615E8E" w:rsidRDefault="00615E8E">
      <w:pPr>
        <w:pStyle w:val="Styl"/>
        <w:framePr w:w="9009" w:h="4233" w:wrap="auto" w:hAnchor="margin" w:x="365" w:y="7526"/>
        <w:spacing w:before="105" w:line="249" w:lineRule="exact"/>
        <w:ind w:left="33" w:right="4"/>
        <w:jc w:val="both"/>
        <w:rPr>
          <w:sz w:val="21"/>
          <w:szCs w:val="21"/>
        </w:rPr>
      </w:pPr>
      <w:r>
        <w:rPr>
          <w:sz w:val="21"/>
          <w:szCs w:val="21"/>
        </w:rPr>
        <w:t xml:space="preserve">Zadavatel dále pro větší přehled komise požaduje uvedení nabídkové ceny na krycím listu nabídky; pokud dodavatel uvede na krycí list cenu odlišnou od ceny uvedené v rámci položkového rozpočtu, za závaznou cenu bude zadavatel považovat cenu uvedenou v rámci položkového rozpočtu. </w:t>
      </w:r>
    </w:p>
    <w:p w:rsidR="00615E8E" w:rsidRDefault="00615E8E">
      <w:pPr>
        <w:pStyle w:val="Styl"/>
        <w:framePr w:w="9009" w:h="4233" w:wrap="auto" w:hAnchor="margin" w:x="365" w:y="7526"/>
        <w:tabs>
          <w:tab w:val="left" w:pos="575"/>
        </w:tabs>
        <w:spacing w:line="369" w:lineRule="exact"/>
        <w:rPr>
          <w:sz w:val="21"/>
          <w:szCs w:val="21"/>
        </w:rPr>
      </w:pPr>
      <w:r>
        <w:rPr>
          <w:sz w:val="21"/>
          <w:szCs w:val="21"/>
        </w:rPr>
        <w:t xml:space="preserve">(6) </w:t>
      </w:r>
      <w:r>
        <w:rPr>
          <w:sz w:val="21"/>
          <w:szCs w:val="21"/>
        </w:rPr>
        <w:tab/>
        <w:t xml:space="preserve">. V případě nejasností v kalkulaci si zadavatel vyhrazuje právo vyžádat si jejich vysvětlení . </w:t>
      </w:r>
    </w:p>
    <w:p w:rsidR="00615E8E" w:rsidRDefault="004E60D8">
      <w:pPr>
        <w:pStyle w:val="Styl"/>
        <w:framePr w:w="5414" w:h="441" w:wrap="auto" w:hAnchor="margin" w:x="360" w:y="11962"/>
        <w:rPr>
          <w:sz w:val="21"/>
          <w:szCs w:val="21"/>
        </w:rPr>
      </w:pPr>
      <w:r>
        <w:rPr>
          <w:noProof/>
          <w:sz w:val="21"/>
          <w:szCs w:val="21"/>
        </w:rPr>
        <w:drawing>
          <wp:inline distT="0" distB="0" distL="0" distR="0">
            <wp:extent cx="3438525" cy="2762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276225"/>
                    </a:xfrm>
                    <a:prstGeom prst="rect">
                      <a:avLst/>
                    </a:prstGeom>
                    <a:noFill/>
                    <a:ln>
                      <a:noFill/>
                    </a:ln>
                  </pic:spPr>
                </pic:pic>
              </a:graphicData>
            </a:graphic>
          </wp:inline>
        </w:drawing>
      </w:r>
    </w:p>
    <w:p w:rsidR="00615E8E" w:rsidRDefault="00615E8E">
      <w:pPr>
        <w:pStyle w:val="Styl"/>
        <w:framePr w:w="1958" w:h="287" w:wrap="auto" w:hAnchor="margin" w:x="7416" w:y="12014"/>
        <w:spacing w:before="71" w:line="105" w:lineRule="exact"/>
        <w:ind w:left="148" w:right="1684" w:hanging="148"/>
        <w:jc w:val="both"/>
        <w:rPr>
          <w:rFonts w:ascii="Arial" w:hAnsi="Arial" w:cs="Arial"/>
          <w:w w:val="86"/>
          <w:sz w:val="13"/>
          <w:szCs w:val="13"/>
        </w:rPr>
      </w:pPr>
      <w:r>
        <w:rPr>
          <w:rFonts w:ascii="Arial" w:hAnsi="Arial" w:cs="Arial"/>
          <w:w w:val="75"/>
          <w:sz w:val="18"/>
          <w:szCs w:val="18"/>
        </w:rPr>
        <w:t xml:space="preserve">. </w:t>
      </w:r>
      <w:r>
        <w:rPr>
          <w:rFonts w:ascii="Arial" w:hAnsi="Arial" w:cs="Arial"/>
          <w:sz w:val="13"/>
          <w:szCs w:val="13"/>
        </w:rPr>
        <w:t xml:space="preserve">· </w:t>
      </w:r>
      <w:r>
        <w:rPr>
          <w:rFonts w:ascii="Arial" w:hAnsi="Arial" w:cs="Arial"/>
          <w:w w:val="133"/>
          <w:sz w:val="13"/>
          <w:szCs w:val="13"/>
        </w:rPr>
        <w:t xml:space="preserve">.. </w:t>
      </w:r>
      <w:r>
        <w:rPr>
          <w:rFonts w:ascii="Arial" w:hAnsi="Arial" w:cs="Arial"/>
          <w:w w:val="86"/>
          <w:sz w:val="13"/>
          <w:szCs w:val="13"/>
        </w:rPr>
        <w:t xml:space="preserve">·.·. </w:t>
      </w:r>
    </w:p>
    <w:p w:rsidR="00615E8E" w:rsidRDefault="00615E8E">
      <w:pPr>
        <w:pStyle w:val="Styl"/>
        <w:framePr w:w="9019" w:h="1262" w:wrap="auto" w:hAnchor="margin" w:x="365" w:y="12586"/>
        <w:spacing w:line="297" w:lineRule="exact"/>
        <w:ind w:left="369"/>
        <w:rPr>
          <w:b/>
          <w:bCs/>
          <w:sz w:val="28"/>
          <w:szCs w:val="28"/>
        </w:rPr>
      </w:pPr>
      <w:r>
        <w:rPr>
          <w:b/>
          <w:bCs/>
          <w:sz w:val="28"/>
          <w:szCs w:val="28"/>
        </w:rPr>
        <w:t xml:space="preserve">4.1. Požadavky na doklady </w:t>
      </w:r>
    </w:p>
    <w:p w:rsidR="00615E8E" w:rsidRDefault="00615E8E">
      <w:pPr>
        <w:pStyle w:val="Styl"/>
        <w:framePr w:w="9019" w:h="1262" w:wrap="auto" w:hAnchor="margin" w:x="365" w:y="12586"/>
        <w:tabs>
          <w:tab w:val="right" w:pos="8970"/>
        </w:tabs>
        <w:spacing w:line="326" w:lineRule="exact"/>
        <w:rPr>
          <w:sz w:val="21"/>
          <w:szCs w:val="21"/>
        </w:rPr>
      </w:pPr>
      <w:r>
        <w:rPr>
          <w:sz w:val="21"/>
          <w:szCs w:val="21"/>
        </w:rPr>
        <w:t xml:space="preserve">Cl) </w:t>
      </w:r>
      <w:r>
        <w:rPr>
          <w:sz w:val="21"/>
          <w:szCs w:val="21"/>
        </w:rPr>
        <w:tab/>
        <w:t xml:space="preserve">Pokud není zadavatelem nebo </w:t>
      </w:r>
      <w:r>
        <w:rPr>
          <w:rFonts w:ascii="Arial" w:hAnsi="Arial" w:cs="Arial"/>
          <w:i/>
          <w:iCs/>
          <w:w w:val="80"/>
          <w:sz w:val="21"/>
          <w:szCs w:val="21"/>
        </w:rPr>
        <w:t xml:space="preserve">Z:ZVZ </w:t>
      </w:r>
      <w:r>
        <w:rPr>
          <w:sz w:val="21"/>
          <w:szCs w:val="21"/>
        </w:rPr>
        <w:t xml:space="preserve">stanoveno jinak, předkládají se prosté kopie dokladů. </w:t>
      </w:r>
    </w:p>
    <w:p w:rsidR="00615E8E" w:rsidRDefault="00615E8E">
      <w:pPr>
        <w:pStyle w:val="Styl"/>
        <w:framePr w:w="9019" w:h="1262" w:wrap="auto" w:hAnchor="margin" w:x="365" w:y="12586"/>
        <w:tabs>
          <w:tab w:val="right" w:pos="9018"/>
        </w:tabs>
        <w:spacing w:line="350" w:lineRule="exact"/>
        <w:rPr>
          <w:sz w:val="21"/>
          <w:szCs w:val="21"/>
        </w:rPr>
      </w:pPr>
      <w:r>
        <w:rPr>
          <w:sz w:val="21"/>
          <w:szCs w:val="21"/>
        </w:rPr>
        <w:t xml:space="preserve">(2) </w:t>
      </w:r>
      <w:r>
        <w:rPr>
          <w:sz w:val="21"/>
          <w:szCs w:val="21"/>
        </w:rPr>
        <w:tab/>
        <w:t xml:space="preserve">Pokud dodavatel není z důvodů, které mu nelze přičítat, schopen předložit požadovaný </w:t>
      </w:r>
    </w:p>
    <w:p w:rsidR="00615E8E" w:rsidRDefault="00615E8E">
      <w:pPr>
        <w:pStyle w:val="Styl"/>
        <w:framePr w:w="9019" w:h="1262" w:wrap="auto" w:hAnchor="margin" w:x="365" w:y="12586"/>
        <w:spacing w:line="259" w:lineRule="exact"/>
        <w:ind w:left="33"/>
        <w:rPr>
          <w:sz w:val="21"/>
          <w:szCs w:val="21"/>
        </w:rPr>
      </w:pPr>
      <w:r>
        <w:rPr>
          <w:sz w:val="21"/>
          <w:szCs w:val="21"/>
        </w:rPr>
        <w:t xml:space="preserve">doklad, je oprávněn předložit jiný rovnocenný doklad. </w:t>
      </w:r>
    </w:p>
    <w:p w:rsidR="00615E8E" w:rsidRDefault="00615E8E">
      <w:pPr>
        <w:pStyle w:val="Styl"/>
        <w:framePr w:w="830" w:h="345" w:wrap="auto" w:hAnchor="margin" w:x="365" w:y="14059"/>
        <w:spacing w:line="302" w:lineRule="exact"/>
        <w:ind w:left="19"/>
        <w:rPr>
          <w:rFonts w:ascii="Arial" w:hAnsi="Arial" w:cs="Arial"/>
          <w:w w:val="76"/>
          <w:sz w:val="19"/>
          <w:szCs w:val="19"/>
        </w:rPr>
      </w:pPr>
      <w:r>
        <w:rPr>
          <w:rFonts w:ascii="Arial" w:hAnsi="Arial" w:cs="Arial"/>
          <w:w w:val="60"/>
          <w:sz w:val="32"/>
          <w:szCs w:val="32"/>
          <w:u w:val="single"/>
        </w:rPr>
        <w:t>I</w:t>
      </w:r>
      <w:r>
        <w:rPr>
          <w:rFonts w:ascii="Arial" w:hAnsi="Arial" w:cs="Arial"/>
          <w:w w:val="76"/>
          <w:sz w:val="19"/>
          <w:szCs w:val="19"/>
        </w:rPr>
        <w:t xml:space="preserve"> Verze: 1.0 </w:t>
      </w:r>
    </w:p>
    <w:p w:rsidR="00615E8E" w:rsidRDefault="00615E8E">
      <w:pPr>
        <w:pStyle w:val="Styl"/>
        <w:framePr w:w="3537" w:h="350" w:wrap="auto" w:hAnchor="margin" w:x="5870" w:y="14093"/>
        <w:spacing w:line="302" w:lineRule="exact"/>
        <w:ind w:left="19"/>
        <w:rPr>
          <w:rFonts w:ascii="Arial" w:hAnsi="Arial" w:cs="Arial"/>
          <w:w w:val="63"/>
          <w:sz w:val="33"/>
          <w:szCs w:val="33"/>
          <w:u w:val="single"/>
        </w:rPr>
      </w:pPr>
      <w:r>
        <w:rPr>
          <w:rFonts w:ascii="Arial" w:hAnsi="Arial" w:cs="Arial"/>
          <w:w w:val="76"/>
          <w:sz w:val="19"/>
          <w:szCs w:val="19"/>
        </w:rPr>
        <w:t xml:space="preserve">Poslední uloženi dokumentu: 28.08.2018 16:15:00 </w:t>
      </w:r>
      <w:r>
        <w:rPr>
          <w:rFonts w:ascii="Arial" w:hAnsi="Arial" w:cs="Arial"/>
          <w:w w:val="63"/>
          <w:sz w:val="33"/>
          <w:szCs w:val="33"/>
          <w:u w:val="single"/>
        </w:rPr>
        <w:t>i</w:t>
      </w:r>
    </w:p>
    <w:p w:rsidR="00615E8E" w:rsidRDefault="00615E8E">
      <w:pPr>
        <w:pStyle w:val="Styl"/>
        <w:framePr w:w="1420" w:h="244" w:wrap="auto" w:hAnchor="margin" w:x="4190" w:y="14669"/>
        <w:spacing w:line="201" w:lineRule="exact"/>
        <w:ind w:left="4"/>
        <w:rPr>
          <w:rFonts w:ascii="Arial" w:hAnsi="Arial" w:cs="Arial"/>
          <w:w w:val="76"/>
          <w:sz w:val="19"/>
          <w:szCs w:val="19"/>
        </w:rPr>
      </w:pPr>
      <w:r>
        <w:rPr>
          <w:rFonts w:ascii="Arial" w:hAnsi="Arial" w:cs="Arial"/>
          <w:w w:val="79"/>
          <w:sz w:val="18"/>
          <w:szCs w:val="18"/>
        </w:rPr>
        <w:t xml:space="preserve">Strana 4 (celkem </w:t>
      </w:r>
      <w:r>
        <w:rPr>
          <w:rFonts w:ascii="Arial" w:hAnsi="Arial" w:cs="Arial"/>
          <w:w w:val="76"/>
          <w:sz w:val="19"/>
          <w:szCs w:val="19"/>
        </w:rPr>
        <w:t xml:space="preserve">11) </w:t>
      </w:r>
    </w:p>
    <w:p w:rsidR="00615E8E" w:rsidRDefault="00615E8E">
      <w:pPr>
        <w:pStyle w:val="Styl"/>
        <w:rPr>
          <w:rFonts w:ascii="Arial" w:hAnsi="Arial" w:cs="Arial"/>
          <w:sz w:val="18"/>
          <w:szCs w:val="18"/>
        </w:rPr>
        <w:sectPr w:rsidR="00615E8E">
          <w:pgSz w:w="11900" w:h="16840"/>
          <w:pgMar w:top="633" w:right="720" w:bottom="360" w:left="1335"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9119" w:h="998" w:wrap="auto" w:hAnchor="margin" w:x="423" w:y="-743"/>
        <w:rPr>
          <w:rFonts w:ascii="Arial" w:hAnsi="Arial" w:cs="Arial"/>
          <w:sz w:val="18"/>
          <w:szCs w:val="18"/>
        </w:rPr>
      </w:pPr>
      <w:r>
        <w:rPr>
          <w:rFonts w:ascii="Arial" w:hAnsi="Arial" w:cs="Arial"/>
          <w:noProof/>
          <w:sz w:val="18"/>
          <w:szCs w:val="18"/>
        </w:rPr>
        <w:drawing>
          <wp:inline distT="0" distB="0" distL="0" distR="0">
            <wp:extent cx="5791200" cy="6381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638175"/>
                    </a:xfrm>
                    <a:prstGeom prst="rect">
                      <a:avLst/>
                    </a:prstGeom>
                    <a:noFill/>
                    <a:ln>
                      <a:noFill/>
                    </a:ln>
                  </pic:spPr>
                </pic:pic>
              </a:graphicData>
            </a:graphic>
          </wp:inline>
        </w:drawing>
      </w:r>
    </w:p>
    <w:p w:rsidR="00615E8E" w:rsidRDefault="00615E8E">
      <w:pPr>
        <w:pStyle w:val="Styl"/>
        <w:framePr w:w="9100" w:h="6383" w:wrap="auto" w:hAnchor="margin" w:x="394" w:y="360"/>
        <w:spacing w:line="239" w:lineRule="exact"/>
        <w:ind w:left="28"/>
        <w:rPr>
          <w:sz w:val="22"/>
          <w:szCs w:val="22"/>
        </w:rPr>
      </w:pPr>
      <w:r>
        <w:rPr>
          <w:sz w:val="22"/>
          <w:szCs w:val="22"/>
        </w:rPr>
        <w:t xml:space="preserve">To platí také např. v případech požadavků na předložení </w:t>
      </w:r>
    </w:p>
    <w:p w:rsidR="00615E8E" w:rsidRDefault="00615E8E">
      <w:pPr>
        <w:pStyle w:val="Styl"/>
        <w:framePr w:w="9100" w:h="6383" w:wrap="auto" w:hAnchor="margin" w:x="394" w:y="360"/>
        <w:spacing w:before="129" w:line="239" w:lineRule="exact"/>
        <w:ind w:left="671"/>
        <w:jc w:val="both"/>
        <w:rPr>
          <w:sz w:val="22"/>
          <w:szCs w:val="22"/>
        </w:rPr>
      </w:pPr>
      <w:r>
        <w:rPr>
          <w:sz w:val="22"/>
          <w:szCs w:val="22"/>
        </w:rPr>
        <w:t xml:space="preserve">(a) dokladu o oprávnění k podnikáni (pokud zadavatel požaduje konkrétní oprávnění k podnikání a dodavatel disponuje jiným oprávněním opravňujícím k plnění předmětu veřejné </w:t>
      </w:r>
      <w:r>
        <w:rPr>
          <w:sz w:val="21"/>
          <w:szCs w:val="21"/>
        </w:rPr>
        <w:t xml:space="preserve">zakázky), </w:t>
      </w:r>
      <w:r>
        <w:rPr>
          <w:sz w:val="22"/>
          <w:szCs w:val="22"/>
        </w:rPr>
        <w:t xml:space="preserve">nebo </w:t>
      </w:r>
    </w:p>
    <w:p w:rsidR="00615E8E" w:rsidRDefault="00615E8E">
      <w:pPr>
        <w:pStyle w:val="Styl"/>
        <w:framePr w:w="9100" w:h="6383" w:wrap="auto" w:hAnchor="margin" w:x="394" w:y="360"/>
        <w:spacing w:before="129" w:line="239" w:lineRule="exact"/>
        <w:ind w:left="671"/>
        <w:jc w:val="both"/>
        <w:rPr>
          <w:sz w:val="22"/>
          <w:szCs w:val="22"/>
        </w:rPr>
      </w:pPr>
      <w:r>
        <w:rPr>
          <w:sz w:val="22"/>
          <w:szCs w:val="22"/>
        </w:rPr>
        <w:t xml:space="preserve">(b) osvědčení o autorizaci podle zákona č. 360/1992 Sb., v platném znění o výkonu povoláni autorizovaných architektů a o výkonu povolání autorizovaných inženýrů a techniků činných ve výstavbě (pokud např. dodavatel disponuje osvědčení o registraci dle téhož zákona a pro tentýž obor) apod. </w:t>
      </w:r>
    </w:p>
    <w:p w:rsidR="00615E8E" w:rsidRDefault="00615E8E">
      <w:pPr>
        <w:pStyle w:val="Styl"/>
        <w:framePr w:w="9100" w:h="6383" w:wrap="auto" w:hAnchor="margin" w:x="394" w:y="360"/>
        <w:spacing w:before="139" w:line="239" w:lineRule="exact"/>
        <w:ind w:left="38" w:right="9"/>
        <w:rPr>
          <w:sz w:val="22"/>
          <w:szCs w:val="22"/>
        </w:rPr>
      </w:pPr>
      <w:r>
        <w:rPr>
          <w:sz w:val="22"/>
          <w:szCs w:val="22"/>
        </w:rPr>
        <w:t xml:space="preserve">Zadavatel si vyhrazuje právo v případě nejasnosti rozhodnout o rovnocennosti předložených dokladů, a to i na základě konzultace s příslušnou autoritou. </w:t>
      </w:r>
    </w:p>
    <w:p w:rsidR="00615E8E" w:rsidRDefault="00615E8E">
      <w:pPr>
        <w:pStyle w:val="Styl"/>
        <w:framePr w:w="9100" w:h="6383" w:wrap="auto" w:hAnchor="margin" w:x="394" w:y="360"/>
        <w:spacing w:before="119" w:line="249" w:lineRule="exact"/>
        <w:ind w:left="9" w:right="33"/>
        <w:jc w:val="both"/>
        <w:rPr>
          <w:sz w:val="22"/>
          <w:szCs w:val="22"/>
        </w:rPr>
      </w:pPr>
      <w:r>
        <w:rPr>
          <w:sz w:val="22"/>
          <w:szCs w:val="22"/>
        </w:rPr>
        <w:t xml:space="preserve">(3) Pokud je vyžadováno předložení dokladu podle právního řádu České republiky, může dodavatel předložit obdobný doklad podle právního řádu státu, ve kterém se tento doklad vydává; tento doklad se předkládá s překladem do českého jazyka. Pokud se podle příslušného právního řádu požadovaný doklad nevydává, může být nahrazen čestným prohlášením. </w:t>
      </w:r>
    </w:p>
    <w:p w:rsidR="00615E8E" w:rsidRDefault="00615E8E">
      <w:pPr>
        <w:pStyle w:val="Styl"/>
        <w:framePr w:w="9100" w:h="6383" w:wrap="auto" w:hAnchor="margin" w:x="394" w:y="360"/>
        <w:spacing w:before="119" w:line="249" w:lineRule="exact"/>
        <w:ind w:left="9" w:right="33"/>
        <w:jc w:val="both"/>
        <w:rPr>
          <w:sz w:val="22"/>
          <w:szCs w:val="22"/>
        </w:rPr>
      </w:pPr>
      <w:r>
        <w:rPr>
          <w:sz w:val="22"/>
          <w:szCs w:val="22"/>
        </w:rPr>
        <w:t xml:space="preserve">(4) Doklad ve slovenském jazyce a doklad o vzdělání (vysvědčení, osvědčení, certifikáty apod.) v latinském jazyce se předkládají bez překladu. Zadavatel připouští též předložení certifikátů a obdobných dokumentů nevydávaných podle </w:t>
      </w:r>
      <w:r>
        <w:rPr>
          <w:sz w:val="21"/>
          <w:szCs w:val="21"/>
        </w:rPr>
        <w:t xml:space="preserve">právního </w:t>
      </w:r>
      <w:r>
        <w:rPr>
          <w:sz w:val="22"/>
          <w:szCs w:val="22"/>
        </w:rPr>
        <w:t xml:space="preserve">řádu Č:R v anglickém jazyce. </w:t>
      </w:r>
    </w:p>
    <w:p w:rsidR="00615E8E" w:rsidRDefault="00615E8E">
      <w:pPr>
        <w:pStyle w:val="Styl"/>
        <w:framePr w:w="9100" w:h="6383" w:wrap="auto" w:hAnchor="margin" w:x="394" w:y="360"/>
        <w:spacing w:before="119" w:line="249" w:lineRule="exact"/>
        <w:ind w:left="9" w:right="33"/>
        <w:jc w:val="both"/>
        <w:rPr>
          <w:sz w:val="22"/>
          <w:szCs w:val="22"/>
        </w:rPr>
      </w:pPr>
      <w:r>
        <w:rPr>
          <w:sz w:val="22"/>
          <w:szCs w:val="22"/>
        </w:rPr>
        <w:t xml:space="preserve">(5) Povinnost předložit doklad může dodavatel splnit odkazem na odpovídající informace vedené v informačním systému veřejné správy nebo v obdobném systému vedeném v jiném členském státu EU, který umožňuje neomezený dálkový přístup. Takový odkaz musí obsahovat internetovou adresu a údaje pro přihlášení a vyhledání požadované informace, jsou-li takové údaje nezbytné. Zadavateli by neměly vzniknout žádné náklady spojené s ověřováním takto uvedené informace. </w:t>
      </w:r>
    </w:p>
    <w:p w:rsidR="00615E8E" w:rsidRDefault="00615E8E">
      <w:pPr>
        <w:pStyle w:val="Styl"/>
        <w:framePr w:w="9100" w:h="5587" w:wrap="auto" w:hAnchor="margin" w:x="394" w:y="6970"/>
        <w:spacing w:line="307" w:lineRule="exact"/>
        <w:ind w:left="350"/>
        <w:rPr>
          <w:b/>
          <w:bCs/>
          <w:sz w:val="29"/>
          <w:szCs w:val="29"/>
        </w:rPr>
      </w:pPr>
      <w:r>
        <w:rPr>
          <w:b/>
          <w:bCs/>
          <w:sz w:val="29"/>
          <w:szCs w:val="29"/>
        </w:rPr>
        <w:t xml:space="preserve">4.2. Požadavky na nabídky </w:t>
      </w:r>
    </w:p>
    <w:p w:rsidR="00615E8E" w:rsidRDefault="00615E8E">
      <w:pPr>
        <w:pStyle w:val="Styl"/>
        <w:framePr w:w="9100" w:h="5587" w:wrap="auto" w:hAnchor="margin" w:x="394" w:y="6970"/>
        <w:tabs>
          <w:tab w:val="left" w:pos="632"/>
        </w:tabs>
        <w:spacing w:line="335" w:lineRule="exact"/>
        <w:rPr>
          <w:sz w:val="22"/>
          <w:szCs w:val="22"/>
        </w:rPr>
      </w:pPr>
      <w:r>
        <w:rPr>
          <w:rFonts w:ascii="Arial" w:hAnsi="Arial" w:cs="Arial"/>
          <w:sz w:val="18"/>
          <w:szCs w:val="18"/>
        </w:rPr>
        <w:t xml:space="preserve">(1) </w:t>
      </w:r>
      <w:r>
        <w:rPr>
          <w:rFonts w:ascii="Arial" w:hAnsi="Arial" w:cs="Arial"/>
          <w:sz w:val="18"/>
          <w:szCs w:val="18"/>
        </w:rPr>
        <w:tab/>
      </w:r>
      <w:r>
        <w:rPr>
          <w:sz w:val="22"/>
          <w:szCs w:val="22"/>
        </w:rPr>
        <w:t xml:space="preserve">Nabídka musí být zpracována v českém jazyce na základě této zadávací dokumentace. </w:t>
      </w:r>
    </w:p>
    <w:p w:rsidR="00615E8E" w:rsidRDefault="00615E8E">
      <w:pPr>
        <w:pStyle w:val="Styl"/>
        <w:framePr w:w="9100" w:h="5587" w:wrap="auto" w:hAnchor="margin" w:x="394" w:y="6970"/>
        <w:spacing w:line="239" w:lineRule="exact"/>
        <w:ind w:left="28"/>
        <w:rPr>
          <w:sz w:val="22"/>
          <w:szCs w:val="22"/>
        </w:rPr>
      </w:pPr>
      <w:r>
        <w:rPr>
          <w:sz w:val="22"/>
          <w:szCs w:val="22"/>
        </w:rPr>
        <w:t xml:space="preserve">Tím není dotčeno ustanovení bodu 4.1 odst.(4). </w:t>
      </w:r>
    </w:p>
    <w:p w:rsidR="00615E8E" w:rsidRDefault="00615E8E">
      <w:pPr>
        <w:pStyle w:val="Styl"/>
        <w:framePr w:w="9100" w:h="5587" w:wrap="auto" w:hAnchor="margin" w:x="394" w:y="6970"/>
        <w:tabs>
          <w:tab w:val="left" w:pos="632"/>
        </w:tabs>
        <w:spacing w:line="374" w:lineRule="exact"/>
        <w:rPr>
          <w:sz w:val="22"/>
          <w:szCs w:val="22"/>
        </w:rPr>
      </w:pPr>
      <w:r>
        <w:rPr>
          <w:sz w:val="22"/>
          <w:szCs w:val="22"/>
        </w:rPr>
        <w:t xml:space="preserve">(2) </w:t>
      </w:r>
      <w:r>
        <w:rPr>
          <w:sz w:val="22"/>
          <w:szCs w:val="22"/>
        </w:rPr>
        <w:tab/>
        <w:t xml:space="preserve">Nabídka nesmí obsahovat přepisy a opravy, které by mohly zadavatele uvést v omyl. </w:t>
      </w:r>
    </w:p>
    <w:p w:rsidR="00615E8E" w:rsidRDefault="00615E8E">
      <w:pPr>
        <w:pStyle w:val="Styl"/>
        <w:framePr w:w="9100" w:h="5587" w:wrap="auto" w:hAnchor="margin" w:x="394" w:y="6970"/>
        <w:tabs>
          <w:tab w:val="left" w:pos="628"/>
        </w:tabs>
        <w:spacing w:line="364" w:lineRule="exact"/>
        <w:rPr>
          <w:sz w:val="22"/>
          <w:szCs w:val="22"/>
        </w:rPr>
      </w:pPr>
      <w:r>
        <w:rPr>
          <w:sz w:val="22"/>
          <w:szCs w:val="22"/>
        </w:rPr>
        <w:t xml:space="preserve">(3) </w:t>
      </w:r>
      <w:r>
        <w:rPr>
          <w:sz w:val="22"/>
          <w:szCs w:val="22"/>
        </w:rPr>
        <w:tab/>
        <w:t xml:space="preserve">Nabídka bude zadavateli doručena v řádně uzavřené obálce, která bude výrazně označena </w:t>
      </w:r>
    </w:p>
    <w:p w:rsidR="00615E8E" w:rsidRDefault="00B24C7E">
      <w:pPr>
        <w:pStyle w:val="Styl"/>
        <w:framePr w:w="9100" w:h="5587" w:wrap="auto" w:hAnchor="margin" w:x="394" w:y="6970"/>
        <w:spacing w:line="239" w:lineRule="exact"/>
        <w:ind w:left="28"/>
        <w:rPr>
          <w:sz w:val="22"/>
          <w:szCs w:val="22"/>
        </w:rPr>
      </w:pPr>
      <w:r>
        <w:rPr>
          <w:sz w:val="22"/>
          <w:szCs w:val="22"/>
        </w:rPr>
        <w:t>,,NABÍ</w:t>
      </w:r>
      <w:r w:rsidR="00615E8E">
        <w:rPr>
          <w:sz w:val="22"/>
          <w:szCs w:val="22"/>
        </w:rPr>
        <w:t>DKA- Hydraulický model pro projekt Tu</w:t>
      </w:r>
      <w:r>
        <w:rPr>
          <w:sz w:val="22"/>
          <w:szCs w:val="22"/>
        </w:rPr>
        <w:t>rów- II. etapa průzkumná- NEOTVÍ</w:t>
      </w:r>
      <w:r w:rsidR="00615E8E">
        <w:rPr>
          <w:sz w:val="22"/>
          <w:szCs w:val="22"/>
        </w:rPr>
        <w:t xml:space="preserve">RAT". </w:t>
      </w:r>
    </w:p>
    <w:p w:rsidR="00615E8E" w:rsidRDefault="00615E8E">
      <w:pPr>
        <w:pStyle w:val="Styl"/>
        <w:framePr w:w="9100" w:h="5587" w:wrap="auto" w:hAnchor="margin" w:x="394" w:y="6970"/>
        <w:spacing w:before="119" w:line="249" w:lineRule="exact"/>
        <w:ind w:left="9" w:right="33"/>
        <w:jc w:val="both"/>
        <w:rPr>
          <w:sz w:val="22"/>
          <w:szCs w:val="22"/>
        </w:rPr>
      </w:pPr>
      <w:r>
        <w:rPr>
          <w:sz w:val="22"/>
          <w:szCs w:val="22"/>
        </w:rPr>
        <w:t xml:space="preserve">Pokud je nabídka podávána ve více než jedné obálce, musí být všechny obálky, do kterých je vložena nabídka dodavatele, označeny podle výše uvedených požadavků. Zadavatel dále doporučuje takové obálky opatřit alespoň názvem dodavatele, pořadím obálky a celkovým počtem obálek - tak, aby byla nabídka zadavatelem jednoznačně a úplně identifikovatelná a aby se tím výrazně eliminovala rizika jejího předčasného otevření a chybného převzetí. </w:t>
      </w:r>
    </w:p>
    <w:p w:rsidR="00615E8E" w:rsidRDefault="00615E8E">
      <w:pPr>
        <w:pStyle w:val="Styl"/>
        <w:framePr w:w="9100" w:h="5587" w:wrap="auto" w:hAnchor="margin" w:x="394" w:y="6970"/>
        <w:spacing w:line="355" w:lineRule="exact"/>
        <w:ind w:left="676"/>
        <w:rPr>
          <w:b/>
          <w:bCs/>
          <w:w w:val="91"/>
          <w:sz w:val="23"/>
          <w:szCs w:val="23"/>
        </w:rPr>
      </w:pPr>
      <w:r>
        <w:rPr>
          <w:b/>
          <w:bCs/>
          <w:sz w:val="22"/>
          <w:szCs w:val="22"/>
        </w:rPr>
        <w:t xml:space="preserve">4.2.1. Obecné formální </w:t>
      </w:r>
      <w:r w:rsidR="00B24C7E">
        <w:rPr>
          <w:b/>
          <w:bCs/>
          <w:w w:val="91"/>
          <w:sz w:val="23"/>
          <w:szCs w:val="23"/>
        </w:rPr>
        <w:t>(doporučující)</w:t>
      </w:r>
      <w:r>
        <w:rPr>
          <w:b/>
          <w:bCs/>
          <w:w w:val="91"/>
          <w:sz w:val="23"/>
          <w:szCs w:val="23"/>
        </w:rPr>
        <w:t xml:space="preserve"> požadavky </w:t>
      </w:r>
    </w:p>
    <w:p w:rsidR="00615E8E" w:rsidRDefault="00615E8E">
      <w:pPr>
        <w:pStyle w:val="Styl"/>
        <w:framePr w:w="9100" w:h="5587" w:wrap="auto" w:hAnchor="margin" w:x="394" w:y="6970"/>
        <w:spacing w:before="119" w:line="249" w:lineRule="exact"/>
        <w:ind w:left="9" w:right="33"/>
        <w:jc w:val="both"/>
        <w:rPr>
          <w:sz w:val="22"/>
          <w:szCs w:val="22"/>
        </w:rPr>
      </w:pPr>
      <w:r>
        <w:rPr>
          <w:rFonts w:ascii="Arial" w:hAnsi="Arial" w:cs="Arial"/>
          <w:sz w:val="18"/>
          <w:szCs w:val="18"/>
        </w:rPr>
        <w:t xml:space="preserve">(1) </w:t>
      </w:r>
      <w:r>
        <w:rPr>
          <w:sz w:val="22"/>
          <w:szCs w:val="22"/>
        </w:rPr>
        <w:t xml:space="preserve">Nabídka bude seřazena dle požadavků specifikovaných v bodě 4.3, jednotlivé listy musí být spolu pevně spojeny a musí být zabezpečeny proti manipulaci, očíslované nepřerušovanou vzestupnou číselnou řadou a druhá stránka (součást krycího listu) bude obsahovat přehled jednotlivých dokumentů s uvedením čísla stránky. </w:t>
      </w:r>
    </w:p>
    <w:p w:rsidR="00615E8E" w:rsidRDefault="00615E8E">
      <w:pPr>
        <w:pStyle w:val="Styl"/>
        <w:framePr w:w="9100" w:h="5587" w:wrap="auto" w:hAnchor="margin" w:x="394" w:y="6970"/>
        <w:spacing w:before="119" w:line="249" w:lineRule="exact"/>
        <w:ind w:left="9" w:right="33"/>
        <w:jc w:val="both"/>
        <w:rPr>
          <w:sz w:val="22"/>
          <w:szCs w:val="22"/>
        </w:rPr>
      </w:pPr>
      <w:r>
        <w:rPr>
          <w:sz w:val="22"/>
          <w:szCs w:val="22"/>
        </w:rPr>
        <w:t xml:space="preserve">(2) Dodavatel předloží nabídku v originále a jedné kopii v listinné podobě a jedné kopii elektronicky na CD. V případě zjištění rozdílů mezi listinnou a elektronickou verzi je rozhodující listinný originál nabídky. </w:t>
      </w:r>
    </w:p>
    <w:p w:rsidR="00615E8E" w:rsidRDefault="00615E8E">
      <w:pPr>
        <w:pStyle w:val="Styl"/>
        <w:framePr w:w="835" w:h="345" w:wrap="auto" w:hAnchor="margin" w:x="360" w:y="12855"/>
        <w:spacing w:line="302" w:lineRule="exact"/>
        <w:ind w:left="19"/>
        <w:rPr>
          <w:rFonts w:ascii="Arial" w:hAnsi="Arial" w:cs="Arial"/>
          <w:w w:val="76"/>
          <w:sz w:val="19"/>
          <w:szCs w:val="19"/>
        </w:rPr>
      </w:pPr>
      <w:r>
        <w:rPr>
          <w:rFonts w:ascii="Arial" w:hAnsi="Arial" w:cs="Arial"/>
          <w:w w:val="90"/>
          <w:sz w:val="32"/>
          <w:szCs w:val="32"/>
          <w:u w:val="single"/>
        </w:rPr>
        <w:t>I</w:t>
      </w:r>
      <w:r>
        <w:rPr>
          <w:rFonts w:ascii="Arial" w:hAnsi="Arial" w:cs="Arial"/>
          <w:w w:val="76"/>
          <w:sz w:val="19"/>
          <w:szCs w:val="19"/>
        </w:rPr>
        <w:t xml:space="preserve"> Verze: 1.0 </w:t>
      </w:r>
    </w:p>
    <w:p w:rsidR="00615E8E" w:rsidRDefault="00615E8E">
      <w:pPr>
        <w:pStyle w:val="Styl"/>
        <w:framePr w:w="3585" w:h="340" w:wrap="auto" w:hAnchor="margin" w:x="5914" w:y="12893"/>
        <w:spacing w:line="302" w:lineRule="exact"/>
        <w:ind w:left="19"/>
        <w:rPr>
          <w:rFonts w:ascii="Arial" w:hAnsi="Arial" w:cs="Arial"/>
          <w:w w:val="77"/>
          <w:sz w:val="31"/>
          <w:szCs w:val="31"/>
          <w:u w:val="single"/>
        </w:rPr>
      </w:pPr>
      <w:r>
        <w:rPr>
          <w:rFonts w:ascii="Arial" w:hAnsi="Arial" w:cs="Arial"/>
          <w:w w:val="76"/>
          <w:sz w:val="19"/>
          <w:szCs w:val="19"/>
        </w:rPr>
        <w:t xml:space="preserve">Poslední uložení dokumentu: 28.08.2018 16:15:00 </w:t>
      </w:r>
      <w:r>
        <w:rPr>
          <w:rFonts w:ascii="Arial" w:hAnsi="Arial" w:cs="Arial"/>
          <w:w w:val="77"/>
          <w:sz w:val="31"/>
          <w:szCs w:val="31"/>
          <w:u w:val="single"/>
        </w:rPr>
        <w:t>I</w:t>
      </w:r>
    </w:p>
    <w:p w:rsidR="00615E8E" w:rsidRDefault="00615E8E">
      <w:pPr>
        <w:pStyle w:val="Styl"/>
        <w:framePr w:w="1425" w:h="249" w:wrap="auto" w:hAnchor="margin" w:x="4229" w:y="13464"/>
        <w:spacing w:line="206" w:lineRule="exact"/>
        <w:ind w:left="4"/>
        <w:rPr>
          <w:rFonts w:ascii="Arial" w:hAnsi="Arial" w:cs="Arial"/>
          <w:w w:val="76"/>
          <w:sz w:val="19"/>
          <w:szCs w:val="19"/>
        </w:rPr>
      </w:pPr>
      <w:r>
        <w:rPr>
          <w:rFonts w:ascii="Arial" w:hAnsi="Arial" w:cs="Arial"/>
          <w:w w:val="76"/>
          <w:sz w:val="19"/>
          <w:szCs w:val="19"/>
        </w:rPr>
        <w:t xml:space="preserve">Strana 5 (celkem 11) </w:t>
      </w:r>
    </w:p>
    <w:p w:rsidR="00615E8E" w:rsidRDefault="00615E8E">
      <w:pPr>
        <w:pStyle w:val="Styl"/>
        <w:rPr>
          <w:rFonts w:ascii="Arial" w:hAnsi="Arial" w:cs="Arial"/>
          <w:sz w:val="19"/>
          <w:szCs w:val="19"/>
        </w:rPr>
        <w:sectPr w:rsidR="00615E8E">
          <w:pgSz w:w="11900" w:h="16840"/>
          <w:pgMar w:top="1895" w:right="1364" w:bottom="360" w:left="1036"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9043" w:h="998" w:wrap="auto" w:hAnchor="margin" w:x="389" w:y="465"/>
        <w:rPr>
          <w:rFonts w:ascii="Arial" w:hAnsi="Arial" w:cs="Arial"/>
          <w:sz w:val="19"/>
          <w:szCs w:val="19"/>
        </w:rPr>
      </w:pPr>
      <w:r>
        <w:rPr>
          <w:rFonts w:ascii="Arial" w:hAnsi="Arial" w:cs="Arial"/>
          <w:noProof/>
          <w:sz w:val="19"/>
          <w:szCs w:val="19"/>
        </w:rPr>
        <w:drawing>
          <wp:inline distT="0" distB="0" distL="0" distR="0">
            <wp:extent cx="5743575" cy="63817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638175"/>
                    </a:xfrm>
                    <a:prstGeom prst="rect">
                      <a:avLst/>
                    </a:prstGeom>
                    <a:noFill/>
                    <a:ln>
                      <a:noFill/>
                    </a:ln>
                  </pic:spPr>
                </pic:pic>
              </a:graphicData>
            </a:graphic>
          </wp:inline>
        </w:drawing>
      </w:r>
    </w:p>
    <w:p w:rsidR="00615E8E" w:rsidRDefault="00615E8E">
      <w:pPr>
        <w:pStyle w:val="Styl"/>
        <w:framePr w:w="115" w:h="393" w:wrap="auto" w:hAnchor="margin" w:x="9643" w:y="360"/>
        <w:spacing w:line="388" w:lineRule="exact"/>
        <w:ind w:left="23"/>
        <w:rPr>
          <w:w w:val="50"/>
          <w:sz w:val="35"/>
          <w:szCs w:val="35"/>
        </w:rPr>
      </w:pPr>
      <w:r>
        <w:rPr>
          <w:w w:val="50"/>
          <w:sz w:val="35"/>
          <w:szCs w:val="35"/>
        </w:rPr>
        <w:t xml:space="preserve">.. </w:t>
      </w:r>
    </w:p>
    <w:p w:rsidR="00615E8E" w:rsidRDefault="00615E8E">
      <w:pPr>
        <w:pStyle w:val="Styl"/>
        <w:framePr w:w="8999" w:h="4166" w:wrap="auto" w:hAnchor="margin" w:x="427" w:y="1603"/>
        <w:tabs>
          <w:tab w:val="left" w:pos="618"/>
        </w:tabs>
        <w:spacing w:line="235" w:lineRule="exact"/>
        <w:rPr>
          <w:sz w:val="21"/>
          <w:szCs w:val="21"/>
        </w:rPr>
      </w:pPr>
      <w:r>
        <w:rPr>
          <w:sz w:val="21"/>
          <w:szCs w:val="21"/>
        </w:rPr>
        <w:t xml:space="preserve">(3) </w:t>
      </w:r>
      <w:r>
        <w:rPr>
          <w:sz w:val="21"/>
          <w:szCs w:val="21"/>
        </w:rPr>
        <w:tab/>
        <w:t xml:space="preserve">Pro elektronické provedení na CD smějí být použity obecně dostupné formáty a programy </w:t>
      </w:r>
    </w:p>
    <w:p w:rsidR="00615E8E" w:rsidRDefault="00615E8E">
      <w:pPr>
        <w:pStyle w:val="Styl"/>
        <w:framePr w:w="8999" w:h="4166" w:wrap="auto" w:hAnchor="margin" w:x="427" w:y="1603"/>
        <w:spacing w:line="244" w:lineRule="exact"/>
        <w:ind w:left="4" w:right="14"/>
        <w:rPr>
          <w:sz w:val="21"/>
          <w:szCs w:val="21"/>
        </w:rPr>
      </w:pPr>
      <w:r>
        <w:rPr>
          <w:sz w:val="21"/>
          <w:szCs w:val="21"/>
        </w:rPr>
        <w:t xml:space="preserve">(Microsoft Office (Word, Excel), Adobe Reader, OpenOffice apod.) </w:t>
      </w:r>
    </w:p>
    <w:p w:rsidR="00615E8E" w:rsidRDefault="00615E8E">
      <w:pPr>
        <w:pStyle w:val="Styl"/>
        <w:framePr w:w="8999" w:h="4166" w:wrap="auto" w:hAnchor="margin" w:x="427" w:y="1603"/>
        <w:spacing w:line="527" w:lineRule="exact"/>
        <w:ind w:left="335"/>
        <w:rPr>
          <w:b/>
          <w:bCs/>
          <w:sz w:val="28"/>
          <w:szCs w:val="28"/>
        </w:rPr>
      </w:pPr>
      <w:r>
        <w:rPr>
          <w:b/>
          <w:bCs/>
          <w:sz w:val="28"/>
          <w:szCs w:val="28"/>
        </w:rPr>
        <w:t xml:space="preserve">4.3. Vlastní sestavení nabídky </w:t>
      </w:r>
    </w:p>
    <w:p w:rsidR="00615E8E" w:rsidRDefault="00615E8E">
      <w:pPr>
        <w:pStyle w:val="Styl"/>
        <w:framePr w:w="8999" w:h="4166" w:wrap="auto" w:hAnchor="margin" w:x="427" w:y="1603"/>
        <w:spacing w:before="62" w:line="249" w:lineRule="exact"/>
        <w:ind w:left="9" w:right="38"/>
        <w:rPr>
          <w:sz w:val="21"/>
          <w:szCs w:val="21"/>
        </w:rPr>
      </w:pPr>
      <w:r>
        <w:rPr>
          <w:sz w:val="21"/>
          <w:szCs w:val="21"/>
        </w:rPr>
        <w:t xml:space="preserve">Nabídka bude obsahovat následující části v níže uvedeném řazení </w:t>
      </w:r>
      <w:r>
        <w:rPr>
          <w:w w:val="112"/>
          <w:sz w:val="18"/>
          <w:szCs w:val="18"/>
        </w:rPr>
        <w:t xml:space="preserve">(viz </w:t>
      </w:r>
      <w:r>
        <w:rPr>
          <w:sz w:val="21"/>
          <w:szCs w:val="21"/>
        </w:rPr>
        <w:t xml:space="preserve">též Příloha 1 - Krycí list; některé požadované části nabídky jsou dále upřesněny v bodech 5 a 3). </w:t>
      </w:r>
    </w:p>
    <w:p w:rsidR="00615E8E" w:rsidRDefault="00615E8E">
      <w:pPr>
        <w:pStyle w:val="Styl"/>
        <w:framePr w:w="8999" w:h="4166" w:wrap="auto" w:hAnchor="margin" w:x="427" w:y="1603"/>
        <w:tabs>
          <w:tab w:val="left" w:pos="623"/>
        </w:tabs>
        <w:spacing w:line="364" w:lineRule="exact"/>
        <w:rPr>
          <w:sz w:val="21"/>
          <w:szCs w:val="21"/>
        </w:rPr>
      </w:pPr>
      <w:r>
        <w:rPr>
          <w:sz w:val="21"/>
          <w:szCs w:val="21"/>
        </w:rPr>
        <w:t xml:space="preserve">(1) </w:t>
      </w:r>
      <w:r>
        <w:rPr>
          <w:sz w:val="21"/>
          <w:szCs w:val="21"/>
        </w:rPr>
        <w:tab/>
      </w:r>
      <w:r>
        <w:rPr>
          <w:rFonts w:ascii="Arial" w:hAnsi="Arial" w:cs="Arial"/>
          <w:sz w:val="20"/>
          <w:szCs w:val="20"/>
        </w:rPr>
        <w:t xml:space="preserve">Krycí </w:t>
      </w:r>
      <w:r>
        <w:rPr>
          <w:sz w:val="21"/>
          <w:szCs w:val="21"/>
        </w:rPr>
        <w:t xml:space="preserve">list nabídky dle Přílohy 1 s uvedením obsahu a uvedením stránky kde se příslušná </w:t>
      </w:r>
    </w:p>
    <w:p w:rsidR="00615E8E" w:rsidRDefault="00615E8E">
      <w:pPr>
        <w:pStyle w:val="Styl"/>
        <w:framePr w:w="8999" w:h="4166" w:wrap="auto" w:hAnchor="margin" w:x="427" w:y="1603"/>
        <w:spacing w:line="244" w:lineRule="exact"/>
        <w:ind w:left="4" w:right="14"/>
        <w:rPr>
          <w:sz w:val="21"/>
          <w:szCs w:val="21"/>
        </w:rPr>
      </w:pPr>
      <w:r>
        <w:rPr>
          <w:sz w:val="21"/>
          <w:szCs w:val="21"/>
        </w:rPr>
        <w:t xml:space="preserve">část nabídky nachází. Tento </w:t>
      </w:r>
      <w:r>
        <w:rPr>
          <w:rFonts w:ascii="Arial" w:hAnsi="Arial" w:cs="Arial"/>
          <w:sz w:val="20"/>
          <w:szCs w:val="20"/>
        </w:rPr>
        <w:t xml:space="preserve">krycí </w:t>
      </w:r>
      <w:r>
        <w:rPr>
          <w:sz w:val="21"/>
          <w:szCs w:val="21"/>
        </w:rPr>
        <w:t xml:space="preserve">list </w:t>
      </w:r>
      <w:r>
        <w:rPr>
          <w:sz w:val="22"/>
          <w:szCs w:val="22"/>
        </w:rPr>
        <w:t xml:space="preserve">musí </w:t>
      </w:r>
      <w:r>
        <w:rPr>
          <w:sz w:val="21"/>
          <w:szCs w:val="21"/>
        </w:rPr>
        <w:t xml:space="preserve">též obsahovat identifikační údaje dodavatele. </w:t>
      </w:r>
    </w:p>
    <w:p w:rsidR="00615E8E" w:rsidRDefault="00615E8E">
      <w:pPr>
        <w:pStyle w:val="Styl"/>
        <w:framePr w:w="8999" w:h="4166" w:wrap="auto" w:hAnchor="margin" w:x="427" w:y="1603"/>
        <w:tabs>
          <w:tab w:val="left" w:pos="623"/>
        </w:tabs>
        <w:spacing w:line="364" w:lineRule="exact"/>
        <w:rPr>
          <w:sz w:val="21"/>
          <w:szCs w:val="21"/>
        </w:rPr>
      </w:pPr>
      <w:r>
        <w:rPr>
          <w:sz w:val="21"/>
          <w:szCs w:val="21"/>
        </w:rPr>
        <w:t xml:space="preserve">(2) </w:t>
      </w:r>
      <w:r>
        <w:rPr>
          <w:sz w:val="21"/>
          <w:szCs w:val="21"/>
        </w:rPr>
        <w:tab/>
        <w:t xml:space="preserve">čestné prohlášení o kvalifikaci </w:t>
      </w:r>
      <w:r>
        <w:rPr>
          <w:rFonts w:ascii="Arial" w:hAnsi="Arial" w:cs="Arial"/>
          <w:w w:val="119"/>
          <w:sz w:val="17"/>
          <w:szCs w:val="17"/>
        </w:rPr>
        <w:t xml:space="preserve">(viz </w:t>
      </w:r>
      <w:r>
        <w:rPr>
          <w:sz w:val="21"/>
          <w:szCs w:val="21"/>
        </w:rPr>
        <w:t xml:space="preserve">bod 5, ve vztahu k nabídkám zejména bod 5.2). </w:t>
      </w:r>
    </w:p>
    <w:p w:rsidR="00615E8E" w:rsidRDefault="00615E8E">
      <w:pPr>
        <w:pStyle w:val="Styl"/>
        <w:framePr w:w="8999" w:h="4166" w:wrap="auto" w:hAnchor="margin" w:x="427" w:y="1603"/>
        <w:tabs>
          <w:tab w:val="left" w:pos="623"/>
        </w:tabs>
        <w:spacing w:line="364" w:lineRule="exact"/>
        <w:rPr>
          <w:sz w:val="21"/>
          <w:szCs w:val="21"/>
        </w:rPr>
      </w:pPr>
      <w:r>
        <w:rPr>
          <w:sz w:val="21"/>
          <w:szCs w:val="21"/>
        </w:rPr>
        <w:t xml:space="preserve">(3) </w:t>
      </w:r>
      <w:r>
        <w:rPr>
          <w:sz w:val="21"/>
          <w:szCs w:val="21"/>
        </w:rPr>
        <w:tab/>
        <w:t xml:space="preserve">čestné prohlášení, že dodavatel souhlasí se smluvními podmínkami a v případě, že bude </w:t>
      </w:r>
    </w:p>
    <w:p w:rsidR="00615E8E" w:rsidRDefault="00615E8E">
      <w:pPr>
        <w:pStyle w:val="Styl"/>
        <w:framePr w:w="8999" w:h="4166" w:wrap="auto" w:hAnchor="margin" w:x="427" w:y="1603"/>
        <w:spacing w:line="244" w:lineRule="exact"/>
        <w:ind w:left="4" w:right="14"/>
        <w:rPr>
          <w:sz w:val="21"/>
          <w:szCs w:val="21"/>
        </w:rPr>
      </w:pPr>
      <w:r>
        <w:rPr>
          <w:sz w:val="21"/>
          <w:szCs w:val="21"/>
        </w:rPr>
        <w:t xml:space="preserve">vybrán k plnění veřejné zakázky, podepíše smlouvu v souladu s těmito smluvními podmínkami. </w:t>
      </w:r>
    </w:p>
    <w:p w:rsidR="00615E8E" w:rsidRDefault="00615E8E">
      <w:pPr>
        <w:pStyle w:val="Styl"/>
        <w:framePr w:w="8999" w:h="4166" w:wrap="auto" w:hAnchor="margin" w:x="427" w:y="1603"/>
        <w:spacing w:before="115" w:line="244" w:lineRule="exact"/>
        <w:ind w:left="9"/>
        <w:rPr>
          <w:i/>
          <w:iCs/>
          <w:sz w:val="22"/>
          <w:szCs w:val="22"/>
        </w:rPr>
      </w:pPr>
      <w:r>
        <w:rPr>
          <w:i/>
          <w:iCs/>
          <w:sz w:val="22"/>
          <w:szCs w:val="22"/>
        </w:rPr>
        <w:t>Návrh smlouvy ani jeho přílohy, pokud nejsou v tomto bodě Zadávací dokumen</w:t>
      </w:r>
      <w:r w:rsidR="00DE60A2">
        <w:rPr>
          <w:i/>
          <w:iCs/>
          <w:sz w:val="22"/>
          <w:szCs w:val="22"/>
        </w:rPr>
        <w:t>tace výslovně uvedeny, tedy není nutné do nabí</w:t>
      </w:r>
      <w:r>
        <w:rPr>
          <w:i/>
          <w:iCs/>
          <w:sz w:val="22"/>
          <w:szCs w:val="22"/>
        </w:rPr>
        <w:t xml:space="preserve">dky předkládat. </w:t>
      </w:r>
    </w:p>
    <w:p w:rsidR="00615E8E" w:rsidRDefault="00615E8E">
      <w:pPr>
        <w:pStyle w:val="Styl"/>
        <w:framePr w:w="8999" w:h="4166" w:wrap="auto" w:hAnchor="margin" w:x="427" w:y="1603"/>
        <w:tabs>
          <w:tab w:val="left" w:pos="623"/>
        </w:tabs>
        <w:spacing w:line="359" w:lineRule="exact"/>
        <w:rPr>
          <w:sz w:val="21"/>
          <w:szCs w:val="21"/>
        </w:rPr>
      </w:pPr>
      <w:r>
        <w:rPr>
          <w:sz w:val="21"/>
          <w:szCs w:val="21"/>
        </w:rPr>
        <w:t xml:space="preserve">(4) </w:t>
      </w:r>
      <w:r>
        <w:rPr>
          <w:sz w:val="21"/>
          <w:szCs w:val="21"/>
        </w:rPr>
        <w:tab/>
        <w:t xml:space="preserve">Kalkulaci nabídkové ceny dle bodu 3. </w:t>
      </w:r>
    </w:p>
    <w:p w:rsidR="00615E8E" w:rsidRDefault="004E60D8">
      <w:pPr>
        <w:pStyle w:val="Styl"/>
        <w:framePr w:w="2995" w:h="441" w:wrap="auto" w:hAnchor="margin" w:x="389" w:y="5976"/>
        <w:rPr>
          <w:sz w:val="21"/>
          <w:szCs w:val="21"/>
        </w:rPr>
      </w:pPr>
      <w:r>
        <w:rPr>
          <w:noProof/>
          <w:sz w:val="21"/>
          <w:szCs w:val="21"/>
        </w:rPr>
        <w:drawing>
          <wp:inline distT="0" distB="0" distL="0" distR="0">
            <wp:extent cx="1905000" cy="2762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p>
    <w:p w:rsidR="00615E8E" w:rsidRDefault="00DE60A2">
      <w:pPr>
        <w:pStyle w:val="Styl"/>
        <w:framePr w:w="3907" w:h="283" w:wrap="auto" w:hAnchor="margin" w:x="5520" w:y="6115"/>
        <w:spacing w:line="211" w:lineRule="exact"/>
        <w:ind w:left="4"/>
        <w:rPr>
          <w:rFonts w:ascii="Arial" w:hAnsi="Arial" w:cs="Arial"/>
          <w:w w:val="123"/>
          <w:sz w:val="7"/>
          <w:szCs w:val="7"/>
        </w:rPr>
      </w:pPr>
      <w:r>
        <w:rPr>
          <w:sz w:val="12"/>
          <w:szCs w:val="12"/>
        </w:rPr>
        <w:t>.</w:t>
      </w:r>
      <w:r w:rsidR="00615E8E">
        <w:rPr>
          <w:rFonts w:ascii="Arial" w:hAnsi="Arial" w:cs="Arial"/>
          <w:w w:val="123"/>
          <w:sz w:val="7"/>
          <w:szCs w:val="7"/>
        </w:rPr>
        <w:t xml:space="preserve">' </w:t>
      </w:r>
    </w:p>
    <w:p w:rsidR="00615E8E" w:rsidRDefault="00615E8E">
      <w:pPr>
        <w:pStyle w:val="Styl"/>
        <w:framePr w:w="8999" w:h="1727" w:wrap="auto" w:hAnchor="margin" w:x="427" w:y="6609"/>
        <w:spacing w:line="302" w:lineRule="exact"/>
        <w:ind w:left="350"/>
        <w:rPr>
          <w:b/>
          <w:bCs/>
          <w:sz w:val="28"/>
          <w:szCs w:val="28"/>
        </w:rPr>
      </w:pPr>
      <w:r>
        <w:rPr>
          <w:b/>
          <w:bCs/>
          <w:w w:val="107"/>
          <w:sz w:val="26"/>
          <w:szCs w:val="26"/>
        </w:rPr>
        <w:t xml:space="preserve">5.1. </w:t>
      </w:r>
      <w:r>
        <w:rPr>
          <w:b/>
          <w:bCs/>
          <w:sz w:val="28"/>
          <w:szCs w:val="28"/>
        </w:rPr>
        <w:t xml:space="preserve">Splnění kvalifikace, doklady k prokázání kvalifikace </w:t>
      </w:r>
    </w:p>
    <w:p w:rsidR="00615E8E" w:rsidRDefault="00615E8E">
      <w:pPr>
        <w:pStyle w:val="Styl"/>
        <w:framePr w:w="8999" w:h="1727" w:wrap="auto" w:hAnchor="margin" w:x="427" w:y="6609"/>
        <w:tabs>
          <w:tab w:val="left" w:pos="623"/>
        </w:tabs>
        <w:spacing w:line="311" w:lineRule="exact"/>
        <w:rPr>
          <w:sz w:val="21"/>
          <w:szCs w:val="21"/>
        </w:rPr>
      </w:pPr>
      <w:r>
        <w:rPr>
          <w:rFonts w:ascii="Arial" w:hAnsi="Arial" w:cs="Arial"/>
          <w:w w:val="106"/>
          <w:sz w:val="17"/>
          <w:szCs w:val="17"/>
        </w:rPr>
        <w:t xml:space="preserve">(1) </w:t>
      </w:r>
      <w:r>
        <w:rPr>
          <w:rFonts w:ascii="Arial" w:hAnsi="Arial" w:cs="Arial"/>
          <w:w w:val="106"/>
          <w:sz w:val="17"/>
          <w:szCs w:val="17"/>
        </w:rPr>
        <w:tab/>
      </w:r>
      <w:r>
        <w:rPr>
          <w:sz w:val="21"/>
          <w:szCs w:val="21"/>
        </w:rPr>
        <w:t xml:space="preserve">Kvalifikaci splní dodavatel, který splní požadavky na </w:t>
      </w:r>
    </w:p>
    <w:p w:rsidR="00615E8E" w:rsidRDefault="00615E8E">
      <w:pPr>
        <w:pStyle w:val="Styl"/>
        <w:framePr w:w="8999" w:h="1727" w:wrap="auto" w:hAnchor="margin" w:x="427" w:y="6609"/>
        <w:tabs>
          <w:tab w:val="center" w:pos="758"/>
          <w:tab w:val="left" w:pos="1257"/>
        </w:tabs>
        <w:spacing w:line="359" w:lineRule="exact"/>
        <w:rPr>
          <w:rFonts w:ascii="Arial" w:hAnsi="Arial" w:cs="Arial"/>
          <w:i/>
          <w:iCs/>
          <w:sz w:val="20"/>
          <w:szCs w:val="20"/>
        </w:rPr>
      </w:pPr>
      <w:r>
        <w:rPr>
          <w:sz w:val="21"/>
          <w:szCs w:val="21"/>
        </w:rPr>
        <w:tab/>
        <w:t xml:space="preserve">(a) </w:t>
      </w:r>
      <w:r>
        <w:rPr>
          <w:sz w:val="21"/>
          <w:szCs w:val="21"/>
        </w:rPr>
        <w:tab/>
        <w:t xml:space="preserve">základní způsobilost podle§ 74 </w:t>
      </w:r>
      <w:r>
        <w:rPr>
          <w:rFonts w:ascii="Arial" w:hAnsi="Arial" w:cs="Arial"/>
          <w:i/>
          <w:iCs/>
          <w:sz w:val="20"/>
          <w:szCs w:val="20"/>
        </w:rPr>
        <w:t xml:space="preserve">ZZVZ, </w:t>
      </w:r>
    </w:p>
    <w:p w:rsidR="00615E8E" w:rsidRDefault="00615E8E">
      <w:pPr>
        <w:pStyle w:val="Styl"/>
        <w:framePr w:w="8999" w:h="1727" w:wrap="auto" w:hAnchor="margin" w:x="427" w:y="6609"/>
        <w:tabs>
          <w:tab w:val="center" w:pos="758"/>
          <w:tab w:val="left" w:pos="1257"/>
        </w:tabs>
        <w:spacing w:line="359" w:lineRule="exact"/>
        <w:rPr>
          <w:rFonts w:ascii="Arial" w:hAnsi="Arial" w:cs="Arial"/>
          <w:i/>
          <w:iCs/>
          <w:sz w:val="20"/>
          <w:szCs w:val="20"/>
        </w:rPr>
      </w:pPr>
      <w:r>
        <w:rPr>
          <w:sz w:val="21"/>
          <w:szCs w:val="21"/>
        </w:rPr>
        <w:tab/>
        <w:t xml:space="preserve">(b) </w:t>
      </w:r>
      <w:r>
        <w:rPr>
          <w:sz w:val="21"/>
          <w:szCs w:val="21"/>
        </w:rPr>
        <w:tab/>
        <w:t xml:space="preserve">profesní způsobilost podle§ 77 </w:t>
      </w:r>
      <w:r>
        <w:rPr>
          <w:rFonts w:ascii="Arial" w:hAnsi="Arial" w:cs="Arial"/>
          <w:i/>
          <w:iCs/>
          <w:sz w:val="20"/>
          <w:szCs w:val="20"/>
        </w:rPr>
        <w:t xml:space="preserve">ZZVZ, </w:t>
      </w:r>
    </w:p>
    <w:p w:rsidR="00615E8E" w:rsidRDefault="00615E8E">
      <w:pPr>
        <w:pStyle w:val="Styl"/>
        <w:framePr w:w="8999" w:h="1727" w:wrap="auto" w:hAnchor="margin" w:x="427" w:y="6609"/>
        <w:tabs>
          <w:tab w:val="center" w:pos="753"/>
          <w:tab w:val="left" w:pos="1257"/>
        </w:tabs>
        <w:spacing w:line="364" w:lineRule="exact"/>
        <w:rPr>
          <w:i/>
          <w:iCs/>
          <w:sz w:val="21"/>
          <w:szCs w:val="21"/>
        </w:rPr>
      </w:pPr>
      <w:r>
        <w:rPr>
          <w:sz w:val="21"/>
          <w:szCs w:val="21"/>
        </w:rPr>
        <w:tab/>
        <w:t xml:space="preserve">(c) </w:t>
      </w:r>
      <w:r>
        <w:rPr>
          <w:sz w:val="21"/>
          <w:szCs w:val="21"/>
        </w:rPr>
        <w:tab/>
        <w:t xml:space="preserve">technickou kvalifikaci v souladu s§ 79 </w:t>
      </w:r>
      <w:r>
        <w:rPr>
          <w:i/>
          <w:iCs/>
          <w:sz w:val="21"/>
          <w:szCs w:val="21"/>
        </w:rPr>
        <w:t xml:space="preserve">ZZVZ. </w:t>
      </w:r>
    </w:p>
    <w:p w:rsidR="00615E8E" w:rsidRDefault="00615E8E">
      <w:pPr>
        <w:pStyle w:val="Styl"/>
        <w:framePr w:w="9019" w:h="2918" w:wrap="auto" w:hAnchor="margin" w:x="408" w:y="8534"/>
        <w:spacing w:line="302" w:lineRule="exact"/>
        <w:ind w:left="350"/>
        <w:rPr>
          <w:b/>
          <w:bCs/>
          <w:sz w:val="28"/>
          <w:szCs w:val="28"/>
        </w:rPr>
      </w:pPr>
      <w:r>
        <w:rPr>
          <w:b/>
          <w:bCs/>
          <w:sz w:val="28"/>
          <w:szCs w:val="28"/>
        </w:rPr>
        <w:t xml:space="preserve">5.2. Prokázání splnění kvalifikace v nabídce </w:t>
      </w:r>
    </w:p>
    <w:p w:rsidR="00615E8E" w:rsidRDefault="00615E8E">
      <w:pPr>
        <w:pStyle w:val="Styl"/>
        <w:framePr w:w="9019" w:h="2918" w:wrap="auto" w:hAnchor="margin" w:x="408" w:y="8534"/>
        <w:tabs>
          <w:tab w:val="left" w:pos="637"/>
        </w:tabs>
        <w:spacing w:line="311" w:lineRule="exact"/>
        <w:rPr>
          <w:sz w:val="21"/>
          <w:szCs w:val="21"/>
        </w:rPr>
      </w:pPr>
      <w:r>
        <w:rPr>
          <w:sz w:val="21"/>
          <w:szCs w:val="21"/>
        </w:rPr>
        <w:t xml:space="preserve">(1) </w:t>
      </w:r>
      <w:r>
        <w:rPr>
          <w:sz w:val="21"/>
          <w:szCs w:val="21"/>
        </w:rPr>
        <w:tab/>
        <w:t xml:space="preserve">I pro prokazování splnění kvalifikace v nabídce platí bod 4.1. </w:t>
      </w:r>
    </w:p>
    <w:p w:rsidR="00615E8E" w:rsidRDefault="00615E8E">
      <w:pPr>
        <w:pStyle w:val="Styl"/>
        <w:framePr w:w="9019" w:h="2918" w:wrap="auto" w:hAnchor="margin" w:x="408" w:y="8534"/>
        <w:tabs>
          <w:tab w:val="left" w:pos="633"/>
        </w:tabs>
        <w:spacing w:line="369" w:lineRule="exact"/>
        <w:rPr>
          <w:sz w:val="21"/>
          <w:szCs w:val="21"/>
        </w:rPr>
      </w:pPr>
      <w:r>
        <w:rPr>
          <w:sz w:val="21"/>
          <w:szCs w:val="21"/>
        </w:rPr>
        <w:t xml:space="preserve">(2) </w:t>
      </w:r>
      <w:r>
        <w:rPr>
          <w:sz w:val="21"/>
          <w:szCs w:val="21"/>
        </w:rPr>
        <w:tab/>
        <w:t xml:space="preserve">Dodavatelé mohou v nabídkách nahradit předložení dokladů podle tohoto bodu (5) </w:t>
      </w:r>
    </w:p>
    <w:p w:rsidR="00615E8E" w:rsidRDefault="00615E8E">
      <w:pPr>
        <w:pStyle w:val="Styl"/>
        <w:framePr w:w="9019" w:h="2918" w:wrap="auto" w:hAnchor="margin" w:x="408" w:y="8534"/>
        <w:spacing w:line="244" w:lineRule="exact"/>
        <w:ind w:left="4" w:right="14"/>
        <w:rPr>
          <w:i/>
          <w:iCs/>
          <w:sz w:val="21"/>
          <w:szCs w:val="21"/>
        </w:rPr>
      </w:pPr>
      <w:r>
        <w:rPr>
          <w:sz w:val="21"/>
          <w:szCs w:val="21"/>
        </w:rPr>
        <w:t xml:space="preserve">Zadávací dokumentace čestným prohlášením (dle vzoru uvedeného v Příloze 2.a) nebo jednotným evropským osvědčením pro veřejné zakázky podle </w:t>
      </w:r>
      <w:r>
        <w:rPr>
          <w:rFonts w:ascii="Arial" w:hAnsi="Arial" w:cs="Arial"/>
          <w:w w:val="118"/>
          <w:sz w:val="18"/>
          <w:szCs w:val="18"/>
        </w:rPr>
        <w:t xml:space="preserve">§ </w:t>
      </w:r>
      <w:r>
        <w:rPr>
          <w:sz w:val="21"/>
          <w:szCs w:val="21"/>
        </w:rPr>
        <w:t xml:space="preserve">87 </w:t>
      </w:r>
      <w:r>
        <w:rPr>
          <w:i/>
          <w:iCs/>
          <w:sz w:val="21"/>
          <w:szCs w:val="21"/>
        </w:rPr>
        <w:t xml:space="preserve">ZZVZ. </w:t>
      </w:r>
    </w:p>
    <w:p w:rsidR="00615E8E" w:rsidRDefault="00615E8E">
      <w:pPr>
        <w:pStyle w:val="Styl"/>
        <w:framePr w:w="9019" w:h="2918" w:wrap="auto" w:hAnchor="margin" w:x="408" w:y="8534"/>
        <w:spacing w:before="239" w:line="302" w:lineRule="exact"/>
        <w:ind w:left="1031" w:right="1478" w:hanging="1031"/>
        <w:rPr>
          <w:b/>
          <w:bCs/>
          <w:sz w:val="28"/>
          <w:szCs w:val="28"/>
        </w:rPr>
      </w:pPr>
      <w:r>
        <w:rPr>
          <w:b/>
          <w:bCs/>
          <w:sz w:val="28"/>
          <w:szCs w:val="28"/>
        </w:rPr>
        <w:t xml:space="preserve">5.3. Prokázání splnění kvalifikace vybraným dodavatelem {před podpisem smlouvy) </w:t>
      </w:r>
    </w:p>
    <w:p w:rsidR="00615E8E" w:rsidRDefault="00615E8E">
      <w:pPr>
        <w:pStyle w:val="Styl"/>
        <w:framePr w:w="9019" w:h="2918" w:wrap="auto" w:hAnchor="margin" w:x="408" w:y="8534"/>
        <w:spacing w:before="62" w:line="249" w:lineRule="exact"/>
        <w:ind w:left="9" w:right="38"/>
        <w:rPr>
          <w:sz w:val="21"/>
          <w:szCs w:val="21"/>
        </w:rPr>
      </w:pPr>
      <w:r>
        <w:rPr>
          <w:sz w:val="21"/>
          <w:szCs w:val="21"/>
        </w:rPr>
        <w:t xml:space="preserve">Zadavatel nestanovuje žádné další požadavky na prokazování kvalifikace před podpisem smlouvy. </w:t>
      </w:r>
    </w:p>
    <w:p w:rsidR="00615E8E" w:rsidRDefault="00615E8E">
      <w:pPr>
        <w:pStyle w:val="Styl"/>
        <w:framePr w:w="9004" w:h="2462" w:wrap="auto" w:hAnchor="margin" w:x="422" w:y="11649"/>
        <w:spacing w:line="316" w:lineRule="exact"/>
        <w:ind w:left="662" w:right="5457" w:hanging="662"/>
        <w:rPr>
          <w:b/>
          <w:bCs/>
          <w:sz w:val="22"/>
          <w:szCs w:val="22"/>
        </w:rPr>
      </w:pPr>
      <w:r>
        <w:rPr>
          <w:b/>
          <w:bCs/>
          <w:sz w:val="28"/>
          <w:szCs w:val="28"/>
        </w:rPr>
        <w:t xml:space="preserve">5.4. Základní způsobilost </w:t>
      </w:r>
      <w:r>
        <w:rPr>
          <w:b/>
          <w:bCs/>
          <w:sz w:val="22"/>
          <w:szCs w:val="22"/>
        </w:rPr>
        <w:t xml:space="preserve">5.4.1. Stanovené požadavky </w:t>
      </w:r>
    </w:p>
    <w:p w:rsidR="00615E8E" w:rsidRDefault="00615E8E">
      <w:pPr>
        <w:pStyle w:val="Styl"/>
        <w:framePr w:w="9004" w:h="2462" w:wrap="auto" w:hAnchor="margin" w:x="422" w:y="11649"/>
        <w:tabs>
          <w:tab w:val="left" w:pos="599"/>
        </w:tabs>
        <w:spacing w:line="355" w:lineRule="exact"/>
        <w:rPr>
          <w:sz w:val="21"/>
          <w:szCs w:val="21"/>
        </w:rPr>
      </w:pPr>
      <w:r>
        <w:rPr>
          <w:sz w:val="21"/>
          <w:szCs w:val="21"/>
        </w:rPr>
        <w:t xml:space="preserve">(1) </w:t>
      </w:r>
      <w:r>
        <w:rPr>
          <w:sz w:val="21"/>
          <w:szCs w:val="21"/>
        </w:rPr>
        <w:tab/>
        <w:t xml:space="preserve">Způsobilým není dodavatel, který </w:t>
      </w:r>
    </w:p>
    <w:p w:rsidR="00615E8E" w:rsidRDefault="00615E8E">
      <w:pPr>
        <w:pStyle w:val="Styl"/>
        <w:framePr w:w="9004" w:h="2462" w:wrap="auto" w:hAnchor="margin" w:x="422" w:y="11649"/>
        <w:spacing w:before="139" w:line="244" w:lineRule="exact"/>
        <w:ind w:left="619" w:right="38"/>
        <w:jc w:val="both"/>
        <w:rPr>
          <w:sz w:val="21"/>
          <w:szCs w:val="21"/>
        </w:rPr>
      </w:pPr>
      <w:r>
        <w:rPr>
          <w:sz w:val="21"/>
          <w:szCs w:val="21"/>
        </w:rPr>
        <w:t xml:space="preserve">(a) byl v zemi svého sídla v posledních 5 letech před zahájením zadávacího řízení pravomocně odsouzen pro trestný čin uvedený v příloze č. 3 </w:t>
      </w:r>
      <w:r>
        <w:rPr>
          <w:i/>
          <w:iCs/>
          <w:sz w:val="21"/>
          <w:szCs w:val="21"/>
        </w:rPr>
        <w:t xml:space="preserve">ZZVZ </w:t>
      </w:r>
      <w:r>
        <w:rPr>
          <w:sz w:val="21"/>
          <w:szCs w:val="21"/>
        </w:rPr>
        <w:t xml:space="preserve">nebo obdobný trestný čin podle právního řádu země sídla dodavatele; k zahlazeným odsouzením se nepřihlíží, </w:t>
      </w:r>
    </w:p>
    <w:p w:rsidR="00615E8E" w:rsidRDefault="00615E8E">
      <w:pPr>
        <w:pStyle w:val="Styl"/>
        <w:framePr w:w="9004" w:h="2462" w:wrap="auto" w:hAnchor="margin" w:x="422" w:y="11649"/>
        <w:tabs>
          <w:tab w:val="left" w:pos="609"/>
          <w:tab w:val="left" w:pos="1238"/>
        </w:tabs>
        <w:spacing w:line="345" w:lineRule="exact"/>
        <w:rPr>
          <w:sz w:val="21"/>
          <w:szCs w:val="21"/>
        </w:rPr>
      </w:pPr>
      <w:r>
        <w:rPr>
          <w:sz w:val="21"/>
          <w:szCs w:val="21"/>
        </w:rPr>
        <w:tab/>
        <w:t xml:space="preserve">(b) </w:t>
      </w:r>
      <w:r>
        <w:rPr>
          <w:sz w:val="21"/>
          <w:szCs w:val="21"/>
        </w:rPr>
        <w:tab/>
        <w:t xml:space="preserve">má v české republice nebo v zemi svého sídla v evidenci daní zachycen splatný </w:t>
      </w:r>
    </w:p>
    <w:p w:rsidR="00615E8E" w:rsidRDefault="00615E8E">
      <w:pPr>
        <w:pStyle w:val="Styl"/>
        <w:framePr w:w="9004" w:h="2462" w:wrap="auto" w:hAnchor="margin" w:x="422" w:y="11649"/>
        <w:spacing w:line="220" w:lineRule="exact"/>
        <w:ind w:left="619"/>
        <w:rPr>
          <w:sz w:val="21"/>
          <w:szCs w:val="21"/>
        </w:rPr>
      </w:pPr>
      <w:r>
        <w:rPr>
          <w:sz w:val="21"/>
          <w:szCs w:val="21"/>
        </w:rPr>
        <w:t xml:space="preserve">daňový nedoplatek, </w:t>
      </w:r>
    </w:p>
    <w:p w:rsidR="00615E8E" w:rsidRDefault="00615E8E">
      <w:pPr>
        <w:pStyle w:val="Styl"/>
        <w:framePr w:w="9067" w:h="316" w:wrap="auto" w:hAnchor="margin" w:x="360" w:y="14112"/>
        <w:tabs>
          <w:tab w:val="left" w:pos="5505"/>
        </w:tabs>
        <w:spacing w:line="244" w:lineRule="exact"/>
        <w:rPr>
          <w:rFonts w:ascii="Arial" w:hAnsi="Arial" w:cs="Arial"/>
          <w:w w:val="68"/>
          <w:sz w:val="32"/>
          <w:szCs w:val="32"/>
          <w:u w:val="single"/>
        </w:rPr>
      </w:pPr>
      <w:r>
        <w:rPr>
          <w:rFonts w:ascii="Arial" w:hAnsi="Arial" w:cs="Arial"/>
          <w:w w:val="68"/>
          <w:sz w:val="32"/>
          <w:szCs w:val="32"/>
          <w:u w:val="single"/>
        </w:rPr>
        <w:t xml:space="preserve">I </w:t>
      </w:r>
      <w:r>
        <w:rPr>
          <w:rFonts w:ascii="Arial" w:hAnsi="Arial" w:cs="Arial"/>
          <w:w w:val="92"/>
          <w:sz w:val="19"/>
          <w:szCs w:val="19"/>
          <w:u w:val="single"/>
        </w:rPr>
        <w:t xml:space="preserve">Verze: 1.0 </w:t>
      </w:r>
      <w:r>
        <w:rPr>
          <w:rFonts w:ascii="Arial" w:hAnsi="Arial" w:cs="Arial"/>
          <w:w w:val="92"/>
          <w:sz w:val="19"/>
          <w:szCs w:val="19"/>
          <w:u w:val="single"/>
        </w:rPr>
        <w:tab/>
        <w:t xml:space="preserve">Poslední uložení dokumentu: 28.08.2018 16:15:00 </w:t>
      </w:r>
      <w:r>
        <w:rPr>
          <w:rFonts w:ascii="Arial" w:hAnsi="Arial" w:cs="Arial"/>
          <w:w w:val="68"/>
          <w:sz w:val="32"/>
          <w:szCs w:val="32"/>
          <w:u w:val="single"/>
        </w:rPr>
        <w:t xml:space="preserve">I </w:t>
      </w:r>
    </w:p>
    <w:p w:rsidR="00615E8E" w:rsidRDefault="00615E8E">
      <w:pPr>
        <w:pStyle w:val="Styl"/>
        <w:framePr w:w="8999" w:h="249" w:wrap="auto" w:hAnchor="margin" w:x="427" w:y="14640"/>
        <w:spacing w:line="201" w:lineRule="exact"/>
        <w:ind w:left="3767"/>
        <w:rPr>
          <w:rFonts w:ascii="Arial" w:hAnsi="Arial" w:cs="Arial"/>
          <w:w w:val="92"/>
          <w:sz w:val="19"/>
          <w:szCs w:val="19"/>
        </w:rPr>
      </w:pPr>
      <w:r>
        <w:rPr>
          <w:rFonts w:ascii="Arial" w:hAnsi="Arial" w:cs="Arial"/>
          <w:w w:val="79"/>
          <w:sz w:val="18"/>
          <w:szCs w:val="18"/>
        </w:rPr>
        <w:t xml:space="preserve">Strana 6 </w:t>
      </w:r>
      <w:r>
        <w:rPr>
          <w:rFonts w:ascii="Arial" w:hAnsi="Arial" w:cs="Arial"/>
          <w:w w:val="92"/>
          <w:sz w:val="19"/>
          <w:szCs w:val="19"/>
        </w:rPr>
        <w:t xml:space="preserve">(celkem 11) </w:t>
      </w:r>
    </w:p>
    <w:p w:rsidR="00615E8E" w:rsidRDefault="00615E8E">
      <w:pPr>
        <w:pStyle w:val="Styl"/>
        <w:rPr>
          <w:rFonts w:ascii="Arial" w:hAnsi="Arial" w:cs="Arial"/>
          <w:sz w:val="19"/>
          <w:szCs w:val="19"/>
        </w:rPr>
        <w:sectPr w:rsidR="00615E8E">
          <w:pgSz w:w="11900" w:h="16840"/>
          <w:pgMar w:top="686" w:right="720" w:bottom="360" w:left="1421"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95" w:h="278" w:wrap="auto" w:hAnchor="margin" w:x="360" w:y="360"/>
        <w:spacing w:line="355" w:lineRule="exact"/>
        <w:ind w:left="14"/>
        <w:rPr>
          <w:rFonts w:ascii="Arial" w:hAnsi="Arial" w:cs="Arial"/>
          <w:w w:val="78"/>
          <w:sz w:val="33"/>
          <w:szCs w:val="33"/>
        </w:rPr>
      </w:pPr>
      <w:r>
        <w:rPr>
          <w:rFonts w:ascii="Arial" w:hAnsi="Arial" w:cs="Arial"/>
          <w:w w:val="78"/>
          <w:sz w:val="33"/>
          <w:szCs w:val="33"/>
        </w:rPr>
        <w:t xml:space="preserve">• </w:t>
      </w:r>
    </w:p>
    <w:p w:rsidR="00615E8E" w:rsidRDefault="004E60D8">
      <w:pPr>
        <w:pStyle w:val="Styl"/>
        <w:framePr w:w="9119" w:h="979" w:wrap="auto" w:hAnchor="margin" w:x="1195" w:y="307"/>
        <w:rPr>
          <w:rFonts w:ascii="Arial" w:hAnsi="Arial" w:cs="Arial"/>
          <w:sz w:val="33"/>
          <w:szCs w:val="33"/>
        </w:rPr>
      </w:pPr>
      <w:r>
        <w:rPr>
          <w:rFonts w:ascii="Arial" w:hAnsi="Arial" w:cs="Arial"/>
          <w:noProof/>
          <w:sz w:val="33"/>
          <w:szCs w:val="33"/>
        </w:rPr>
        <w:drawing>
          <wp:inline distT="0" distB="0" distL="0" distR="0">
            <wp:extent cx="5791200" cy="6191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619125"/>
                    </a:xfrm>
                    <a:prstGeom prst="rect">
                      <a:avLst/>
                    </a:prstGeom>
                    <a:noFill/>
                    <a:ln>
                      <a:noFill/>
                    </a:ln>
                  </pic:spPr>
                </pic:pic>
              </a:graphicData>
            </a:graphic>
          </wp:inline>
        </w:drawing>
      </w:r>
    </w:p>
    <w:p w:rsidR="00615E8E" w:rsidRDefault="00615E8E">
      <w:pPr>
        <w:pStyle w:val="Styl"/>
        <w:framePr w:w="9139" w:h="13358" w:wrap="auto" w:hAnchor="margin" w:x="1152" w:y="1392"/>
        <w:tabs>
          <w:tab w:val="left" w:pos="695"/>
          <w:tab w:val="left" w:pos="1319"/>
        </w:tabs>
        <w:spacing w:line="268" w:lineRule="exact"/>
        <w:rPr>
          <w:sz w:val="22"/>
          <w:szCs w:val="22"/>
        </w:rPr>
      </w:pPr>
      <w:r>
        <w:rPr>
          <w:sz w:val="22"/>
          <w:szCs w:val="22"/>
        </w:rPr>
        <w:tab/>
        <w:t xml:space="preserve">{c) </w:t>
      </w:r>
      <w:r>
        <w:rPr>
          <w:sz w:val="22"/>
          <w:szCs w:val="22"/>
        </w:rPr>
        <w:tab/>
        <w:t xml:space="preserve">má v české republice nebo v zemi svého sídla splatný nedoplatek na pojistném </w:t>
      </w:r>
    </w:p>
    <w:p w:rsidR="00615E8E" w:rsidRDefault="00615E8E">
      <w:pPr>
        <w:pStyle w:val="Styl"/>
        <w:framePr w:w="9139" w:h="13358" w:wrap="auto" w:hAnchor="margin" w:x="1152" w:y="1392"/>
        <w:spacing w:line="244" w:lineRule="exact"/>
        <w:ind w:left="691"/>
        <w:rPr>
          <w:sz w:val="22"/>
          <w:szCs w:val="22"/>
        </w:rPr>
      </w:pPr>
      <w:r>
        <w:rPr>
          <w:sz w:val="22"/>
          <w:szCs w:val="22"/>
        </w:rPr>
        <w:t xml:space="preserve">nebo na penále na veřejné zdravotní pojištění, </w:t>
      </w:r>
    </w:p>
    <w:p w:rsidR="00615E8E" w:rsidRDefault="00615E8E">
      <w:pPr>
        <w:pStyle w:val="Styl"/>
        <w:framePr w:w="9139" w:h="13358" w:wrap="auto" w:hAnchor="margin" w:x="1152" w:y="1392"/>
        <w:tabs>
          <w:tab w:val="left" w:pos="690"/>
          <w:tab w:val="left" w:pos="1314"/>
        </w:tabs>
        <w:spacing w:line="364" w:lineRule="exact"/>
        <w:rPr>
          <w:sz w:val="22"/>
          <w:szCs w:val="22"/>
        </w:rPr>
      </w:pPr>
      <w:r>
        <w:rPr>
          <w:sz w:val="22"/>
          <w:szCs w:val="22"/>
        </w:rPr>
        <w:tab/>
        <w:t xml:space="preserve">{d) </w:t>
      </w:r>
      <w:r>
        <w:rPr>
          <w:sz w:val="22"/>
          <w:szCs w:val="22"/>
        </w:rPr>
        <w:tab/>
        <w:t xml:space="preserve">má v České republice nebo v zemi svého sídla splatný nedoplatek na pojistném </w:t>
      </w:r>
    </w:p>
    <w:p w:rsidR="00615E8E" w:rsidRDefault="00615E8E">
      <w:pPr>
        <w:pStyle w:val="Styl"/>
        <w:framePr w:w="9139" w:h="13358" w:wrap="auto" w:hAnchor="margin" w:x="1152" w:y="1392"/>
        <w:spacing w:line="244" w:lineRule="exact"/>
        <w:ind w:left="691"/>
        <w:rPr>
          <w:sz w:val="22"/>
          <w:szCs w:val="22"/>
        </w:rPr>
      </w:pPr>
      <w:r>
        <w:rPr>
          <w:sz w:val="22"/>
          <w:szCs w:val="22"/>
        </w:rPr>
        <w:t xml:space="preserve">nebo na penále na sociální zabezpečení a příspěvku na státní politiku zaměstnanosti, </w:t>
      </w:r>
    </w:p>
    <w:p w:rsidR="00615E8E" w:rsidRDefault="00DE60A2">
      <w:pPr>
        <w:pStyle w:val="Styl"/>
        <w:framePr w:w="9139" w:h="13358" w:wrap="auto" w:hAnchor="margin" w:x="1152" w:y="1392"/>
        <w:spacing w:before="119" w:line="239" w:lineRule="exact"/>
        <w:ind w:left="700" w:right="23"/>
        <w:jc w:val="both"/>
        <w:rPr>
          <w:sz w:val="22"/>
          <w:szCs w:val="22"/>
        </w:rPr>
      </w:pPr>
      <w:r>
        <w:rPr>
          <w:sz w:val="22"/>
          <w:szCs w:val="22"/>
        </w:rPr>
        <w:t>{e) je v lik</w:t>
      </w:r>
      <w:r w:rsidR="00615E8E">
        <w:rPr>
          <w:sz w:val="22"/>
          <w:szCs w:val="22"/>
        </w:rPr>
        <w:t xml:space="preserve">vidaci, proti němuž bylo vydáno rozhodnutí o úpadku, vůči němuž byla nařízena nucená správa podle jiného právního předpisu nebo v obdobné situaci podle právního řádu země sídla dodavatele. </w:t>
      </w:r>
    </w:p>
    <w:p w:rsidR="00615E8E" w:rsidRDefault="00615E8E">
      <w:pPr>
        <w:pStyle w:val="Styl"/>
        <w:framePr w:w="9139" w:h="13358" w:wrap="auto" w:hAnchor="margin" w:x="1152" w:y="1392"/>
        <w:spacing w:before="124" w:line="249" w:lineRule="exact"/>
        <w:ind w:left="47" w:right="33"/>
        <w:jc w:val="both"/>
        <w:rPr>
          <w:sz w:val="22"/>
          <w:szCs w:val="22"/>
        </w:rPr>
      </w:pPr>
      <w:r>
        <w:rPr>
          <w:sz w:val="22"/>
          <w:szCs w:val="22"/>
        </w:rPr>
        <w:t xml:space="preserve">(2) 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rsidR="00615E8E" w:rsidRDefault="00615E8E">
      <w:pPr>
        <w:pStyle w:val="Styl"/>
        <w:framePr w:w="9139" w:h="13358" w:wrap="auto" w:hAnchor="margin" w:x="1152" w:y="1392"/>
        <w:tabs>
          <w:tab w:val="center" w:pos="810"/>
          <w:tab w:val="left" w:pos="1310"/>
        </w:tabs>
        <w:spacing w:line="345" w:lineRule="exact"/>
        <w:rPr>
          <w:sz w:val="22"/>
          <w:szCs w:val="22"/>
        </w:rPr>
      </w:pPr>
      <w:r>
        <w:rPr>
          <w:sz w:val="22"/>
          <w:szCs w:val="22"/>
        </w:rPr>
        <w:tab/>
        <w:t xml:space="preserve">(a) </w:t>
      </w:r>
      <w:r>
        <w:rPr>
          <w:sz w:val="22"/>
          <w:szCs w:val="22"/>
        </w:rPr>
        <w:tab/>
        <w:t xml:space="preserve">tato právnická osoba, </w:t>
      </w:r>
    </w:p>
    <w:p w:rsidR="00615E8E" w:rsidRDefault="00615E8E">
      <w:pPr>
        <w:pStyle w:val="Styl"/>
        <w:framePr w:w="9139" w:h="13358" w:wrap="auto" w:hAnchor="margin" w:x="1152" w:y="1392"/>
        <w:tabs>
          <w:tab w:val="center" w:pos="815"/>
          <w:tab w:val="left" w:pos="1310"/>
        </w:tabs>
        <w:spacing w:line="369" w:lineRule="exact"/>
        <w:rPr>
          <w:sz w:val="22"/>
          <w:szCs w:val="22"/>
        </w:rPr>
      </w:pPr>
      <w:r>
        <w:rPr>
          <w:sz w:val="22"/>
          <w:szCs w:val="22"/>
        </w:rPr>
        <w:tab/>
        <w:t xml:space="preserve">(b) </w:t>
      </w:r>
      <w:r>
        <w:rPr>
          <w:sz w:val="22"/>
          <w:szCs w:val="22"/>
        </w:rPr>
        <w:tab/>
        <w:t xml:space="preserve">každý člen statutárního orgánu této právnické osoby a </w:t>
      </w:r>
    </w:p>
    <w:p w:rsidR="00615E8E" w:rsidRDefault="00615E8E">
      <w:pPr>
        <w:pStyle w:val="Styl"/>
        <w:framePr w:w="9139" w:h="13358" w:wrap="auto" w:hAnchor="margin" w:x="1152" w:y="1392"/>
        <w:tabs>
          <w:tab w:val="center" w:pos="810"/>
          <w:tab w:val="left" w:pos="1305"/>
        </w:tabs>
        <w:spacing w:line="364" w:lineRule="exact"/>
        <w:rPr>
          <w:sz w:val="22"/>
          <w:szCs w:val="22"/>
        </w:rPr>
      </w:pPr>
      <w:r>
        <w:rPr>
          <w:sz w:val="22"/>
          <w:szCs w:val="22"/>
        </w:rPr>
        <w:tab/>
        <w:t xml:space="preserve">(c) </w:t>
      </w:r>
      <w:r>
        <w:rPr>
          <w:sz w:val="22"/>
          <w:szCs w:val="22"/>
        </w:rPr>
        <w:tab/>
        <w:t xml:space="preserve">osoba zastupující tuto právnickou osobu v statutárním orgánu dodavatele. </w:t>
      </w:r>
    </w:p>
    <w:p w:rsidR="00615E8E" w:rsidRDefault="00615E8E">
      <w:pPr>
        <w:pStyle w:val="Styl"/>
        <w:framePr w:w="9139" w:h="13358" w:wrap="auto" w:hAnchor="margin" w:x="1152" w:y="1392"/>
        <w:tabs>
          <w:tab w:val="left" w:pos="671"/>
        </w:tabs>
        <w:spacing w:line="350" w:lineRule="exact"/>
        <w:rPr>
          <w:sz w:val="22"/>
          <w:szCs w:val="22"/>
        </w:rPr>
      </w:pPr>
      <w:r>
        <w:rPr>
          <w:sz w:val="22"/>
          <w:szCs w:val="22"/>
        </w:rPr>
        <w:t xml:space="preserve">(3) </w:t>
      </w:r>
      <w:r>
        <w:rPr>
          <w:sz w:val="22"/>
          <w:szCs w:val="22"/>
        </w:rPr>
        <w:tab/>
        <w:t xml:space="preserve">Účastní-li se zadávacího řízení pobočka závodu </w:t>
      </w:r>
    </w:p>
    <w:p w:rsidR="00615E8E" w:rsidRDefault="00615E8E">
      <w:pPr>
        <w:pStyle w:val="Styl"/>
        <w:framePr w:w="9139" w:h="13358" w:wrap="auto" w:hAnchor="margin" w:x="1152" w:y="1392"/>
        <w:tabs>
          <w:tab w:val="left" w:pos="686"/>
          <w:tab w:val="left" w:pos="1300"/>
        </w:tabs>
        <w:spacing w:line="379" w:lineRule="exact"/>
        <w:rPr>
          <w:sz w:val="22"/>
          <w:szCs w:val="22"/>
        </w:rPr>
      </w:pPr>
      <w:r>
        <w:rPr>
          <w:sz w:val="22"/>
          <w:szCs w:val="22"/>
        </w:rPr>
        <w:tab/>
        <w:t xml:space="preserve">(a) </w:t>
      </w:r>
      <w:r>
        <w:rPr>
          <w:sz w:val="22"/>
          <w:szCs w:val="22"/>
        </w:rPr>
        <w:tab/>
        <w:t xml:space="preserve">zahraniční právnické osoby, musí podmínku podle odstavce 1 písm. (a) splňovat </w:t>
      </w:r>
    </w:p>
    <w:p w:rsidR="00615E8E" w:rsidRDefault="00615E8E">
      <w:pPr>
        <w:pStyle w:val="Styl"/>
        <w:framePr w:w="9139" w:h="13358" w:wrap="auto" w:hAnchor="margin" w:x="1152" w:y="1392"/>
        <w:spacing w:line="244" w:lineRule="exact"/>
        <w:ind w:left="691"/>
        <w:rPr>
          <w:sz w:val="22"/>
          <w:szCs w:val="22"/>
        </w:rPr>
      </w:pPr>
      <w:r>
        <w:rPr>
          <w:sz w:val="22"/>
          <w:szCs w:val="22"/>
        </w:rPr>
        <w:t xml:space="preserve">tato právnická osoba a vedoucí pobočky závodu, </w:t>
      </w:r>
    </w:p>
    <w:p w:rsidR="00615E8E" w:rsidRDefault="00615E8E">
      <w:pPr>
        <w:pStyle w:val="Styl"/>
        <w:framePr w:w="9139" w:h="13358" w:wrap="auto" w:hAnchor="margin" w:x="1152" w:y="1392"/>
        <w:tabs>
          <w:tab w:val="left" w:pos="681"/>
          <w:tab w:val="left" w:pos="1300"/>
        </w:tabs>
        <w:spacing w:line="374" w:lineRule="exact"/>
        <w:rPr>
          <w:sz w:val="22"/>
          <w:szCs w:val="22"/>
        </w:rPr>
      </w:pPr>
      <w:r>
        <w:rPr>
          <w:sz w:val="22"/>
          <w:szCs w:val="22"/>
        </w:rPr>
        <w:tab/>
        <w:t xml:space="preserve">(b) </w:t>
      </w:r>
      <w:r>
        <w:rPr>
          <w:sz w:val="22"/>
          <w:szCs w:val="22"/>
        </w:rPr>
        <w:tab/>
        <w:t xml:space="preserve">české právnické osoby, musí podmínku podle odstavce 1 písm. (a) splňovat osoby </w:t>
      </w:r>
    </w:p>
    <w:p w:rsidR="00615E8E" w:rsidRDefault="00615E8E">
      <w:pPr>
        <w:pStyle w:val="Styl"/>
        <w:framePr w:w="9139" w:h="13358" w:wrap="auto" w:hAnchor="margin" w:x="1152" w:y="1392"/>
        <w:spacing w:line="244" w:lineRule="exact"/>
        <w:ind w:left="691"/>
        <w:rPr>
          <w:sz w:val="22"/>
          <w:szCs w:val="22"/>
        </w:rPr>
      </w:pPr>
      <w:r>
        <w:rPr>
          <w:sz w:val="22"/>
          <w:szCs w:val="22"/>
        </w:rPr>
        <w:t xml:space="preserve">uvedené v odstavci (2) a vedoucí pobočky závodu. </w:t>
      </w:r>
    </w:p>
    <w:p w:rsidR="00615E8E" w:rsidRDefault="00615E8E">
      <w:pPr>
        <w:pStyle w:val="Styl"/>
        <w:framePr w:w="9139" w:h="13358" w:wrap="auto" w:hAnchor="margin" w:x="1152" w:y="1392"/>
        <w:tabs>
          <w:tab w:val="left" w:pos="662"/>
        </w:tabs>
        <w:spacing w:line="364" w:lineRule="exact"/>
        <w:rPr>
          <w:sz w:val="22"/>
          <w:szCs w:val="22"/>
        </w:rPr>
      </w:pPr>
      <w:r>
        <w:rPr>
          <w:sz w:val="22"/>
          <w:szCs w:val="22"/>
        </w:rPr>
        <w:t xml:space="preserve">(4) </w:t>
      </w:r>
      <w:r>
        <w:rPr>
          <w:sz w:val="22"/>
          <w:szCs w:val="22"/>
        </w:rPr>
        <w:tab/>
        <w:t xml:space="preserve">Základní způsobilost se prokazuje předložením čestného prohlášení. </w:t>
      </w:r>
    </w:p>
    <w:p w:rsidR="00615E8E" w:rsidRDefault="00615E8E">
      <w:pPr>
        <w:pStyle w:val="Styl"/>
        <w:framePr w:w="9139" w:h="13358" w:wrap="auto" w:hAnchor="margin" w:x="1152" w:y="1392"/>
        <w:spacing w:line="523" w:lineRule="exact"/>
        <w:ind w:left="383"/>
        <w:rPr>
          <w:b/>
          <w:bCs/>
          <w:sz w:val="28"/>
          <w:szCs w:val="28"/>
        </w:rPr>
      </w:pPr>
      <w:r>
        <w:rPr>
          <w:b/>
          <w:bCs/>
          <w:sz w:val="28"/>
          <w:szCs w:val="28"/>
        </w:rPr>
        <w:t xml:space="preserve">5.5. Profesní způsobilost </w:t>
      </w:r>
    </w:p>
    <w:p w:rsidR="00615E8E" w:rsidRDefault="00615E8E">
      <w:pPr>
        <w:pStyle w:val="Styl"/>
        <w:framePr w:w="9139" w:h="13358" w:wrap="auto" w:hAnchor="margin" w:x="1152" w:y="1392"/>
        <w:tabs>
          <w:tab w:val="left" w:pos="662"/>
        </w:tabs>
        <w:spacing w:line="335" w:lineRule="exact"/>
        <w:rPr>
          <w:sz w:val="22"/>
          <w:szCs w:val="22"/>
        </w:rPr>
      </w:pPr>
      <w:r>
        <w:rPr>
          <w:w w:val="109"/>
          <w:sz w:val="18"/>
          <w:szCs w:val="18"/>
        </w:rPr>
        <w:t xml:space="preserve">(1) </w:t>
      </w:r>
      <w:r>
        <w:rPr>
          <w:w w:val="109"/>
          <w:sz w:val="18"/>
          <w:szCs w:val="18"/>
        </w:rPr>
        <w:tab/>
      </w:r>
      <w:r>
        <w:rPr>
          <w:sz w:val="22"/>
          <w:szCs w:val="22"/>
        </w:rPr>
        <w:t xml:space="preserve">Způsobilým je dodavatel, který je zapsán do Obchodního rejstříku nebo jiné obdobné </w:t>
      </w:r>
    </w:p>
    <w:p w:rsidR="00615E8E" w:rsidRDefault="00615E8E">
      <w:pPr>
        <w:pStyle w:val="Styl"/>
        <w:framePr w:w="9139" w:h="13358" w:wrap="auto" w:hAnchor="margin" w:x="1152" w:y="1392"/>
        <w:spacing w:line="244" w:lineRule="exact"/>
        <w:ind w:left="47"/>
        <w:rPr>
          <w:sz w:val="22"/>
          <w:szCs w:val="22"/>
        </w:rPr>
      </w:pPr>
      <w:r>
        <w:rPr>
          <w:sz w:val="22"/>
          <w:szCs w:val="22"/>
        </w:rPr>
        <w:t xml:space="preserve">evidence, pokud jiný právní předpis zápis do takové evidence vyžaduje. </w:t>
      </w:r>
    </w:p>
    <w:p w:rsidR="00615E8E" w:rsidRDefault="00615E8E">
      <w:pPr>
        <w:pStyle w:val="Styl"/>
        <w:framePr w:w="9139" w:h="13358" w:wrap="auto" w:hAnchor="margin" w:x="1152" w:y="1392"/>
        <w:tabs>
          <w:tab w:val="left" w:pos="662"/>
        </w:tabs>
        <w:spacing w:line="374" w:lineRule="exact"/>
        <w:rPr>
          <w:sz w:val="22"/>
          <w:szCs w:val="22"/>
        </w:rPr>
      </w:pPr>
      <w:r>
        <w:rPr>
          <w:sz w:val="22"/>
          <w:szCs w:val="22"/>
        </w:rPr>
        <w:t xml:space="preserve">(2) </w:t>
      </w:r>
      <w:r>
        <w:rPr>
          <w:sz w:val="22"/>
          <w:szCs w:val="22"/>
        </w:rPr>
        <w:tab/>
        <w:t xml:space="preserve">Doklady podle odstavce 1 dodavatel nemusí předložit, pokud právní předpisy v zemi jeho </w:t>
      </w:r>
    </w:p>
    <w:p w:rsidR="00615E8E" w:rsidRDefault="00615E8E">
      <w:pPr>
        <w:pStyle w:val="Styl"/>
        <w:framePr w:w="9139" w:h="13358" w:wrap="auto" w:hAnchor="margin" w:x="1152" w:y="1392"/>
        <w:spacing w:line="244" w:lineRule="exact"/>
        <w:ind w:left="47"/>
        <w:rPr>
          <w:sz w:val="22"/>
          <w:szCs w:val="22"/>
        </w:rPr>
      </w:pPr>
      <w:r>
        <w:rPr>
          <w:sz w:val="22"/>
          <w:szCs w:val="22"/>
        </w:rPr>
        <w:t xml:space="preserve">sídla obdobnou profesní způsobilost nevyžadují. </w:t>
      </w:r>
    </w:p>
    <w:p w:rsidR="00615E8E" w:rsidRDefault="00615E8E">
      <w:pPr>
        <w:pStyle w:val="Styl"/>
        <w:framePr w:w="9139" w:h="13358" w:wrap="auto" w:hAnchor="margin" w:x="1152" w:y="1392"/>
        <w:tabs>
          <w:tab w:val="left" w:pos="662"/>
        </w:tabs>
        <w:spacing w:line="364" w:lineRule="exact"/>
        <w:rPr>
          <w:sz w:val="22"/>
          <w:szCs w:val="22"/>
        </w:rPr>
      </w:pPr>
      <w:r>
        <w:rPr>
          <w:sz w:val="22"/>
          <w:szCs w:val="22"/>
        </w:rPr>
        <w:t xml:space="preserve">(3) </w:t>
      </w:r>
      <w:r>
        <w:rPr>
          <w:sz w:val="22"/>
          <w:szCs w:val="22"/>
        </w:rPr>
        <w:tab/>
        <w:t xml:space="preserve">Profesní způsobilost se prokazuje předložením čestného prohlášení. </w:t>
      </w:r>
    </w:p>
    <w:p w:rsidR="00615E8E" w:rsidRDefault="00615E8E">
      <w:pPr>
        <w:pStyle w:val="Styl"/>
        <w:framePr w:w="9139" w:h="13358" w:wrap="auto" w:hAnchor="margin" w:x="1152" w:y="1392"/>
        <w:spacing w:line="523" w:lineRule="exact"/>
        <w:ind w:left="383"/>
        <w:rPr>
          <w:b/>
          <w:bCs/>
          <w:sz w:val="28"/>
          <w:szCs w:val="28"/>
        </w:rPr>
      </w:pPr>
      <w:r>
        <w:rPr>
          <w:b/>
          <w:bCs/>
          <w:sz w:val="28"/>
          <w:szCs w:val="28"/>
        </w:rPr>
        <w:t xml:space="preserve">5.6. Technická kvalifikace </w:t>
      </w:r>
    </w:p>
    <w:p w:rsidR="00615E8E" w:rsidRDefault="00615E8E">
      <w:pPr>
        <w:pStyle w:val="Styl"/>
        <w:framePr w:w="9139" w:h="13358" w:wrap="auto" w:hAnchor="margin" w:x="1152" w:y="1392"/>
        <w:spacing w:line="321" w:lineRule="exact"/>
        <w:ind w:left="43"/>
        <w:rPr>
          <w:sz w:val="22"/>
          <w:szCs w:val="22"/>
        </w:rPr>
      </w:pPr>
      <w:r>
        <w:rPr>
          <w:sz w:val="22"/>
          <w:szCs w:val="22"/>
        </w:rPr>
        <w:t xml:space="preserve">K prokázání kritérií technické kvalifikace zadavatel požaduje: </w:t>
      </w:r>
    </w:p>
    <w:p w:rsidR="00615E8E" w:rsidRDefault="00615E8E">
      <w:pPr>
        <w:pStyle w:val="Styl"/>
        <w:framePr w:w="9139" w:h="13358" w:wrap="auto" w:hAnchor="margin" w:x="1152" w:y="1392"/>
        <w:tabs>
          <w:tab w:val="left" w:pos="657"/>
        </w:tabs>
        <w:spacing w:line="369" w:lineRule="exact"/>
        <w:rPr>
          <w:sz w:val="22"/>
          <w:szCs w:val="22"/>
        </w:rPr>
      </w:pPr>
      <w:r>
        <w:rPr>
          <w:sz w:val="19"/>
          <w:szCs w:val="19"/>
        </w:rPr>
        <w:t xml:space="preserve">(1) </w:t>
      </w:r>
      <w:r>
        <w:rPr>
          <w:sz w:val="19"/>
          <w:szCs w:val="19"/>
        </w:rPr>
        <w:tab/>
      </w:r>
      <w:r>
        <w:rPr>
          <w:b/>
          <w:bCs/>
          <w:sz w:val="22"/>
          <w:szCs w:val="22"/>
        </w:rPr>
        <w:t>Se</w:t>
      </w:r>
      <w:r w:rsidR="00DE60A2">
        <w:rPr>
          <w:b/>
          <w:bCs/>
          <w:sz w:val="22"/>
          <w:szCs w:val="22"/>
        </w:rPr>
        <w:t>zn</w:t>
      </w:r>
      <w:r>
        <w:rPr>
          <w:b/>
          <w:bCs/>
          <w:sz w:val="22"/>
          <w:szCs w:val="22"/>
        </w:rPr>
        <w:t xml:space="preserve">am významných služeb </w:t>
      </w:r>
      <w:r>
        <w:rPr>
          <w:sz w:val="22"/>
          <w:szCs w:val="22"/>
        </w:rPr>
        <w:t xml:space="preserve">poskytnutých za poslední 3 roky před zahájením zadávacího </w:t>
      </w:r>
    </w:p>
    <w:p w:rsidR="00615E8E" w:rsidRDefault="00615E8E">
      <w:pPr>
        <w:pStyle w:val="Styl"/>
        <w:framePr w:w="9139" w:h="13358" w:wrap="auto" w:hAnchor="margin" w:x="1152" w:y="1392"/>
        <w:spacing w:line="244" w:lineRule="exact"/>
        <w:ind w:left="47"/>
        <w:rPr>
          <w:sz w:val="22"/>
          <w:szCs w:val="22"/>
        </w:rPr>
      </w:pPr>
      <w:r>
        <w:rPr>
          <w:sz w:val="22"/>
          <w:szCs w:val="22"/>
        </w:rPr>
        <w:t xml:space="preserve">řízení včetně uvedení ceny a doby jejich poskytnutí a identifikace objednatele: </w:t>
      </w:r>
    </w:p>
    <w:p w:rsidR="00615E8E" w:rsidRDefault="00615E8E">
      <w:pPr>
        <w:pStyle w:val="Styl"/>
        <w:framePr w:w="9139" w:h="13358" w:wrap="auto" w:hAnchor="margin" w:x="1152" w:y="1392"/>
        <w:spacing w:before="124" w:line="249" w:lineRule="exact"/>
        <w:ind w:left="47" w:right="33"/>
        <w:jc w:val="both"/>
        <w:rPr>
          <w:sz w:val="22"/>
          <w:szCs w:val="22"/>
        </w:rPr>
      </w:pPr>
      <w:r>
        <w:rPr>
          <w:sz w:val="22"/>
          <w:szCs w:val="22"/>
        </w:rPr>
        <w:t xml:space="preserve">Významnou službou {dále též referencí) se pro potřeby této Zadávací dokumentace rozumí reference obdobná předmětu plnění veřejné </w:t>
      </w:r>
      <w:r>
        <w:rPr>
          <w:sz w:val="20"/>
          <w:szCs w:val="20"/>
        </w:rPr>
        <w:t xml:space="preserve">zakázky </w:t>
      </w:r>
      <w:r>
        <w:rPr>
          <w:sz w:val="22"/>
          <w:szCs w:val="22"/>
        </w:rPr>
        <w:t xml:space="preserve">(zpracování hydraulického modelu pro pánevní rajon se stacionární i transientní simulací). </w:t>
      </w:r>
    </w:p>
    <w:p w:rsidR="00615E8E" w:rsidRDefault="00615E8E">
      <w:pPr>
        <w:pStyle w:val="Styl"/>
        <w:framePr w:w="9139" w:h="13358" w:wrap="auto" w:hAnchor="margin" w:x="1152" w:y="1392"/>
        <w:spacing w:line="369" w:lineRule="exact"/>
        <w:ind w:left="38"/>
        <w:rPr>
          <w:sz w:val="22"/>
          <w:szCs w:val="22"/>
        </w:rPr>
      </w:pPr>
      <w:r>
        <w:rPr>
          <w:sz w:val="22"/>
          <w:szCs w:val="22"/>
        </w:rPr>
        <w:t xml:space="preserve">Vyžaduje se předložení seznamu min. 1 reference. </w:t>
      </w:r>
    </w:p>
    <w:p w:rsidR="00615E8E" w:rsidRDefault="00615E8E">
      <w:pPr>
        <w:pStyle w:val="Styl"/>
        <w:framePr w:w="9139" w:h="13358" w:wrap="auto" w:hAnchor="margin" w:x="1152" w:y="1392"/>
        <w:spacing w:before="124" w:line="239" w:lineRule="exact"/>
        <w:ind w:left="43" w:right="43"/>
        <w:rPr>
          <w:sz w:val="22"/>
          <w:szCs w:val="22"/>
        </w:rPr>
      </w:pPr>
      <w:r>
        <w:rPr>
          <w:sz w:val="22"/>
          <w:szCs w:val="22"/>
        </w:rPr>
        <w:t xml:space="preserve">Splnění </w:t>
      </w:r>
      <w:r>
        <w:rPr>
          <w:sz w:val="20"/>
          <w:szCs w:val="20"/>
        </w:rPr>
        <w:t xml:space="preserve">výše </w:t>
      </w:r>
      <w:r>
        <w:rPr>
          <w:sz w:val="22"/>
          <w:szCs w:val="22"/>
        </w:rPr>
        <w:t xml:space="preserve">uvedených kritérií kvalifikace musí vyplývat z osvědčení objednatelů nebo specifikací referend uvedených v seznamu. </w:t>
      </w:r>
    </w:p>
    <w:p w:rsidR="00615E8E" w:rsidRDefault="00615E8E">
      <w:pPr>
        <w:pStyle w:val="Styl"/>
        <w:framePr w:w="9139" w:h="13358" w:wrap="auto" w:hAnchor="margin" w:x="1152" w:y="1392"/>
        <w:spacing w:before="124" w:line="239" w:lineRule="exact"/>
        <w:ind w:left="43" w:right="43"/>
        <w:rPr>
          <w:sz w:val="22"/>
          <w:szCs w:val="22"/>
        </w:rPr>
      </w:pPr>
      <w:r>
        <w:rPr>
          <w:sz w:val="22"/>
          <w:szCs w:val="22"/>
        </w:rPr>
        <w:t xml:space="preserve">Dodavatel v seznamu referencí uvede kontakty na osoby objednatele, u kterých může zadavatel dodavatelem uvedené informace ověřit. </w:t>
      </w:r>
    </w:p>
    <w:p w:rsidR="00615E8E" w:rsidRDefault="00615E8E">
      <w:pPr>
        <w:pStyle w:val="Styl"/>
        <w:framePr w:w="9139" w:h="13358" w:wrap="auto" w:hAnchor="margin" w:x="1152" w:y="1392"/>
        <w:spacing w:before="124" w:line="249" w:lineRule="exact"/>
        <w:ind w:left="47" w:right="33"/>
        <w:jc w:val="both"/>
        <w:rPr>
          <w:sz w:val="22"/>
          <w:szCs w:val="22"/>
          <w:u w:val="single"/>
        </w:rPr>
      </w:pPr>
      <w:r>
        <w:rPr>
          <w:sz w:val="22"/>
          <w:szCs w:val="22"/>
        </w:rPr>
        <w:t xml:space="preserve">U referend, u kterých nebude subjekt prokazující kvalifikaci (tj. dodavatel či poddodavatel) v </w:t>
      </w:r>
      <w:r>
        <w:rPr>
          <w:sz w:val="22"/>
          <w:szCs w:val="22"/>
          <w:u w:val="single"/>
        </w:rPr>
        <w:t xml:space="preserve">pozici generálního dodavatele </w:t>
      </w:r>
      <w:r>
        <w:rPr>
          <w:sz w:val="20"/>
          <w:szCs w:val="20"/>
          <w:u w:val="single"/>
        </w:rPr>
        <w:t xml:space="preserve">zakázky, </w:t>
      </w:r>
      <w:r>
        <w:rPr>
          <w:sz w:val="22"/>
          <w:szCs w:val="22"/>
          <w:u w:val="single"/>
        </w:rPr>
        <w:t xml:space="preserve">musí být součástí osvědčení objednatele či seznamu </w:t>
      </w:r>
    </w:p>
    <w:p w:rsidR="00615E8E" w:rsidRDefault="00615E8E">
      <w:pPr>
        <w:pStyle w:val="Styl"/>
        <w:framePr w:w="9139" w:h="13358" w:wrap="auto" w:hAnchor="margin" w:x="1152" w:y="1392"/>
        <w:spacing w:line="379" w:lineRule="exact"/>
        <w:ind w:left="28"/>
        <w:rPr>
          <w:rFonts w:ascii="Arial" w:hAnsi="Arial" w:cs="Arial"/>
          <w:w w:val="74"/>
          <w:sz w:val="32"/>
          <w:szCs w:val="32"/>
          <w:u w:val="single"/>
        </w:rPr>
      </w:pPr>
      <w:r>
        <w:rPr>
          <w:rFonts w:ascii="Arial" w:hAnsi="Arial" w:cs="Arial"/>
          <w:w w:val="74"/>
          <w:sz w:val="32"/>
          <w:szCs w:val="32"/>
          <w:u w:val="single"/>
        </w:rPr>
        <w:t xml:space="preserve">I </w:t>
      </w:r>
      <w:r>
        <w:rPr>
          <w:rFonts w:ascii="Arial" w:hAnsi="Arial" w:cs="Arial"/>
          <w:sz w:val="18"/>
          <w:szCs w:val="18"/>
          <w:u w:val="single"/>
        </w:rPr>
        <w:t xml:space="preserve">Verze: 1.0 Poslední uložení dokumentu: 28.08.201816:15:00 </w:t>
      </w:r>
      <w:r>
        <w:rPr>
          <w:rFonts w:ascii="Arial" w:hAnsi="Arial" w:cs="Arial"/>
          <w:w w:val="74"/>
          <w:sz w:val="32"/>
          <w:szCs w:val="32"/>
          <w:u w:val="single"/>
        </w:rPr>
        <w:t xml:space="preserve">I </w:t>
      </w:r>
    </w:p>
    <w:p w:rsidR="00615E8E" w:rsidRDefault="00615E8E">
      <w:pPr>
        <w:pStyle w:val="Styl"/>
        <w:framePr w:w="9139" w:h="13358" w:wrap="auto" w:hAnchor="margin" w:x="1152" w:y="1392"/>
        <w:spacing w:line="489" w:lineRule="exact"/>
        <w:ind w:left="3863"/>
        <w:rPr>
          <w:rFonts w:ascii="Arial" w:hAnsi="Arial" w:cs="Arial"/>
          <w:w w:val="81"/>
          <w:sz w:val="18"/>
          <w:szCs w:val="18"/>
        </w:rPr>
      </w:pPr>
      <w:r>
        <w:rPr>
          <w:rFonts w:ascii="Arial" w:hAnsi="Arial" w:cs="Arial"/>
          <w:w w:val="81"/>
          <w:sz w:val="18"/>
          <w:szCs w:val="18"/>
        </w:rPr>
        <w:t xml:space="preserve">Strana 7 {celkem 11) </w:t>
      </w:r>
    </w:p>
    <w:p w:rsidR="00615E8E" w:rsidRDefault="00615E8E">
      <w:pPr>
        <w:pStyle w:val="Styl"/>
        <w:rPr>
          <w:rFonts w:ascii="Arial" w:hAnsi="Arial" w:cs="Arial"/>
          <w:sz w:val="18"/>
          <w:szCs w:val="18"/>
        </w:rPr>
        <w:sectPr w:rsidR="00615E8E">
          <w:pgSz w:w="11900" w:h="16840"/>
          <w:pgMar w:top="883" w:right="759" w:bottom="360" w:left="849"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110" w:h="206" w:wrap="auto" w:hAnchor="margin" w:x="9754" w:y="360"/>
        <w:spacing w:line="335" w:lineRule="exact"/>
        <w:ind w:left="19"/>
        <w:rPr>
          <w:w w:val="77"/>
          <w:sz w:val="32"/>
          <w:szCs w:val="32"/>
        </w:rPr>
      </w:pPr>
      <w:r>
        <w:rPr>
          <w:w w:val="77"/>
          <w:sz w:val="32"/>
          <w:szCs w:val="32"/>
        </w:rPr>
        <w:t xml:space="preserve">" </w:t>
      </w:r>
    </w:p>
    <w:p w:rsidR="00615E8E" w:rsidRDefault="00DE60A2">
      <w:pPr>
        <w:pStyle w:val="Styl"/>
        <w:framePr w:w="1699" w:h="148" w:wrap="auto" w:hAnchor="margin" w:x="413" w:y="1709"/>
        <w:spacing w:line="143" w:lineRule="exact"/>
        <w:ind w:left="139"/>
        <w:rPr>
          <w:rFonts w:ascii="Arial" w:hAnsi="Arial" w:cs="Arial"/>
          <w:w w:val="75"/>
          <w:sz w:val="19"/>
          <w:szCs w:val="19"/>
        </w:rPr>
      </w:pPr>
      <w:r>
        <w:rPr>
          <w:rFonts w:ascii="Arial" w:hAnsi="Arial" w:cs="Arial"/>
          <w:w w:val="75"/>
          <w:sz w:val="19"/>
          <w:szCs w:val="19"/>
        </w:rPr>
        <w:t>Poradce veřejné</w:t>
      </w:r>
      <w:r w:rsidR="00615E8E">
        <w:rPr>
          <w:rFonts w:ascii="Arial" w:hAnsi="Arial" w:cs="Arial"/>
          <w:w w:val="75"/>
          <w:sz w:val="19"/>
          <w:szCs w:val="19"/>
        </w:rPr>
        <w:t xml:space="preserve"> zakáz </w:t>
      </w:r>
    </w:p>
    <w:p w:rsidR="00615E8E" w:rsidRDefault="004E60D8">
      <w:pPr>
        <w:pStyle w:val="Styl"/>
        <w:framePr w:w="5126" w:h="959" w:wrap="auto" w:hAnchor="margin" w:x="2045" w:y="975"/>
        <w:rPr>
          <w:rFonts w:ascii="Arial" w:hAnsi="Arial" w:cs="Arial"/>
          <w:sz w:val="19"/>
          <w:szCs w:val="19"/>
        </w:rPr>
      </w:pPr>
      <w:r>
        <w:rPr>
          <w:rFonts w:ascii="Arial" w:hAnsi="Arial" w:cs="Arial"/>
          <w:noProof/>
          <w:sz w:val="19"/>
          <w:szCs w:val="19"/>
        </w:rPr>
        <w:drawing>
          <wp:inline distT="0" distB="0" distL="0" distR="0">
            <wp:extent cx="3257550" cy="6096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609600"/>
                    </a:xfrm>
                    <a:prstGeom prst="rect">
                      <a:avLst/>
                    </a:prstGeom>
                    <a:noFill/>
                    <a:ln>
                      <a:noFill/>
                    </a:ln>
                  </pic:spPr>
                </pic:pic>
              </a:graphicData>
            </a:graphic>
          </wp:inline>
        </w:drawing>
      </w:r>
    </w:p>
    <w:p w:rsidR="00615E8E" w:rsidRDefault="00615E8E">
      <w:pPr>
        <w:pStyle w:val="Styl"/>
        <w:framePr w:w="100" w:h="263" w:wrap="auto" w:hAnchor="margin" w:x="9792" w:y="989"/>
        <w:spacing w:line="335" w:lineRule="exact"/>
        <w:ind w:left="14"/>
        <w:rPr>
          <w:rFonts w:ascii="Arial" w:hAnsi="Arial" w:cs="Arial"/>
          <w:w w:val="88"/>
          <w:sz w:val="31"/>
          <w:szCs w:val="31"/>
        </w:rPr>
      </w:pPr>
      <w:r>
        <w:rPr>
          <w:rFonts w:ascii="Arial" w:hAnsi="Arial" w:cs="Arial"/>
          <w:w w:val="88"/>
          <w:sz w:val="31"/>
          <w:szCs w:val="31"/>
        </w:rPr>
        <w:t xml:space="preserve">• </w:t>
      </w:r>
    </w:p>
    <w:p w:rsidR="00615E8E" w:rsidRDefault="00DE60A2">
      <w:pPr>
        <w:pStyle w:val="Styl"/>
        <w:framePr w:w="1641" w:h="148" w:wrap="auto" w:hAnchor="margin" w:x="413" w:y="1488"/>
        <w:spacing w:line="143" w:lineRule="exact"/>
        <w:ind w:left="139"/>
        <w:rPr>
          <w:rFonts w:ascii="Arial" w:hAnsi="Arial" w:cs="Arial"/>
          <w:w w:val="75"/>
          <w:sz w:val="19"/>
          <w:szCs w:val="19"/>
        </w:rPr>
      </w:pPr>
      <w:r>
        <w:rPr>
          <w:rFonts w:ascii="Arial" w:hAnsi="Arial" w:cs="Arial"/>
          <w:w w:val="75"/>
          <w:sz w:val="19"/>
          <w:szCs w:val="19"/>
        </w:rPr>
        <w:t>Zadavatel veřejné zak</w:t>
      </w:r>
    </w:p>
    <w:p w:rsidR="00615E8E" w:rsidRDefault="00615E8E">
      <w:pPr>
        <w:pStyle w:val="Styl"/>
        <w:framePr w:w="9014" w:h="11606" w:wrap="auto" w:hAnchor="margin" w:x="413" w:y="2069"/>
        <w:spacing w:line="244" w:lineRule="exact"/>
        <w:ind w:left="38"/>
        <w:jc w:val="both"/>
        <w:rPr>
          <w:sz w:val="21"/>
          <w:szCs w:val="21"/>
        </w:rPr>
      </w:pPr>
      <w:r>
        <w:rPr>
          <w:sz w:val="21"/>
          <w:szCs w:val="21"/>
        </w:rPr>
        <w:t xml:space="preserve">referenci také vyjádření podílu subjektu (a to hodnotu i předmět) na realizaci zakázky, přičemž jako referenci lze uznat pouze hodnotu a předmět vlastního podilu subjektu na realizaci takové reference. </w:t>
      </w:r>
    </w:p>
    <w:p w:rsidR="00615E8E" w:rsidRDefault="00615E8E">
      <w:pPr>
        <w:pStyle w:val="Styl"/>
        <w:framePr w:w="9014" w:h="11606" w:wrap="auto" w:hAnchor="margin" w:x="413" w:y="2069"/>
        <w:tabs>
          <w:tab w:val="left" w:pos="661"/>
        </w:tabs>
        <w:spacing w:line="369" w:lineRule="exact"/>
        <w:rPr>
          <w:sz w:val="21"/>
          <w:szCs w:val="21"/>
        </w:rPr>
      </w:pPr>
      <w:r>
        <w:rPr>
          <w:sz w:val="21"/>
          <w:szCs w:val="21"/>
        </w:rPr>
        <w:t xml:space="preserve">(2) </w:t>
      </w:r>
      <w:r>
        <w:rPr>
          <w:sz w:val="21"/>
          <w:szCs w:val="21"/>
        </w:rPr>
        <w:tab/>
      </w:r>
      <w:r>
        <w:rPr>
          <w:b/>
          <w:bCs/>
          <w:sz w:val="21"/>
          <w:szCs w:val="21"/>
        </w:rPr>
        <w:t xml:space="preserve">Přehled nástrojů nebo pomůcek, </w:t>
      </w:r>
      <w:r>
        <w:rPr>
          <w:sz w:val="21"/>
          <w:szCs w:val="21"/>
        </w:rPr>
        <w:t xml:space="preserve">provozních nebo technických zařízení, které bude mít </w:t>
      </w:r>
    </w:p>
    <w:p w:rsidR="00615E8E" w:rsidRDefault="00615E8E">
      <w:pPr>
        <w:pStyle w:val="Styl"/>
        <w:framePr w:w="9014" w:h="11606" w:wrap="auto" w:hAnchor="margin" w:x="413" w:y="2069"/>
        <w:spacing w:line="235" w:lineRule="exact"/>
        <w:ind w:left="23"/>
        <w:rPr>
          <w:sz w:val="21"/>
          <w:szCs w:val="21"/>
        </w:rPr>
      </w:pPr>
      <w:r>
        <w:rPr>
          <w:sz w:val="21"/>
          <w:szCs w:val="21"/>
        </w:rPr>
        <w:t xml:space="preserve">dodavatel při plnění veřejné zakázky k dispozici: </w:t>
      </w:r>
    </w:p>
    <w:p w:rsidR="00615E8E" w:rsidRDefault="00615E8E">
      <w:pPr>
        <w:pStyle w:val="Styl"/>
        <w:framePr w:w="9014" w:h="11606" w:wrap="auto" w:hAnchor="margin" w:x="413" w:y="2069"/>
        <w:spacing w:before="134" w:line="239" w:lineRule="exact"/>
        <w:ind w:left="33" w:right="4"/>
        <w:rPr>
          <w:sz w:val="21"/>
          <w:szCs w:val="21"/>
        </w:rPr>
      </w:pPr>
      <w:r>
        <w:rPr>
          <w:sz w:val="21"/>
          <w:szCs w:val="21"/>
        </w:rPr>
        <w:t xml:space="preserve">Vyžaduje se předloženi seznamu příslušného softwarového vybaveni, které bude mít dodavatel při plnění veřejné zakázky </w:t>
      </w:r>
      <w:r>
        <w:rPr>
          <w:rFonts w:ascii="Arial" w:hAnsi="Arial" w:cs="Arial"/>
          <w:b/>
          <w:bCs/>
          <w:sz w:val="22"/>
          <w:szCs w:val="22"/>
        </w:rPr>
        <w:t xml:space="preserve">k </w:t>
      </w:r>
      <w:r>
        <w:rPr>
          <w:sz w:val="21"/>
          <w:szCs w:val="21"/>
        </w:rPr>
        <w:t xml:space="preserve">dispozici a které postačí pro realizaci zakázky. </w:t>
      </w:r>
    </w:p>
    <w:p w:rsidR="00615E8E" w:rsidRDefault="00615E8E">
      <w:pPr>
        <w:pStyle w:val="Styl"/>
        <w:framePr w:w="9014" w:h="11606" w:wrap="auto" w:hAnchor="margin" w:x="413" w:y="2069"/>
        <w:spacing w:line="518" w:lineRule="exact"/>
        <w:ind w:left="379"/>
        <w:rPr>
          <w:b/>
          <w:bCs/>
          <w:sz w:val="28"/>
          <w:szCs w:val="28"/>
        </w:rPr>
      </w:pPr>
      <w:r>
        <w:rPr>
          <w:b/>
          <w:bCs/>
          <w:sz w:val="28"/>
          <w:szCs w:val="28"/>
        </w:rPr>
        <w:t xml:space="preserve">5. 7. Společná ustanovení ke kvalifikaci </w:t>
      </w:r>
    </w:p>
    <w:p w:rsidR="00615E8E" w:rsidRDefault="00615E8E">
      <w:pPr>
        <w:pStyle w:val="Styl"/>
        <w:framePr w:w="9014" w:h="11606" w:wrap="auto" w:hAnchor="margin" w:x="413" w:y="2069"/>
        <w:spacing w:line="316" w:lineRule="exact"/>
        <w:ind w:left="705"/>
        <w:rPr>
          <w:b/>
          <w:bCs/>
          <w:sz w:val="21"/>
          <w:szCs w:val="21"/>
        </w:rPr>
      </w:pPr>
      <w:r>
        <w:rPr>
          <w:b/>
          <w:bCs/>
          <w:sz w:val="21"/>
          <w:szCs w:val="21"/>
        </w:rPr>
        <w:t>5. 7 .1. Kvalif</w:t>
      </w:r>
      <w:r w:rsidR="00DE60A2">
        <w:rPr>
          <w:b/>
          <w:bCs/>
          <w:sz w:val="21"/>
          <w:szCs w:val="21"/>
        </w:rPr>
        <w:t>i</w:t>
      </w:r>
      <w:r>
        <w:rPr>
          <w:b/>
          <w:bCs/>
          <w:sz w:val="21"/>
          <w:szCs w:val="21"/>
        </w:rPr>
        <w:t xml:space="preserve">kace v případě společné účasti dodavatelů </w:t>
      </w:r>
    </w:p>
    <w:p w:rsidR="00615E8E" w:rsidRDefault="00615E8E">
      <w:pPr>
        <w:pStyle w:val="Styl"/>
        <w:framePr w:w="9014" w:h="11606" w:wrap="auto" w:hAnchor="margin" w:x="413" w:y="2069"/>
        <w:spacing w:before="134" w:line="239" w:lineRule="exact"/>
        <w:ind w:left="33" w:right="4"/>
        <w:rPr>
          <w:sz w:val="21"/>
          <w:szCs w:val="21"/>
        </w:rPr>
      </w:pPr>
      <w:r>
        <w:rPr>
          <w:sz w:val="21"/>
          <w:szCs w:val="21"/>
        </w:rPr>
        <w:t xml:space="preserve">V případě společné účasti dodavatelů prokazuje základní způsobilost a profesní způsobilost podle bodu 5.4.1(4} odst. </w:t>
      </w:r>
      <w:r>
        <w:rPr>
          <w:w w:val="125"/>
          <w:sz w:val="18"/>
          <w:szCs w:val="18"/>
        </w:rPr>
        <w:t xml:space="preserve">(l} </w:t>
      </w:r>
      <w:r>
        <w:rPr>
          <w:sz w:val="21"/>
          <w:szCs w:val="21"/>
        </w:rPr>
        <w:t xml:space="preserve">(resp.§ 77 odst. l ZZVZ) každý dodavatel samostatně. </w:t>
      </w:r>
    </w:p>
    <w:p w:rsidR="00615E8E" w:rsidRDefault="00615E8E">
      <w:pPr>
        <w:pStyle w:val="Styl"/>
        <w:framePr w:w="9014" w:h="11606" w:wrap="auto" w:hAnchor="margin" w:x="413" w:y="2069"/>
        <w:spacing w:line="369" w:lineRule="exact"/>
        <w:ind w:left="710"/>
        <w:rPr>
          <w:b/>
          <w:bCs/>
          <w:sz w:val="21"/>
          <w:szCs w:val="21"/>
        </w:rPr>
      </w:pPr>
      <w:r>
        <w:rPr>
          <w:b/>
          <w:bCs/>
          <w:sz w:val="21"/>
          <w:szCs w:val="21"/>
        </w:rPr>
        <w:t>5. 7 .</w:t>
      </w:r>
      <w:r w:rsidR="00DE60A2">
        <w:rPr>
          <w:b/>
          <w:bCs/>
          <w:sz w:val="21"/>
          <w:szCs w:val="21"/>
        </w:rPr>
        <w:t>2. Prokázání kvalifikace prostřednictvím</w:t>
      </w:r>
      <w:r>
        <w:rPr>
          <w:b/>
          <w:bCs/>
          <w:sz w:val="21"/>
          <w:szCs w:val="21"/>
        </w:rPr>
        <w:t xml:space="preserve"> jiných osob (poddodavatelů) </w:t>
      </w:r>
    </w:p>
    <w:p w:rsidR="00615E8E" w:rsidRDefault="00615E8E">
      <w:pPr>
        <w:pStyle w:val="Styl"/>
        <w:framePr w:w="9014" w:h="11606" w:wrap="auto" w:hAnchor="margin" w:x="413" w:y="2069"/>
        <w:spacing w:before="119" w:line="244" w:lineRule="exact"/>
        <w:ind w:left="14" w:right="14"/>
        <w:jc w:val="both"/>
        <w:rPr>
          <w:sz w:val="21"/>
          <w:szCs w:val="21"/>
        </w:rPr>
      </w:pPr>
      <w:r>
        <w:rPr>
          <w:w w:val="125"/>
          <w:sz w:val="18"/>
          <w:szCs w:val="18"/>
        </w:rPr>
        <w:t xml:space="preserve">(l} </w:t>
      </w:r>
      <w:r>
        <w:rPr>
          <w:sz w:val="21"/>
          <w:szCs w:val="21"/>
        </w:rPr>
        <w:t xml:space="preserve">Dodavatel může prokázat určitou část technické kvalifikace nebo profesní způsobilosti s výjimkou kritéria podle bodu 5.4.1(4) odst. </w:t>
      </w:r>
      <w:r>
        <w:rPr>
          <w:rFonts w:ascii="Arial" w:hAnsi="Arial" w:cs="Arial"/>
          <w:w w:val="108"/>
          <w:sz w:val="17"/>
          <w:szCs w:val="17"/>
        </w:rPr>
        <w:t xml:space="preserve">(1) </w:t>
      </w:r>
      <w:r>
        <w:rPr>
          <w:sz w:val="21"/>
          <w:szCs w:val="21"/>
        </w:rPr>
        <w:t xml:space="preserve">(resp.§ 77 odst. l ZZVZ) požadované zadavatelem prostřednictvím jiných osob. Dodavatel je v takovém případě povinen zadavateli předložit </w:t>
      </w:r>
    </w:p>
    <w:p w:rsidR="00615E8E" w:rsidRDefault="00615E8E">
      <w:pPr>
        <w:pStyle w:val="Styl"/>
        <w:framePr w:w="9014" w:h="11606" w:wrap="auto" w:hAnchor="margin" w:x="413" w:y="2069"/>
        <w:tabs>
          <w:tab w:val="right" w:pos="897"/>
          <w:tab w:val="left" w:pos="1290"/>
        </w:tabs>
        <w:spacing w:line="359" w:lineRule="exact"/>
        <w:rPr>
          <w:sz w:val="21"/>
          <w:szCs w:val="21"/>
        </w:rPr>
      </w:pPr>
      <w:r>
        <w:rPr>
          <w:sz w:val="21"/>
          <w:szCs w:val="21"/>
        </w:rPr>
        <w:tab/>
        <w:t xml:space="preserve">(a} </w:t>
      </w:r>
      <w:r>
        <w:rPr>
          <w:sz w:val="21"/>
          <w:szCs w:val="21"/>
        </w:rPr>
        <w:tab/>
        <w:t xml:space="preserve">doklady prokazující splněni chybějící části kvalifikace prostřednictvím jiné osoby, </w:t>
      </w:r>
    </w:p>
    <w:p w:rsidR="00615E8E" w:rsidRDefault="00615E8E">
      <w:pPr>
        <w:pStyle w:val="Styl"/>
        <w:framePr w:w="9014" w:h="11606" w:wrap="auto" w:hAnchor="margin" w:x="413" w:y="2069"/>
        <w:tabs>
          <w:tab w:val="right" w:pos="911"/>
          <w:tab w:val="left" w:pos="1290"/>
        </w:tabs>
        <w:spacing w:line="359" w:lineRule="exact"/>
        <w:rPr>
          <w:sz w:val="21"/>
          <w:szCs w:val="21"/>
        </w:rPr>
      </w:pPr>
      <w:r>
        <w:rPr>
          <w:sz w:val="21"/>
          <w:szCs w:val="21"/>
        </w:rPr>
        <w:tab/>
        <w:t xml:space="preserve">(b) </w:t>
      </w:r>
      <w:r>
        <w:rPr>
          <w:sz w:val="21"/>
          <w:szCs w:val="21"/>
        </w:rPr>
        <w:tab/>
        <w:t xml:space="preserve">písemný závazek jiné osoby k poskytnutí plnění určeného k plnění veřejné zakázky </w:t>
      </w:r>
    </w:p>
    <w:p w:rsidR="00615E8E" w:rsidRDefault="00615E8E">
      <w:pPr>
        <w:pStyle w:val="Styl"/>
        <w:framePr w:w="9014" w:h="11606" w:wrap="auto" w:hAnchor="margin" w:x="413" w:y="2069"/>
        <w:spacing w:before="14" w:line="235" w:lineRule="exact"/>
        <w:ind w:left="662" w:right="9"/>
        <w:jc w:val="both"/>
        <w:rPr>
          <w:sz w:val="21"/>
          <w:szCs w:val="21"/>
        </w:rPr>
      </w:pPr>
      <w:r>
        <w:rPr>
          <w:sz w:val="21"/>
          <w:szCs w:val="21"/>
        </w:rPr>
        <w:t xml:space="preserve">nebo k poskytnuti věcí nebo práv, s nimiž bude dodavatel oprávněn disponovat v rámci plnění veřejné zakázky, a to alespoň v rozsahu, v jakém jiná osoba prokázala kvalifikaci za dodavatele. </w:t>
      </w:r>
    </w:p>
    <w:p w:rsidR="00615E8E" w:rsidRDefault="00615E8E">
      <w:pPr>
        <w:pStyle w:val="Styl"/>
        <w:framePr w:w="9014" w:h="11606" w:wrap="auto" w:hAnchor="margin" w:x="413" w:y="2069"/>
        <w:spacing w:before="119" w:line="244" w:lineRule="exact"/>
        <w:ind w:left="14" w:right="14"/>
        <w:jc w:val="both"/>
        <w:rPr>
          <w:sz w:val="21"/>
          <w:szCs w:val="21"/>
        </w:rPr>
      </w:pPr>
      <w:r>
        <w:rPr>
          <w:sz w:val="21"/>
          <w:szCs w:val="21"/>
        </w:rPr>
        <w:t xml:space="preserve">(2) Má se za to, že požadavek podle odstavce </w:t>
      </w:r>
      <w:r>
        <w:rPr>
          <w:rFonts w:ascii="Arial" w:hAnsi="Arial" w:cs="Arial"/>
          <w:w w:val="108"/>
          <w:sz w:val="17"/>
          <w:szCs w:val="17"/>
        </w:rPr>
        <w:t xml:space="preserve">(1) </w:t>
      </w:r>
      <w:r>
        <w:rPr>
          <w:sz w:val="21"/>
          <w:szCs w:val="21"/>
        </w:rPr>
        <w:t xml:space="preserve">písm. (b) je splněn, pokud obsahem písemného závazku jiné osoby je společná a nerozdílná odpovědnost této osoby za plněni veřejné zakázky společně s dodavatelem. Prokazuje-li však dodavatel prostřednictvím jiné osoby kvalifikaci a předkládá doklady podle§ 79 odst. 2 písm. a), b) nebo d) 7ZVZ vztahující se k takové osobě, musí dokument podle odstavce 1 písm. d) obsahovat závazek, že jiná osoba bude vykonávat stavební práce či služby, ke kterým se prokazované kritérium kvalifikace vztahuje. </w:t>
      </w:r>
    </w:p>
    <w:p w:rsidR="00615E8E" w:rsidRDefault="00615E8E">
      <w:pPr>
        <w:pStyle w:val="Styl"/>
        <w:framePr w:w="9014" w:h="11606" w:wrap="auto" w:hAnchor="margin" w:x="413" w:y="2069"/>
        <w:spacing w:line="316" w:lineRule="exact"/>
        <w:ind w:left="705"/>
        <w:rPr>
          <w:sz w:val="20"/>
          <w:szCs w:val="20"/>
        </w:rPr>
      </w:pPr>
      <w:r>
        <w:rPr>
          <w:w w:val="88"/>
          <w:sz w:val="21"/>
          <w:szCs w:val="21"/>
        </w:rPr>
        <w:t xml:space="preserve">5. 7 .3. </w:t>
      </w:r>
      <w:r>
        <w:rPr>
          <w:b/>
          <w:bCs/>
          <w:sz w:val="21"/>
          <w:szCs w:val="21"/>
        </w:rPr>
        <w:t>Změny kval</w:t>
      </w:r>
      <w:r w:rsidR="00DE60A2">
        <w:rPr>
          <w:b/>
          <w:bCs/>
          <w:sz w:val="21"/>
          <w:szCs w:val="21"/>
        </w:rPr>
        <w:t>ifikace účastníka zadávací</w:t>
      </w:r>
      <w:r>
        <w:rPr>
          <w:b/>
          <w:bCs/>
          <w:sz w:val="21"/>
          <w:szCs w:val="21"/>
        </w:rPr>
        <w:t>ho</w:t>
      </w:r>
      <w:r w:rsidRPr="00DE60A2">
        <w:rPr>
          <w:b/>
          <w:bCs/>
          <w:sz w:val="21"/>
          <w:szCs w:val="21"/>
        </w:rPr>
        <w:t xml:space="preserve"> </w:t>
      </w:r>
      <w:r w:rsidR="00DE60A2" w:rsidRPr="00DE60A2">
        <w:rPr>
          <w:b/>
          <w:sz w:val="20"/>
          <w:szCs w:val="20"/>
        </w:rPr>
        <w:t>řízen</w:t>
      </w:r>
      <w:r w:rsidR="00DE60A2">
        <w:rPr>
          <w:sz w:val="20"/>
          <w:szCs w:val="20"/>
        </w:rPr>
        <w:t>í</w:t>
      </w:r>
      <w:r>
        <w:rPr>
          <w:sz w:val="20"/>
          <w:szCs w:val="20"/>
        </w:rPr>
        <w:t xml:space="preserve"> </w:t>
      </w:r>
    </w:p>
    <w:p w:rsidR="00615E8E" w:rsidRDefault="00615E8E">
      <w:pPr>
        <w:pStyle w:val="Styl"/>
        <w:framePr w:w="9014" w:h="11606" w:wrap="auto" w:hAnchor="margin" w:x="413" w:y="2069"/>
        <w:spacing w:before="119" w:line="244" w:lineRule="exact"/>
        <w:ind w:left="14" w:right="14"/>
        <w:jc w:val="both"/>
        <w:rPr>
          <w:sz w:val="21"/>
          <w:szCs w:val="21"/>
        </w:rPr>
      </w:pPr>
      <w:r>
        <w:rPr>
          <w:rFonts w:ascii="Arial" w:hAnsi="Arial" w:cs="Arial"/>
          <w:sz w:val="18"/>
          <w:szCs w:val="18"/>
        </w:rPr>
        <w:t xml:space="preserve">(1) </w:t>
      </w:r>
      <w:r>
        <w:rPr>
          <w:sz w:val="21"/>
          <w:szCs w:val="21"/>
        </w:rPr>
        <w:t xml:space="preserve">Pokud po předložení dokladů nebo prohlášeni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 </w:t>
      </w:r>
    </w:p>
    <w:p w:rsidR="00615E8E" w:rsidRDefault="00615E8E">
      <w:pPr>
        <w:pStyle w:val="Styl"/>
        <w:framePr w:w="9014" w:h="11606" w:wrap="auto" w:hAnchor="margin" w:x="413" w:y="2069"/>
        <w:tabs>
          <w:tab w:val="right" w:pos="873"/>
          <w:tab w:val="left" w:pos="1261"/>
        </w:tabs>
        <w:spacing w:line="355" w:lineRule="exact"/>
        <w:rPr>
          <w:sz w:val="21"/>
          <w:szCs w:val="21"/>
        </w:rPr>
      </w:pPr>
      <w:r>
        <w:rPr>
          <w:sz w:val="21"/>
          <w:szCs w:val="21"/>
        </w:rPr>
        <w:tab/>
        <w:t xml:space="preserve">(a) </w:t>
      </w:r>
      <w:r>
        <w:rPr>
          <w:sz w:val="21"/>
          <w:szCs w:val="21"/>
        </w:rPr>
        <w:tab/>
        <w:t xml:space="preserve">podmínky kvalifikace jsou nadále splněny, </w:t>
      </w:r>
    </w:p>
    <w:p w:rsidR="00615E8E" w:rsidRDefault="00615E8E">
      <w:pPr>
        <w:pStyle w:val="Styl"/>
        <w:framePr w:w="9014" w:h="11606" w:wrap="auto" w:hAnchor="margin" w:x="413" w:y="2069"/>
        <w:tabs>
          <w:tab w:val="right" w:pos="882"/>
          <w:tab w:val="left" w:pos="1266"/>
        </w:tabs>
        <w:spacing w:line="383" w:lineRule="exact"/>
        <w:rPr>
          <w:sz w:val="21"/>
          <w:szCs w:val="21"/>
        </w:rPr>
      </w:pPr>
      <w:r>
        <w:rPr>
          <w:sz w:val="21"/>
          <w:szCs w:val="21"/>
        </w:rPr>
        <w:tab/>
        <w:t xml:space="preserve">(b) </w:t>
      </w:r>
      <w:r>
        <w:rPr>
          <w:sz w:val="21"/>
          <w:szCs w:val="21"/>
        </w:rPr>
        <w:tab/>
        <w:t xml:space="preserve">nedošlo k ovlivnění kritérií pro snížení počtu účastníků zadávacího řízení nebo </w:t>
      </w:r>
    </w:p>
    <w:p w:rsidR="00615E8E" w:rsidRDefault="00615E8E">
      <w:pPr>
        <w:pStyle w:val="Styl"/>
        <w:framePr w:w="9014" w:h="11606" w:wrap="auto" w:hAnchor="margin" w:x="413" w:y="2069"/>
        <w:spacing w:line="196" w:lineRule="exact"/>
        <w:ind w:left="638"/>
        <w:rPr>
          <w:sz w:val="21"/>
          <w:szCs w:val="21"/>
        </w:rPr>
      </w:pPr>
      <w:r>
        <w:rPr>
          <w:sz w:val="21"/>
          <w:szCs w:val="21"/>
        </w:rPr>
        <w:t xml:space="preserve">nabídek a </w:t>
      </w:r>
    </w:p>
    <w:p w:rsidR="00615E8E" w:rsidRDefault="00615E8E">
      <w:pPr>
        <w:pStyle w:val="Styl"/>
        <w:framePr w:w="9014" w:h="11606" w:wrap="auto" w:hAnchor="margin" w:x="413" w:y="2069"/>
        <w:tabs>
          <w:tab w:val="left" w:pos="628"/>
          <w:tab w:val="left" w:pos="1257"/>
        </w:tabs>
        <w:spacing w:line="393" w:lineRule="exact"/>
        <w:rPr>
          <w:sz w:val="21"/>
          <w:szCs w:val="21"/>
        </w:rPr>
      </w:pPr>
      <w:r>
        <w:rPr>
          <w:sz w:val="21"/>
          <w:szCs w:val="21"/>
        </w:rPr>
        <w:tab/>
        <w:t xml:space="preserve">(c) </w:t>
      </w:r>
      <w:r>
        <w:rPr>
          <w:sz w:val="21"/>
          <w:szCs w:val="21"/>
        </w:rPr>
        <w:tab/>
        <w:t xml:space="preserve">nedošlo k ovlivnění kritérií hodnocení nabídek. </w:t>
      </w:r>
    </w:p>
    <w:p w:rsidR="00615E8E" w:rsidRDefault="00615E8E">
      <w:pPr>
        <w:pStyle w:val="Styl"/>
        <w:framePr w:w="9014" w:h="11606" w:wrap="auto" w:hAnchor="margin" w:x="413" w:y="2069"/>
        <w:tabs>
          <w:tab w:val="left" w:pos="613"/>
        </w:tabs>
        <w:spacing w:line="379" w:lineRule="exact"/>
        <w:rPr>
          <w:sz w:val="21"/>
          <w:szCs w:val="21"/>
        </w:rPr>
      </w:pPr>
      <w:r>
        <w:rPr>
          <w:sz w:val="21"/>
          <w:szCs w:val="21"/>
        </w:rPr>
        <w:t xml:space="preserve">(2) </w:t>
      </w:r>
      <w:r>
        <w:rPr>
          <w:sz w:val="21"/>
          <w:szCs w:val="21"/>
        </w:rPr>
        <w:tab/>
        <w:t xml:space="preserve">Dozví-li se zadavatel, že dodavatel nesplnil povinnost uvedenou v odstavci 1, zadavatel jej </w:t>
      </w:r>
    </w:p>
    <w:p w:rsidR="00615E8E" w:rsidRDefault="00615E8E">
      <w:pPr>
        <w:pStyle w:val="Styl"/>
        <w:framePr w:w="9014" w:h="11606" w:wrap="auto" w:hAnchor="margin" w:x="413" w:y="2069"/>
        <w:spacing w:line="235" w:lineRule="exact"/>
        <w:ind w:left="23"/>
        <w:rPr>
          <w:sz w:val="21"/>
          <w:szCs w:val="21"/>
        </w:rPr>
      </w:pPr>
      <w:r>
        <w:rPr>
          <w:sz w:val="21"/>
          <w:szCs w:val="21"/>
        </w:rPr>
        <w:t xml:space="preserve">bezodkladně vyloučí ze zadávacího řízení. </w:t>
      </w:r>
    </w:p>
    <w:p w:rsidR="00615E8E" w:rsidRDefault="00615E8E">
      <w:pPr>
        <w:pStyle w:val="Styl"/>
        <w:framePr w:w="839" w:h="345" w:wrap="auto" w:hAnchor="margin" w:x="360" w:y="14463"/>
        <w:spacing w:line="307" w:lineRule="exact"/>
        <w:ind w:left="28"/>
        <w:rPr>
          <w:w w:val="83"/>
          <w:sz w:val="20"/>
          <w:szCs w:val="20"/>
        </w:rPr>
      </w:pPr>
      <w:r>
        <w:rPr>
          <w:rFonts w:ascii="Arial" w:hAnsi="Arial" w:cs="Arial"/>
          <w:w w:val="75"/>
          <w:sz w:val="32"/>
          <w:szCs w:val="32"/>
          <w:u w:val="single"/>
        </w:rPr>
        <w:t>I</w:t>
      </w:r>
      <w:r>
        <w:rPr>
          <w:rFonts w:ascii="Arial" w:hAnsi="Arial" w:cs="Arial"/>
          <w:w w:val="75"/>
          <w:sz w:val="19"/>
          <w:szCs w:val="19"/>
        </w:rPr>
        <w:t xml:space="preserve"> Verze: </w:t>
      </w:r>
      <w:r>
        <w:rPr>
          <w:w w:val="83"/>
          <w:sz w:val="20"/>
          <w:szCs w:val="20"/>
        </w:rPr>
        <w:t xml:space="preserve">1.0 </w:t>
      </w:r>
    </w:p>
    <w:p w:rsidR="00615E8E" w:rsidRDefault="00615E8E">
      <w:pPr>
        <w:pStyle w:val="Styl"/>
        <w:framePr w:w="3547" w:h="340" w:wrap="auto" w:hAnchor="margin" w:x="5880" w:y="14573"/>
        <w:spacing w:line="278" w:lineRule="exact"/>
        <w:rPr>
          <w:rFonts w:ascii="Arial" w:hAnsi="Arial" w:cs="Arial"/>
          <w:w w:val="61"/>
          <w:sz w:val="31"/>
          <w:szCs w:val="31"/>
          <w:u w:val="single"/>
        </w:rPr>
      </w:pPr>
      <w:r>
        <w:rPr>
          <w:w w:val="83"/>
          <w:sz w:val="20"/>
          <w:szCs w:val="20"/>
        </w:rPr>
        <w:t xml:space="preserve">Poslední </w:t>
      </w:r>
      <w:r>
        <w:rPr>
          <w:rFonts w:ascii="Arial" w:hAnsi="Arial" w:cs="Arial"/>
          <w:w w:val="75"/>
          <w:sz w:val="19"/>
          <w:szCs w:val="19"/>
        </w:rPr>
        <w:t xml:space="preserve">uložení dokumentu: </w:t>
      </w:r>
      <w:r>
        <w:rPr>
          <w:w w:val="83"/>
          <w:sz w:val="20"/>
          <w:szCs w:val="20"/>
        </w:rPr>
        <w:t xml:space="preserve">28.08.201816:15:00 </w:t>
      </w:r>
      <w:r>
        <w:rPr>
          <w:rFonts w:ascii="Arial" w:hAnsi="Arial" w:cs="Arial"/>
          <w:w w:val="61"/>
          <w:sz w:val="31"/>
          <w:szCs w:val="31"/>
          <w:u w:val="single"/>
        </w:rPr>
        <w:t>I</w:t>
      </w:r>
    </w:p>
    <w:p w:rsidR="00615E8E" w:rsidRDefault="00615E8E">
      <w:pPr>
        <w:pStyle w:val="Styl"/>
        <w:framePr w:w="1415" w:h="263" w:wrap="auto" w:hAnchor="margin" w:x="4191" w:y="15101"/>
        <w:spacing w:line="215" w:lineRule="exact"/>
        <w:ind w:left="4"/>
        <w:rPr>
          <w:rFonts w:ascii="Arial" w:hAnsi="Arial" w:cs="Arial"/>
          <w:w w:val="75"/>
          <w:sz w:val="19"/>
          <w:szCs w:val="19"/>
        </w:rPr>
      </w:pPr>
      <w:r>
        <w:rPr>
          <w:rFonts w:ascii="Arial" w:hAnsi="Arial" w:cs="Arial"/>
          <w:w w:val="79"/>
          <w:sz w:val="18"/>
          <w:szCs w:val="18"/>
        </w:rPr>
        <w:t xml:space="preserve">Strana 8 </w:t>
      </w:r>
      <w:r>
        <w:rPr>
          <w:rFonts w:ascii="Arial" w:hAnsi="Arial" w:cs="Arial"/>
          <w:w w:val="75"/>
          <w:sz w:val="19"/>
          <w:szCs w:val="19"/>
        </w:rPr>
        <w:t xml:space="preserve">(celkem 11) </w:t>
      </w:r>
    </w:p>
    <w:p w:rsidR="00615E8E" w:rsidRDefault="00615E8E">
      <w:pPr>
        <w:pStyle w:val="Styl"/>
        <w:rPr>
          <w:rFonts w:ascii="Arial" w:hAnsi="Arial" w:cs="Arial"/>
          <w:sz w:val="19"/>
          <w:szCs w:val="19"/>
        </w:rPr>
        <w:sectPr w:rsidR="00615E8E">
          <w:pgSz w:w="11900" w:h="16840"/>
          <w:pgMar w:top="455" w:right="720" w:bottom="360" w:left="1287"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91" w:h="206" w:wrap="auto" w:hAnchor="margin" w:x="360" w:y="360"/>
        <w:spacing w:line="369" w:lineRule="exact"/>
        <w:ind w:left="14"/>
        <w:rPr>
          <w:rFonts w:ascii="Arial" w:hAnsi="Arial" w:cs="Arial"/>
          <w:w w:val="170"/>
          <w:sz w:val="34"/>
          <w:szCs w:val="34"/>
        </w:rPr>
      </w:pPr>
      <w:r>
        <w:rPr>
          <w:rFonts w:ascii="Arial" w:hAnsi="Arial" w:cs="Arial"/>
          <w:w w:val="170"/>
          <w:sz w:val="34"/>
          <w:szCs w:val="34"/>
        </w:rPr>
        <w:t xml:space="preserve">' </w:t>
      </w:r>
    </w:p>
    <w:p w:rsidR="00615E8E" w:rsidRDefault="004E60D8">
      <w:pPr>
        <w:pStyle w:val="Styl"/>
        <w:framePr w:w="9100" w:h="959" w:wrap="auto" w:hAnchor="margin" w:x="1172" w:y="220"/>
        <w:rPr>
          <w:rFonts w:ascii="Arial" w:hAnsi="Arial" w:cs="Arial"/>
          <w:sz w:val="34"/>
          <w:szCs w:val="34"/>
        </w:rPr>
      </w:pPr>
      <w:r>
        <w:rPr>
          <w:rFonts w:ascii="Arial" w:hAnsi="Arial" w:cs="Arial"/>
          <w:noProof/>
          <w:sz w:val="34"/>
          <w:szCs w:val="34"/>
        </w:rPr>
        <w:drawing>
          <wp:inline distT="0" distB="0" distL="0" distR="0">
            <wp:extent cx="5781675" cy="60960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609600"/>
                    </a:xfrm>
                    <a:prstGeom prst="rect">
                      <a:avLst/>
                    </a:prstGeom>
                    <a:noFill/>
                    <a:ln>
                      <a:noFill/>
                    </a:ln>
                  </pic:spPr>
                </pic:pic>
              </a:graphicData>
            </a:graphic>
          </wp:inline>
        </w:drawing>
      </w:r>
    </w:p>
    <w:p w:rsidR="00615E8E" w:rsidRDefault="00615E8E">
      <w:pPr>
        <w:pStyle w:val="Styl"/>
        <w:framePr w:w="9052" w:h="897" w:wrap="auto" w:hAnchor="margin" w:x="1181" w:y="1310"/>
        <w:spacing w:line="230" w:lineRule="exact"/>
        <w:ind w:left="681"/>
        <w:rPr>
          <w:b/>
          <w:bCs/>
          <w:sz w:val="21"/>
          <w:szCs w:val="21"/>
        </w:rPr>
      </w:pPr>
      <w:r>
        <w:rPr>
          <w:b/>
          <w:bCs/>
          <w:sz w:val="19"/>
          <w:szCs w:val="19"/>
        </w:rPr>
        <w:t xml:space="preserve">5. 7.4. </w:t>
      </w:r>
      <w:r>
        <w:rPr>
          <w:b/>
          <w:bCs/>
          <w:sz w:val="21"/>
          <w:szCs w:val="21"/>
        </w:rPr>
        <w:t xml:space="preserve">Prokazování kvallftkace získané v zahraničf </w:t>
      </w:r>
    </w:p>
    <w:p w:rsidR="00615E8E" w:rsidRDefault="00615E8E">
      <w:pPr>
        <w:pStyle w:val="Styl"/>
        <w:framePr w:w="9052" w:h="897" w:wrap="auto" w:hAnchor="margin" w:x="1181" w:y="1310"/>
        <w:spacing w:before="115" w:line="249" w:lineRule="exact"/>
        <w:ind w:left="9" w:right="4"/>
        <w:rPr>
          <w:sz w:val="22"/>
          <w:szCs w:val="22"/>
        </w:rPr>
      </w:pPr>
      <w:r>
        <w:rPr>
          <w:sz w:val="22"/>
          <w:szCs w:val="22"/>
        </w:rPr>
        <w:t xml:space="preserve">V případě, že byla kvalifikace získána v zahraničí, prokazuje se doklady vydanými podle právního řádu země, ve které byla získána, a to v rozsahu požadovaném zadavatelem. </w:t>
      </w:r>
    </w:p>
    <w:p w:rsidR="00615E8E" w:rsidRDefault="00DE60A2">
      <w:pPr>
        <w:pStyle w:val="Styl"/>
        <w:framePr w:w="9153" w:h="3019" w:wrap="auto" w:hAnchor="margin" w:x="1133" w:y="2246"/>
        <w:spacing w:line="523" w:lineRule="exact"/>
        <w:ind w:left="28"/>
        <w:rPr>
          <w:w w:val="50"/>
          <w:sz w:val="36"/>
          <w:szCs w:val="36"/>
          <w:u w:val="single"/>
        </w:rPr>
      </w:pPr>
      <w:r>
        <w:rPr>
          <w:w w:val="50"/>
          <w:sz w:val="36"/>
          <w:szCs w:val="36"/>
          <w:u w:val="single"/>
        </w:rPr>
        <w:t>6. Další podmínky zadávacího řízení</w:t>
      </w:r>
    </w:p>
    <w:p w:rsidR="00615E8E" w:rsidRDefault="00615E8E">
      <w:pPr>
        <w:pStyle w:val="Styl"/>
        <w:framePr w:w="9153" w:h="3019" w:wrap="auto" w:hAnchor="margin" w:x="1133" w:y="2246"/>
        <w:spacing w:before="105" w:line="239" w:lineRule="exact"/>
        <w:ind w:left="19" w:right="19"/>
        <w:jc w:val="both"/>
        <w:rPr>
          <w:sz w:val="22"/>
          <w:szCs w:val="22"/>
        </w:rPr>
      </w:pPr>
      <w:r>
        <w:rPr>
          <w:w w:val="105"/>
          <w:sz w:val="18"/>
          <w:szCs w:val="18"/>
        </w:rPr>
        <w:t xml:space="preserve">(1) </w:t>
      </w:r>
      <w:r>
        <w:rPr>
          <w:sz w:val="22"/>
          <w:szCs w:val="22"/>
        </w:rPr>
        <w:t xml:space="preserve">Zadavatel si vyhrazuje právo nerealizovat předmět veřejné </w:t>
      </w:r>
      <w:r>
        <w:rPr>
          <w:sz w:val="21"/>
          <w:szCs w:val="21"/>
        </w:rPr>
        <w:t xml:space="preserve">zakázky </w:t>
      </w:r>
      <w:r>
        <w:rPr>
          <w:sz w:val="22"/>
          <w:szCs w:val="22"/>
        </w:rPr>
        <w:t xml:space="preserve">v případě, že nebudou zajištěny potřebné finanční zdroje, a to jak k zakázce jako celku, tak případně i jen k části předmětu zakázky. </w:t>
      </w:r>
    </w:p>
    <w:p w:rsidR="00615E8E" w:rsidRDefault="00615E8E">
      <w:pPr>
        <w:pStyle w:val="Styl"/>
        <w:framePr w:w="9153" w:h="3019" w:wrap="auto" w:hAnchor="margin" w:x="1133" w:y="2246"/>
        <w:tabs>
          <w:tab w:val="left" w:pos="57"/>
          <w:tab w:val="left" w:pos="666"/>
        </w:tabs>
        <w:spacing w:line="369" w:lineRule="exact"/>
        <w:rPr>
          <w:sz w:val="22"/>
          <w:szCs w:val="22"/>
        </w:rPr>
      </w:pPr>
      <w:r>
        <w:rPr>
          <w:sz w:val="22"/>
          <w:szCs w:val="22"/>
        </w:rPr>
        <w:tab/>
        <w:t xml:space="preserve">(2) </w:t>
      </w:r>
      <w:r>
        <w:rPr>
          <w:sz w:val="22"/>
          <w:szCs w:val="22"/>
        </w:rPr>
        <w:tab/>
        <w:t xml:space="preserve">Zadavatel si vyhrazuje právo změny, upřesněni či doplnění zadávací dokumentace. </w:t>
      </w:r>
    </w:p>
    <w:p w:rsidR="00615E8E" w:rsidRDefault="00615E8E">
      <w:pPr>
        <w:pStyle w:val="Styl"/>
        <w:framePr w:w="9153" w:h="3019" w:wrap="auto" w:hAnchor="margin" w:x="1133" w:y="2246"/>
        <w:tabs>
          <w:tab w:val="left" w:pos="57"/>
          <w:tab w:val="left" w:pos="671"/>
        </w:tabs>
        <w:spacing w:line="364" w:lineRule="exact"/>
        <w:rPr>
          <w:sz w:val="22"/>
          <w:szCs w:val="22"/>
        </w:rPr>
      </w:pPr>
      <w:r>
        <w:rPr>
          <w:sz w:val="22"/>
          <w:szCs w:val="22"/>
        </w:rPr>
        <w:tab/>
        <w:t xml:space="preserve">(3) </w:t>
      </w:r>
      <w:r>
        <w:rPr>
          <w:sz w:val="22"/>
          <w:szCs w:val="22"/>
        </w:rPr>
        <w:tab/>
        <w:t xml:space="preserve">Nabídky, kopie nabídek ani jednotlivé součásti hodnocených nabídek dodavatelů nebo </w:t>
      </w:r>
    </w:p>
    <w:p w:rsidR="00615E8E" w:rsidRDefault="00615E8E">
      <w:pPr>
        <w:pStyle w:val="Styl"/>
        <w:framePr w:w="9153" w:h="3019" w:wrap="auto" w:hAnchor="margin" w:x="1133" w:y="2246"/>
        <w:spacing w:line="239" w:lineRule="exact"/>
        <w:ind w:left="9"/>
        <w:rPr>
          <w:sz w:val="22"/>
          <w:szCs w:val="22"/>
        </w:rPr>
      </w:pPr>
      <w:r>
        <w:rPr>
          <w:sz w:val="22"/>
          <w:szCs w:val="22"/>
        </w:rPr>
        <w:t xml:space="preserve">vyloučených dodavatelů nebudou vráceny. </w:t>
      </w:r>
    </w:p>
    <w:p w:rsidR="00615E8E" w:rsidRDefault="00615E8E">
      <w:pPr>
        <w:pStyle w:val="Styl"/>
        <w:framePr w:w="9153" w:h="3019" w:wrap="auto" w:hAnchor="margin" w:x="1133" w:y="2246"/>
        <w:tabs>
          <w:tab w:val="left" w:pos="57"/>
          <w:tab w:val="left" w:pos="671"/>
        </w:tabs>
        <w:spacing w:line="364" w:lineRule="exact"/>
        <w:rPr>
          <w:sz w:val="22"/>
          <w:szCs w:val="22"/>
        </w:rPr>
      </w:pPr>
      <w:r>
        <w:rPr>
          <w:sz w:val="22"/>
          <w:szCs w:val="22"/>
        </w:rPr>
        <w:tab/>
        <w:t xml:space="preserve">(4) </w:t>
      </w:r>
      <w:r>
        <w:rPr>
          <w:sz w:val="22"/>
          <w:szCs w:val="22"/>
        </w:rPr>
        <w:tab/>
        <w:t xml:space="preserve">Podáním nabídky dodavatel souhlasí se zadávacími podmínkami této veřejné </w:t>
      </w:r>
      <w:r>
        <w:rPr>
          <w:sz w:val="21"/>
          <w:szCs w:val="21"/>
        </w:rPr>
        <w:t xml:space="preserve">zakázky </w:t>
      </w:r>
      <w:r>
        <w:rPr>
          <w:sz w:val="22"/>
          <w:szCs w:val="22"/>
        </w:rPr>
        <w:t xml:space="preserve">a </w:t>
      </w:r>
    </w:p>
    <w:p w:rsidR="00615E8E" w:rsidRDefault="00615E8E">
      <w:pPr>
        <w:pStyle w:val="Styl"/>
        <w:framePr w:w="9153" w:h="3019" w:wrap="auto" w:hAnchor="margin" w:x="1133" w:y="2246"/>
        <w:spacing w:line="239" w:lineRule="exact"/>
        <w:ind w:left="9"/>
        <w:rPr>
          <w:sz w:val="22"/>
          <w:szCs w:val="22"/>
        </w:rPr>
      </w:pPr>
      <w:r>
        <w:rPr>
          <w:sz w:val="22"/>
          <w:szCs w:val="22"/>
        </w:rPr>
        <w:t xml:space="preserve">bezvýhradně souhlasí se zveřejněním smlouvy v souladu s platnými právními předpisy. </w:t>
      </w:r>
    </w:p>
    <w:p w:rsidR="00615E8E" w:rsidRDefault="004E60D8">
      <w:pPr>
        <w:pStyle w:val="Styl"/>
        <w:framePr w:w="9100" w:h="537" w:wrap="auto" w:hAnchor="margin" w:x="1152" w:y="5443"/>
        <w:rPr>
          <w:sz w:val="22"/>
          <w:szCs w:val="22"/>
        </w:rPr>
      </w:pPr>
      <w:r>
        <w:rPr>
          <w:noProof/>
          <w:sz w:val="22"/>
          <w:szCs w:val="22"/>
        </w:rPr>
        <w:drawing>
          <wp:inline distT="0" distB="0" distL="0" distR="0">
            <wp:extent cx="5781675" cy="34290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342900"/>
                    </a:xfrm>
                    <a:prstGeom prst="rect">
                      <a:avLst/>
                    </a:prstGeom>
                    <a:noFill/>
                    <a:ln>
                      <a:noFill/>
                    </a:ln>
                  </pic:spPr>
                </pic:pic>
              </a:graphicData>
            </a:graphic>
          </wp:inline>
        </w:drawing>
      </w:r>
    </w:p>
    <w:p w:rsidR="00615E8E" w:rsidRDefault="00615E8E">
      <w:pPr>
        <w:pStyle w:val="Styl"/>
        <w:framePr w:w="9057" w:h="7631" w:wrap="auto" w:hAnchor="margin" w:x="1176" w:y="6062"/>
        <w:spacing w:line="311" w:lineRule="exact"/>
        <w:ind w:left="345"/>
        <w:rPr>
          <w:b/>
          <w:bCs/>
          <w:sz w:val="28"/>
          <w:szCs w:val="28"/>
        </w:rPr>
      </w:pPr>
      <w:r>
        <w:rPr>
          <w:rFonts w:ascii="Arial" w:hAnsi="Arial" w:cs="Arial"/>
          <w:w w:val="105"/>
          <w:sz w:val="25"/>
          <w:szCs w:val="25"/>
        </w:rPr>
        <w:t xml:space="preserve">7 </w:t>
      </w:r>
      <w:r>
        <w:rPr>
          <w:rFonts w:ascii="Arial" w:hAnsi="Arial" w:cs="Arial"/>
          <w:w w:val="156"/>
          <w:sz w:val="25"/>
          <w:szCs w:val="25"/>
        </w:rPr>
        <w:t xml:space="preserve">.I. </w:t>
      </w:r>
      <w:r>
        <w:rPr>
          <w:b/>
          <w:bCs/>
          <w:sz w:val="28"/>
          <w:szCs w:val="28"/>
        </w:rPr>
        <w:t xml:space="preserve">Lhůta pro podání nabídek </w:t>
      </w:r>
    </w:p>
    <w:p w:rsidR="00615E8E" w:rsidRDefault="00615E8E">
      <w:pPr>
        <w:pStyle w:val="Styl"/>
        <w:framePr w:w="9057" w:h="7631" w:wrap="auto" w:hAnchor="margin" w:x="1176" w:y="6062"/>
        <w:tabs>
          <w:tab w:val="left" w:pos="619"/>
        </w:tabs>
        <w:spacing w:line="326" w:lineRule="exact"/>
        <w:rPr>
          <w:sz w:val="22"/>
          <w:szCs w:val="22"/>
        </w:rPr>
      </w:pPr>
      <w:r>
        <w:rPr>
          <w:rFonts w:ascii="Arial" w:hAnsi="Arial" w:cs="Arial"/>
          <w:sz w:val="18"/>
          <w:szCs w:val="18"/>
        </w:rPr>
        <w:t xml:space="preserve">( 1) </w:t>
      </w:r>
      <w:r>
        <w:rPr>
          <w:rFonts w:ascii="Arial" w:hAnsi="Arial" w:cs="Arial"/>
          <w:sz w:val="18"/>
          <w:szCs w:val="18"/>
        </w:rPr>
        <w:tab/>
      </w:r>
      <w:r>
        <w:rPr>
          <w:sz w:val="22"/>
          <w:szCs w:val="22"/>
        </w:rPr>
        <w:t xml:space="preserve">Lhůtou pro podání nabídek se rozumí lhůta, ve které lze nabídky podávat. </w:t>
      </w:r>
    </w:p>
    <w:p w:rsidR="00615E8E" w:rsidRDefault="00615E8E">
      <w:pPr>
        <w:pStyle w:val="Styl"/>
        <w:framePr w:w="9057" w:h="7631" w:wrap="auto" w:hAnchor="margin" w:x="1176" w:y="6062"/>
        <w:spacing w:line="374" w:lineRule="exact"/>
        <w:ind w:left="340"/>
        <w:rPr>
          <w:b/>
          <w:bCs/>
          <w:sz w:val="21"/>
          <w:szCs w:val="21"/>
        </w:rPr>
      </w:pPr>
      <w:r>
        <w:rPr>
          <w:sz w:val="21"/>
          <w:szCs w:val="21"/>
        </w:rPr>
        <w:t xml:space="preserve">• </w:t>
      </w:r>
      <w:r>
        <w:rPr>
          <w:b/>
          <w:bCs/>
          <w:sz w:val="21"/>
          <w:szCs w:val="21"/>
        </w:rPr>
        <w:t xml:space="preserve">Lhůta pro podání nabídek končí </w:t>
      </w:r>
      <w:r>
        <w:rPr>
          <w:sz w:val="20"/>
          <w:szCs w:val="20"/>
        </w:rPr>
        <w:t xml:space="preserve">IO. </w:t>
      </w:r>
      <w:r>
        <w:rPr>
          <w:b/>
          <w:bCs/>
          <w:sz w:val="21"/>
          <w:szCs w:val="21"/>
        </w:rPr>
        <w:t xml:space="preserve">9. 2018 v l 0:30 hodin. </w:t>
      </w:r>
    </w:p>
    <w:p w:rsidR="00615E8E" w:rsidRDefault="00615E8E">
      <w:pPr>
        <w:pStyle w:val="Styl"/>
        <w:framePr w:w="9057" w:h="7631" w:wrap="auto" w:hAnchor="margin" w:x="1176" w:y="6062"/>
        <w:tabs>
          <w:tab w:val="left" w:pos="619"/>
        </w:tabs>
        <w:spacing w:line="364" w:lineRule="exact"/>
        <w:rPr>
          <w:sz w:val="22"/>
          <w:szCs w:val="22"/>
        </w:rPr>
      </w:pPr>
      <w:r>
        <w:rPr>
          <w:sz w:val="22"/>
          <w:szCs w:val="22"/>
        </w:rPr>
        <w:t xml:space="preserve">(2) </w:t>
      </w:r>
      <w:r>
        <w:rPr>
          <w:sz w:val="22"/>
          <w:szCs w:val="22"/>
        </w:rPr>
        <w:tab/>
        <w:t xml:space="preserve">Nabídka je doručena včas, pokud je v rámci lhůty pro podání nabídek doručena do místa </w:t>
      </w:r>
    </w:p>
    <w:p w:rsidR="00615E8E" w:rsidRDefault="00615E8E">
      <w:pPr>
        <w:pStyle w:val="Styl"/>
        <w:framePr w:w="9057" w:h="7631" w:wrap="auto" w:hAnchor="margin" w:x="1176" w:y="6062"/>
        <w:spacing w:line="239" w:lineRule="exact"/>
        <w:ind w:left="9"/>
        <w:rPr>
          <w:sz w:val="22"/>
          <w:szCs w:val="22"/>
        </w:rPr>
      </w:pPr>
      <w:r>
        <w:rPr>
          <w:sz w:val="22"/>
          <w:szCs w:val="22"/>
        </w:rPr>
        <w:t xml:space="preserve">pro podáni nabídek. </w:t>
      </w:r>
    </w:p>
    <w:p w:rsidR="00615E8E" w:rsidRDefault="00615E8E">
      <w:pPr>
        <w:pStyle w:val="Styl"/>
        <w:framePr w:w="9057" w:h="7631" w:wrap="auto" w:hAnchor="margin" w:x="1176" w:y="6062"/>
        <w:spacing w:before="105" w:line="239" w:lineRule="exact"/>
        <w:ind w:left="19" w:right="19"/>
        <w:jc w:val="both"/>
        <w:rPr>
          <w:sz w:val="22"/>
          <w:szCs w:val="22"/>
        </w:rPr>
      </w:pPr>
      <w:r>
        <w:rPr>
          <w:sz w:val="22"/>
          <w:szCs w:val="22"/>
        </w:rPr>
        <w:t xml:space="preserve">(3) Pokud nebyla nabídka zadavateli doručena ve lhůtě nebo způsobem stanoveným v Zadávací dokumentaci, nepovažuje se za podanou a v průběhu zadávacího řízení se k ni nepřihlíží. </w:t>
      </w:r>
    </w:p>
    <w:p w:rsidR="00615E8E" w:rsidRDefault="00615E8E">
      <w:pPr>
        <w:pStyle w:val="Styl"/>
        <w:framePr w:w="9057" w:h="7631" w:wrap="auto" w:hAnchor="margin" w:x="1176" w:y="6062"/>
        <w:spacing w:line="542" w:lineRule="exact"/>
        <w:ind w:left="335"/>
        <w:rPr>
          <w:b/>
          <w:bCs/>
          <w:sz w:val="28"/>
          <w:szCs w:val="28"/>
        </w:rPr>
      </w:pPr>
      <w:r>
        <w:rPr>
          <w:b/>
          <w:bCs/>
          <w:sz w:val="28"/>
          <w:szCs w:val="28"/>
        </w:rPr>
        <w:t xml:space="preserve">7 .2. Místo pro podání nabídek </w:t>
      </w:r>
    </w:p>
    <w:p w:rsidR="00615E8E" w:rsidRDefault="00615E8E">
      <w:pPr>
        <w:pStyle w:val="Styl"/>
        <w:framePr w:w="9057" w:h="7631" w:wrap="auto" w:hAnchor="margin" w:x="1176" w:y="6062"/>
        <w:spacing w:line="331" w:lineRule="exact"/>
        <w:ind w:left="9"/>
        <w:rPr>
          <w:sz w:val="22"/>
          <w:szCs w:val="22"/>
        </w:rPr>
      </w:pPr>
      <w:r>
        <w:rPr>
          <w:sz w:val="22"/>
          <w:szCs w:val="22"/>
        </w:rPr>
        <w:t xml:space="preserve">Místo pro podáni nabídek je ředitelna v sídle zadavatele a je dostupné v běžnou pracovní dobu. </w:t>
      </w:r>
    </w:p>
    <w:p w:rsidR="00615E8E" w:rsidRDefault="00615E8E">
      <w:pPr>
        <w:pStyle w:val="Styl"/>
        <w:framePr w:w="9057" w:h="7631" w:wrap="auto" w:hAnchor="margin" w:x="1176" w:y="6062"/>
        <w:spacing w:line="542" w:lineRule="exact"/>
        <w:ind w:left="335"/>
        <w:rPr>
          <w:b/>
          <w:bCs/>
          <w:sz w:val="28"/>
          <w:szCs w:val="28"/>
        </w:rPr>
      </w:pPr>
      <w:r>
        <w:rPr>
          <w:b/>
          <w:bCs/>
          <w:sz w:val="28"/>
          <w:szCs w:val="28"/>
        </w:rPr>
        <w:t xml:space="preserve">7 .3. Změny a odvolání nabídky </w:t>
      </w:r>
    </w:p>
    <w:p w:rsidR="00615E8E" w:rsidRDefault="00615E8E">
      <w:pPr>
        <w:pStyle w:val="Styl"/>
        <w:framePr w:w="9057" w:h="7631" w:wrap="auto" w:hAnchor="margin" w:x="1176" w:y="6062"/>
        <w:spacing w:line="331" w:lineRule="exact"/>
        <w:ind w:left="9"/>
        <w:rPr>
          <w:sz w:val="22"/>
          <w:szCs w:val="22"/>
        </w:rPr>
      </w:pPr>
      <w:r>
        <w:rPr>
          <w:sz w:val="22"/>
          <w:szCs w:val="22"/>
        </w:rPr>
        <w:t xml:space="preserve">Předloženou nabídku lze odvolat, měnit nebo doplňovat pouze ve lhůtě pro podám nabídek. </w:t>
      </w:r>
    </w:p>
    <w:p w:rsidR="00615E8E" w:rsidRDefault="00615E8E">
      <w:pPr>
        <w:pStyle w:val="Styl"/>
        <w:framePr w:w="9057" w:h="7631" w:wrap="auto" w:hAnchor="margin" w:x="1176" w:y="6062"/>
        <w:spacing w:line="542" w:lineRule="exact"/>
        <w:ind w:left="335"/>
        <w:rPr>
          <w:b/>
          <w:bCs/>
          <w:sz w:val="28"/>
          <w:szCs w:val="28"/>
        </w:rPr>
      </w:pPr>
      <w:r>
        <w:rPr>
          <w:b/>
          <w:bCs/>
          <w:sz w:val="28"/>
          <w:szCs w:val="28"/>
        </w:rPr>
        <w:t xml:space="preserve">7.1. Vysvětlení, změny a doplnění Zadávací dokumentace </w:t>
      </w:r>
    </w:p>
    <w:p w:rsidR="00615E8E" w:rsidRDefault="00615E8E">
      <w:pPr>
        <w:pStyle w:val="Styl"/>
        <w:framePr w:w="9057" w:h="7631" w:wrap="auto" w:hAnchor="margin" w:x="1176" w:y="6062"/>
        <w:spacing w:before="105" w:line="239" w:lineRule="exact"/>
        <w:ind w:left="19" w:right="19"/>
        <w:jc w:val="both"/>
        <w:rPr>
          <w:sz w:val="22"/>
          <w:szCs w:val="22"/>
          <w:lang w:bidi="he-IL"/>
        </w:rPr>
      </w:pPr>
      <w:r>
        <w:rPr>
          <w:w w:val="105"/>
          <w:sz w:val="18"/>
          <w:szCs w:val="18"/>
        </w:rPr>
        <w:t xml:space="preserve">(1) </w:t>
      </w:r>
      <w:r>
        <w:rPr>
          <w:sz w:val="22"/>
          <w:szCs w:val="22"/>
        </w:rPr>
        <w:t>Dodavatelé jsou oprávněni požádat zadavatele o vysvětleni Zadávací dokumentace (též ,,položit dotaz"). Dotaz musí být položen zadavateli pouze v písemné formě (poštou, osobně, e</w:t>
      </w:r>
      <w:r>
        <w:rPr>
          <w:sz w:val="22"/>
          <w:szCs w:val="22"/>
          <w:lang w:bidi="he-IL"/>
        </w:rPr>
        <w:softHyphen/>
        <w:t xml:space="preserve">mailem na adresu a způsobem uvedeným v bodě </w:t>
      </w:r>
      <w:r>
        <w:rPr>
          <w:sz w:val="20"/>
          <w:szCs w:val="20"/>
          <w:lang w:bidi="he-IL"/>
        </w:rPr>
        <w:t xml:space="preserve">1.1), </w:t>
      </w:r>
      <w:r>
        <w:rPr>
          <w:sz w:val="22"/>
          <w:szCs w:val="22"/>
          <w:lang w:bidi="he-IL"/>
        </w:rPr>
        <w:t xml:space="preserve">a to nejpozději 4 pracovní dny před koncem lhůty podle odst. (2). </w:t>
      </w:r>
    </w:p>
    <w:p w:rsidR="00615E8E" w:rsidRDefault="00615E8E">
      <w:pPr>
        <w:pStyle w:val="Styl"/>
        <w:framePr w:w="9057" w:h="7631" w:wrap="auto" w:hAnchor="margin" w:x="1176" w:y="6062"/>
        <w:tabs>
          <w:tab w:val="left" w:pos="599"/>
        </w:tabs>
        <w:spacing w:line="374" w:lineRule="exact"/>
        <w:rPr>
          <w:sz w:val="22"/>
          <w:szCs w:val="22"/>
        </w:rPr>
      </w:pPr>
      <w:r>
        <w:rPr>
          <w:sz w:val="22"/>
          <w:szCs w:val="22"/>
        </w:rPr>
        <w:t xml:space="preserve">(2) </w:t>
      </w:r>
      <w:r>
        <w:rPr>
          <w:sz w:val="22"/>
          <w:szCs w:val="22"/>
        </w:rPr>
        <w:tab/>
        <w:t xml:space="preserve">Zadavatel odešle vysvětlení Zadávací dokumentace nejpozději do 2 pracovních dnů po </w:t>
      </w:r>
    </w:p>
    <w:p w:rsidR="00615E8E" w:rsidRDefault="00615E8E">
      <w:pPr>
        <w:pStyle w:val="Styl"/>
        <w:framePr w:w="9057" w:h="7631" w:wrap="auto" w:hAnchor="margin" w:x="1176" w:y="6062"/>
        <w:spacing w:line="239" w:lineRule="exact"/>
        <w:ind w:left="9"/>
        <w:rPr>
          <w:sz w:val="22"/>
          <w:szCs w:val="22"/>
        </w:rPr>
      </w:pPr>
      <w:r>
        <w:rPr>
          <w:sz w:val="22"/>
          <w:szCs w:val="22"/>
        </w:rPr>
        <w:t xml:space="preserve">doručení žádosti podle předchozího odstavce. </w:t>
      </w:r>
    </w:p>
    <w:p w:rsidR="00615E8E" w:rsidRDefault="00615E8E">
      <w:pPr>
        <w:pStyle w:val="Styl"/>
        <w:framePr w:w="9057" w:h="7631" w:wrap="auto" w:hAnchor="margin" w:x="1176" w:y="6062"/>
        <w:tabs>
          <w:tab w:val="left" w:pos="604"/>
        </w:tabs>
        <w:spacing w:line="369" w:lineRule="exact"/>
        <w:rPr>
          <w:sz w:val="22"/>
          <w:szCs w:val="22"/>
        </w:rPr>
      </w:pPr>
      <w:r>
        <w:rPr>
          <w:sz w:val="22"/>
          <w:szCs w:val="22"/>
        </w:rPr>
        <w:t xml:space="preserve">(3) </w:t>
      </w:r>
      <w:r>
        <w:rPr>
          <w:sz w:val="22"/>
          <w:szCs w:val="22"/>
        </w:rPr>
        <w:tab/>
        <w:t xml:space="preserve">Zadavatel si vyhrazuje právo odpovědět na dotazy položené i po skončeni lhůty dle odst. </w:t>
      </w:r>
    </w:p>
    <w:p w:rsidR="00615E8E" w:rsidRDefault="00615E8E">
      <w:pPr>
        <w:pStyle w:val="Styl"/>
        <w:framePr w:w="9057" w:h="7631" w:wrap="auto" w:hAnchor="margin" w:x="1176" w:y="6062"/>
        <w:spacing w:line="225" w:lineRule="exact"/>
        <w:ind w:left="14"/>
        <w:rPr>
          <w:w w:val="105"/>
          <w:sz w:val="18"/>
          <w:szCs w:val="18"/>
        </w:rPr>
      </w:pPr>
      <w:r>
        <w:rPr>
          <w:w w:val="105"/>
          <w:sz w:val="18"/>
          <w:szCs w:val="18"/>
        </w:rPr>
        <w:t xml:space="preserve">(1). </w:t>
      </w:r>
    </w:p>
    <w:p w:rsidR="00615E8E" w:rsidRDefault="00615E8E">
      <w:pPr>
        <w:pStyle w:val="Styl"/>
        <w:framePr w:w="9057" w:h="7631" w:wrap="auto" w:hAnchor="margin" w:x="1176" w:y="6062"/>
        <w:tabs>
          <w:tab w:val="left" w:pos="604"/>
        </w:tabs>
        <w:spacing w:line="369" w:lineRule="exact"/>
        <w:rPr>
          <w:w w:val="108"/>
          <w:sz w:val="20"/>
          <w:szCs w:val="20"/>
        </w:rPr>
      </w:pPr>
      <w:r>
        <w:rPr>
          <w:sz w:val="22"/>
          <w:szCs w:val="22"/>
        </w:rPr>
        <w:t xml:space="preserve">(4) </w:t>
      </w:r>
      <w:r>
        <w:rPr>
          <w:sz w:val="22"/>
          <w:szCs w:val="22"/>
        </w:rPr>
        <w:tab/>
        <w:t xml:space="preserve">Zadavatel si vyhrazuje právo vedle vysvětleni Zadávaci dokumentace provést též změny </w:t>
      </w:r>
      <w:r>
        <w:rPr>
          <w:w w:val="108"/>
          <w:sz w:val="20"/>
          <w:szCs w:val="20"/>
        </w:rPr>
        <w:t xml:space="preserve">či </w:t>
      </w:r>
    </w:p>
    <w:p w:rsidR="00615E8E" w:rsidRDefault="00615E8E">
      <w:pPr>
        <w:pStyle w:val="Styl"/>
        <w:framePr w:w="9057" w:h="7631" w:wrap="auto" w:hAnchor="margin" w:x="1176" w:y="6062"/>
        <w:spacing w:line="239" w:lineRule="exact"/>
        <w:ind w:left="9"/>
        <w:rPr>
          <w:sz w:val="22"/>
          <w:szCs w:val="22"/>
        </w:rPr>
      </w:pPr>
      <w:r>
        <w:rPr>
          <w:sz w:val="22"/>
          <w:szCs w:val="22"/>
        </w:rPr>
        <w:t xml:space="preserve">doplněni Zadávací dokumentace; </w:t>
      </w:r>
    </w:p>
    <w:p w:rsidR="00615E8E" w:rsidRDefault="00615E8E">
      <w:pPr>
        <w:pStyle w:val="Styl"/>
        <w:framePr w:w="825" w:h="345" w:wrap="auto" w:hAnchor="margin" w:x="1138" w:y="13776"/>
        <w:spacing w:line="302" w:lineRule="exact"/>
        <w:ind w:left="19"/>
        <w:rPr>
          <w:rFonts w:ascii="Arial" w:hAnsi="Arial" w:cs="Arial"/>
          <w:w w:val="76"/>
          <w:sz w:val="19"/>
          <w:szCs w:val="19"/>
        </w:rPr>
      </w:pPr>
      <w:r>
        <w:rPr>
          <w:rFonts w:ascii="Arial" w:hAnsi="Arial" w:cs="Arial"/>
          <w:w w:val="75"/>
          <w:sz w:val="32"/>
          <w:szCs w:val="32"/>
          <w:u w:val="single"/>
        </w:rPr>
        <w:t>I</w:t>
      </w:r>
      <w:r>
        <w:rPr>
          <w:rFonts w:ascii="Arial" w:hAnsi="Arial" w:cs="Arial"/>
          <w:w w:val="76"/>
          <w:sz w:val="19"/>
          <w:szCs w:val="19"/>
        </w:rPr>
        <w:t xml:space="preserve"> Verze: 1.0 </w:t>
      </w:r>
    </w:p>
    <w:p w:rsidR="00615E8E" w:rsidRDefault="00615E8E">
      <w:pPr>
        <w:pStyle w:val="Styl"/>
        <w:framePr w:w="3585" w:h="345" w:wrap="auto" w:hAnchor="margin" w:x="6672" w:y="13809"/>
        <w:spacing w:line="302" w:lineRule="exact"/>
        <w:ind w:left="19"/>
        <w:rPr>
          <w:rFonts w:ascii="Arial" w:hAnsi="Arial" w:cs="Arial"/>
          <w:w w:val="75"/>
          <w:sz w:val="32"/>
          <w:szCs w:val="32"/>
          <w:u w:val="single"/>
        </w:rPr>
      </w:pPr>
      <w:r>
        <w:rPr>
          <w:rFonts w:ascii="Arial" w:hAnsi="Arial" w:cs="Arial"/>
          <w:w w:val="76"/>
          <w:sz w:val="19"/>
          <w:szCs w:val="19"/>
        </w:rPr>
        <w:t xml:space="preserve">Poslední uložení dokumentu: 28.08.2018 16:15:00 </w:t>
      </w:r>
      <w:r>
        <w:rPr>
          <w:rFonts w:ascii="Arial" w:hAnsi="Arial" w:cs="Arial"/>
          <w:w w:val="75"/>
          <w:sz w:val="32"/>
          <w:szCs w:val="32"/>
          <w:u w:val="single"/>
        </w:rPr>
        <w:t>I</w:t>
      </w:r>
    </w:p>
    <w:p w:rsidR="00615E8E" w:rsidRDefault="00615E8E">
      <w:pPr>
        <w:pStyle w:val="Styl"/>
        <w:framePr w:w="1415" w:h="244" w:wrap="auto" w:hAnchor="margin" w:x="4992" w:y="14390"/>
        <w:spacing w:line="201" w:lineRule="exact"/>
        <w:ind w:left="4"/>
        <w:rPr>
          <w:rFonts w:ascii="Arial" w:hAnsi="Arial" w:cs="Arial"/>
          <w:w w:val="76"/>
          <w:sz w:val="19"/>
          <w:szCs w:val="19"/>
        </w:rPr>
      </w:pPr>
      <w:r>
        <w:rPr>
          <w:rFonts w:ascii="Arial" w:hAnsi="Arial" w:cs="Arial"/>
          <w:w w:val="76"/>
          <w:sz w:val="19"/>
          <w:szCs w:val="19"/>
        </w:rPr>
        <w:t xml:space="preserve">Strana 9 {celkem 11) </w:t>
      </w:r>
    </w:p>
    <w:p w:rsidR="00615E8E" w:rsidRDefault="00615E8E">
      <w:pPr>
        <w:pStyle w:val="Styl"/>
        <w:rPr>
          <w:rFonts w:ascii="Arial" w:hAnsi="Arial" w:cs="Arial"/>
          <w:sz w:val="19"/>
          <w:szCs w:val="19"/>
        </w:rPr>
        <w:sectPr w:rsidR="00615E8E">
          <w:pgSz w:w="11900" w:h="16840"/>
          <w:pgMar w:top="931" w:right="720" w:bottom="360" w:left="893"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9043" w:h="979" w:wrap="auto" w:hAnchor="margin" w:x="379" w:y="-753"/>
        <w:rPr>
          <w:rFonts w:ascii="Arial" w:hAnsi="Arial" w:cs="Arial"/>
          <w:sz w:val="19"/>
          <w:szCs w:val="19"/>
        </w:rPr>
      </w:pPr>
      <w:r>
        <w:rPr>
          <w:rFonts w:ascii="Arial" w:hAnsi="Arial" w:cs="Arial"/>
          <w:noProof/>
          <w:sz w:val="19"/>
          <w:szCs w:val="19"/>
        </w:rPr>
        <w:drawing>
          <wp:inline distT="0" distB="0" distL="0" distR="0">
            <wp:extent cx="5743575" cy="6191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619125"/>
                    </a:xfrm>
                    <a:prstGeom prst="rect">
                      <a:avLst/>
                    </a:prstGeom>
                    <a:noFill/>
                    <a:ln>
                      <a:noFill/>
                    </a:ln>
                  </pic:spPr>
                </pic:pic>
              </a:graphicData>
            </a:graphic>
          </wp:inline>
        </w:drawing>
      </w:r>
    </w:p>
    <w:p w:rsidR="00615E8E" w:rsidRDefault="00615E8E">
      <w:pPr>
        <w:pStyle w:val="Styl"/>
        <w:framePr w:w="8990" w:h="724" w:wrap="auto" w:hAnchor="margin" w:x="408" w:y="360"/>
        <w:spacing w:line="244" w:lineRule="exact"/>
        <w:ind w:left="4" w:right="14"/>
        <w:jc w:val="both"/>
        <w:rPr>
          <w:sz w:val="22"/>
          <w:szCs w:val="22"/>
        </w:rPr>
      </w:pPr>
      <w:r>
        <w:rPr>
          <w:sz w:val="22"/>
          <w:szCs w:val="22"/>
        </w:rPr>
        <w:t xml:space="preserve">(5) Vysvětlení, změny a doplnění </w:t>
      </w:r>
      <w:r>
        <w:rPr>
          <w:sz w:val="21"/>
          <w:szCs w:val="21"/>
        </w:rPr>
        <w:t xml:space="preserve">Zadávací </w:t>
      </w:r>
      <w:r>
        <w:rPr>
          <w:sz w:val="22"/>
          <w:szCs w:val="22"/>
        </w:rPr>
        <w:t xml:space="preserve">dokumentace jsou součástí Zadávací dokumentace a nedodržení požadavků v nich uvedených může vést k vyloučení dodavatele ze zadávacího řízení. </w:t>
      </w:r>
    </w:p>
    <w:p w:rsidR="00615E8E" w:rsidRDefault="004E60D8">
      <w:pPr>
        <w:pStyle w:val="Styl"/>
        <w:framePr w:w="5567" w:h="422" w:wrap="auto" w:hAnchor="margin" w:x="360" w:y="1339"/>
        <w:rPr>
          <w:sz w:val="22"/>
          <w:szCs w:val="22"/>
        </w:rPr>
      </w:pPr>
      <w:r>
        <w:rPr>
          <w:noProof/>
          <w:sz w:val="22"/>
          <w:szCs w:val="22"/>
        </w:rPr>
        <w:drawing>
          <wp:inline distT="0" distB="0" distL="0" distR="0">
            <wp:extent cx="3533775" cy="26670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266700"/>
                    </a:xfrm>
                    <a:prstGeom prst="rect">
                      <a:avLst/>
                    </a:prstGeom>
                    <a:noFill/>
                    <a:ln>
                      <a:noFill/>
                    </a:ln>
                  </pic:spPr>
                </pic:pic>
              </a:graphicData>
            </a:graphic>
          </wp:inline>
        </w:drawing>
      </w:r>
    </w:p>
    <w:p w:rsidR="00615E8E" w:rsidRDefault="00615E8E">
      <w:pPr>
        <w:pStyle w:val="Styl"/>
        <w:framePr w:w="451" w:h="182" w:wrap="auto" w:hAnchor="margin" w:x="6883" w:y="1550"/>
        <w:spacing w:line="153" w:lineRule="exact"/>
        <w:ind w:left="9"/>
        <w:rPr>
          <w:w w:val="89"/>
          <w:sz w:val="12"/>
          <w:szCs w:val="12"/>
        </w:rPr>
      </w:pPr>
      <w:r>
        <w:rPr>
          <w:w w:val="186"/>
          <w:sz w:val="12"/>
          <w:szCs w:val="12"/>
        </w:rPr>
        <w:t xml:space="preserve">:· </w:t>
      </w:r>
      <w:r>
        <w:rPr>
          <w:i/>
          <w:iCs/>
          <w:w w:val="65"/>
          <w:sz w:val="17"/>
          <w:szCs w:val="17"/>
        </w:rPr>
        <w:t xml:space="preserve">:: </w:t>
      </w:r>
      <w:r>
        <w:rPr>
          <w:w w:val="89"/>
          <w:sz w:val="12"/>
          <w:szCs w:val="12"/>
        </w:rPr>
        <w:t xml:space="preserve">,.: </w:t>
      </w:r>
    </w:p>
    <w:p w:rsidR="00615E8E" w:rsidRDefault="004E60D8">
      <w:pPr>
        <w:pStyle w:val="Styl"/>
        <w:framePr w:w="1747" w:h="422" w:wrap="auto" w:hAnchor="margin" w:x="7617" w:y="1339"/>
        <w:rPr>
          <w:sz w:val="12"/>
          <w:szCs w:val="12"/>
        </w:rPr>
      </w:pPr>
      <w:r>
        <w:rPr>
          <w:noProof/>
          <w:sz w:val="12"/>
          <w:szCs w:val="12"/>
        </w:rPr>
        <w:drawing>
          <wp:inline distT="0" distB="0" distL="0" distR="0">
            <wp:extent cx="1104900" cy="2667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p>
    <w:p w:rsidR="00615E8E" w:rsidRDefault="00615E8E">
      <w:pPr>
        <w:pStyle w:val="Styl"/>
        <w:framePr w:w="782" w:h="302" w:wrap="auto" w:hAnchor="margin" w:x="6317" w:y="1248"/>
        <w:spacing w:line="191" w:lineRule="exact"/>
        <w:ind w:left="33"/>
        <w:rPr>
          <w:rFonts w:ascii="Arial" w:hAnsi="Arial" w:cs="Arial"/>
          <w:w w:val="112"/>
          <w:sz w:val="18"/>
          <w:szCs w:val="18"/>
        </w:rPr>
      </w:pPr>
      <w:r>
        <w:rPr>
          <w:rFonts w:ascii="Arial" w:hAnsi="Arial" w:cs="Arial"/>
          <w:w w:val="113"/>
          <w:sz w:val="14"/>
          <w:szCs w:val="14"/>
        </w:rPr>
        <w:t xml:space="preserve">..•.... </w:t>
      </w:r>
      <w:r>
        <w:rPr>
          <w:w w:val="50"/>
          <w:sz w:val="17"/>
          <w:szCs w:val="17"/>
        </w:rPr>
        <w:t xml:space="preserve">· </w:t>
      </w:r>
      <w:r>
        <w:rPr>
          <w:rFonts w:ascii="Arial" w:hAnsi="Arial" w:cs="Arial"/>
          <w:w w:val="108"/>
          <w:sz w:val="13"/>
          <w:szCs w:val="13"/>
        </w:rPr>
        <w:t xml:space="preserve">.. </w:t>
      </w:r>
      <w:r>
        <w:rPr>
          <w:rFonts w:ascii="Arial" w:hAnsi="Arial" w:cs="Arial"/>
          <w:w w:val="50"/>
          <w:sz w:val="16"/>
          <w:szCs w:val="16"/>
        </w:rPr>
        <w:t xml:space="preserve">·.·•·· </w:t>
      </w:r>
      <w:r>
        <w:rPr>
          <w:rFonts w:ascii="Arial" w:hAnsi="Arial" w:cs="Arial"/>
          <w:w w:val="150"/>
          <w:sz w:val="9"/>
          <w:szCs w:val="9"/>
        </w:rPr>
        <w:t xml:space="preserve">· </w:t>
      </w:r>
      <w:r>
        <w:rPr>
          <w:rFonts w:ascii="Arial" w:hAnsi="Arial" w:cs="Arial"/>
          <w:w w:val="112"/>
          <w:sz w:val="18"/>
          <w:szCs w:val="18"/>
        </w:rPr>
        <w:t xml:space="preserve">.. </w:t>
      </w:r>
    </w:p>
    <w:p w:rsidR="00615E8E" w:rsidRDefault="00615E8E">
      <w:pPr>
        <w:pStyle w:val="Styl"/>
        <w:framePr w:w="782" w:h="302" w:wrap="auto" w:hAnchor="margin" w:x="6317" w:y="1248"/>
        <w:spacing w:line="86" w:lineRule="exact"/>
        <w:ind w:left="4"/>
        <w:rPr>
          <w:w w:val="82"/>
          <w:sz w:val="12"/>
          <w:szCs w:val="12"/>
        </w:rPr>
      </w:pPr>
      <w:r>
        <w:rPr>
          <w:sz w:val="12"/>
          <w:szCs w:val="12"/>
        </w:rPr>
        <w:t xml:space="preserve">. </w:t>
      </w:r>
      <w:r>
        <w:rPr>
          <w:i/>
          <w:iCs/>
          <w:w w:val="85"/>
          <w:sz w:val="14"/>
          <w:szCs w:val="14"/>
        </w:rPr>
        <w:t xml:space="preserve">:·.. </w:t>
      </w:r>
      <w:r>
        <w:rPr>
          <w:w w:val="82"/>
          <w:sz w:val="12"/>
          <w:szCs w:val="12"/>
        </w:rPr>
        <w:t xml:space="preserve">~- </w:t>
      </w:r>
    </w:p>
    <w:p w:rsidR="00615E8E" w:rsidRDefault="00615E8E">
      <w:pPr>
        <w:pStyle w:val="Styl"/>
        <w:framePr w:w="8990" w:h="9019" w:wrap="auto" w:hAnchor="margin" w:x="408" w:y="1958"/>
        <w:spacing w:line="297" w:lineRule="exact"/>
        <w:ind w:left="335"/>
        <w:rPr>
          <w:b/>
          <w:bCs/>
          <w:sz w:val="28"/>
          <w:szCs w:val="28"/>
        </w:rPr>
      </w:pPr>
      <w:r>
        <w:rPr>
          <w:b/>
          <w:bCs/>
          <w:sz w:val="28"/>
          <w:szCs w:val="28"/>
        </w:rPr>
        <w:t xml:space="preserve">8.1. Postup hodnocení a posouzení splnění podmínek účasti </w:t>
      </w:r>
    </w:p>
    <w:p w:rsidR="00615E8E" w:rsidRDefault="00615E8E">
      <w:pPr>
        <w:pStyle w:val="Styl"/>
        <w:framePr w:w="8990" w:h="9019" w:wrap="auto" w:hAnchor="margin" w:x="408" w:y="1958"/>
        <w:spacing w:before="81" w:line="235" w:lineRule="exact"/>
        <w:ind w:left="4" w:right="14"/>
        <w:rPr>
          <w:sz w:val="22"/>
          <w:szCs w:val="22"/>
        </w:rPr>
      </w:pPr>
      <w:r>
        <w:rPr>
          <w:sz w:val="22"/>
          <w:szCs w:val="22"/>
        </w:rPr>
        <w:t xml:space="preserve">Zadavatel bude při výběru nejvhodnější nabídky postupovat systémem výběru „první dobré nabídky": </w:t>
      </w:r>
    </w:p>
    <w:p w:rsidR="00615E8E" w:rsidRDefault="00615E8E">
      <w:pPr>
        <w:pStyle w:val="Styl"/>
        <w:framePr w:w="8990" w:h="9019" w:wrap="auto" w:hAnchor="margin" w:x="408" w:y="1958"/>
        <w:tabs>
          <w:tab w:val="left" w:pos="623"/>
        </w:tabs>
        <w:spacing w:line="369" w:lineRule="exact"/>
        <w:rPr>
          <w:sz w:val="22"/>
          <w:szCs w:val="22"/>
        </w:rPr>
      </w:pPr>
      <w:r>
        <w:rPr>
          <w:sz w:val="22"/>
          <w:szCs w:val="22"/>
        </w:rPr>
        <w:t xml:space="preserve">(1) </w:t>
      </w:r>
      <w:r>
        <w:rPr>
          <w:sz w:val="22"/>
          <w:szCs w:val="22"/>
        </w:rPr>
        <w:tab/>
        <w:t xml:space="preserve">Po otevírání obálek bude podle kritérií hodnocení provedeno hodnocení nabídek. </w:t>
      </w:r>
    </w:p>
    <w:p w:rsidR="00615E8E" w:rsidRDefault="00615E8E">
      <w:pPr>
        <w:pStyle w:val="Styl"/>
        <w:framePr w:w="8990" w:h="9019" w:wrap="auto" w:hAnchor="margin" w:x="408" w:y="1958"/>
        <w:tabs>
          <w:tab w:val="left" w:pos="623"/>
        </w:tabs>
        <w:spacing w:line="369" w:lineRule="exact"/>
        <w:rPr>
          <w:sz w:val="22"/>
          <w:szCs w:val="22"/>
        </w:rPr>
      </w:pPr>
      <w:r>
        <w:rPr>
          <w:sz w:val="22"/>
          <w:szCs w:val="22"/>
        </w:rPr>
        <w:t xml:space="preserve">(2) </w:t>
      </w:r>
      <w:r>
        <w:rPr>
          <w:sz w:val="22"/>
          <w:szCs w:val="22"/>
        </w:rPr>
        <w:tab/>
        <w:t xml:space="preserve">Nabídka, která ze stanoveného pořadí vzešla jako ekonomicky nejvýhodnější, bude </w:t>
      </w:r>
    </w:p>
    <w:p w:rsidR="00615E8E" w:rsidRDefault="00615E8E">
      <w:pPr>
        <w:pStyle w:val="Styl"/>
        <w:framePr w:w="8990" w:h="9019" w:wrap="auto" w:hAnchor="margin" w:x="408" w:y="1958"/>
        <w:spacing w:before="4" w:line="244" w:lineRule="exact"/>
        <w:ind w:left="9" w:right="14"/>
        <w:rPr>
          <w:sz w:val="22"/>
          <w:szCs w:val="22"/>
        </w:rPr>
      </w:pPr>
      <w:r>
        <w:rPr>
          <w:sz w:val="22"/>
          <w:szCs w:val="22"/>
        </w:rPr>
        <w:t xml:space="preserve">posouzena z hlediska splnění požadavků stanovených v zadávacích podmínkách, resp. v </w:t>
      </w:r>
      <w:r>
        <w:rPr>
          <w:w w:val="87"/>
          <w:sz w:val="18"/>
          <w:szCs w:val="18"/>
        </w:rPr>
        <w:t xml:space="preserve">Z:Z,VZ, </w:t>
      </w:r>
      <w:r>
        <w:rPr>
          <w:sz w:val="22"/>
          <w:szCs w:val="22"/>
        </w:rPr>
        <w:t xml:space="preserve">podle následujícího postupu: </w:t>
      </w:r>
    </w:p>
    <w:p w:rsidR="00615E8E" w:rsidRDefault="00615E8E">
      <w:pPr>
        <w:pStyle w:val="Styl"/>
        <w:framePr w:w="8990" w:h="9019" w:wrap="auto" w:hAnchor="margin" w:x="408" w:y="1958"/>
        <w:tabs>
          <w:tab w:val="left" w:pos="632"/>
          <w:tab w:val="left" w:pos="1252"/>
        </w:tabs>
        <w:spacing w:line="369" w:lineRule="exact"/>
        <w:rPr>
          <w:sz w:val="22"/>
          <w:szCs w:val="22"/>
        </w:rPr>
      </w:pPr>
      <w:r>
        <w:rPr>
          <w:sz w:val="22"/>
          <w:szCs w:val="22"/>
        </w:rPr>
        <w:tab/>
        <w:t xml:space="preserve">(a) </w:t>
      </w:r>
      <w:r>
        <w:rPr>
          <w:sz w:val="22"/>
          <w:szCs w:val="22"/>
        </w:rPr>
        <w:tab/>
        <w:t xml:space="preserve">Pokud se zjistí, že nabídka vyhovuje všem stanoveným podmínkám, postoupí se </w:t>
      </w:r>
    </w:p>
    <w:p w:rsidR="00615E8E" w:rsidRDefault="00615E8E">
      <w:pPr>
        <w:pStyle w:val="Styl"/>
        <w:framePr w:w="8990" w:h="9019" w:wrap="auto" w:hAnchor="margin" w:x="408" w:y="1958"/>
        <w:spacing w:line="244" w:lineRule="exact"/>
        <w:ind w:left="633"/>
        <w:rPr>
          <w:sz w:val="22"/>
          <w:szCs w:val="22"/>
        </w:rPr>
      </w:pPr>
      <w:r>
        <w:rPr>
          <w:sz w:val="22"/>
          <w:szCs w:val="22"/>
        </w:rPr>
        <w:t xml:space="preserve">zadavateli k provedení výběru nejvhodnější nabídky. </w:t>
      </w:r>
    </w:p>
    <w:p w:rsidR="00615E8E" w:rsidRDefault="00615E8E">
      <w:pPr>
        <w:pStyle w:val="Styl"/>
        <w:framePr w:w="8990" w:h="9019" w:wrap="auto" w:hAnchor="margin" w:x="408" w:y="1958"/>
        <w:spacing w:before="119" w:line="244" w:lineRule="exact"/>
        <w:ind w:left="633" w:right="4"/>
        <w:jc w:val="both"/>
        <w:rPr>
          <w:sz w:val="22"/>
          <w:szCs w:val="22"/>
        </w:rPr>
      </w:pPr>
      <w:r>
        <w:rPr>
          <w:sz w:val="22"/>
          <w:szCs w:val="22"/>
        </w:rPr>
        <w:t xml:space="preserve">(b) Pokud se zjistí, že nabídka prokazatelně nesplňuje stanovené podmínky, případně že účastník zadávacího řízení splňuje některou z podmínek pro vyloučení ze zadávacího řízení podle </w:t>
      </w:r>
      <w:r>
        <w:rPr>
          <w:rFonts w:ascii="Arial" w:hAnsi="Arial" w:cs="Arial"/>
          <w:w w:val="116"/>
          <w:sz w:val="17"/>
          <w:szCs w:val="17"/>
        </w:rPr>
        <w:t xml:space="preserve">§ </w:t>
      </w:r>
      <w:r>
        <w:rPr>
          <w:sz w:val="22"/>
          <w:szCs w:val="22"/>
        </w:rPr>
        <w:t xml:space="preserve">48 </w:t>
      </w:r>
      <w:r>
        <w:rPr>
          <w:w w:val="87"/>
          <w:sz w:val="18"/>
          <w:szCs w:val="18"/>
        </w:rPr>
        <w:t xml:space="preserve">Z:Z,VZ, </w:t>
      </w:r>
      <w:r>
        <w:rPr>
          <w:sz w:val="22"/>
          <w:szCs w:val="22"/>
        </w:rPr>
        <w:t xml:space="preserve">nabídka bude vyřazena a přistoupí se k posuzování další nabídky podle stanoveného pořadí; pokud by vyřazeni nabídky mělo vliv na hodnocení nabídek, bude předtím provedeno nové hodnocení nabídek. </w:t>
      </w:r>
    </w:p>
    <w:p w:rsidR="00615E8E" w:rsidRDefault="00615E8E">
      <w:pPr>
        <w:pStyle w:val="Styl"/>
        <w:framePr w:w="8990" w:h="9019" w:wrap="auto" w:hAnchor="margin" w:x="408" w:y="1958"/>
        <w:spacing w:before="119" w:line="244" w:lineRule="exact"/>
        <w:ind w:left="638" w:right="4"/>
        <w:rPr>
          <w:sz w:val="22"/>
          <w:szCs w:val="22"/>
        </w:rPr>
      </w:pPr>
      <w:r>
        <w:rPr>
          <w:sz w:val="22"/>
          <w:szCs w:val="22"/>
        </w:rPr>
        <w:t xml:space="preserve">Pochybení formálního charakteru (např. nedodržení doporučeného způsobu zpracování nabídky podle bodu 4.3) nemůže být samo o sobě důvodem k vyloučení. </w:t>
      </w:r>
    </w:p>
    <w:p w:rsidR="00615E8E" w:rsidRDefault="00615E8E">
      <w:pPr>
        <w:pStyle w:val="Styl"/>
        <w:framePr w:w="8990" w:h="9019" w:wrap="auto" w:hAnchor="margin" w:x="408" w:y="1958"/>
        <w:spacing w:before="119" w:line="244" w:lineRule="exact"/>
        <w:ind w:left="633" w:right="4"/>
        <w:jc w:val="both"/>
        <w:rPr>
          <w:rFonts w:ascii="Arial" w:hAnsi="Arial" w:cs="Arial"/>
          <w:w w:val="122"/>
          <w:sz w:val="18"/>
          <w:szCs w:val="18"/>
        </w:rPr>
      </w:pPr>
      <w:r>
        <w:rPr>
          <w:sz w:val="22"/>
          <w:szCs w:val="22"/>
        </w:rPr>
        <w:t xml:space="preserve">(c) Zadavatel může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 V takovém případě se objasnění, resp. doplnění předložených údajů, dokladů, vzorků nebo modelů účastníkem zadávacího řízení dále postupuje podle bodů a), resp. b) analogicky. Pokud však účastník zadávacího řízení neposkytuje při vysvětlování nejasnosti dostatečnou součinnost (např. pokud zadavateli opakovaně neodpoví ve stanovené lhůtě), bude jeho nabídka vyřazena a účastník zadávacího řízení vyloučen i bez definitivního rozhodnuti, zda nabídka stanovené požadavky splňuje či nikoli. V takovém případě se postupuje analogicky podle bodu </w:t>
      </w:r>
      <w:r>
        <w:rPr>
          <w:rFonts w:ascii="Arial" w:hAnsi="Arial" w:cs="Arial"/>
          <w:w w:val="122"/>
          <w:sz w:val="18"/>
          <w:szCs w:val="18"/>
        </w:rPr>
        <w:t xml:space="preserve">b), </w:t>
      </w:r>
    </w:p>
    <w:p w:rsidR="00615E8E" w:rsidRDefault="00615E8E">
      <w:pPr>
        <w:pStyle w:val="Styl"/>
        <w:framePr w:w="8990" w:h="9019" w:wrap="auto" w:hAnchor="margin" w:x="408" w:y="1958"/>
        <w:tabs>
          <w:tab w:val="left" w:pos="623"/>
          <w:tab w:val="left" w:pos="1247"/>
        </w:tabs>
        <w:spacing w:line="364" w:lineRule="exact"/>
        <w:rPr>
          <w:sz w:val="22"/>
          <w:szCs w:val="22"/>
        </w:rPr>
      </w:pPr>
      <w:r>
        <w:rPr>
          <w:sz w:val="22"/>
          <w:szCs w:val="22"/>
        </w:rPr>
        <w:tab/>
        <w:t xml:space="preserve">(d) </w:t>
      </w:r>
      <w:r>
        <w:rPr>
          <w:sz w:val="22"/>
          <w:szCs w:val="22"/>
        </w:rPr>
        <w:tab/>
        <w:t xml:space="preserve">Posuzování splnění stanovených požadavků probíhá do té doby, než bude </w:t>
      </w:r>
    </w:p>
    <w:p w:rsidR="00615E8E" w:rsidRDefault="00615E8E">
      <w:pPr>
        <w:pStyle w:val="Styl"/>
        <w:framePr w:w="8990" w:h="9019" w:wrap="auto" w:hAnchor="margin" w:x="408" w:y="1958"/>
        <w:spacing w:line="244" w:lineRule="exact"/>
        <w:ind w:left="633"/>
        <w:rPr>
          <w:sz w:val="22"/>
          <w:szCs w:val="22"/>
        </w:rPr>
      </w:pPr>
      <w:r>
        <w:rPr>
          <w:sz w:val="22"/>
          <w:szCs w:val="22"/>
        </w:rPr>
        <w:t xml:space="preserve">nalezena první nabídka </w:t>
      </w:r>
      <w:r>
        <w:rPr>
          <w:sz w:val="21"/>
          <w:szCs w:val="21"/>
        </w:rPr>
        <w:t xml:space="preserve">splňující </w:t>
      </w:r>
      <w:r>
        <w:rPr>
          <w:sz w:val="22"/>
          <w:szCs w:val="22"/>
        </w:rPr>
        <w:t xml:space="preserve">stanovené požadavky. </w:t>
      </w:r>
    </w:p>
    <w:p w:rsidR="00615E8E" w:rsidRDefault="00615E8E">
      <w:pPr>
        <w:pStyle w:val="Styl"/>
        <w:framePr w:w="8990" w:h="9019" w:wrap="auto" w:hAnchor="margin" w:x="408" w:y="1958"/>
        <w:spacing w:before="129" w:line="244" w:lineRule="exact"/>
        <w:ind w:right="19"/>
        <w:jc w:val="both"/>
        <w:rPr>
          <w:sz w:val="22"/>
          <w:szCs w:val="22"/>
        </w:rPr>
      </w:pPr>
      <w:r>
        <w:rPr>
          <w:sz w:val="22"/>
          <w:szCs w:val="22"/>
        </w:rPr>
        <w:t xml:space="preserve">(3) V případě vyloučení vybraného dodavatele před podpisem smlouvy (např. z důvodu neposkytnutí součinnosti k podpisu smlouvy) se zopakuje postup podle odst. (2) s těmi nabídkami, resp. účastníky zadávacího řízení, které nebyly vyřazeny, resp. kteří nebyli vyloučeni. </w:t>
      </w:r>
    </w:p>
    <w:p w:rsidR="00615E8E" w:rsidRDefault="00615E8E">
      <w:pPr>
        <w:pStyle w:val="Styl"/>
        <w:framePr w:w="7555" w:h="1751" w:wrap="auto" w:hAnchor="margin" w:x="398" w:y="11121"/>
        <w:spacing w:line="297" w:lineRule="exact"/>
        <w:ind w:left="335"/>
        <w:rPr>
          <w:b/>
          <w:bCs/>
          <w:sz w:val="28"/>
          <w:szCs w:val="28"/>
        </w:rPr>
      </w:pPr>
      <w:r>
        <w:rPr>
          <w:b/>
          <w:bCs/>
          <w:sz w:val="28"/>
          <w:szCs w:val="28"/>
        </w:rPr>
        <w:t xml:space="preserve">8.2. Hodnocení nabídek </w:t>
      </w:r>
    </w:p>
    <w:p w:rsidR="00615E8E" w:rsidRDefault="00615E8E">
      <w:pPr>
        <w:pStyle w:val="Styl"/>
        <w:framePr w:w="7555" w:h="1751" w:wrap="auto" w:hAnchor="margin" w:x="398" w:y="11121"/>
        <w:tabs>
          <w:tab w:val="left" w:pos="614"/>
        </w:tabs>
        <w:spacing w:line="331" w:lineRule="exact"/>
        <w:rPr>
          <w:sz w:val="22"/>
          <w:szCs w:val="22"/>
        </w:rPr>
      </w:pPr>
      <w:r>
        <w:rPr>
          <w:rFonts w:ascii="Arial" w:hAnsi="Arial" w:cs="Arial"/>
          <w:sz w:val="17"/>
          <w:szCs w:val="17"/>
        </w:rPr>
        <w:t xml:space="preserve">(1) </w:t>
      </w:r>
      <w:r>
        <w:rPr>
          <w:rFonts w:ascii="Arial" w:hAnsi="Arial" w:cs="Arial"/>
          <w:sz w:val="17"/>
          <w:szCs w:val="17"/>
        </w:rPr>
        <w:tab/>
      </w:r>
      <w:r>
        <w:rPr>
          <w:sz w:val="22"/>
          <w:szCs w:val="22"/>
        </w:rPr>
        <w:t xml:space="preserve">Nabídky budou hodnoceny podle jejich ekonomické výhodnosti. </w:t>
      </w:r>
    </w:p>
    <w:p w:rsidR="00615E8E" w:rsidRDefault="00615E8E">
      <w:pPr>
        <w:pStyle w:val="Styl"/>
        <w:framePr w:w="7555" w:h="1751" w:wrap="auto" w:hAnchor="margin" w:x="398" w:y="11121"/>
        <w:tabs>
          <w:tab w:val="left" w:pos="614"/>
        </w:tabs>
        <w:spacing w:before="28" w:line="335" w:lineRule="exact"/>
        <w:ind w:left="667" w:right="14" w:hanging="667"/>
        <w:rPr>
          <w:b/>
          <w:bCs/>
          <w:sz w:val="21"/>
          <w:szCs w:val="21"/>
        </w:rPr>
      </w:pPr>
      <w:r>
        <w:rPr>
          <w:sz w:val="22"/>
          <w:szCs w:val="22"/>
        </w:rPr>
        <w:t xml:space="preserve">(2) </w:t>
      </w:r>
      <w:r>
        <w:rPr>
          <w:sz w:val="22"/>
          <w:szCs w:val="22"/>
        </w:rPr>
        <w:tab/>
        <w:t xml:space="preserve">Ekonomická výhodnost nabídek se hodnotí podle nejnižší nabídkové ceny. </w:t>
      </w:r>
      <w:r>
        <w:rPr>
          <w:b/>
          <w:bCs/>
          <w:sz w:val="21"/>
          <w:szCs w:val="21"/>
        </w:rPr>
        <w:t xml:space="preserve">8.2.1. </w:t>
      </w:r>
      <w:r>
        <w:rPr>
          <w:rFonts w:ascii="Arial" w:hAnsi="Arial" w:cs="Arial"/>
          <w:b/>
          <w:bCs/>
          <w:sz w:val="20"/>
          <w:szCs w:val="20"/>
        </w:rPr>
        <w:t xml:space="preserve">Kritéria </w:t>
      </w:r>
      <w:r>
        <w:rPr>
          <w:b/>
          <w:bCs/>
          <w:sz w:val="21"/>
          <w:szCs w:val="21"/>
        </w:rPr>
        <w:t xml:space="preserve">hodnocení </w:t>
      </w:r>
      <w:r>
        <w:rPr>
          <w:rFonts w:ascii="Arial" w:hAnsi="Arial" w:cs="Arial"/>
          <w:b/>
          <w:bCs/>
          <w:sz w:val="20"/>
          <w:szCs w:val="20"/>
        </w:rPr>
        <w:t xml:space="preserve">a </w:t>
      </w:r>
      <w:r>
        <w:rPr>
          <w:b/>
          <w:bCs/>
          <w:sz w:val="21"/>
          <w:szCs w:val="21"/>
        </w:rPr>
        <w:t xml:space="preserve">jejich váhy </w:t>
      </w:r>
    </w:p>
    <w:p w:rsidR="00615E8E" w:rsidRDefault="00615E8E">
      <w:pPr>
        <w:pStyle w:val="Styl"/>
        <w:framePr w:w="7555" w:h="1751" w:wrap="auto" w:hAnchor="margin" w:x="398" w:y="11121"/>
        <w:spacing w:line="355" w:lineRule="exact"/>
        <w:rPr>
          <w:sz w:val="22"/>
          <w:szCs w:val="22"/>
        </w:rPr>
      </w:pPr>
      <w:r>
        <w:rPr>
          <w:sz w:val="22"/>
          <w:szCs w:val="22"/>
        </w:rPr>
        <w:t xml:space="preserve">Zadavatel stanovil následující kritéria hodnocení a jejich váhy: </w:t>
      </w:r>
    </w:p>
    <w:p w:rsidR="00615E8E" w:rsidRDefault="00615E8E">
      <w:pPr>
        <w:pStyle w:val="Styl"/>
        <w:framePr w:w="9062" w:h="292" w:wrap="auto" w:hAnchor="margin" w:x="360" w:y="12854"/>
        <w:tabs>
          <w:tab w:val="left" w:pos="4242"/>
          <w:tab w:val="left" w:pos="5495"/>
        </w:tabs>
        <w:spacing w:line="230" w:lineRule="exact"/>
        <w:rPr>
          <w:rFonts w:ascii="Arial" w:hAnsi="Arial" w:cs="Arial"/>
          <w:w w:val="75"/>
          <w:sz w:val="32"/>
          <w:szCs w:val="32"/>
          <w:u w:val="single"/>
        </w:rPr>
      </w:pPr>
      <w:r>
        <w:rPr>
          <w:rFonts w:ascii="Arial" w:hAnsi="Arial" w:cs="Arial"/>
          <w:w w:val="75"/>
          <w:sz w:val="32"/>
          <w:szCs w:val="32"/>
          <w:u w:val="single"/>
        </w:rPr>
        <w:t xml:space="preserve">I </w:t>
      </w:r>
      <w:r>
        <w:rPr>
          <w:rFonts w:ascii="Arial" w:hAnsi="Arial" w:cs="Arial"/>
          <w:w w:val="77"/>
          <w:sz w:val="19"/>
          <w:szCs w:val="19"/>
          <w:u w:val="single"/>
        </w:rPr>
        <w:t xml:space="preserve">Verze: 1.0 </w:t>
      </w:r>
      <w:r>
        <w:rPr>
          <w:rFonts w:ascii="Arial" w:hAnsi="Arial" w:cs="Arial"/>
          <w:w w:val="77"/>
          <w:sz w:val="19"/>
          <w:szCs w:val="19"/>
          <w:u w:val="single"/>
        </w:rPr>
        <w:tab/>
      </w:r>
      <w:r>
        <w:rPr>
          <w:rFonts w:ascii="Arial" w:hAnsi="Arial" w:cs="Arial"/>
          <w:w w:val="75"/>
          <w:sz w:val="32"/>
          <w:szCs w:val="32"/>
          <w:u w:val="single"/>
        </w:rPr>
        <w:t xml:space="preserve">I </w:t>
      </w:r>
      <w:r>
        <w:rPr>
          <w:rFonts w:ascii="Arial" w:hAnsi="Arial" w:cs="Arial"/>
          <w:w w:val="75"/>
          <w:sz w:val="32"/>
          <w:szCs w:val="32"/>
          <w:u w:val="single"/>
        </w:rPr>
        <w:tab/>
      </w:r>
      <w:r>
        <w:rPr>
          <w:rFonts w:ascii="Arial" w:hAnsi="Arial" w:cs="Arial"/>
          <w:w w:val="77"/>
          <w:sz w:val="19"/>
          <w:szCs w:val="19"/>
          <w:u w:val="single"/>
        </w:rPr>
        <w:t xml:space="preserve">Poslední uloženi dokumentu: 28.08.2018 16:15:00 </w:t>
      </w:r>
      <w:r>
        <w:rPr>
          <w:rFonts w:ascii="Arial" w:hAnsi="Arial" w:cs="Arial"/>
          <w:w w:val="75"/>
          <w:sz w:val="32"/>
          <w:szCs w:val="32"/>
          <w:u w:val="single"/>
        </w:rPr>
        <w:t xml:space="preserve">I </w:t>
      </w:r>
    </w:p>
    <w:p w:rsidR="00615E8E" w:rsidRDefault="00615E8E">
      <w:pPr>
        <w:pStyle w:val="Styl"/>
        <w:framePr w:w="8990" w:h="244" w:wrap="auto" w:hAnchor="margin" w:x="408" w:y="13373"/>
        <w:spacing w:line="201" w:lineRule="exact"/>
        <w:ind w:left="3748"/>
        <w:rPr>
          <w:rFonts w:ascii="Arial" w:hAnsi="Arial" w:cs="Arial"/>
          <w:w w:val="77"/>
          <w:sz w:val="19"/>
          <w:szCs w:val="19"/>
        </w:rPr>
      </w:pPr>
      <w:r>
        <w:rPr>
          <w:rFonts w:ascii="Arial" w:hAnsi="Arial" w:cs="Arial"/>
          <w:w w:val="80"/>
          <w:sz w:val="18"/>
          <w:szCs w:val="18"/>
        </w:rPr>
        <w:t xml:space="preserve">Strana </w:t>
      </w:r>
      <w:r>
        <w:rPr>
          <w:rFonts w:ascii="Arial" w:hAnsi="Arial" w:cs="Arial"/>
          <w:w w:val="77"/>
          <w:sz w:val="19"/>
          <w:szCs w:val="19"/>
        </w:rPr>
        <w:t xml:space="preserve">10 (celkem 11) </w:t>
      </w:r>
    </w:p>
    <w:p w:rsidR="00615E8E" w:rsidRDefault="00615E8E">
      <w:pPr>
        <w:pStyle w:val="Styl"/>
        <w:rPr>
          <w:rFonts w:ascii="Arial" w:hAnsi="Arial" w:cs="Arial"/>
          <w:sz w:val="19"/>
          <w:szCs w:val="19"/>
        </w:rPr>
        <w:sectPr w:rsidR="00615E8E">
          <w:pgSz w:w="11900" w:h="16840"/>
          <w:pgMar w:top="1886" w:right="975" w:bottom="360" w:left="1502" w:header="708" w:footer="708" w:gutter="0"/>
          <w:cols w:space="708"/>
          <w:noEndnote/>
        </w:sectPr>
      </w:pPr>
    </w:p>
    <w:p w:rsidR="00615E8E" w:rsidRDefault="00615E8E">
      <w:pPr>
        <w:pStyle w:val="Styl"/>
        <w:rPr>
          <w:rFonts w:ascii="Arial" w:hAnsi="Arial" w:cs="Arial"/>
          <w:sz w:val="2"/>
          <w:szCs w:val="2"/>
        </w:rPr>
      </w:pPr>
    </w:p>
    <w:p w:rsidR="00615E8E" w:rsidRDefault="004E60D8">
      <w:pPr>
        <w:pStyle w:val="Styl"/>
        <w:framePr w:w="9100" w:h="959" w:wrap="auto" w:hAnchor="margin" w:x="351" w:y="-738"/>
        <w:rPr>
          <w:rFonts w:ascii="Arial" w:hAnsi="Arial" w:cs="Arial"/>
          <w:sz w:val="19"/>
          <w:szCs w:val="19"/>
        </w:rPr>
      </w:pPr>
      <w:r>
        <w:rPr>
          <w:rFonts w:ascii="Arial" w:hAnsi="Arial" w:cs="Arial"/>
          <w:noProof/>
          <w:sz w:val="19"/>
          <w:szCs w:val="19"/>
        </w:rPr>
        <w:drawing>
          <wp:inline distT="0" distB="0" distL="0" distR="0">
            <wp:extent cx="5781675" cy="60960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1675" cy="609600"/>
                    </a:xfrm>
                    <a:prstGeom prst="rect">
                      <a:avLst/>
                    </a:prstGeom>
                    <a:noFill/>
                    <a:ln>
                      <a:noFill/>
                    </a:ln>
                  </pic:spPr>
                </pic:pic>
              </a:graphicData>
            </a:graphic>
          </wp:inline>
        </w:drawing>
      </w:r>
    </w:p>
    <w:p w:rsidR="00615E8E" w:rsidRDefault="00615E8E">
      <w:pPr>
        <w:pStyle w:val="Styl"/>
        <w:framePr w:w="9071" w:h="7238" w:wrap="auto" w:hAnchor="margin" w:x="365" w:y="360"/>
        <w:tabs>
          <w:tab w:val="left" w:pos="623"/>
        </w:tabs>
        <w:spacing w:line="230" w:lineRule="exact"/>
        <w:rPr>
          <w:sz w:val="20"/>
          <w:szCs w:val="20"/>
        </w:rPr>
      </w:pPr>
      <w:r>
        <w:rPr>
          <w:rFonts w:ascii="Arial" w:hAnsi="Arial" w:cs="Arial"/>
          <w:sz w:val="17"/>
          <w:szCs w:val="17"/>
        </w:rPr>
        <w:t xml:space="preserve">(1) </w:t>
      </w:r>
      <w:r>
        <w:rPr>
          <w:rFonts w:ascii="Arial" w:hAnsi="Arial" w:cs="Arial"/>
          <w:sz w:val="17"/>
          <w:szCs w:val="17"/>
        </w:rPr>
        <w:tab/>
      </w:r>
      <w:r>
        <w:rPr>
          <w:sz w:val="22"/>
          <w:szCs w:val="22"/>
        </w:rPr>
        <w:t xml:space="preserve">Výše nabídkové ceny </w:t>
      </w:r>
      <w:r>
        <w:rPr>
          <w:w w:val="114"/>
          <w:sz w:val="18"/>
          <w:szCs w:val="18"/>
        </w:rPr>
        <w:t xml:space="preserve">(viz </w:t>
      </w:r>
      <w:r>
        <w:rPr>
          <w:sz w:val="22"/>
          <w:szCs w:val="22"/>
        </w:rPr>
        <w:t xml:space="preserve">bod 3)-100 </w:t>
      </w:r>
      <w:r>
        <w:rPr>
          <w:sz w:val="20"/>
          <w:szCs w:val="20"/>
        </w:rPr>
        <w:t xml:space="preserve">% </w:t>
      </w:r>
    </w:p>
    <w:p w:rsidR="00615E8E" w:rsidRDefault="00615E8E">
      <w:pPr>
        <w:pStyle w:val="Styl"/>
        <w:framePr w:w="9071" w:h="7238" w:wrap="auto" w:hAnchor="margin" w:x="365" w:y="360"/>
        <w:spacing w:line="359" w:lineRule="exact"/>
        <w:ind w:left="686"/>
        <w:rPr>
          <w:b/>
          <w:bCs/>
          <w:sz w:val="22"/>
          <w:szCs w:val="22"/>
        </w:rPr>
      </w:pPr>
      <w:r>
        <w:rPr>
          <w:b/>
          <w:bCs/>
          <w:sz w:val="22"/>
          <w:szCs w:val="22"/>
        </w:rPr>
        <w:t xml:space="preserve">8.2.2. Metoda vyhodnocení nabídek v jednotlivých krltérifch </w:t>
      </w:r>
    </w:p>
    <w:p w:rsidR="00615E8E" w:rsidRDefault="00615E8E">
      <w:pPr>
        <w:pStyle w:val="Styl"/>
        <w:framePr w:w="9071" w:h="7238" w:wrap="auto" w:hAnchor="margin" w:x="365" w:y="360"/>
        <w:spacing w:before="119" w:line="244" w:lineRule="exact"/>
        <w:ind w:left="19" w:right="19"/>
        <w:rPr>
          <w:sz w:val="22"/>
          <w:szCs w:val="22"/>
        </w:rPr>
      </w:pPr>
      <w:r>
        <w:rPr>
          <w:sz w:val="22"/>
          <w:szCs w:val="22"/>
        </w:rPr>
        <w:t xml:space="preserve">Zadavatel stanovil následující metody vyhodnocení nabídek v jednotlivých kritériích (v číslování odpovídající předcházejícímu bodu 8.2.1): </w:t>
      </w:r>
    </w:p>
    <w:p w:rsidR="00615E8E" w:rsidRDefault="00615E8E">
      <w:pPr>
        <w:pStyle w:val="Styl"/>
        <w:framePr w:w="9071" w:h="7238" w:wrap="auto" w:hAnchor="margin" w:x="365" w:y="360"/>
        <w:tabs>
          <w:tab w:val="left" w:pos="637"/>
        </w:tabs>
        <w:spacing w:line="355" w:lineRule="exact"/>
        <w:rPr>
          <w:sz w:val="22"/>
          <w:szCs w:val="22"/>
        </w:rPr>
      </w:pPr>
      <w:r>
        <w:rPr>
          <w:w w:val="106"/>
          <w:sz w:val="18"/>
          <w:szCs w:val="18"/>
        </w:rPr>
        <w:t xml:space="preserve">(I) </w:t>
      </w:r>
      <w:r>
        <w:rPr>
          <w:w w:val="106"/>
          <w:sz w:val="18"/>
          <w:szCs w:val="18"/>
        </w:rPr>
        <w:tab/>
      </w:r>
      <w:r>
        <w:rPr>
          <w:sz w:val="22"/>
          <w:szCs w:val="22"/>
        </w:rPr>
        <w:t xml:space="preserve">Nejlépe bude hodnocena nabídka s nejnižší nabídkovou cenou včetně DPH. </w:t>
      </w:r>
    </w:p>
    <w:p w:rsidR="00615E8E" w:rsidRDefault="00615E8E">
      <w:pPr>
        <w:pStyle w:val="Styl"/>
        <w:framePr w:w="9071" w:h="7238" w:wrap="auto" w:hAnchor="margin" w:x="365" w:y="360"/>
        <w:spacing w:before="110" w:line="249" w:lineRule="exact"/>
        <w:ind w:left="23" w:right="4"/>
        <w:jc w:val="both"/>
        <w:rPr>
          <w:sz w:val="22"/>
          <w:szCs w:val="22"/>
        </w:rPr>
      </w:pPr>
      <w:r>
        <w:rPr>
          <w:sz w:val="22"/>
          <w:szCs w:val="22"/>
        </w:rPr>
        <w:t xml:space="preserve">V případě zahraničních dodavatelů, kteří DPH s ohledem na dohodu o zamezení dvojího zdanění nevyčíslí, bude nabídková cena při hodnocení automaticky navýšena o příslušnou výši DPH dle platné národní legislativy. </w:t>
      </w:r>
    </w:p>
    <w:p w:rsidR="00615E8E" w:rsidRDefault="00AF77D9">
      <w:pPr>
        <w:pStyle w:val="Styl"/>
        <w:framePr w:w="9071" w:h="7238" w:wrap="auto" w:hAnchor="margin" w:x="365" w:y="360"/>
        <w:spacing w:line="359" w:lineRule="exact"/>
        <w:ind w:left="686"/>
        <w:rPr>
          <w:b/>
          <w:bCs/>
          <w:sz w:val="22"/>
          <w:szCs w:val="22"/>
        </w:rPr>
      </w:pPr>
      <w:r>
        <w:rPr>
          <w:b/>
          <w:bCs/>
          <w:sz w:val="22"/>
          <w:szCs w:val="22"/>
        </w:rPr>
        <w:t>8.2.3. Společná ustanovení</w:t>
      </w:r>
      <w:r w:rsidR="00615E8E">
        <w:rPr>
          <w:b/>
          <w:bCs/>
          <w:sz w:val="22"/>
          <w:szCs w:val="22"/>
        </w:rPr>
        <w:t xml:space="preserve"> pro hodnocení nabídek </w:t>
      </w:r>
    </w:p>
    <w:p w:rsidR="00615E8E" w:rsidRDefault="00615E8E">
      <w:pPr>
        <w:pStyle w:val="Styl"/>
        <w:framePr w:w="9071" w:h="7238" w:wrap="auto" w:hAnchor="margin" w:x="365" w:y="360"/>
        <w:spacing w:before="110" w:line="249" w:lineRule="exact"/>
        <w:ind w:left="23" w:right="4"/>
        <w:jc w:val="both"/>
        <w:rPr>
          <w:sz w:val="22"/>
          <w:szCs w:val="22"/>
        </w:rPr>
      </w:pPr>
      <w:r>
        <w:rPr>
          <w:rFonts w:ascii="Arial" w:hAnsi="Arial" w:cs="Arial"/>
          <w:sz w:val="17"/>
          <w:szCs w:val="17"/>
        </w:rPr>
        <w:t xml:space="preserve">(1) </w:t>
      </w:r>
      <w:r>
        <w:rPr>
          <w:sz w:val="22"/>
          <w:szCs w:val="22"/>
        </w:rPr>
        <w:t xml:space="preserve">Dodavatel není oprávněn nijak podmiňovat hodnoty, které jsou předmětem hodnocení, dalšími podmínkami. Takovéto podmínění je důvodem pro vyřazení nabídky a vyloučení dodavatele ze zadávacího řízení. Obdobně bude zadavatel postupovat v případě, </w:t>
      </w:r>
      <w:r>
        <w:rPr>
          <w:rFonts w:ascii="Arial" w:hAnsi="Arial" w:cs="Arial"/>
          <w:sz w:val="19"/>
          <w:szCs w:val="19"/>
        </w:rPr>
        <w:t xml:space="preserve">že </w:t>
      </w:r>
      <w:r>
        <w:rPr>
          <w:sz w:val="22"/>
          <w:szCs w:val="22"/>
        </w:rPr>
        <w:t xml:space="preserve">dodavatel uvede několik rozdílných hodnot pro jedno konkrétní kritérium hodnocení (s výjimkou případů, kdy půjde o zjevnou chybu v psaní nebo snadno a jednoznačně odůvodnitelnou chybu v nabídce) nebo dojde k uvedení hodnoty, která je předmětem hodnocení, v jiné veličině či formě než zadavatel požaduje v zadávacích podmínkách (s výjimkou případů, kdy lze provést jednoznačný přepočet na požadovanou veličinu či formu). </w:t>
      </w:r>
    </w:p>
    <w:p w:rsidR="00615E8E" w:rsidRDefault="00615E8E">
      <w:pPr>
        <w:pStyle w:val="Styl"/>
        <w:framePr w:w="9071" w:h="7238" w:wrap="auto" w:hAnchor="margin" w:x="365" w:y="360"/>
        <w:spacing w:line="532" w:lineRule="exact"/>
        <w:ind w:left="359"/>
        <w:rPr>
          <w:b/>
          <w:bCs/>
          <w:sz w:val="28"/>
          <w:szCs w:val="28"/>
        </w:rPr>
      </w:pPr>
      <w:r>
        <w:rPr>
          <w:b/>
          <w:bCs/>
          <w:sz w:val="28"/>
          <w:szCs w:val="28"/>
        </w:rPr>
        <w:t xml:space="preserve">8.3. Omámení o vyloučení účastníka ze zadávacího řízení a </w:t>
      </w:r>
    </w:p>
    <w:p w:rsidR="00615E8E" w:rsidRDefault="00615E8E">
      <w:pPr>
        <w:pStyle w:val="Styl"/>
        <w:framePr w:w="9071" w:h="7238" w:wrap="auto" w:hAnchor="margin" w:x="365" w:y="360"/>
        <w:spacing w:line="311" w:lineRule="exact"/>
        <w:ind w:left="1031"/>
        <w:rPr>
          <w:b/>
          <w:bCs/>
          <w:sz w:val="28"/>
          <w:szCs w:val="28"/>
        </w:rPr>
      </w:pPr>
      <w:r>
        <w:rPr>
          <w:b/>
          <w:bCs/>
          <w:sz w:val="28"/>
          <w:szCs w:val="28"/>
        </w:rPr>
        <w:t xml:space="preserve">Omámení o výběru nejvhodnější nabídky </w:t>
      </w:r>
    </w:p>
    <w:p w:rsidR="00615E8E" w:rsidRDefault="00615E8E">
      <w:pPr>
        <w:pStyle w:val="Styl"/>
        <w:framePr w:w="9071" w:h="7238" w:wrap="auto" w:hAnchor="margin" w:x="365" w:y="360"/>
        <w:spacing w:before="110" w:line="249" w:lineRule="exact"/>
        <w:ind w:left="23" w:right="4"/>
        <w:jc w:val="both"/>
        <w:rPr>
          <w:sz w:val="22"/>
          <w:szCs w:val="22"/>
        </w:rPr>
      </w:pPr>
      <w:r>
        <w:rPr>
          <w:sz w:val="22"/>
          <w:szCs w:val="22"/>
        </w:rPr>
        <w:t xml:space="preserve">Zadavatel si vyhrazuje právo uveřejnit Oznámení o vyloučení účastníka zadávacího řízení a Oznámení o výběru dodavatele na svém profilu zadavatele; v tom případě se obě tato Oznámení považují za doručená okamžikem jejich uveřejnění na profilu zadavatele. </w:t>
      </w:r>
    </w:p>
    <w:p w:rsidR="00615E8E" w:rsidRDefault="00AF77D9">
      <w:pPr>
        <w:pStyle w:val="Styl"/>
        <w:framePr w:w="9071" w:h="7238" w:wrap="auto" w:hAnchor="margin" w:x="365" w:y="360"/>
        <w:spacing w:line="599" w:lineRule="exact"/>
        <w:rPr>
          <w:b/>
          <w:bCs/>
          <w:w w:val="91"/>
          <w:sz w:val="40"/>
          <w:szCs w:val="40"/>
        </w:rPr>
      </w:pPr>
      <w:r>
        <w:rPr>
          <w:rFonts w:ascii="Arial" w:hAnsi="Arial" w:cs="Arial"/>
          <w:b/>
          <w:bCs/>
          <w:sz w:val="35"/>
          <w:szCs w:val="35"/>
        </w:rPr>
        <w:t xml:space="preserve">9. Přílohy-nedílná součást zadávací dokumentace </w:t>
      </w:r>
      <w:r w:rsidR="00615E8E">
        <w:rPr>
          <w:b/>
          <w:bCs/>
          <w:w w:val="91"/>
          <w:sz w:val="40"/>
          <w:szCs w:val="40"/>
        </w:rPr>
        <w:t xml:space="preserve"> </w:t>
      </w:r>
    </w:p>
    <w:p w:rsidR="00615E8E" w:rsidRDefault="00615E8E">
      <w:pPr>
        <w:pStyle w:val="Styl"/>
        <w:framePr w:w="9071" w:h="7238" w:wrap="auto" w:hAnchor="margin" w:x="365" w:y="360"/>
        <w:tabs>
          <w:tab w:val="left" w:leader="dot" w:pos="2850"/>
          <w:tab w:val="left" w:leader="dot" w:pos="3417"/>
          <w:tab w:val="left" w:leader="dot" w:pos="4775"/>
          <w:tab w:val="left" w:leader="dot" w:pos="5649"/>
          <w:tab w:val="left" w:leader="dot" w:pos="6335"/>
          <w:tab w:val="left" w:leader="dot" w:pos="7607"/>
          <w:tab w:val="left" w:leader="dot" w:pos="7953"/>
        </w:tabs>
        <w:spacing w:line="67" w:lineRule="exact"/>
        <w:rPr>
          <w:rFonts w:ascii="Arial" w:hAnsi="Arial" w:cs="Arial"/>
          <w:w w:val="50"/>
          <w:sz w:val="33"/>
          <w:szCs w:val="33"/>
        </w:rPr>
      </w:pPr>
      <w:r>
        <w:rPr>
          <w:w w:val="73"/>
          <w:sz w:val="16"/>
          <w:szCs w:val="16"/>
        </w:rPr>
        <w:t xml:space="preserve">j., ...• , .. · .· .. ,- .• </w:t>
      </w:r>
      <w:r>
        <w:rPr>
          <w:rFonts w:ascii="Arial" w:hAnsi="Arial" w:cs="Arial"/>
          <w:b/>
          <w:bCs/>
          <w:w w:val="50"/>
          <w:sz w:val="33"/>
          <w:szCs w:val="33"/>
        </w:rPr>
        <w:t xml:space="preserve">--:Y-.,. </w:t>
      </w:r>
      <w:r>
        <w:rPr>
          <w:rFonts w:ascii="Arial" w:hAnsi="Arial" w:cs="Arial"/>
          <w:w w:val="50"/>
          <w:sz w:val="33"/>
          <w:szCs w:val="33"/>
        </w:rPr>
        <w:t xml:space="preserve">·.-.· .. ·., .. · </w:t>
      </w:r>
      <w:r>
        <w:rPr>
          <w:rFonts w:ascii="Arial" w:hAnsi="Arial" w:cs="Arial"/>
          <w:w w:val="50"/>
          <w:sz w:val="33"/>
          <w:szCs w:val="33"/>
        </w:rPr>
        <w:tab/>
        <w:t xml:space="preserve">· .. · </w:t>
      </w:r>
      <w:r>
        <w:rPr>
          <w:rFonts w:ascii="Arial" w:hAnsi="Arial" w:cs="Arial"/>
          <w:w w:val="50"/>
          <w:sz w:val="33"/>
          <w:szCs w:val="33"/>
        </w:rPr>
        <w:tab/>
        <w:t xml:space="preserve">, .. .-:·.-·· .. · .. .-.·, </w:t>
      </w:r>
      <w:r>
        <w:rPr>
          <w:rFonts w:ascii="Arial" w:hAnsi="Arial" w:cs="Arial"/>
          <w:w w:val="50"/>
          <w:sz w:val="33"/>
          <w:szCs w:val="33"/>
        </w:rPr>
        <w:tab/>
        <w:t xml:space="preserve">·--.·., </w:t>
      </w:r>
      <w:r>
        <w:rPr>
          <w:rFonts w:ascii="Arial" w:hAnsi="Arial" w:cs="Arial"/>
          <w:w w:val="50"/>
          <w:sz w:val="33"/>
          <w:szCs w:val="33"/>
        </w:rPr>
        <w:tab/>
        <w:t xml:space="preserve">· .. , </w:t>
      </w:r>
      <w:r>
        <w:rPr>
          <w:rFonts w:ascii="Arial" w:hAnsi="Arial" w:cs="Arial"/>
          <w:w w:val="50"/>
          <w:sz w:val="33"/>
          <w:szCs w:val="33"/>
        </w:rPr>
        <w:tab/>
        <w:t xml:space="preserve">- .. ,_ .. ,,_ </w:t>
      </w:r>
      <w:r>
        <w:rPr>
          <w:rFonts w:ascii="Arial" w:hAnsi="Arial" w:cs="Arial"/>
          <w:w w:val="50"/>
          <w:sz w:val="33"/>
          <w:szCs w:val="33"/>
        </w:rPr>
        <w:tab/>
        <w:t xml:space="preserve">- </w:t>
      </w:r>
      <w:r>
        <w:rPr>
          <w:rFonts w:ascii="Arial" w:hAnsi="Arial" w:cs="Arial"/>
          <w:w w:val="50"/>
          <w:sz w:val="33"/>
          <w:szCs w:val="33"/>
        </w:rPr>
        <w:tab/>
        <w:t xml:space="preserve">, .. </w:t>
      </w:r>
    </w:p>
    <w:p w:rsidR="00615E8E" w:rsidRDefault="00615E8E" w:rsidP="00EB1F22">
      <w:pPr>
        <w:pStyle w:val="Styl"/>
        <w:framePr w:w="9071" w:h="2817" w:wrap="auto" w:hAnchor="margin" w:x="365" w:y="7622"/>
        <w:numPr>
          <w:ilvl w:val="0"/>
          <w:numId w:val="16"/>
        </w:numPr>
        <w:spacing w:line="235" w:lineRule="exact"/>
        <w:ind w:left="551" w:hanging="503"/>
        <w:rPr>
          <w:sz w:val="22"/>
          <w:szCs w:val="22"/>
        </w:rPr>
      </w:pPr>
      <w:r>
        <w:rPr>
          <w:rFonts w:ascii="Arial" w:hAnsi="Arial" w:cs="Arial"/>
          <w:sz w:val="20"/>
          <w:szCs w:val="20"/>
        </w:rPr>
        <w:t xml:space="preserve">Krycí </w:t>
      </w:r>
      <w:r>
        <w:rPr>
          <w:sz w:val="22"/>
          <w:szCs w:val="22"/>
        </w:rPr>
        <w:t xml:space="preserve">list </w:t>
      </w:r>
    </w:p>
    <w:p w:rsidR="00615E8E" w:rsidRDefault="00615E8E" w:rsidP="00EB1F22">
      <w:pPr>
        <w:pStyle w:val="Styl"/>
        <w:framePr w:w="9071" w:h="2817" w:wrap="auto" w:hAnchor="margin" w:x="365" w:y="7622"/>
        <w:numPr>
          <w:ilvl w:val="0"/>
          <w:numId w:val="16"/>
        </w:numPr>
        <w:spacing w:line="359" w:lineRule="exact"/>
        <w:ind w:left="547" w:hanging="518"/>
        <w:rPr>
          <w:sz w:val="22"/>
          <w:szCs w:val="22"/>
        </w:rPr>
      </w:pPr>
      <w:r>
        <w:rPr>
          <w:sz w:val="22"/>
          <w:szCs w:val="22"/>
        </w:rPr>
        <w:t xml:space="preserve">Vzorové dokumenty pro zpracováni nabídky: </w:t>
      </w:r>
    </w:p>
    <w:p w:rsidR="00615E8E" w:rsidRDefault="00615E8E">
      <w:pPr>
        <w:pStyle w:val="Styl"/>
        <w:framePr w:w="9071" w:h="2817" w:wrap="auto" w:hAnchor="margin" w:x="365" w:y="7622"/>
        <w:spacing w:line="359" w:lineRule="exact"/>
        <w:ind w:left="551"/>
        <w:rPr>
          <w:sz w:val="22"/>
          <w:szCs w:val="22"/>
        </w:rPr>
      </w:pPr>
      <w:r>
        <w:rPr>
          <w:sz w:val="22"/>
          <w:szCs w:val="22"/>
        </w:rPr>
        <w:t xml:space="preserve">2.a. Vzor čestného prohlášení o splnění kvalifikace </w:t>
      </w:r>
    </w:p>
    <w:p w:rsidR="00615E8E" w:rsidRDefault="00615E8E">
      <w:pPr>
        <w:pStyle w:val="Styl"/>
        <w:framePr w:w="9071" w:h="2817" w:wrap="auto" w:hAnchor="margin" w:x="365" w:y="7622"/>
        <w:spacing w:line="359" w:lineRule="exact"/>
        <w:ind w:left="551"/>
        <w:rPr>
          <w:sz w:val="22"/>
          <w:szCs w:val="22"/>
        </w:rPr>
      </w:pPr>
      <w:r>
        <w:rPr>
          <w:sz w:val="22"/>
          <w:szCs w:val="22"/>
        </w:rPr>
        <w:t xml:space="preserve">2.b. Vzor čestného prohlášení o smluvních podmínkách </w:t>
      </w:r>
    </w:p>
    <w:p w:rsidR="00615E8E" w:rsidRDefault="00615E8E" w:rsidP="00EB1F22">
      <w:pPr>
        <w:pStyle w:val="Styl"/>
        <w:framePr w:w="9071" w:h="2817" w:wrap="auto" w:hAnchor="margin" w:x="365" w:y="7622"/>
        <w:numPr>
          <w:ilvl w:val="0"/>
          <w:numId w:val="17"/>
        </w:numPr>
        <w:spacing w:line="359" w:lineRule="exact"/>
        <w:ind w:left="547" w:hanging="518"/>
        <w:rPr>
          <w:sz w:val="22"/>
          <w:szCs w:val="22"/>
        </w:rPr>
      </w:pPr>
      <w:r>
        <w:rPr>
          <w:sz w:val="22"/>
          <w:szCs w:val="22"/>
        </w:rPr>
        <w:t xml:space="preserve">Technická specifikace </w:t>
      </w:r>
    </w:p>
    <w:p w:rsidR="00615E8E" w:rsidRDefault="00615E8E">
      <w:pPr>
        <w:pStyle w:val="Styl"/>
        <w:framePr w:w="9071" w:h="2817" w:wrap="auto" w:hAnchor="margin" w:x="365" w:y="7622"/>
        <w:spacing w:line="359" w:lineRule="exact"/>
        <w:ind w:left="556" w:right="5932"/>
        <w:rPr>
          <w:sz w:val="22"/>
          <w:szCs w:val="22"/>
        </w:rPr>
      </w:pPr>
      <w:r>
        <w:rPr>
          <w:sz w:val="22"/>
          <w:szCs w:val="22"/>
        </w:rPr>
        <w:t xml:space="preserve">3.a. Technická specifikace 3.b. Položkový rozpočet </w:t>
      </w:r>
    </w:p>
    <w:p w:rsidR="00615E8E" w:rsidRDefault="00615E8E" w:rsidP="00EB1F22">
      <w:pPr>
        <w:pStyle w:val="Styl"/>
        <w:framePr w:w="9071" w:h="2817" w:wrap="auto" w:hAnchor="margin" w:x="365" w:y="7622"/>
        <w:numPr>
          <w:ilvl w:val="0"/>
          <w:numId w:val="18"/>
        </w:numPr>
        <w:spacing w:line="359" w:lineRule="exact"/>
        <w:ind w:left="547" w:hanging="518"/>
        <w:rPr>
          <w:sz w:val="22"/>
          <w:szCs w:val="22"/>
        </w:rPr>
      </w:pPr>
      <w:r>
        <w:rPr>
          <w:sz w:val="22"/>
          <w:szCs w:val="22"/>
        </w:rPr>
        <w:t xml:space="preserve">Závazný vzor smlouvy o dílo </w:t>
      </w:r>
    </w:p>
    <w:p w:rsidR="00615E8E" w:rsidRDefault="00615E8E">
      <w:pPr>
        <w:pStyle w:val="Styl"/>
        <w:framePr w:w="830" w:h="350" w:wrap="auto" w:hAnchor="margin" w:x="360" w:y="12806"/>
        <w:spacing w:line="302" w:lineRule="exact"/>
        <w:ind w:left="19"/>
        <w:rPr>
          <w:rFonts w:ascii="Arial" w:hAnsi="Arial" w:cs="Arial"/>
          <w:w w:val="79"/>
          <w:sz w:val="18"/>
          <w:szCs w:val="18"/>
        </w:rPr>
      </w:pPr>
      <w:r>
        <w:rPr>
          <w:rFonts w:ascii="Arial" w:hAnsi="Arial" w:cs="Arial"/>
          <w:w w:val="73"/>
          <w:sz w:val="33"/>
          <w:szCs w:val="33"/>
          <w:u w:val="single"/>
        </w:rPr>
        <w:t>I</w:t>
      </w:r>
      <w:r>
        <w:rPr>
          <w:rFonts w:ascii="Arial" w:hAnsi="Arial" w:cs="Arial"/>
          <w:w w:val="79"/>
          <w:sz w:val="18"/>
          <w:szCs w:val="18"/>
        </w:rPr>
        <w:t xml:space="preserve"> Verze: 1.0 </w:t>
      </w:r>
    </w:p>
    <w:p w:rsidR="00615E8E" w:rsidRDefault="00615E8E">
      <w:pPr>
        <w:pStyle w:val="Styl"/>
        <w:framePr w:w="3571" w:h="335" w:wrap="auto" w:hAnchor="margin" w:x="5895" w:y="12835"/>
        <w:spacing w:line="302" w:lineRule="exact"/>
        <w:ind w:left="19"/>
        <w:rPr>
          <w:rFonts w:ascii="Arial" w:hAnsi="Arial" w:cs="Arial"/>
          <w:w w:val="83"/>
          <w:sz w:val="31"/>
          <w:szCs w:val="31"/>
          <w:u w:val="single"/>
        </w:rPr>
      </w:pPr>
      <w:r>
        <w:rPr>
          <w:rFonts w:ascii="Arial" w:hAnsi="Arial" w:cs="Arial"/>
          <w:w w:val="79"/>
          <w:sz w:val="18"/>
          <w:szCs w:val="18"/>
        </w:rPr>
        <w:t xml:space="preserve">Poslední uložení dokumentu: 28.08.2018 16:15:00 </w:t>
      </w:r>
      <w:r>
        <w:rPr>
          <w:rFonts w:ascii="Arial" w:hAnsi="Arial" w:cs="Arial"/>
          <w:w w:val="83"/>
          <w:sz w:val="31"/>
          <w:szCs w:val="31"/>
          <w:u w:val="single"/>
        </w:rPr>
        <w:t>l</w:t>
      </w:r>
    </w:p>
    <w:p w:rsidR="00615E8E" w:rsidRDefault="00615E8E">
      <w:pPr>
        <w:pStyle w:val="Styl"/>
        <w:framePr w:w="1507" w:h="244" w:wrap="auto" w:hAnchor="margin" w:x="4167" w:y="13411"/>
        <w:spacing w:line="201" w:lineRule="exact"/>
        <w:ind w:left="4"/>
        <w:rPr>
          <w:rFonts w:ascii="Arial" w:hAnsi="Arial" w:cs="Arial"/>
          <w:w w:val="79"/>
          <w:sz w:val="18"/>
          <w:szCs w:val="18"/>
        </w:rPr>
      </w:pPr>
      <w:r>
        <w:rPr>
          <w:rFonts w:ascii="Arial" w:hAnsi="Arial" w:cs="Arial"/>
          <w:w w:val="79"/>
          <w:sz w:val="18"/>
          <w:szCs w:val="18"/>
        </w:rPr>
        <w:t xml:space="preserve">Strana 11 (celkem 11) </w:t>
      </w:r>
    </w:p>
    <w:p w:rsidR="00615E8E" w:rsidRDefault="00615E8E">
      <w:pPr>
        <w:pStyle w:val="Styl"/>
        <w:rPr>
          <w:rFonts w:ascii="Arial" w:hAnsi="Arial" w:cs="Arial"/>
          <w:sz w:val="18"/>
          <w:szCs w:val="18"/>
        </w:rPr>
        <w:sectPr w:rsidR="00615E8E">
          <w:pgSz w:w="11900" w:h="16840"/>
          <w:pgMar w:top="1929" w:right="1325" w:bottom="360" w:left="1108" w:header="708" w:footer="708" w:gutter="0"/>
          <w:cols w:space="708"/>
          <w:noEndnote/>
        </w:sectPr>
      </w:pPr>
    </w:p>
    <w:p w:rsidR="00615E8E" w:rsidRDefault="00615E8E">
      <w:pPr>
        <w:pStyle w:val="Styl"/>
        <w:rPr>
          <w:rFonts w:ascii="Arial" w:hAnsi="Arial" w:cs="Arial"/>
          <w:sz w:val="2"/>
          <w:szCs w:val="2"/>
        </w:rPr>
      </w:pPr>
    </w:p>
    <w:p w:rsidR="00615E8E" w:rsidRDefault="00615E8E">
      <w:pPr>
        <w:pStyle w:val="Styl"/>
        <w:framePr w:w="825" w:h="556" w:wrap="auto" w:hAnchor="margin" w:x="14505" w:y="360"/>
        <w:tabs>
          <w:tab w:val="left" w:pos="676"/>
        </w:tabs>
        <w:spacing w:line="518" w:lineRule="exact"/>
        <w:rPr>
          <w:w w:val="50"/>
          <w:sz w:val="48"/>
          <w:szCs w:val="48"/>
        </w:rPr>
      </w:pPr>
      <w:r>
        <w:rPr>
          <w:rFonts w:ascii="Arial" w:hAnsi="Arial" w:cs="Arial"/>
          <w:sz w:val="25"/>
          <w:szCs w:val="25"/>
        </w:rPr>
        <w:t xml:space="preserve">., </w:t>
      </w:r>
      <w:r>
        <w:rPr>
          <w:rFonts w:ascii="Arial" w:hAnsi="Arial" w:cs="Arial"/>
          <w:sz w:val="25"/>
          <w:szCs w:val="25"/>
        </w:rPr>
        <w:tab/>
      </w:r>
      <w:r>
        <w:rPr>
          <w:w w:val="50"/>
          <w:sz w:val="48"/>
          <w:szCs w:val="48"/>
        </w:rPr>
        <w:t xml:space="preserve">.. </w:t>
      </w:r>
    </w:p>
    <w:p w:rsidR="00615E8E" w:rsidRDefault="00615E8E">
      <w:pPr>
        <w:pStyle w:val="Styl"/>
        <w:framePr w:w="3167" w:h="263" w:wrap="auto" w:hAnchor="margin" w:x="389" w:y="1833"/>
        <w:spacing w:line="211" w:lineRule="exact"/>
        <w:ind w:left="14"/>
        <w:rPr>
          <w:rFonts w:ascii="Arial" w:hAnsi="Arial" w:cs="Arial"/>
          <w:sz w:val="19"/>
          <w:szCs w:val="19"/>
        </w:rPr>
      </w:pPr>
      <w:r>
        <w:rPr>
          <w:rFonts w:ascii="Arial" w:hAnsi="Arial" w:cs="Arial"/>
          <w:sz w:val="19"/>
          <w:szCs w:val="19"/>
        </w:rPr>
        <w:t xml:space="preserve">Příloha 3: Rozpočet a harmonogram </w:t>
      </w:r>
    </w:p>
    <w:p w:rsidR="00615E8E" w:rsidRDefault="00615E8E">
      <w:pPr>
        <w:pStyle w:val="Styl"/>
        <w:framePr w:w="3292" w:h="259" w:wrap="auto" w:hAnchor="margin" w:x="10147" w:y="2160"/>
        <w:tabs>
          <w:tab w:val="left" w:pos="1684"/>
          <w:tab w:val="left" w:pos="2826"/>
        </w:tabs>
        <w:spacing w:line="244" w:lineRule="exact"/>
        <w:rPr>
          <w:rFonts w:ascii="Courier New" w:hAnsi="Courier New" w:cs="Courier New"/>
          <w:w w:val="82"/>
          <w:sz w:val="22"/>
          <w:szCs w:val="22"/>
        </w:rPr>
      </w:pPr>
      <w:r>
        <w:rPr>
          <w:rFonts w:ascii="Courier New" w:hAnsi="Courier New" w:cs="Courier New"/>
          <w:w w:val="82"/>
          <w:sz w:val="22"/>
          <w:szCs w:val="22"/>
        </w:rPr>
        <w:t xml:space="preserve">2019 </w:t>
      </w:r>
      <w:r>
        <w:rPr>
          <w:rFonts w:ascii="Courier New" w:hAnsi="Courier New" w:cs="Courier New"/>
          <w:w w:val="82"/>
          <w:sz w:val="22"/>
          <w:szCs w:val="22"/>
        </w:rPr>
        <w:tab/>
        <w:t xml:space="preserve">I </w:t>
      </w:r>
      <w:r>
        <w:rPr>
          <w:rFonts w:ascii="Courier New" w:hAnsi="Courier New" w:cs="Courier New"/>
          <w:w w:val="82"/>
          <w:sz w:val="22"/>
          <w:szCs w:val="22"/>
        </w:rPr>
        <w:tab/>
        <w:t xml:space="preserve">2020 </w:t>
      </w:r>
    </w:p>
    <w:p w:rsidR="00615E8E" w:rsidRDefault="006D5A91">
      <w:pPr>
        <w:pStyle w:val="Styl"/>
        <w:framePr w:w="3158" w:h="268" w:wrap="auto" w:hAnchor="margin" w:x="389" w:y="2275"/>
        <w:spacing w:line="220" w:lineRule="exact"/>
        <w:ind w:left="139"/>
        <w:rPr>
          <w:b/>
          <w:bCs/>
          <w:w w:val="90"/>
          <w:sz w:val="20"/>
          <w:szCs w:val="20"/>
        </w:rPr>
      </w:pPr>
      <w:r>
        <w:rPr>
          <w:b/>
          <w:bCs/>
          <w:w w:val="90"/>
          <w:sz w:val="20"/>
          <w:szCs w:val="20"/>
        </w:rPr>
        <w:t>E</w:t>
      </w:r>
      <w:r w:rsidR="00615E8E">
        <w:rPr>
          <w:b/>
          <w:bCs/>
          <w:w w:val="90"/>
          <w:sz w:val="20"/>
          <w:szCs w:val="20"/>
        </w:rPr>
        <w:t xml:space="preserve">tapa </w:t>
      </w:r>
      <w:r w:rsidR="00615E8E">
        <w:rPr>
          <w:b/>
          <w:bCs/>
          <w:w w:val="89"/>
          <w:sz w:val="20"/>
          <w:szCs w:val="20"/>
        </w:rPr>
        <w:t xml:space="preserve">Název </w:t>
      </w:r>
      <w:r w:rsidR="00615E8E">
        <w:rPr>
          <w:b/>
          <w:bCs/>
          <w:w w:val="90"/>
          <w:sz w:val="20"/>
          <w:szCs w:val="20"/>
        </w:rPr>
        <w:t xml:space="preserve">etapy </w:t>
      </w:r>
    </w:p>
    <w:tbl>
      <w:tblPr>
        <w:tblW w:w="0" w:type="auto"/>
        <w:tblLayout w:type="fixed"/>
        <w:tblCellMar>
          <w:left w:w="0" w:type="dxa"/>
          <w:right w:w="0" w:type="dxa"/>
        </w:tblCellMar>
        <w:tblLook w:val="0000" w:firstRow="0" w:lastRow="0" w:firstColumn="0" w:lastColumn="0" w:noHBand="0" w:noVBand="0"/>
      </w:tblPr>
      <w:tblGrid>
        <w:gridCol w:w="1036"/>
        <w:gridCol w:w="197"/>
        <w:gridCol w:w="979"/>
      </w:tblGrid>
      <w:tr w:rsidR="00615E8E">
        <w:tblPrEx>
          <w:tblCellMar>
            <w:top w:w="0" w:type="dxa"/>
            <w:left w:w="0" w:type="dxa"/>
            <w:bottom w:w="0" w:type="dxa"/>
            <w:right w:w="0" w:type="dxa"/>
          </w:tblCellMar>
        </w:tblPrEx>
        <w:trPr>
          <w:trHeight w:hRule="exact" w:val="211"/>
        </w:trPr>
        <w:tc>
          <w:tcPr>
            <w:tcW w:w="1036" w:type="dxa"/>
            <w:tcBorders>
              <w:top w:val="nil"/>
              <w:left w:val="nil"/>
              <w:bottom w:val="nil"/>
              <w:right w:val="single" w:sz="4" w:space="0" w:color="auto"/>
            </w:tcBorders>
            <w:vAlign w:val="center"/>
          </w:tcPr>
          <w:p w:rsidR="00615E8E" w:rsidRDefault="00615E8E">
            <w:pPr>
              <w:pStyle w:val="Styl"/>
              <w:framePr w:w="2212" w:h="2707" w:wrap="auto" w:hAnchor="margin" w:x="5193" w:y="2222"/>
              <w:ind w:right="143"/>
              <w:jc w:val="center"/>
              <w:rPr>
                <w:b/>
                <w:bCs/>
                <w:w w:val="91"/>
                <w:sz w:val="22"/>
                <w:szCs w:val="22"/>
              </w:rPr>
            </w:pPr>
            <w:r>
              <w:rPr>
                <w:b/>
                <w:bCs/>
                <w:w w:val="91"/>
                <w:sz w:val="22"/>
                <w:szCs w:val="22"/>
              </w:rPr>
              <w:t xml:space="preserve">Cena v Kl </w:t>
            </w:r>
          </w:p>
        </w:tc>
        <w:tc>
          <w:tcPr>
            <w:tcW w:w="197" w:type="dxa"/>
            <w:tcBorders>
              <w:top w:val="nil"/>
              <w:left w:val="single" w:sz="4" w:space="0" w:color="auto"/>
              <w:bottom w:val="nil"/>
              <w:right w:val="nil"/>
            </w:tcBorders>
            <w:vAlign w:val="center"/>
          </w:tcPr>
          <w:p w:rsidR="00615E8E" w:rsidRDefault="00615E8E">
            <w:pPr>
              <w:pStyle w:val="Styl"/>
              <w:framePr w:w="2212" w:h="2707" w:wrap="auto" w:hAnchor="margin" w:x="5193" w:y="2222"/>
              <w:jc w:val="center"/>
              <w:rPr>
                <w:b/>
                <w:bCs/>
                <w:w w:val="91"/>
                <w:sz w:val="22"/>
                <w:szCs w:val="22"/>
              </w:rPr>
            </w:pPr>
          </w:p>
        </w:tc>
        <w:tc>
          <w:tcPr>
            <w:tcW w:w="979" w:type="dxa"/>
            <w:tcBorders>
              <w:top w:val="nil"/>
              <w:left w:val="nil"/>
              <w:bottom w:val="nil"/>
              <w:right w:val="nil"/>
            </w:tcBorders>
            <w:vAlign w:val="center"/>
          </w:tcPr>
          <w:p w:rsidR="00615E8E" w:rsidRDefault="00615E8E">
            <w:pPr>
              <w:pStyle w:val="Styl"/>
              <w:framePr w:w="2212" w:h="2707" w:wrap="auto" w:hAnchor="margin" w:x="5193" w:y="2222"/>
              <w:ind w:left="95"/>
              <w:jc w:val="center"/>
              <w:rPr>
                <w:rFonts w:ascii="Arial" w:hAnsi="Arial" w:cs="Arial"/>
                <w:b/>
                <w:bCs/>
                <w:i/>
                <w:iCs/>
                <w:w w:val="85"/>
                <w:sz w:val="20"/>
                <w:szCs w:val="20"/>
              </w:rPr>
            </w:pPr>
            <w:r>
              <w:rPr>
                <w:rFonts w:ascii="Arial" w:hAnsi="Arial" w:cs="Arial"/>
                <w:b/>
                <w:bCs/>
                <w:w w:val="120"/>
                <w:sz w:val="19"/>
                <w:szCs w:val="19"/>
              </w:rPr>
              <w:t xml:space="preserve">Ceu </w:t>
            </w:r>
            <w:r>
              <w:rPr>
                <w:b/>
                <w:bCs/>
                <w:w w:val="90"/>
                <w:sz w:val="20"/>
                <w:szCs w:val="20"/>
              </w:rPr>
              <w:t xml:space="preserve">v </w:t>
            </w:r>
            <w:r>
              <w:rPr>
                <w:rFonts w:ascii="Arial" w:hAnsi="Arial" w:cs="Arial"/>
                <w:b/>
                <w:bCs/>
                <w:i/>
                <w:iCs/>
                <w:w w:val="85"/>
                <w:sz w:val="20"/>
                <w:szCs w:val="20"/>
              </w:rPr>
              <w:t xml:space="preserve">KE </w:t>
            </w:r>
          </w:p>
        </w:tc>
      </w:tr>
      <w:tr w:rsidR="00615E8E">
        <w:tblPrEx>
          <w:tblCellMar>
            <w:top w:w="0" w:type="dxa"/>
            <w:left w:w="0" w:type="dxa"/>
            <w:bottom w:w="0" w:type="dxa"/>
            <w:right w:w="0" w:type="dxa"/>
          </w:tblCellMar>
        </w:tblPrEx>
        <w:trPr>
          <w:trHeight w:hRule="exact" w:val="302"/>
        </w:trPr>
        <w:tc>
          <w:tcPr>
            <w:tcW w:w="1036" w:type="dxa"/>
            <w:tcBorders>
              <w:top w:val="nil"/>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b/>
                <w:bCs/>
                <w:sz w:val="20"/>
                <w:szCs w:val="20"/>
              </w:rPr>
            </w:pPr>
            <w:r>
              <w:rPr>
                <w:b/>
                <w:bCs/>
                <w:sz w:val="20"/>
                <w:szCs w:val="20"/>
              </w:rPr>
              <w:t>B</w:t>
            </w:r>
            <w:r w:rsidR="00615E8E">
              <w:rPr>
                <w:b/>
                <w:bCs/>
                <w:sz w:val="20"/>
                <w:szCs w:val="20"/>
              </w:rPr>
              <w:t>ez</w:t>
            </w:r>
            <w:r>
              <w:rPr>
                <w:b/>
                <w:bCs/>
                <w:sz w:val="20"/>
                <w:szCs w:val="20"/>
              </w:rPr>
              <w:t xml:space="preserve"> </w:t>
            </w:r>
            <w:r w:rsidR="00615E8E">
              <w:rPr>
                <w:b/>
                <w:bCs/>
                <w:sz w:val="20"/>
                <w:szCs w:val="20"/>
              </w:rPr>
              <w:t xml:space="preserve">DPH </w:t>
            </w:r>
          </w:p>
        </w:tc>
        <w:tc>
          <w:tcPr>
            <w:tcW w:w="197" w:type="dxa"/>
            <w:tcBorders>
              <w:top w:val="nil"/>
              <w:left w:val="single" w:sz="4" w:space="0" w:color="auto"/>
              <w:bottom w:val="single" w:sz="4" w:space="0" w:color="auto"/>
              <w:right w:val="nil"/>
            </w:tcBorders>
            <w:vAlign w:val="center"/>
          </w:tcPr>
          <w:p w:rsidR="00615E8E" w:rsidRDefault="00615E8E">
            <w:pPr>
              <w:pStyle w:val="Styl"/>
              <w:framePr w:w="2212" w:h="2707" w:wrap="auto" w:hAnchor="margin" w:x="5193" w:y="2222"/>
              <w:ind w:right="52"/>
              <w:jc w:val="center"/>
              <w:rPr>
                <w:w w:val="117"/>
                <w:sz w:val="11"/>
                <w:szCs w:val="11"/>
              </w:rPr>
            </w:pPr>
            <w:r>
              <w:rPr>
                <w:w w:val="117"/>
                <w:sz w:val="11"/>
                <w:szCs w:val="11"/>
              </w:rPr>
              <w:t xml:space="preserve">1: </w:t>
            </w:r>
          </w:p>
        </w:tc>
        <w:tc>
          <w:tcPr>
            <w:tcW w:w="979" w:type="dxa"/>
            <w:tcBorders>
              <w:top w:val="nil"/>
              <w:left w:val="nil"/>
              <w:bottom w:val="single" w:sz="4" w:space="0" w:color="auto"/>
              <w:right w:val="nil"/>
            </w:tcBorders>
            <w:vAlign w:val="center"/>
          </w:tcPr>
          <w:p w:rsidR="00615E8E" w:rsidRDefault="006D5A91">
            <w:pPr>
              <w:pStyle w:val="Styl"/>
              <w:framePr w:w="2212" w:h="2707" w:wrap="auto" w:hAnchor="margin" w:x="5193" w:y="2222"/>
              <w:ind w:left="95"/>
              <w:jc w:val="center"/>
              <w:rPr>
                <w:b/>
                <w:bCs/>
                <w:sz w:val="20"/>
                <w:szCs w:val="20"/>
              </w:rPr>
            </w:pPr>
            <w:r>
              <w:rPr>
                <w:b/>
                <w:bCs/>
                <w:sz w:val="20"/>
                <w:szCs w:val="20"/>
              </w:rPr>
              <w:t xml:space="preserve">S </w:t>
            </w:r>
            <w:r w:rsidR="00615E8E">
              <w:rPr>
                <w:b/>
                <w:bCs/>
                <w:sz w:val="20"/>
                <w:szCs w:val="20"/>
              </w:rPr>
              <w:t xml:space="preserve">DPH </w:t>
            </w:r>
          </w:p>
        </w:tc>
      </w:tr>
      <w:tr w:rsidR="00615E8E">
        <w:tblPrEx>
          <w:tblCellMar>
            <w:top w:w="0" w:type="dxa"/>
            <w:left w:w="0" w:type="dxa"/>
            <w:bottom w:w="0" w:type="dxa"/>
            <w:right w:w="0" w:type="dxa"/>
          </w:tblCellMar>
        </w:tblPrEx>
        <w:trPr>
          <w:trHeight w:hRule="exact" w:val="302"/>
        </w:trPr>
        <w:tc>
          <w:tcPr>
            <w:tcW w:w="1036" w:type="dxa"/>
            <w:tcBorders>
              <w:top w:val="single" w:sz="4" w:space="0" w:color="auto"/>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sz w:val="18"/>
                <w:szCs w:val="18"/>
              </w:rPr>
            </w:pPr>
            <w:r>
              <w:rPr>
                <w:sz w:val="18"/>
                <w:szCs w:val="18"/>
              </w:rPr>
              <w:t>xxxxxxx</w:t>
            </w: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sz w:val="18"/>
                <w:szCs w:val="18"/>
              </w:rPr>
            </w:pPr>
          </w:p>
        </w:tc>
        <w:tc>
          <w:tcPr>
            <w:tcW w:w="979" w:type="dxa"/>
            <w:tcBorders>
              <w:top w:val="single" w:sz="4" w:space="0" w:color="auto"/>
              <w:left w:val="nil"/>
              <w:bottom w:val="single" w:sz="4" w:space="0" w:color="auto"/>
              <w:right w:val="nil"/>
            </w:tcBorders>
            <w:vAlign w:val="center"/>
          </w:tcPr>
          <w:p w:rsidR="00615E8E" w:rsidRDefault="006D5A91">
            <w:pPr>
              <w:pStyle w:val="Styl"/>
              <w:framePr w:w="2212" w:h="2707" w:wrap="auto" w:hAnchor="margin" w:x="5193" w:y="2222"/>
              <w:ind w:left="95"/>
              <w:jc w:val="center"/>
              <w:rPr>
                <w:i/>
                <w:iCs/>
                <w:w w:val="92"/>
                <w:sz w:val="20"/>
                <w:szCs w:val="20"/>
              </w:rPr>
            </w:pPr>
            <w:r>
              <w:rPr>
                <w:i/>
                <w:iCs/>
                <w:w w:val="92"/>
                <w:sz w:val="20"/>
                <w:szCs w:val="20"/>
              </w:rPr>
              <w:t>xxxxxxxxx</w:t>
            </w:r>
          </w:p>
        </w:tc>
      </w:tr>
      <w:tr w:rsidR="00615E8E">
        <w:tblPrEx>
          <w:tblCellMar>
            <w:top w:w="0" w:type="dxa"/>
            <w:left w:w="0" w:type="dxa"/>
            <w:bottom w:w="0" w:type="dxa"/>
            <w:right w:w="0" w:type="dxa"/>
          </w:tblCellMar>
        </w:tblPrEx>
        <w:trPr>
          <w:trHeight w:hRule="exact" w:val="307"/>
        </w:trPr>
        <w:tc>
          <w:tcPr>
            <w:tcW w:w="1036" w:type="dxa"/>
            <w:tcBorders>
              <w:top w:val="single" w:sz="4" w:space="0" w:color="auto"/>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sz w:val="18"/>
                <w:szCs w:val="18"/>
              </w:rPr>
            </w:pPr>
            <w:r>
              <w:rPr>
                <w:sz w:val="18"/>
                <w:szCs w:val="18"/>
              </w:rPr>
              <w:t>xxxxxxx</w:t>
            </w: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sz w:val="18"/>
                <w:szCs w:val="18"/>
              </w:rPr>
            </w:pPr>
          </w:p>
        </w:tc>
        <w:tc>
          <w:tcPr>
            <w:tcW w:w="979" w:type="dxa"/>
            <w:tcBorders>
              <w:top w:val="single" w:sz="4" w:space="0" w:color="auto"/>
              <w:left w:val="nil"/>
              <w:bottom w:val="single" w:sz="4" w:space="0" w:color="auto"/>
              <w:right w:val="nil"/>
            </w:tcBorders>
            <w:vAlign w:val="center"/>
          </w:tcPr>
          <w:p w:rsidR="00615E8E" w:rsidRDefault="006D5A91">
            <w:pPr>
              <w:pStyle w:val="Styl"/>
              <w:framePr w:w="2212" w:h="2707" w:wrap="auto" w:hAnchor="margin" w:x="5193" w:y="2222"/>
              <w:ind w:left="95"/>
              <w:jc w:val="center"/>
              <w:rPr>
                <w:sz w:val="18"/>
                <w:szCs w:val="18"/>
              </w:rPr>
            </w:pPr>
            <w:r>
              <w:rPr>
                <w:sz w:val="18"/>
                <w:szCs w:val="18"/>
              </w:rPr>
              <w:t>xxxxxxx</w:t>
            </w:r>
          </w:p>
        </w:tc>
      </w:tr>
      <w:tr w:rsidR="00615E8E">
        <w:tblPrEx>
          <w:tblCellMar>
            <w:top w:w="0" w:type="dxa"/>
            <w:left w:w="0" w:type="dxa"/>
            <w:bottom w:w="0" w:type="dxa"/>
            <w:right w:w="0" w:type="dxa"/>
          </w:tblCellMar>
        </w:tblPrEx>
        <w:trPr>
          <w:trHeight w:hRule="exact" w:val="302"/>
        </w:trPr>
        <w:tc>
          <w:tcPr>
            <w:tcW w:w="1036" w:type="dxa"/>
            <w:tcBorders>
              <w:top w:val="single" w:sz="4" w:space="0" w:color="auto"/>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sz w:val="18"/>
                <w:szCs w:val="18"/>
              </w:rPr>
            </w:pPr>
            <w:r>
              <w:rPr>
                <w:sz w:val="18"/>
                <w:szCs w:val="18"/>
              </w:rPr>
              <w:t>xxxxxxx</w:t>
            </w: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sz w:val="18"/>
                <w:szCs w:val="18"/>
              </w:rPr>
            </w:pPr>
          </w:p>
        </w:tc>
        <w:tc>
          <w:tcPr>
            <w:tcW w:w="979" w:type="dxa"/>
            <w:tcBorders>
              <w:top w:val="single" w:sz="4" w:space="0" w:color="auto"/>
              <w:left w:val="nil"/>
              <w:bottom w:val="single" w:sz="4" w:space="0" w:color="auto"/>
              <w:right w:val="nil"/>
            </w:tcBorders>
            <w:vAlign w:val="center"/>
          </w:tcPr>
          <w:p w:rsidR="00615E8E" w:rsidRDefault="006D5A91">
            <w:pPr>
              <w:pStyle w:val="Styl"/>
              <w:framePr w:w="2212" w:h="2707" w:wrap="auto" w:hAnchor="margin" w:x="5193" w:y="2222"/>
              <w:ind w:left="95"/>
              <w:jc w:val="center"/>
              <w:rPr>
                <w:sz w:val="18"/>
                <w:szCs w:val="18"/>
              </w:rPr>
            </w:pPr>
            <w:r>
              <w:rPr>
                <w:sz w:val="18"/>
                <w:szCs w:val="18"/>
              </w:rPr>
              <w:t>xxxxxxx</w:t>
            </w:r>
          </w:p>
        </w:tc>
      </w:tr>
      <w:tr w:rsidR="00615E8E">
        <w:tblPrEx>
          <w:tblCellMar>
            <w:top w:w="0" w:type="dxa"/>
            <w:left w:w="0" w:type="dxa"/>
            <w:bottom w:w="0" w:type="dxa"/>
            <w:right w:w="0" w:type="dxa"/>
          </w:tblCellMar>
        </w:tblPrEx>
        <w:trPr>
          <w:trHeight w:hRule="exact" w:val="297"/>
        </w:trPr>
        <w:tc>
          <w:tcPr>
            <w:tcW w:w="1036" w:type="dxa"/>
            <w:tcBorders>
              <w:top w:val="single" w:sz="4" w:space="0" w:color="auto"/>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sz w:val="18"/>
                <w:szCs w:val="18"/>
              </w:rPr>
            </w:pPr>
            <w:r>
              <w:rPr>
                <w:sz w:val="18"/>
                <w:szCs w:val="18"/>
              </w:rPr>
              <w:t>xxxxxxx</w:t>
            </w: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sz w:val="18"/>
                <w:szCs w:val="18"/>
              </w:rPr>
            </w:pPr>
          </w:p>
        </w:tc>
        <w:tc>
          <w:tcPr>
            <w:tcW w:w="979" w:type="dxa"/>
            <w:tcBorders>
              <w:top w:val="single" w:sz="4" w:space="0" w:color="auto"/>
              <w:left w:val="nil"/>
              <w:bottom w:val="single" w:sz="4" w:space="0" w:color="auto"/>
              <w:right w:val="nil"/>
            </w:tcBorders>
            <w:vAlign w:val="center"/>
          </w:tcPr>
          <w:p w:rsidR="00615E8E" w:rsidRDefault="006D5A91">
            <w:pPr>
              <w:pStyle w:val="Styl"/>
              <w:framePr w:w="2212" w:h="2707" w:wrap="auto" w:hAnchor="margin" w:x="5193" w:y="2222"/>
              <w:ind w:left="95"/>
              <w:jc w:val="center"/>
              <w:rPr>
                <w:sz w:val="18"/>
                <w:szCs w:val="18"/>
              </w:rPr>
            </w:pPr>
            <w:r>
              <w:rPr>
                <w:sz w:val="18"/>
                <w:szCs w:val="18"/>
              </w:rPr>
              <w:t>xxxxxxx</w:t>
            </w:r>
          </w:p>
        </w:tc>
      </w:tr>
      <w:tr w:rsidR="00615E8E">
        <w:tblPrEx>
          <w:tblCellMar>
            <w:top w:w="0" w:type="dxa"/>
            <w:left w:w="0" w:type="dxa"/>
            <w:bottom w:w="0" w:type="dxa"/>
            <w:right w:w="0" w:type="dxa"/>
          </w:tblCellMar>
        </w:tblPrEx>
        <w:trPr>
          <w:trHeight w:hRule="exact" w:val="302"/>
        </w:trPr>
        <w:tc>
          <w:tcPr>
            <w:tcW w:w="1036" w:type="dxa"/>
            <w:tcBorders>
              <w:top w:val="single" w:sz="4" w:space="0" w:color="auto"/>
              <w:left w:val="nil"/>
              <w:bottom w:val="single" w:sz="4" w:space="0" w:color="auto"/>
              <w:right w:val="single" w:sz="4" w:space="0" w:color="auto"/>
            </w:tcBorders>
            <w:vAlign w:val="center"/>
          </w:tcPr>
          <w:p w:rsidR="00615E8E" w:rsidRDefault="006D5A91">
            <w:pPr>
              <w:pStyle w:val="Styl"/>
              <w:framePr w:w="2212" w:h="2707" w:wrap="auto" w:hAnchor="margin" w:x="5193" w:y="2222"/>
              <w:ind w:right="143"/>
              <w:jc w:val="center"/>
              <w:rPr>
                <w:i/>
                <w:iCs/>
                <w:w w:val="92"/>
                <w:sz w:val="20"/>
                <w:szCs w:val="20"/>
              </w:rPr>
            </w:pPr>
            <w:r>
              <w:rPr>
                <w:i/>
                <w:iCs/>
                <w:w w:val="92"/>
                <w:sz w:val="20"/>
                <w:szCs w:val="20"/>
              </w:rPr>
              <w:t>xxxxxxxx</w:t>
            </w: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i/>
                <w:iCs/>
                <w:w w:val="92"/>
                <w:sz w:val="20"/>
                <w:szCs w:val="20"/>
              </w:rPr>
            </w:pPr>
          </w:p>
        </w:tc>
        <w:tc>
          <w:tcPr>
            <w:tcW w:w="979" w:type="dxa"/>
            <w:tcBorders>
              <w:top w:val="single" w:sz="4" w:space="0" w:color="auto"/>
              <w:left w:val="nil"/>
              <w:bottom w:val="single" w:sz="4" w:space="0" w:color="auto"/>
              <w:right w:val="nil"/>
            </w:tcBorders>
            <w:vAlign w:val="center"/>
          </w:tcPr>
          <w:p w:rsidR="00615E8E" w:rsidRDefault="006D5A91">
            <w:pPr>
              <w:pStyle w:val="Styl"/>
              <w:framePr w:w="2212" w:h="2707" w:wrap="auto" w:hAnchor="margin" w:x="5193" w:y="2222"/>
              <w:ind w:left="95"/>
              <w:jc w:val="center"/>
              <w:rPr>
                <w:sz w:val="18"/>
                <w:szCs w:val="18"/>
              </w:rPr>
            </w:pPr>
            <w:r>
              <w:rPr>
                <w:sz w:val="18"/>
                <w:szCs w:val="18"/>
              </w:rPr>
              <w:t>xxxxxxx</w:t>
            </w:r>
          </w:p>
        </w:tc>
      </w:tr>
      <w:tr w:rsidR="00615E8E">
        <w:tblPrEx>
          <w:tblCellMar>
            <w:top w:w="0" w:type="dxa"/>
            <w:left w:w="0" w:type="dxa"/>
            <w:bottom w:w="0" w:type="dxa"/>
            <w:right w:w="0" w:type="dxa"/>
          </w:tblCellMar>
        </w:tblPrEx>
        <w:trPr>
          <w:trHeight w:hRule="exact" w:val="307"/>
        </w:trPr>
        <w:tc>
          <w:tcPr>
            <w:tcW w:w="1036" w:type="dxa"/>
            <w:tcBorders>
              <w:top w:val="single" w:sz="4" w:space="0" w:color="auto"/>
              <w:left w:val="nil"/>
              <w:bottom w:val="single" w:sz="4" w:space="0" w:color="auto"/>
              <w:right w:val="single" w:sz="4" w:space="0" w:color="auto"/>
            </w:tcBorders>
            <w:vAlign w:val="center"/>
          </w:tcPr>
          <w:p w:rsidR="00615E8E" w:rsidRDefault="00615E8E">
            <w:pPr>
              <w:pStyle w:val="Styl"/>
              <w:framePr w:w="2212" w:h="2707" w:wrap="auto" w:hAnchor="margin" w:x="5193" w:y="2222"/>
              <w:jc w:val="center"/>
              <w:rPr>
                <w:sz w:val="20"/>
                <w:szCs w:val="20"/>
              </w:rPr>
            </w:pPr>
          </w:p>
        </w:tc>
        <w:tc>
          <w:tcPr>
            <w:tcW w:w="197" w:type="dxa"/>
            <w:tcBorders>
              <w:top w:val="single" w:sz="4" w:space="0" w:color="auto"/>
              <w:left w:val="single" w:sz="4" w:space="0" w:color="auto"/>
              <w:bottom w:val="single" w:sz="4" w:space="0" w:color="auto"/>
              <w:right w:val="nil"/>
            </w:tcBorders>
            <w:vAlign w:val="center"/>
          </w:tcPr>
          <w:p w:rsidR="00615E8E" w:rsidRDefault="00615E8E">
            <w:pPr>
              <w:pStyle w:val="Styl"/>
              <w:framePr w:w="2212" w:h="2707" w:wrap="auto" w:hAnchor="margin" w:x="5193" w:y="2222"/>
              <w:jc w:val="center"/>
              <w:rPr>
                <w:sz w:val="20"/>
                <w:szCs w:val="20"/>
              </w:rPr>
            </w:pPr>
          </w:p>
        </w:tc>
        <w:tc>
          <w:tcPr>
            <w:tcW w:w="979" w:type="dxa"/>
            <w:tcBorders>
              <w:top w:val="single" w:sz="4" w:space="0" w:color="auto"/>
              <w:left w:val="nil"/>
              <w:bottom w:val="single" w:sz="4" w:space="0" w:color="auto"/>
              <w:right w:val="nil"/>
            </w:tcBorders>
            <w:vAlign w:val="center"/>
          </w:tcPr>
          <w:p w:rsidR="00615E8E" w:rsidRDefault="00615E8E">
            <w:pPr>
              <w:pStyle w:val="Styl"/>
              <w:framePr w:w="2212" w:h="2707" w:wrap="auto" w:hAnchor="margin" w:x="5193" w:y="2222"/>
              <w:jc w:val="center"/>
              <w:rPr>
                <w:sz w:val="20"/>
                <w:szCs w:val="20"/>
              </w:rPr>
            </w:pPr>
          </w:p>
        </w:tc>
      </w:tr>
      <w:tr w:rsidR="00615E8E">
        <w:tblPrEx>
          <w:tblCellMar>
            <w:top w:w="0" w:type="dxa"/>
            <w:left w:w="0" w:type="dxa"/>
            <w:bottom w:w="0" w:type="dxa"/>
            <w:right w:w="0" w:type="dxa"/>
          </w:tblCellMar>
        </w:tblPrEx>
        <w:trPr>
          <w:trHeight w:hRule="exact" w:val="374"/>
        </w:trPr>
        <w:tc>
          <w:tcPr>
            <w:tcW w:w="1036" w:type="dxa"/>
            <w:tcBorders>
              <w:top w:val="single" w:sz="4" w:space="0" w:color="auto"/>
              <w:left w:val="nil"/>
              <w:bottom w:val="nil"/>
              <w:right w:val="single" w:sz="4" w:space="0" w:color="auto"/>
            </w:tcBorders>
            <w:vAlign w:val="center"/>
          </w:tcPr>
          <w:p w:rsidR="00615E8E" w:rsidRDefault="00615E8E">
            <w:pPr>
              <w:pStyle w:val="Styl"/>
              <w:framePr w:w="2212" w:h="2707" w:wrap="auto" w:hAnchor="margin" w:x="5193" w:y="2222"/>
              <w:ind w:right="143"/>
              <w:jc w:val="center"/>
              <w:rPr>
                <w:sz w:val="18"/>
                <w:szCs w:val="18"/>
              </w:rPr>
            </w:pPr>
            <w:r>
              <w:rPr>
                <w:sz w:val="18"/>
                <w:szCs w:val="18"/>
              </w:rPr>
              <w:t xml:space="preserve">512 500 </w:t>
            </w:r>
          </w:p>
        </w:tc>
        <w:tc>
          <w:tcPr>
            <w:tcW w:w="197" w:type="dxa"/>
            <w:tcBorders>
              <w:top w:val="single" w:sz="4" w:space="0" w:color="auto"/>
              <w:left w:val="single" w:sz="4" w:space="0" w:color="auto"/>
              <w:bottom w:val="nil"/>
              <w:right w:val="nil"/>
            </w:tcBorders>
            <w:vAlign w:val="center"/>
          </w:tcPr>
          <w:p w:rsidR="00615E8E" w:rsidRDefault="00615E8E">
            <w:pPr>
              <w:pStyle w:val="Styl"/>
              <w:framePr w:w="2212" w:h="2707" w:wrap="auto" w:hAnchor="margin" w:x="5193" w:y="2222"/>
              <w:jc w:val="center"/>
              <w:rPr>
                <w:sz w:val="18"/>
                <w:szCs w:val="18"/>
              </w:rPr>
            </w:pPr>
          </w:p>
        </w:tc>
        <w:tc>
          <w:tcPr>
            <w:tcW w:w="979" w:type="dxa"/>
            <w:tcBorders>
              <w:top w:val="single" w:sz="4" w:space="0" w:color="auto"/>
              <w:left w:val="nil"/>
              <w:bottom w:val="nil"/>
              <w:right w:val="nil"/>
            </w:tcBorders>
            <w:vAlign w:val="center"/>
          </w:tcPr>
          <w:p w:rsidR="00615E8E" w:rsidRDefault="00615E8E">
            <w:pPr>
              <w:pStyle w:val="Styl"/>
              <w:framePr w:w="2212" w:h="2707" w:wrap="auto" w:hAnchor="margin" w:x="5193" w:y="2222"/>
              <w:ind w:left="95"/>
              <w:jc w:val="center"/>
              <w:rPr>
                <w:sz w:val="18"/>
                <w:szCs w:val="18"/>
              </w:rPr>
            </w:pPr>
            <w:r>
              <w:rPr>
                <w:sz w:val="18"/>
                <w:szCs w:val="18"/>
              </w:rPr>
              <w:t xml:space="preserve">620 125 </w:t>
            </w:r>
          </w:p>
        </w:tc>
      </w:tr>
    </w:tbl>
    <w:p w:rsidR="00615E8E" w:rsidRDefault="00615E8E">
      <w:pPr>
        <w:pStyle w:val="Styl"/>
        <w:framePr w:w="3571" w:h="273" w:wrap="auto" w:hAnchor="margin" w:x="389" w:y="2721"/>
        <w:spacing w:line="215" w:lineRule="exact"/>
        <w:rPr>
          <w:sz w:val="18"/>
          <w:szCs w:val="18"/>
        </w:rPr>
      </w:pPr>
      <w:r>
        <w:rPr>
          <w:sz w:val="18"/>
          <w:szCs w:val="18"/>
        </w:rPr>
        <w:t xml:space="preserve">Etapa 1 </w:t>
      </w:r>
      <w:r>
        <w:rPr>
          <w:b/>
          <w:bCs/>
          <w:w w:val="84"/>
          <w:sz w:val="20"/>
          <w:szCs w:val="20"/>
        </w:rPr>
        <w:t xml:space="preserve">[příprava </w:t>
      </w:r>
      <w:r>
        <w:rPr>
          <w:sz w:val="18"/>
          <w:szCs w:val="18"/>
        </w:rPr>
        <w:t xml:space="preserve">dat pro hydraulické modely </w:t>
      </w:r>
    </w:p>
    <w:p w:rsidR="00615E8E" w:rsidRDefault="00615E8E">
      <w:pPr>
        <w:pStyle w:val="Styl"/>
        <w:framePr w:w="4190" w:h="268" w:wrap="auto" w:hAnchor="margin" w:x="389" w:y="3024"/>
        <w:spacing w:line="215" w:lineRule="exact"/>
        <w:rPr>
          <w:sz w:val="18"/>
          <w:szCs w:val="18"/>
        </w:rPr>
      </w:pPr>
      <w:r>
        <w:rPr>
          <w:sz w:val="18"/>
          <w:szCs w:val="18"/>
        </w:rPr>
        <w:t xml:space="preserve">Etapa 2 [stacionární model proudění podzemních vod </w:t>
      </w:r>
    </w:p>
    <w:p w:rsidR="00615E8E" w:rsidRDefault="00615E8E">
      <w:pPr>
        <w:pStyle w:val="Styl"/>
        <w:framePr w:w="4161" w:h="268" w:wrap="auto" w:hAnchor="margin" w:x="379" w:y="3326"/>
        <w:spacing w:line="215" w:lineRule="exact"/>
        <w:rPr>
          <w:sz w:val="18"/>
          <w:szCs w:val="18"/>
        </w:rPr>
      </w:pPr>
      <w:r>
        <w:rPr>
          <w:sz w:val="18"/>
          <w:szCs w:val="18"/>
        </w:rPr>
        <w:t xml:space="preserve">Etapa 3 [transientnl model proudění podzemních vod </w:t>
      </w:r>
    </w:p>
    <w:p w:rsidR="00615E8E" w:rsidRDefault="00615E8E">
      <w:pPr>
        <w:pStyle w:val="Styl"/>
        <w:framePr w:w="3167" w:h="263" w:wrap="auto" w:hAnchor="margin" w:x="379" w:y="3629"/>
        <w:spacing w:line="215" w:lineRule="exact"/>
        <w:rPr>
          <w:sz w:val="18"/>
          <w:szCs w:val="18"/>
        </w:rPr>
      </w:pPr>
      <w:r>
        <w:rPr>
          <w:sz w:val="18"/>
          <w:szCs w:val="18"/>
        </w:rPr>
        <w:t xml:space="preserve">Etapa 4 [prognózy </w:t>
      </w:r>
    </w:p>
    <w:p w:rsidR="00615E8E" w:rsidRDefault="00615E8E">
      <w:pPr>
        <w:pStyle w:val="Styl"/>
        <w:framePr w:w="3206" w:h="259" w:wrap="auto" w:hAnchor="margin" w:x="379" w:y="3921"/>
        <w:spacing w:line="215" w:lineRule="exact"/>
        <w:rPr>
          <w:sz w:val="18"/>
          <w:szCs w:val="18"/>
        </w:rPr>
      </w:pPr>
      <w:r>
        <w:rPr>
          <w:sz w:val="18"/>
          <w:szCs w:val="18"/>
        </w:rPr>
        <w:t xml:space="preserve">Etapa </w:t>
      </w:r>
      <w:r>
        <w:rPr>
          <w:i/>
          <w:iCs/>
          <w:w w:val="86"/>
          <w:sz w:val="19"/>
          <w:szCs w:val="19"/>
        </w:rPr>
        <w:t xml:space="preserve">5 </w:t>
      </w:r>
      <w:r>
        <w:rPr>
          <w:sz w:val="18"/>
          <w:szCs w:val="18"/>
        </w:rPr>
        <w:t xml:space="preserve">[aktualizace modelu v roce 2020 </w:t>
      </w:r>
    </w:p>
    <w:p w:rsidR="00615E8E" w:rsidRDefault="00615E8E">
      <w:pPr>
        <w:pStyle w:val="Styl"/>
        <w:framePr w:w="3177" w:h="206" w:wrap="auto" w:hAnchor="margin" w:x="369" w:y="4233"/>
        <w:spacing w:line="206" w:lineRule="exact"/>
        <w:ind w:left="4"/>
        <w:rPr>
          <w:b/>
          <w:bCs/>
          <w:sz w:val="18"/>
          <w:szCs w:val="18"/>
        </w:rPr>
      </w:pPr>
      <w:r>
        <w:rPr>
          <w:b/>
          <w:bCs/>
          <w:sz w:val="18"/>
          <w:szCs w:val="18"/>
        </w:rPr>
        <w:t xml:space="preserve">Celkem: </w:t>
      </w:r>
    </w:p>
    <w:p w:rsidR="00615E8E" w:rsidRDefault="00615E8E">
      <w:pPr>
        <w:pStyle w:val="Styl"/>
        <w:framePr w:w="4367" w:h="499" w:wrap="auto" w:hAnchor="margin" w:x="360" w:y="4517"/>
        <w:spacing w:line="244" w:lineRule="exact"/>
        <w:ind w:left="9"/>
        <w:rPr>
          <w:b/>
          <w:bCs/>
          <w:w w:val="90"/>
          <w:sz w:val="20"/>
          <w:szCs w:val="20"/>
        </w:rPr>
      </w:pPr>
      <w:r>
        <w:rPr>
          <w:b/>
          <w:bCs/>
          <w:w w:val="90"/>
          <w:sz w:val="20"/>
          <w:szCs w:val="20"/>
        </w:rPr>
        <w:t xml:space="preserve">Sestaveni hydraulického modelu proudění podzemní vody celkem </w:t>
      </w:r>
      <w:r>
        <w:rPr>
          <w:w w:val="90"/>
          <w:sz w:val="20"/>
          <w:szCs w:val="20"/>
        </w:rPr>
        <w:t xml:space="preserve">- </w:t>
      </w:r>
      <w:r w:rsidR="003D6277">
        <w:rPr>
          <w:b/>
          <w:bCs/>
          <w:w w:val="90"/>
          <w:sz w:val="20"/>
          <w:szCs w:val="20"/>
        </w:rPr>
        <w:t>limitní</w:t>
      </w:r>
      <w:r>
        <w:rPr>
          <w:b/>
          <w:bCs/>
          <w:w w:val="90"/>
          <w:sz w:val="20"/>
          <w:szCs w:val="20"/>
        </w:rPr>
        <w:t xml:space="preserve"> cena </w:t>
      </w:r>
    </w:p>
    <w:p w:rsidR="00615E8E" w:rsidRDefault="00615E8E">
      <w:pPr>
        <w:pStyle w:val="Styl"/>
        <w:framePr w:w="2961" w:h="249" w:wrap="auto" w:hAnchor="margin" w:x="10454" w:y="1901"/>
        <w:spacing w:line="211" w:lineRule="exact"/>
        <w:ind w:left="14"/>
        <w:rPr>
          <w:rFonts w:ascii="Arial" w:hAnsi="Arial" w:cs="Arial"/>
          <w:sz w:val="19"/>
          <w:szCs w:val="19"/>
        </w:rPr>
      </w:pPr>
      <w:r>
        <w:rPr>
          <w:rFonts w:ascii="Arial" w:hAnsi="Arial" w:cs="Arial"/>
          <w:sz w:val="19"/>
          <w:szCs w:val="19"/>
        </w:rPr>
        <w:t xml:space="preserve">Harmonogram </w:t>
      </w:r>
    </w:p>
    <w:p w:rsidR="00615E8E" w:rsidRDefault="004E60D8">
      <w:pPr>
        <w:pStyle w:val="Styl"/>
        <w:numPr>
          <w:ilvl w:val="0"/>
          <w:numId w:val="2"/>
        </w:numPr>
        <w:spacing w:line="1" w:lineRule="exact"/>
        <w:rPr>
          <w:rFonts w:ascii="Arial" w:hAnsi="Arial" w:cs="Arial"/>
          <w:sz w:val="19"/>
          <w:szCs w:val="19"/>
        </w:rPr>
      </w:pPr>
      <w:r>
        <w:rPr>
          <w:noProof/>
        </w:rPr>
        <w:drawing>
          <wp:anchor distT="0" distB="0" distL="114300" distR="114300" simplePos="0" relativeHeight="251658240" behindDoc="1" locked="0" layoutInCell="0" allowOverlap="1">
            <wp:simplePos x="0" y="0"/>
            <wp:positionH relativeFrom="margin">
              <wp:posOffset>4818380</wp:posOffset>
            </wp:positionH>
            <wp:positionV relativeFrom="margin">
              <wp:posOffset>1355725</wp:posOffset>
            </wp:positionV>
            <wp:extent cx="4413250" cy="1389380"/>
            <wp:effectExtent l="0" t="0" r="6350" b="1270"/>
            <wp:wrapThrough wrapText="bothSides">
              <wp:wrapPolygon edited="0">
                <wp:start x="0" y="0"/>
                <wp:lineTo x="0" y="21324"/>
                <wp:lineTo x="21538" y="21324"/>
                <wp:lineTo x="21538" y="0"/>
                <wp:lineTo x="0" y="0"/>
              </wp:wrapPolygon>
            </wp:wrapThrough>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250" cy="1389380"/>
                    </a:xfrm>
                    <a:prstGeom prst="rect">
                      <a:avLst/>
                    </a:prstGeom>
                    <a:noFill/>
                  </pic:spPr>
                </pic:pic>
              </a:graphicData>
            </a:graphic>
            <wp14:sizeRelH relativeFrom="page">
              <wp14:pctWidth>0</wp14:pctWidth>
            </wp14:sizeRelH>
            <wp14:sizeRelV relativeFrom="page">
              <wp14:pctHeight>0</wp14:pctHeight>
            </wp14:sizeRelV>
          </wp:anchor>
        </w:drawing>
      </w:r>
    </w:p>
    <w:p w:rsidR="00615E8E" w:rsidRDefault="00615E8E">
      <w:pPr>
        <w:pStyle w:val="Styl"/>
        <w:framePr w:w="2553" w:h="278" w:wrap="auto" w:hAnchor="margin" w:x="11918" w:y="2467"/>
        <w:spacing w:line="259" w:lineRule="exact"/>
        <w:ind w:left="23"/>
        <w:rPr>
          <w:rFonts w:ascii="Courier New" w:hAnsi="Courier New" w:cs="Courier New"/>
          <w:w w:val="82"/>
          <w:sz w:val="22"/>
          <w:szCs w:val="22"/>
        </w:rPr>
      </w:pPr>
      <w:r>
        <w:rPr>
          <w:rFonts w:ascii="Courier New" w:hAnsi="Courier New" w:cs="Courier New"/>
          <w:w w:val="82"/>
          <w:sz w:val="22"/>
          <w:szCs w:val="22"/>
        </w:rPr>
        <w:t xml:space="preserve">11213141516171819110111 </w:t>
      </w:r>
    </w:p>
    <w:sectPr w:rsidR="00615E8E">
      <w:pgSz w:w="16840" w:h="11900" w:orient="landscape"/>
      <w:pgMar w:top="360" w:right="720" w:bottom="360" w:left="7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803374"/>
    <w:lvl w:ilvl="0">
      <w:numFmt w:val="bullet"/>
      <w:lvlText w:val="*"/>
      <w:lvlJc w:val="left"/>
    </w:lvl>
  </w:abstractNum>
  <w:abstractNum w:abstractNumId="1">
    <w:nsid w:val="00277CF1"/>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2">
    <w:nsid w:val="030A4F0C"/>
    <w:multiLevelType w:val="singleLevel"/>
    <w:tmpl w:val="A900FA06"/>
    <w:lvl w:ilvl="0">
      <w:start w:val="3"/>
      <w:numFmt w:val="decimal"/>
      <w:lvlText w:val="%1."/>
      <w:legacy w:legacy="1" w:legacySpace="0" w:legacyIndent="0"/>
      <w:lvlJc w:val="left"/>
      <w:rPr>
        <w:rFonts w:ascii="Times New Roman" w:hAnsi="Times New Roman" w:cs="Times New Roman" w:hint="default"/>
      </w:rPr>
    </w:lvl>
  </w:abstractNum>
  <w:abstractNum w:abstractNumId="3">
    <w:nsid w:val="0A840F8C"/>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4">
    <w:nsid w:val="0FED3489"/>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5">
    <w:nsid w:val="1B5C52D6"/>
    <w:multiLevelType w:val="singleLevel"/>
    <w:tmpl w:val="4B4877EC"/>
    <w:lvl w:ilvl="0">
      <w:start w:val="2"/>
      <w:numFmt w:val="decimal"/>
      <w:lvlText w:val="%1."/>
      <w:legacy w:legacy="1" w:legacySpace="0" w:legacyIndent="0"/>
      <w:lvlJc w:val="left"/>
      <w:rPr>
        <w:rFonts w:ascii="Times New Roman" w:hAnsi="Times New Roman" w:cs="Times New Roman" w:hint="default"/>
      </w:rPr>
    </w:lvl>
  </w:abstractNum>
  <w:abstractNum w:abstractNumId="6">
    <w:nsid w:val="1D671EA0"/>
    <w:multiLevelType w:val="singleLevel"/>
    <w:tmpl w:val="A900FA06"/>
    <w:lvl w:ilvl="0">
      <w:start w:val="3"/>
      <w:numFmt w:val="decimal"/>
      <w:lvlText w:val="%1."/>
      <w:legacy w:legacy="1" w:legacySpace="0" w:legacyIndent="0"/>
      <w:lvlJc w:val="left"/>
      <w:rPr>
        <w:rFonts w:ascii="Times New Roman" w:hAnsi="Times New Roman" w:cs="Times New Roman" w:hint="default"/>
      </w:rPr>
    </w:lvl>
  </w:abstractNum>
  <w:abstractNum w:abstractNumId="7">
    <w:nsid w:val="20E07125"/>
    <w:multiLevelType w:val="singleLevel"/>
    <w:tmpl w:val="E810687C"/>
    <w:lvl w:ilvl="0">
      <w:start w:val="1"/>
      <w:numFmt w:val="upperLetter"/>
      <w:lvlText w:val="%1."/>
      <w:legacy w:legacy="1" w:legacySpace="0" w:legacyIndent="0"/>
      <w:lvlJc w:val="left"/>
      <w:rPr>
        <w:rFonts w:ascii="Times New Roman" w:hAnsi="Times New Roman" w:cs="Times New Roman" w:hint="default"/>
      </w:rPr>
    </w:lvl>
  </w:abstractNum>
  <w:abstractNum w:abstractNumId="8">
    <w:nsid w:val="21BE230C"/>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9">
    <w:nsid w:val="24D534F3"/>
    <w:multiLevelType w:val="singleLevel"/>
    <w:tmpl w:val="0652F456"/>
    <w:lvl w:ilvl="0">
      <w:start w:val="4"/>
      <w:numFmt w:val="decimal"/>
      <w:lvlText w:val="%1."/>
      <w:legacy w:legacy="1" w:legacySpace="0" w:legacyIndent="0"/>
      <w:lvlJc w:val="left"/>
      <w:rPr>
        <w:rFonts w:ascii="Times New Roman" w:hAnsi="Times New Roman" w:cs="Times New Roman" w:hint="default"/>
      </w:rPr>
    </w:lvl>
  </w:abstractNum>
  <w:abstractNum w:abstractNumId="10">
    <w:nsid w:val="28283755"/>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11">
    <w:nsid w:val="32692D43"/>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12">
    <w:nsid w:val="328D1523"/>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13">
    <w:nsid w:val="398C697E"/>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abstractNum w:abstractNumId="14">
    <w:nsid w:val="507F589D"/>
    <w:multiLevelType w:val="singleLevel"/>
    <w:tmpl w:val="A900FA06"/>
    <w:lvl w:ilvl="0">
      <w:start w:val="3"/>
      <w:numFmt w:val="decimal"/>
      <w:lvlText w:val="%1."/>
      <w:legacy w:legacy="1" w:legacySpace="0" w:legacyIndent="0"/>
      <w:lvlJc w:val="left"/>
      <w:rPr>
        <w:rFonts w:ascii="Times New Roman" w:hAnsi="Times New Roman" w:cs="Times New Roman" w:hint="default"/>
      </w:rPr>
    </w:lvl>
  </w:abstractNum>
  <w:abstractNum w:abstractNumId="15">
    <w:nsid w:val="71EB0532"/>
    <w:multiLevelType w:val="singleLevel"/>
    <w:tmpl w:val="4B4877EC"/>
    <w:lvl w:ilvl="0">
      <w:start w:val="2"/>
      <w:numFmt w:val="decimal"/>
      <w:lvlText w:val="%1."/>
      <w:legacy w:legacy="1" w:legacySpace="0" w:legacyIndent="0"/>
      <w:lvlJc w:val="left"/>
      <w:rPr>
        <w:rFonts w:ascii="Times New Roman" w:hAnsi="Times New Roman" w:cs="Times New Roman" w:hint="default"/>
      </w:rPr>
    </w:lvl>
  </w:abstractNum>
  <w:abstractNum w:abstractNumId="16">
    <w:nsid w:val="78FE6C2E"/>
    <w:multiLevelType w:val="singleLevel"/>
    <w:tmpl w:val="E4448FB2"/>
    <w:lvl w:ilvl="0">
      <w:start w:val="5"/>
      <w:numFmt w:val="decimal"/>
      <w:lvlText w:val="%1."/>
      <w:legacy w:legacy="1" w:legacySpace="0" w:legacyIndent="0"/>
      <w:lvlJc w:val="left"/>
      <w:rPr>
        <w:rFonts w:ascii="Times New Roman" w:hAnsi="Times New Roman" w:cs="Times New Roman" w:hint="default"/>
      </w:rPr>
    </w:lvl>
  </w:abstractNum>
  <w:abstractNum w:abstractNumId="17">
    <w:nsid w:val="7BC04955"/>
    <w:multiLevelType w:val="singleLevel"/>
    <w:tmpl w:val="ED0EE8A4"/>
    <w:lvl w:ilvl="0">
      <w:start w:val="1"/>
      <w:numFmt w:val="decimal"/>
      <w:lvlText w:val="%1."/>
      <w:legacy w:legacy="1" w:legacySpace="0" w:legacyIndent="0"/>
      <w:lvlJc w:val="left"/>
      <w:rPr>
        <w:rFonts w:ascii="Times New Roman" w:hAnsi="Times New Roman" w:cs="Times New Roman" w:hint="default"/>
      </w:rPr>
    </w:lvl>
  </w:abstractNum>
  <w:num w:numId="1">
    <w:abstractNumId w:val="4"/>
  </w:num>
  <w:num w:numId="2">
    <w:abstractNumId w:val="8"/>
  </w:num>
  <w:num w:numId="3">
    <w:abstractNumId w:val="5"/>
  </w:num>
  <w:num w:numId="4">
    <w:abstractNumId w:val="0"/>
    <w:lvlOverride w:ilvl="0">
      <w:lvl w:ilvl="0">
        <w:numFmt w:val="bullet"/>
        <w:lvlText w:val="·"/>
        <w:legacy w:legacy="1" w:legacySpace="0" w:legacyIndent="0"/>
        <w:lvlJc w:val="left"/>
        <w:rPr>
          <w:rFonts w:ascii="Times New Roman" w:hAnsi="Times New Roman" w:hint="default"/>
        </w:rPr>
      </w:lvl>
    </w:lvlOverride>
  </w:num>
  <w:num w:numId="5">
    <w:abstractNumId w:val="11"/>
  </w:num>
  <w:num w:numId="6">
    <w:abstractNumId w:val="10"/>
  </w:num>
  <w:num w:numId="7">
    <w:abstractNumId w:val="2"/>
  </w:num>
  <w:num w:numId="8">
    <w:abstractNumId w:val="12"/>
  </w:num>
  <w:num w:numId="9">
    <w:abstractNumId w:val="17"/>
  </w:num>
  <w:num w:numId="10">
    <w:abstractNumId w:val="1"/>
  </w:num>
  <w:num w:numId="11">
    <w:abstractNumId w:val="14"/>
  </w:num>
  <w:num w:numId="12">
    <w:abstractNumId w:val="15"/>
  </w:num>
  <w:num w:numId="13">
    <w:abstractNumId w:val="7"/>
  </w:num>
  <w:num w:numId="14">
    <w:abstractNumId w:val="16"/>
  </w:num>
  <w:num w:numId="15">
    <w:abstractNumId w:val="3"/>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02844"/>
    <w:rsid w:val="00135ABB"/>
    <w:rsid w:val="002C6840"/>
    <w:rsid w:val="003D6277"/>
    <w:rsid w:val="004E60D8"/>
    <w:rsid w:val="0052046E"/>
    <w:rsid w:val="00534F91"/>
    <w:rsid w:val="00615E8E"/>
    <w:rsid w:val="006D5A91"/>
    <w:rsid w:val="009C6572"/>
    <w:rsid w:val="00A1775E"/>
    <w:rsid w:val="00A90280"/>
    <w:rsid w:val="00AF7225"/>
    <w:rsid w:val="00AF77D9"/>
    <w:rsid w:val="00B24C7E"/>
    <w:rsid w:val="00C14D54"/>
    <w:rsid w:val="00DE60A2"/>
    <w:rsid w:val="00E048F8"/>
    <w:rsid w:val="00EB1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6210</Words>
  <Characters>36639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Kroupa</dc:creator>
  <cp:lastModifiedBy>Ivan Kroupa</cp:lastModifiedBy>
  <cp:revision>2</cp:revision>
  <dcterms:created xsi:type="dcterms:W3CDTF">2018-10-01T07:25:00Z</dcterms:created>
  <dcterms:modified xsi:type="dcterms:W3CDTF">2018-10-01T07:25:00Z</dcterms:modified>
</cp:coreProperties>
</file>