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pro dům čp. </w:t>
      </w:r>
      <w:r w:rsidR="00AF058C">
        <w:rPr>
          <w:b/>
          <w:szCs w:val="24"/>
        </w:rPr>
        <w:t>721</w:t>
      </w:r>
      <w:r w:rsidRPr="0090659B">
        <w:rPr>
          <w:b/>
          <w:szCs w:val="24"/>
        </w:rPr>
        <w:t xml:space="preserve"> v Žamberku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AF058C">
        <w:rPr>
          <w:sz w:val="24"/>
          <w:szCs w:val="24"/>
        </w:rPr>
        <w:t>Macharova 721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287</w:t>
      </w:r>
      <w:r w:rsidR="0090659B">
        <w:rPr>
          <w:sz w:val="24"/>
          <w:szCs w:val="24"/>
        </w:rPr>
        <w:t xml:space="preserve"> 8</w:t>
      </w:r>
      <w:r w:rsidR="00AF058C">
        <w:rPr>
          <w:sz w:val="24"/>
          <w:szCs w:val="24"/>
        </w:rPr>
        <w:t>1</w:t>
      </w:r>
      <w:r w:rsidR="0090659B">
        <w:rPr>
          <w:sz w:val="24"/>
          <w:szCs w:val="24"/>
        </w:rPr>
        <w:t xml:space="preserve"> </w:t>
      </w:r>
      <w:r w:rsidR="00AF058C">
        <w:rPr>
          <w:sz w:val="24"/>
          <w:szCs w:val="24"/>
        </w:rPr>
        <w:t>333</w:t>
      </w:r>
      <w:r w:rsidR="00583061" w:rsidRPr="0090659B">
        <w:rPr>
          <w:sz w:val="24"/>
          <w:szCs w:val="24"/>
        </w:rPr>
        <w:t xml:space="preserve"> 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AF058C">
        <w:rPr>
          <w:szCs w:val="24"/>
        </w:rPr>
        <w:t>4744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90659B">
        <w:rPr>
          <w:szCs w:val="24"/>
        </w:rPr>
        <w:t xml:space="preserve">ověřeným vlastníkem </w:t>
      </w:r>
      <w:r w:rsidR="00AF058C">
        <w:rPr>
          <w:szCs w:val="24"/>
        </w:rPr>
        <w:t>Antonínem Černochem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0C2599" w:rsidRPr="001865BC" w:rsidRDefault="000C2599">
      <w:pPr>
        <w:rPr>
          <w:sz w:val="24"/>
          <w:szCs w:val="24"/>
        </w:rPr>
      </w:pPr>
    </w:p>
    <w:p w:rsidR="00DD5DF2" w:rsidRPr="001865BC" w:rsidRDefault="00DD5DF2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1865BC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E62A55" w:rsidRPr="001865BC">
        <w:rPr>
          <w:szCs w:val="24"/>
        </w:rPr>
        <w:t>i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 xml:space="preserve">čp. </w:t>
      </w:r>
      <w:r w:rsidR="00EA6B4E" w:rsidRPr="00EA6B4E">
        <w:rPr>
          <w:szCs w:val="24"/>
        </w:rPr>
        <w:t>721</w:t>
      </w:r>
      <w:r w:rsidR="00583061" w:rsidRPr="00EA6B4E">
        <w:rPr>
          <w:szCs w:val="24"/>
        </w:rPr>
        <w:t xml:space="preserve"> v Žamberku </w:t>
      </w:r>
      <w:r w:rsidR="006E1E64" w:rsidRPr="00EA6B4E">
        <w:rPr>
          <w:szCs w:val="24"/>
        </w:rPr>
        <w:t xml:space="preserve">v ulici </w:t>
      </w:r>
      <w:r w:rsidR="00EA6B4E" w:rsidRPr="00EA6B4E">
        <w:rPr>
          <w:szCs w:val="24"/>
        </w:rPr>
        <w:t xml:space="preserve">Macharova </w:t>
      </w:r>
      <w:r w:rsidR="00583061" w:rsidRPr="00EA6B4E">
        <w:rPr>
          <w:szCs w:val="24"/>
        </w:rPr>
        <w:t xml:space="preserve">o </w:t>
      </w:r>
      <w:r w:rsidR="00EA6B4E" w:rsidRPr="00EA6B4E">
        <w:rPr>
          <w:szCs w:val="24"/>
        </w:rPr>
        <w:t>5</w:t>
      </w:r>
      <w:r w:rsidR="00583061" w:rsidRPr="00EA6B4E">
        <w:rPr>
          <w:szCs w:val="24"/>
        </w:rPr>
        <w:t xml:space="preserve"> by</w:t>
      </w:r>
      <w:r w:rsidR="003A27F2" w:rsidRPr="00EA6B4E">
        <w:rPr>
          <w:szCs w:val="24"/>
        </w:rPr>
        <w:t>tech</w:t>
      </w:r>
      <w:r w:rsidR="000846BA" w:rsidRPr="00EA6B4E">
        <w:rPr>
          <w:szCs w:val="24"/>
        </w:rPr>
        <w:t>, postaven</w:t>
      </w:r>
      <w:r w:rsidR="00903CD0" w:rsidRPr="00EA6B4E">
        <w:rPr>
          <w:szCs w:val="24"/>
        </w:rPr>
        <w:t>á</w:t>
      </w:r>
      <w:r w:rsidR="000846BA" w:rsidRPr="00EA6B4E">
        <w:rPr>
          <w:szCs w:val="24"/>
        </w:rPr>
        <w:t xml:space="preserve"> na parcele č. </w:t>
      </w:r>
      <w:r w:rsidR="00EA6B4E" w:rsidRPr="00EA6B4E">
        <w:rPr>
          <w:szCs w:val="24"/>
        </w:rPr>
        <w:t>3913/1</w:t>
      </w:r>
      <w:r w:rsidR="000846BA" w:rsidRPr="00EA6B4E">
        <w:rPr>
          <w:szCs w:val="24"/>
        </w:rPr>
        <w:t>, zapsan</w:t>
      </w:r>
      <w:r w:rsidR="00903CD0" w:rsidRPr="00EA6B4E">
        <w:rPr>
          <w:szCs w:val="24"/>
        </w:rPr>
        <w:t>á</w:t>
      </w:r>
      <w:r w:rsidR="000846BA" w:rsidRPr="00EA6B4E">
        <w:rPr>
          <w:szCs w:val="24"/>
        </w:rPr>
        <w:t xml:space="preserve"> v katastru nemovitostí na LV </w:t>
      </w:r>
      <w:r w:rsidR="00903CD0" w:rsidRPr="00EA6B4E">
        <w:rPr>
          <w:szCs w:val="24"/>
        </w:rPr>
        <w:t>3</w:t>
      </w:r>
      <w:r w:rsidR="00EA6B4E" w:rsidRPr="00EA6B4E">
        <w:rPr>
          <w:szCs w:val="24"/>
        </w:rPr>
        <w:t>384</w:t>
      </w:r>
      <w:r w:rsidR="000846BA" w:rsidRPr="00EA6B4E">
        <w:rPr>
          <w:szCs w:val="24"/>
        </w:rPr>
        <w:t xml:space="preserve"> u Katastrálního úřadu pro Pardubický kraj, Katastrální pracoviště</w:t>
      </w:r>
      <w:r w:rsidR="000846BA" w:rsidRPr="001865BC">
        <w:rPr>
          <w:szCs w:val="24"/>
        </w:rPr>
        <w:t xml:space="preserve"> Ústí nad Orlicí, pro obec a katastrální území Žamberk.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F65110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 xml:space="preserve">Pro vymezení předmětu smlouvy platí současně příslušná ustanovení prohlášení </w:t>
      </w:r>
      <w:r w:rsidRPr="00F65110">
        <w:rPr>
          <w:szCs w:val="24"/>
        </w:rPr>
        <w:t>vlastníka, zapsaného vkladem do katastru nemovitostí v Ústí nad Orlicí, č.</w:t>
      </w:r>
      <w:r w:rsidR="00310715">
        <w:rPr>
          <w:szCs w:val="24"/>
        </w:rPr>
        <w:t xml:space="preserve"> </w:t>
      </w:r>
      <w:r w:rsidRPr="00F65110">
        <w:rPr>
          <w:szCs w:val="24"/>
        </w:rPr>
        <w:t>j. V-</w:t>
      </w:r>
      <w:r w:rsidR="00F65110" w:rsidRPr="00F65110">
        <w:rPr>
          <w:szCs w:val="24"/>
        </w:rPr>
        <w:t>5866</w:t>
      </w:r>
      <w:r w:rsidRPr="00F65110">
        <w:rPr>
          <w:szCs w:val="24"/>
        </w:rPr>
        <w:t xml:space="preserve">/2008-611 ze dne </w:t>
      </w:r>
      <w:r w:rsidR="00F65110" w:rsidRPr="00F65110">
        <w:rPr>
          <w:szCs w:val="24"/>
        </w:rPr>
        <w:t>2</w:t>
      </w:r>
      <w:r w:rsidRPr="00F65110">
        <w:rPr>
          <w:szCs w:val="24"/>
        </w:rPr>
        <w:t>.</w:t>
      </w:r>
      <w:r w:rsidR="00310715">
        <w:rPr>
          <w:szCs w:val="24"/>
        </w:rPr>
        <w:t xml:space="preserve"> </w:t>
      </w:r>
      <w:r w:rsidR="002A708A" w:rsidRPr="00F65110">
        <w:rPr>
          <w:szCs w:val="24"/>
        </w:rPr>
        <w:t>9</w:t>
      </w:r>
      <w:r w:rsidRPr="00F65110">
        <w:rPr>
          <w:szCs w:val="24"/>
        </w:rPr>
        <w:t>.</w:t>
      </w:r>
      <w:r w:rsidR="00310715">
        <w:rPr>
          <w:szCs w:val="24"/>
        </w:rPr>
        <w:t xml:space="preserve"> </w:t>
      </w:r>
      <w:r w:rsidRPr="00F65110">
        <w:rPr>
          <w:szCs w:val="24"/>
        </w:rPr>
        <w:t>2008.</w:t>
      </w:r>
    </w:p>
    <w:p w:rsidR="002F4AC8" w:rsidRDefault="002F4AC8" w:rsidP="00D25011">
      <w:pPr>
        <w:jc w:val="both"/>
        <w:rPr>
          <w:sz w:val="24"/>
          <w:szCs w:val="24"/>
        </w:rPr>
      </w:pPr>
    </w:p>
    <w:p w:rsidR="00D35F61" w:rsidRPr="001865BC" w:rsidRDefault="00D35F61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2A708A" w:rsidRPr="001865BC">
        <w:rPr>
          <w:sz w:val="24"/>
          <w:szCs w:val="24"/>
        </w:rPr>
        <w:t>7</w:t>
      </w:r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0C2599" w:rsidRDefault="000C2599" w:rsidP="00D01139">
      <w:pPr>
        <w:pStyle w:val="Zkladntext"/>
        <w:rPr>
          <w:szCs w:val="24"/>
        </w:rPr>
      </w:pPr>
    </w:p>
    <w:p w:rsidR="00D35F61" w:rsidRDefault="00D35F61" w:rsidP="00D01139">
      <w:pPr>
        <w:pStyle w:val="Zkladntext"/>
        <w:rPr>
          <w:szCs w:val="24"/>
        </w:rPr>
      </w:pPr>
    </w:p>
    <w:p w:rsidR="00D35F61" w:rsidRDefault="00D35F61" w:rsidP="00D01139">
      <w:pPr>
        <w:pStyle w:val="Zkladntext"/>
        <w:rPr>
          <w:szCs w:val="24"/>
        </w:rPr>
      </w:pPr>
    </w:p>
    <w:p w:rsidR="00D35F61" w:rsidRDefault="00D35F61" w:rsidP="00D01139">
      <w:pPr>
        <w:pStyle w:val="Zkladntext"/>
        <w:rPr>
          <w:szCs w:val="24"/>
        </w:rPr>
      </w:pPr>
    </w:p>
    <w:p w:rsidR="00D35F61" w:rsidRDefault="00D35F61" w:rsidP="00D01139">
      <w:pPr>
        <w:pStyle w:val="Zkladntext"/>
        <w:rPr>
          <w:szCs w:val="24"/>
        </w:rPr>
      </w:pPr>
    </w:p>
    <w:p w:rsidR="00D35F61" w:rsidRPr="001865BC" w:rsidRDefault="00D35F61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lastRenderedPageBreak/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3E06F3" w:rsidRPr="006731B7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6731B7">
        <w:rPr>
          <w:sz w:val="24"/>
          <w:szCs w:val="24"/>
        </w:rPr>
        <w:t xml:space="preserve">revize BOZP, </w:t>
      </w:r>
      <w:r w:rsidR="003E06F3" w:rsidRPr="006731B7">
        <w:rPr>
          <w:sz w:val="24"/>
          <w:szCs w:val="24"/>
        </w:rPr>
        <w:t>požární ochrany</w:t>
      </w:r>
      <w:r w:rsidRPr="006731B7">
        <w:rPr>
          <w:sz w:val="24"/>
          <w:szCs w:val="24"/>
        </w:rPr>
        <w:t>, hasicích přístrojů, hydrantů, elektr</w:t>
      </w:r>
      <w:r w:rsidR="00662D62" w:rsidRPr="006731B7">
        <w:rPr>
          <w:sz w:val="24"/>
          <w:szCs w:val="24"/>
        </w:rPr>
        <w:t>ických zařízení</w:t>
      </w:r>
      <w:r w:rsidRPr="006731B7">
        <w:rPr>
          <w:sz w:val="24"/>
          <w:szCs w:val="24"/>
        </w:rPr>
        <w:t>, hromosvod</w:t>
      </w:r>
      <w:r w:rsidR="004A15CD" w:rsidRPr="006731B7">
        <w:rPr>
          <w:sz w:val="24"/>
          <w:szCs w:val="24"/>
        </w:rPr>
        <w:t>ů</w:t>
      </w:r>
      <w:r w:rsidRPr="006731B7">
        <w:rPr>
          <w:sz w:val="24"/>
          <w:szCs w:val="24"/>
        </w:rPr>
        <w:t xml:space="preserve">, </w:t>
      </w:r>
      <w:r w:rsidR="00D35F61">
        <w:rPr>
          <w:sz w:val="24"/>
          <w:szCs w:val="24"/>
        </w:rPr>
        <w:t>apod.,</w:t>
      </w:r>
    </w:p>
    <w:p w:rsidR="00413168" w:rsidRPr="006731B7" w:rsidRDefault="003E06F3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6731B7">
        <w:rPr>
          <w:sz w:val="24"/>
          <w:szCs w:val="24"/>
        </w:rPr>
        <w:t xml:space="preserve">kontrolu </w:t>
      </w:r>
      <w:r w:rsidR="006731B7" w:rsidRPr="006731B7">
        <w:rPr>
          <w:sz w:val="24"/>
          <w:szCs w:val="24"/>
        </w:rPr>
        <w:t>spalinové cesty</w:t>
      </w:r>
      <w:r w:rsidR="00FB76D8" w:rsidRPr="006731B7">
        <w:rPr>
          <w:sz w:val="24"/>
          <w:szCs w:val="24"/>
        </w:rPr>
        <w:t>,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803970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803970">
        <w:rPr>
          <w:sz w:val="24"/>
          <w:szCs w:val="24"/>
        </w:rPr>
        <w:t>užívání spravovan</w:t>
      </w:r>
      <w:r w:rsidR="00803970">
        <w:rPr>
          <w:sz w:val="24"/>
          <w:szCs w:val="24"/>
        </w:rPr>
        <w:t>é</w:t>
      </w:r>
      <w:r w:rsidR="00CD04E9" w:rsidRPr="00803970">
        <w:rPr>
          <w:sz w:val="24"/>
          <w:szCs w:val="24"/>
        </w:rPr>
        <w:t xml:space="preserve"> nemovitost</w:t>
      </w:r>
      <w:r w:rsidR="00803970">
        <w:rPr>
          <w:sz w:val="24"/>
          <w:szCs w:val="24"/>
        </w:rPr>
        <w:t>i</w:t>
      </w:r>
      <w:r w:rsidR="00FB76D8" w:rsidRPr="00803970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803970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803970">
        <w:rPr>
          <w:sz w:val="24"/>
          <w:szCs w:val="24"/>
        </w:rPr>
        <w:t xml:space="preserve">kontrolu </w:t>
      </w:r>
      <w:r w:rsidR="00892CA2" w:rsidRPr="00803970">
        <w:rPr>
          <w:sz w:val="24"/>
          <w:szCs w:val="24"/>
        </w:rPr>
        <w:t>spravovan</w:t>
      </w:r>
      <w:r w:rsidR="00803970">
        <w:rPr>
          <w:sz w:val="24"/>
          <w:szCs w:val="24"/>
        </w:rPr>
        <w:t>é</w:t>
      </w:r>
      <w:r w:rsidR="00892CA2" w:rsidRPr="00803970">
        <w:rPr>
          <w:sz w:val="24"/>
          <w:szCs w:val="24"/>
        </w:rPr>
        <w:t xml:space="preserve"> nemovitost</w:t>
      </w:r>
      <w:r w:rsidR="00803970">
        <w:rPr>
          <w:sz w:val="24"/>
          <w:szCs w:val="24"/>
        </w:rPr>
        <w:t>i</w:t>
      </w:r>
      <w:r w:rsidR="00FB76D8" w:rsidRPr="00803970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803970">
        <w:rPr>
          <w:sz w:val="24"/>
          <w:szCs w:val="24"/>
        </w:rPr>
        <w:t xml:space="preserve">opravy </w:t>
      </w:r>
      <w:r w:rsidR="00A1549A" w:rsidRPr="00803970">
        <w:rPr>
          <w:sz w:val="24"/>
          <w:szCs w:val="24"/>
        </w:rPr>
        <w:t>nemovit</w:t>
      </w:r>
      <w:r w:rsidR="00803970">
        <w:rPr>
          <w:sz w:val="24"/>
          <w:szCs w:val="24"/>
        </w:rPr>
        <w:t>osti</w:t>
      </w:r>
      <w:r w:rsidR="00A1549A" w:rsidRPr="001865BC">
        <w:rPr>
          <w:sz w:val="24"/>
          <w:szCs w:val="24"/>
        </w:rPr>
        <w:t xml:space="preserve"> a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D35F61">
        <w:rPr>
          <w:sz w:val="24"/>
          <w:szCs w:val="24"/>
        </w:rPr>
        <w:t>návrhu na opravy a údržbu na další rok.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D35F61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8D1248">
        <w:rPr>
          <w:sz w:val="24"/>
          <w:szCs w:val="24"/>
        </w:rPr>
        <w:t>energie</w:t>
      </w:r>
      <w:r w:rsidR="00A7263C" w:rsidRPr="008D1248">
        <w:rPr>
          <w:sz w:val="24"/>
          <w:szCs w:val="24"/>
        </w:rPr>
        <w:t xml:space="preserve">, čištění komínů, </w:t>
      </w:r>
      <w:r w:rsidR="004B3769" w:rsidRPr="008D1248">
        <w:rPr>
          <w:sz w:val="24"/>
          <w:szCs w:val="24"/>
        </w:rPr>
        <w:t>apod</w:t>
      </w:r>
      <w:r w:rsidR="004B3769" w:rsidRPr="001865BC">
        <w:rPr>
          <w:sz w:val="24"/>
          <w:szCs w:val="24"/>
        </w:rPr>
        <w:t>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D35F61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D35F61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D35F61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D35F61">
        <w:rPr>
          <w:sz w:val="24"/>
          <w:szCs w:val="24"/>
        </w:rPr>
        <w:t>bytové jednotky</w:t>
      </w:r>
      <w:r w:rsidR="00FB76D8" w:rsidRPr="001865BC">
        <w:rPr>
          <w:sz w:val="24"/>
          <w:szCs w:val="24"/>
        </w:rPr>
        <w:t xml:space="preserve"> 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1865BC" w:rsidRDefault="00D35F61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rozeslat na náklady příkazce 1x ročně uživatelům bytových jednotek zpracované vyúčtování služeb a </w:t>
      </w:r>
      <w:r w:rsidR="004869A3" w:rsidRPr="001865BC">
        <w:rPr>
          <w:sz w:val="24"/>
          <w:szCs w:val="24"/>
        </w:rPr>
        <w:t>zajistit úhradu přeplatků a výběr nedoplatků,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310715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803970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803970">
        <w:rPr>
          <w:sz w:val="24"/>
          <w:szCs w:val="24"/>
        </w:rPr>
        <w:t>zajistit</w:t>
      </w:r>
      <w:r w:rsidR="00803970" w:rsidRPr="00803970">
        <w:rPr>
          <w:sz w:val="24"/>
          <w:szCs w:val="24"/>
        </w:rPr>
        <w:t xml:space="preserve"> </w:t>
      </w:r>
      <w:r w:rsidRPr="00803970">
        <w:rPr>
          <w:sz w:val="24"/>
          <w:szCs w:val="24"/>
        </w:rPr>
        <w:t xml:space="preserve">podání daňového </w:t>
      </w:r>
      <w:r w:rsidR="007567A3" w:rsidRPr="00803970">
        <w:rPr>
          <w:sz w:val="24"/>
          <w:szCs w:val="24"/>
        </w:rPr>
        <w:t xml:space="preserve">přiznání k dani z příjmu právnických osob, </w:t>
      </w:r>
      <w:r w:rsidRPr="00803970">
        <w:rPr>
          <w:sz w:val="24"/>
          <w:szCs w:val="24"/>
        </w:rPr>
        <w:t>pokud vznikne tato povinnost a zajistit úhradu daňové povinnosti</w:t>
      </w:r>
      <w:r w:rsidR="00B56943" w:rsidRPr="00803970">
        <w:rPr>
          <w:sz w:val="24"/>
          <w:szCs w:val="24"/>
        </w:rPr>
        <w:t xml:space="preserve"> </w:t>
      </w:r>
      <w:r w:rsidR="007567A3" w:rsidRPr="00803970">
        <w:rPr>
          <w:sz w:val="24"/>
          <w:szCs w:val="24"/>
        </w:rPr>
        <w:t xml:space="preserve">dle zákona č. </w:t>
      </w:r>
      <w:r w:rsidR="00B56943" w:rsidRPr="00803970">
        <w:rPr>
          <w:sz w:val="24"/>
          <w:szCs w:val="24"/>
        </w:rPr>
        <w:t>586/1992 Sb., o daních z příjmu,</w:t>
      </w:r>
      <w:r w:rsidR="007567A3" w:rsidRPr="00803970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D35F61">
        <w:rPr>
          <w:sz w:val="24"/>
          <w:szCs w:val="24"/>
        </w:rPr>
        <w:t xml:space="preserve"> a další</w:t>
      </w:r>
      <w:r w:rsidR="007D43AB" w:rsidRPr="001865BC">
        <w:rPr>
          <w:sz w:val="24"/>
          <w:szCs w:val="24"/>
        </w:rPr>
        <w:t xml:space="preserve"> zapůjčené </w:t>
      </w:r>
      <w:r w:rsidR="00D35F61">
        <w:rPr>
          <w:sz w:val="24"/>
          <w:szCs w:val="24"/>
        </w:rPr>
        <w:t>materiály</w:t>
      </w:r>
      <w:r w:rsidR="007D43AB" w:rsidRPr="001865BC">
        <w:rPr>
          <w:sz w:val="24"/>
          <w:szCs w:val="24"/>
        </w:rPr>
        <w:t>, které</w:t>
      </w:r>
      <w:r w:rsidRPr="001865BC">
        <w:rPr>
          <w:sz w:val="24"/>
          <w:szCs w:val="24"/>
        </w:rPr>
        <w:t xml:space="preserve"> m</w:t>
      </w:r>
      <w:r w:rsidR="00D35F61">
        <w:rPr>
          <w:sz w:val="24"/>
          <w:szCs w:val="24"/>
        </w:rPr>
        <w:t>ěl od příkazce k dispozici k vý</w:t>
      </w:r>
      <w:r w:rsidRPr="001865BC">
        <w:rPr>
          <w:sz w:val="24"/>
          <w:szCs w:val="24"/>
        </w:rPr>
        <w:t>konu</w:t>
      </w:r>
      <w:r w:rsidR="007D43AB" w:rsidRPr="001865BC">
        <w:rPr>
          <w:sz w:val="24"/>
          <w:szCs w:val="24"/>
        </w:rPr>
        <w:t xml:space="preserve"> </w:t>
      </w:r>
      <w:r w:rsidR="00D35F61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D35F61" w:rsidRDefault="00D35F6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D35F61" w:rsidRDefault="00D35F61" w:rsidP="00D35F61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Default="00181E01" w:rsidP="00181E01">
      <w:pPr>
        <w:ind w:left="426"/>
        <w:jc w:val="both"/>
        <w:rPr>
          <w:sz w:val="24"/>
          <w:szCs w:val="24"/>
        </w:rPr>
      </w:pPr>
    </w:p>
    <w:p w:rsidR="00D35F61" w:rsidRPr="001865BC" w:rsidRDefault="00D35F61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803970">
        <w:rPr>
          <w:sz w:val="24"/>
          <w:szCs w:val="24"/>
        </w:rPr>
        <w:t>příkazníka dispoziční právo k bankovním</w:t>
      </w:r>
      <w:r w:rsidR="009537EB" w:rsidRPr="00803970">
        <w:rPr>
          <w:sz w:val="24"/>
          <w:szCs w:val="24"/>
        </w:rPr>
        <w:t>u</w:t>
      </w:r>
      <w:r w:rsidRPr="001865BC">
        <w:rPr>
          <w:sz w:val="24"/>
          <w:szCs w:val="24"/>
        </w:rPr>
        <w:t xml:space="preserve"> účt</w:t>
      </w:r>
      <w:r w:rsidR="009537EB" w:rsidRPr="001865BC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200E0B" w:rsidRDefault="00200E0B" w:rsidP="0060349B">
      <w:pPr>
        <w:jc w:val="both"/>
        <w:rPr>
          <w:sz w:val="24"/>
          <w:szCs w:val="24"/>
        </w:rPr>
      </w:pPr>
    </w:p>
    <w:p w:rsidR="00D35F61" w:rsidRPr="001865BC" w:rsidRDefault="00D35F61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výši</w:t>
      </w:r>
      <w:r w:rsidR="00803970">
        <w:rPr>
          <w:sz w:val="24"/>
          <w:szCs w:val="24"/>
        </w:rPr>
        <w:t xml:space="preserve"> 225</w:t>
      </w:r>
      <w:r w:rsidR="0011391F" w:rsidRPr="001865BC">
        <w:rPr>
          <w:sz w:val="24"/>
          <w:szCs w:val="24"/>
        </w:rPr>
        <w:t xml:space="preserve">,--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D35F61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310715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803970">
        <w:rPr>
          <w:sz w:val="24"/>
          <w:szCs w:val="24"/>
        </w:rPr>
        <w:t xml:space="preserve">účet příkazníka částku ve výši 1/6 </w:t>
      </w:r>
      <w:r w:rsidR="00AD5328" w:rsidRPr="00803970">
        <w:rPr>
          <w:sz w:val="24"/>
          <w:szCs w:val="24"/>
        </w:rPr>
        <w:t>částky</w:t>
      </w:r>
      <w:r w:rsidRPr="00803970">
        <w:rPr>
          <w:sz w:val="24"/>
          <w:szCs w:val="24"/>
        </w:rPr>
        <w:t xml:space="preserve"> daňového</w:t>
      </w:r>
      <w:r w:rsidRPr="001865BC">
        <w:rPr>
          <w:sz w:val="24"/>
          <w:szCs w:val="24"/>
        </w:rPr>
        <w:t xml:space="preserve"> dokladu.</w:t>
      </w:r>
    </w:p>
    <w:p w:rsidR="003F4F2E" w:rsidRPr="001865BC" w:rsidRDefault="003F4F2E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2F4AC8" w:rsidRDefault="002F4AC8" w:rsidP="00BB1911">
      <w:pPr>
        <w:jc w:val="both"/>
        <w:rPr>
          <w:sz w:val="24"/>
          <w:szCs w:val="24"/>
        </w:rPr>
      </w:pPr>
    </w:p>
    <w:p w:rsidR="00D35F61" w:rsidRPr="001865BC" w:rsidRDefault="00D35F61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</w:t>
      </w:r>
      <w:r w:rsidR="00157D14">
        <w:rPr>
          <w:sz w:val="24"/>
          <w:szCs w:val="24"/>
        </w:rPr>
        <w:t> </w:t>
      </w:r>
      <w:r w:rsidR="00ED5323" w:rsidRPr="001865BC">
        <w:rPr>
          <w:sz w:val="24"/>
          <w:szCs w:val="24"/>
        </w:rPr>
        <w:t>právním</w:t>
      </w:r>
      <w:r w:rsidR="00157D14">
        <w:rPr>
          <w:sz w:val="24"/>
          <w:szCs w:val="24"/>
        </w:rPr>
        <w:t xml:space="preserve">u jednání </w:t>
      </w:r>
      <w:r w:rsidR="00ED5323" w:rsidRPr="001865BC">
        <w:rPr>
          <w:sz w:val="24"/>
          <w:szCs w:val="24"/>
        </w:rPr>
        <w:t xml:space="preserve">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předpisů </w:t>
      </w:r>
      <w:r w:rsidR="00BA2993" w:rsidRPr="00F65110">
        <w:rPr>
          <w:sz w:val="24"/>
          <w:szCs w:val="24"/>
        </w:rPr>
        <w:t xml:space="preserve">a Nařízením EU 2016/679 </w:t>
      </w:r>
      <w:proofErr w:type="spellStart"/>
      <w:r w:rsidR="00BA2993" w:rsidRPr="00F65110">
        <w:rPr>
          <w:sz w:val="24"/>
          <w:szCs w:val="24"/>
        </w:rPr>
        <w:t>General</w:t>
      </w:r>
      <w:proofErr w:type="spellEnd"/>
      <w:r w:rsidR="00BA2993" w:rsidRPr="00F65110">
        <w:rPr>
          <w:sz w:val="24"/>
          <w:szCs w:val="24"/>
        </w:rPr>
        <w:t xml:space="preserve"> Data </w:t>
      </w:r>
      <w:proofErr w:type="spellStart"/>
      <w:r w:rsidR="00BA2993" w:rsidRPr="00F65110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157D14">
        <w:rPr>
          <w:sz w:val="24"/>
          <w:szCs w:val="24"/>
        </w:rPr>
        <w:t>Podrobnější úprava práva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Pr="001865BC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F65110">
        <w:rPr>
          <w:sz w:val="24"/>
          <w:szCs w:val="24"/>
        </w:rPr>
        <w:t>nahrazuje</w:t>
      </w:r>
      <w:r w:rsidRPr="00F65110">
        <w:rPr>
          <w:sz w:val="24"/>
          <w:szCs w:val="24"/>
        </w:rPr>
        <w:t xml:space="preserve"> Mandátní smlouvu ze dne </w:t>
      </w:r>
      <w:r w:rsidR="00F65110">
        <w:rPr>
          <w:sz w:val="24"/>
          <w:szCs w:val="24"/>
        </w:rPr>
        <w:t>9</w:t>
      </w:r>
      <w:r w:rsidRPr="00F65110">
        <w:rPr>
          <w:sz w:val="24"/>
          <w:szCs w:val="24"/>
        </w:rPr>
        <w:t>.</w:t>
      </w:r>
      <w:r w:rsidR="00310715">
        <w:rPr>
          <w:sz w:val="24"/>
          <w:szCs w:val="24"/>
        </w:rPr>
        <w:t xml:space="preserve"> </w:t>
      </w:r>
      <w:r w:rsidR="00F65110">
        <w:rPr>
          <w:sz w:val="24"/>
          <w:szCs w:val="24"/>
        </w:rPr>
        <w:t>12</w:t>
      </w:r>
      <w:r w:rsidRPr="00F65110">
        <w:rPr>
          <w:sz w:val="24"/>
          <w:szCs w:val="24"/>
        </w:rPr>
        <w:t>.</w:t>
      </w:r>
      <w:r w:rsidR="00310715">
        <w:rPr>
          <w:sz w:val="24"/>
          <w:szCs w:val="24"/>
        </w:rPr>
        <w:t xml:space="preserve"> </w:t>
      </w:r>
      <w:r w:rsidRPr="00F65110">
        <w:rPr>
          <w:sz w:val="24"/>
          <w:szCs w:val="24"/>
        </w:rPr>
        <w:t xml:space="preserve">2009, </w:t>
      </w:r>
      <w:r w:rsidR="002A708A" w:rsidRPr="00F65110">
        <w:rPr>
          <w:sz w:val="24"/>
          <w:szCs w:val="24"/>
        </w:rPr>
        <w:t>ve</w:t>
      </w:r>
      <w:r w:rsidR="002A708A" w:rsidRPr="001865BC">
        <w:rPr>
          <w:sz w:val="24"/>
          <w:szCs w:val="24"/>
        </w:rPr>
        <w:t xml:space="preserve"> znění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2F4AC8" w:rsidRDefault="002F4AC8" w:rsidP="0060349B">
      <w:pPr>
        <w:rPr>
          <w:sz w:val="24"/>
          <w:szCs w:val="24"/>
        </w:rPr>
      </w:pPr>
    </w:p>
    <w:p w:rsidR="00D35F61" w:rsidRPr="001865BC" w:rsidRDefault="00D35F61" w:rsidP="0060349B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V Žamberku </w:t>
      </w:r>
      <w:proofErr w:type="gramStart"/>
      <w:r w:rsidRPr="001865BC">
        <w:rPr>
          <w:sz w:val="24"/>
          <w:szCs w:val="24"/>
        </w:rPr>
        <w:t>dne</w:t>
      </w:r>
      <w:r w:rsidR="00B52F86" w:rsidRPr="001865BC">
        <w:rPr>
          <w:sz w:val="24"/>
          <w:szCs w:val="24"/>
        </w:rPr>
        <w:t xml:space="preserve"> </w:t>
      </w:r>
      <w:r w:rsidR="00D17506">
        <w:rPr>
          <w:sz w:val="24"/>
          <w:szCs w:val="24"/>
        </w:rPr>
        <w:t xml:space="preserve">. </w:t>
      </w:r>
      <w:proofErr w:type="gramEnd"/>
      <w:r w:rsidR="00FE67AE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</w:p>
    <w:p w:rsidR="00181E01" w:rsidRPr="001865BC" w:rsidRDefault="00181E01" w:rsidP="00C702B0">
      <w:pPr>
        <w:rPr>
          <w:sz w:val="24"/>
          <w:szCs w:val="24"/>
        </w:rPr>
      </w:pPr>
    </w:p>
    <w:p w:rsidR="002F4AC8" w:rsidRDefault="002F4AC8" w:rsidP="00C702B0">
      <w:pPr>
        <w:rPr>
          <w:sz w:val="24"/>
          <w:szCs w:val="24"/>
        </w:rPr>
      </w:pPr>
    </w:p>
    <w:p w:rsidR="00D35F61" w:rsidRDefault="00D35F61" w:rsidP="00C702B0">
      <w:pPr>
        <w:rPr>
          <w:sz w:val="24"/>
          <w:szCs w:val="24"/>
        </w:rPr>
      </w:pPr>
    </w:p>
    <w:p w:rsidR="00D35F61" w:rsidRDefault="00D35F61" w:rsidP="00C702B0">
      <w:pPr>
        <w:rPr>
          <w:sz w:val="24"/>
          <w:szCs w:val="24"/>
        </w:rPr>
      </w:pPr>
    </w:p>
    <w:p w:rsidR="00D35F61" w:rsidRDefault="00D35F61" w:rsidP="00C702B0">
      <w:pPr>
        <w:rPr>
          <w:sz w:val="24"/>
          <w:szCs w:val="24"/>
        </w:rPr>
      </w:pPr>
      <w:bookmarkStart w:id="0" w:name="_GoBack"/>
      <w:bookmarkEnd w:id="0"/>
    </w:p>
    <w:p w:rsidR="00EC1F61" w:rsidRPr="001865BC" w:rsidRDefault="00BB1911" w:rsidP="00EC1F61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………………</w:t>
      </w:r>
      <w:r w:rsidR="00181E01" w:rsidRPr="001865BC">
        <w:rPr>
          <w:sz w:val="24"/>
          <w:szCs w:val="24"/>
        </w:rPr>
        <w:t>…..</w:t>
      </w:r>
      <w:r w:rsidRPr="001865BC">
        <w:rPr>
          <w:sz w:val="24"/>
          <w:szCs w:val="24"/>
        </w:rPr>
        <w:t>…………</w:t>
      </w:r>
      <w:r w:rsidR="0078247F" w:rsidRPr="001865BC">
        <w:rPr>
          <w:sz w:val="24"/>
          <w:szCs w:val="24"/>
        </w:rPr>
        <w:t>…..</w:t>
      </w:r>
      <w:r w:rsidRPr="001865BC">
        <w:rPr>
          <w:sz w:val="24"/>
          <w:szCs w:val="24"/>
        </w:rPr>
        <w:t xml:space="preserve"> </w:t>
      </w:r>
      <w:r w:rsidR="0078247F" w:rsidRPr="001865BC">
        <w:rPr>
          <w:sz w:val="24"/>
          <w:szCs w:val="24"/>
        </w:rPr>
        <w:t xml:space="preserve">                         </w:t>
      </w:r>
      <w:r w:rsidRPr="001865BC">
        <w:rPr>
          <w:sz w:val="24"/>
          <w:szCs w:val="24"/>
        </w:rPr>
        <w:t xml:space="preserve">         …………………</w:t>
      </w:r>
      <w:r w:rsidR="00181E01" w:rsidRPr="001865BC">
        <w:rPr>
          <w:sz w:val="24"/>
          <w:szCs w:val="24"/>
        </w:rPr>
        <w:t>…..</w:t>
      </w:r>
      <w:r w:rsidRPr="001865BC">
        <w:rPr>
          <w:sz w:val="24"/>
          <w:szCs w:val="24"/>
        </w:rPr>
        <w:t>………</w:t>
      </w:r>
      <w:r w:rsidR="0078247F" w:rsidRPr="001865BC">
        <w:rPr>
          <w:sz w:val="24"/>
          <w:szCs w:val="24"/>
        </w:rPr>
        <w:t xml:space="preserve">…..    </w:t>
      </w:r>
      <w:r w:rsidR="00BD23BC" w:rsidRPr="001865BC">
        <w:rPr>
          <w:sz w:val="24"/>
          <w:szCs w:val="24"/>
        </w:rPr>
        <w:t xml:space="preserve"> </w:t>
      </w:r>
      <w:r w:rsidR="00450293" w:rsidRPr="001865BC">
        <w:rPr>
          <w:sz w:val="24"/>
          <w:szCs w:val="24"/>
        </w:rPr>
        <w:t xml:space="preserve">  </w:t>
      </w:r>
      <w:r w:rsidR="00181E01" w:rsidRPr="001865BC">
        <w:rPr>
          <w:sz w:val="24"/>
          <w:szCs w:val="24"/>
        </w:rPr>
        <w:t xml:space="preserve">   </w:t>
      </w:r>
      <w:r w:rsidR="00903CD0" w:rsidRPr="001865BC">
        <w:rPr>
          <w:sz w:val="24"/>
          <w:szCs w:val="24"/>
        </w:rPr>
        <w:t xml:space="preserve"> </w:t>
      </w:r>
      <w:r w:rsidR="00450293" w:rsidRPr="001865BC">
        <w:rPr>
          <w:sz w:val="24"/>
          <w:szCs w:val="24"/>
        </w:rPr>
        <w:t xml:space="preserve"> </w:t>
      </w:r>
    </w:p>
    <w:p w:rsidR="00157D14" w:rsidRDefault="00157D14" w:rsidP="00EC1F61">
      <w:pPr>
        <w:rPr>
          <w:sz w:val="24"/>
          <w:szCs w:val="24"/>
        </w:rPr>
      </w:pPr>
      <w:r>
        <w:rPr>
          <w:sz w:val="24"/>
          <w:szCs w:val="24"/>
        </w:rPr>
        <w:t>Společenství pro dům čp. 721 v </w:t>
      </w:r>
      <w:proofErr w:type="gramStart"/>
      <w:r>
        <w:rPr>
          <w:sz w:val="24"/>
          <w:szCs w:val="24"/>
        </w:rPr>
        <w:t>Žamberku</w:t>
      </w:r>
      <w:r w:rsidR="00EC1F61" w:rsidRPr="001865B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</w:t>
      </w:r>
      <w:r w:rsidR="00EC1F61"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>Správa</w:t>
      </w:r>
      <w:proofErr w:type="gramEnd"/>
      <w:r>
        <w:rPr>
          <w:sz w:val="24"/>
          <w:szCs w:val="24"/>
        </w:rPr>
        <w:t xml:space="preserve"> budov Žamberk s.r.o.</w:t>
      </w:r>
      <w:r w:rsidR="00EC1F61" w:rsidRPr="001865BC">
        <w:rPr>
          <w:sz w:val="24"/>
          <w:szCs w:val="24"/>
        </w:rPr>
        <w:t xml:space="preserve">   </w:t>
      </w:r>
      <w:r w:rsidR="00D20615">
        <w:rPr>
          <w:sz w:val="24"/>
          <w:szCs w:val="24"/>
        </w:rPr>
        <w:t xml:space="preserve"> </w:t>
      </w:r>
      <w:r w:rsidR="00EC1F61" w:rsidRPr="001865BC">
        <w:rPr>
          <w:sz w:val="24"/>
          <w:szCs w:val="24"/>
        </w:rPr>
        <w:t xml:space="preserve">        </w:t>
      </w:r>
    </w:p>
    <w:p w:rsidR="000F25DD" w:rsidRPr="001865BC" w:rsidRDefault="00157D14" w:rsidP="00EC1F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20615">
        <w:rPr>
          <w:sz w:val="24"/>
          <w:szCs w:val="24"/>
        </w:rPr>
        <w:t xml:space="preserve">Antonín </w:t>
      </w:r>
      <w:proofErr w:type="gramStart"/>
      <w:r w:rsidR="00D20615">
        <w:rPr>
          <w:sz w:val="24"/>
          <w:szCs w:val="24"/>
        </w:rPr>
        <w:t>Černoch</w:t>
      </w:r>
      <w:r w:rsidR="00200E0B" w:rsidRPr="001865BC">
        <w:rPr>
          <w:sz w:val="24"/>
          <w:szCs w:val="24"/>
        </w:rPr>
        <w:t xml:space="preserve">      </w:t>
      </w:r>
      <w:r w:rsidR="00EC1F61" w:rsidRPr="001865BC">
        <w:rPr>
          <w:sz w:val="24"/>
          <w:szCs w:val="24"/>
        </w:rPr>
        <w:t xml:space="preserve">                                        </w:t>
      </w:r>
      <w:r w:rsidR="00D20615">
        <w:rPr>
          <w:sz w:val="24"/>
          <w:szCs w:val="24"/>
        </w:rPr>
        <w:t xml:space="preserve"> </w:t>
      </w:r>
      <w:r w:rsidR="00EC1F61" w:rsidRPr="001865BC">
        <w:rPr>
          <w:sz w:val="24"/>
          <w:szCs w:val="24"/>
        </w:rPr>
        <w:t xml:space="preserve">        </w:t>
      </w:r>
      <w:r w:rsidR="00200E0B" w:rsidRPr="001865BC">
        <w:rPr>
          <w:sz w:val="24"/>
          <w:szCs w:val="24"/>
        </w:rPr>
        <w:t xml:space="preserve">      </w:t>
      </w:r>
      <w:r w:rsidR="00181E01" w:rsidRPr="001865BC">
        <w:rPr>
          <w:sz w:val="24"/>
          <w:szCs w:val="24"/>
        </w:rPr>
        <w:t xml:space="preserve">  I</w:t>
      </w:r>
      <w:r w:rsidR="0078247F" w:rsidRPr="001865BC">
        <w:rPr>
          <w:sz w:val="24"/>
          <w:szCs w:val="24"/>
        </w:rPr>
        <w:t>ng.</w:t>
      </w:r>
      <w:proofErr w:type="gramEnd"/>
      <w:r w:rsidR="0078247F" w:rsidRPr="001865BC">
        <w:rPr>
          <w:sz w:val="24"/>
          <w:szCs w:val="24"/>
        </w:rPr>
        <w:t xml:space="preserve"> Jan Filip</w:t>
      </w:r>
    </w:p>
    <w:sectPr w:rsidR="000F25DD" w:rsidRPr="001865BC" w:rsidSect="00D35F61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144C61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D17506">
      <w:rPr>
        <w:noProof/>
      </w:rPr>
      <w:t>1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5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3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6"/>
  </w:num>
  <w:num w:numId="25">
    <w:abstractNumId w:val="34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F3"/>
    <w:rsid w:val="00021F46"/>
    <w:rsid w:val="00022C2D"/>
    <w:rsid w:val="00034916"/>
    <w:rsid w:val="000360B8"/>
    <w:rsid w:val="00057784"/>
    <w:rsid w:val="00064131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42A70"/>
    <w:rsid w:val="00144C61"/>
    <w:rsid w:val="00157D14"/>
    <w:rsid w:val="00161AAA"/>
    <w:rsid w:val="00163F5F"/>
    <w:rsid w:val="00170785"/>
    <w:rsid w:val="00177CCE"/>
    <w:rsid w:val="001813CD"/>
    <w:rsid w:val="00181E01"/>
    <w:rsid w:val="00185AB7"/>
    <w:rsid w:val="001865BC"/>
    <w:rsid w:val="00186B25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2925"/>
    <w:rsid w:val="002A708A"/>
    <w:rsid w:val="002B2C84"/>
    <w:rsid w:val="002C5E8B"/>
    <w:rsid w:val="002D1EC8"/>
    <w:rsid w:val="002E48B3"/>
    <w:rsid w:val="002F136C"/>
    <w:rsid w:val="002F4AC8"/>
    <w:rsid w:val="00301BAA"/>
    <w:rsid w:val="00310715"/>
    <w:rsid w:val="003145A9"/>
    <w:rsid w:val="00314856"/>
    <w:rsid w:val="00320A0C"/>
    <w:rsid w:val="00320B8F"/>
    <w:rsid w:val="003528C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4135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55570"/>
    <w:rsid w:val="00462EDF"/>
    <w:rsid w:val="00467B36"/>
    <w:rsid w:val="00480750"/>
    <w:rsid w:val="004820C4"/>
    <w:rsid w:val="004856E1"/>
    <w:rsid w:val="004869A3"/>
    <w:rsid w:val="00494F5F"/>
    <w:rsid w:val="004A15CD"/>
    <w:rsid w:val="004A2718"/>
    <w:rsid w:val="004A343D"/>
    <w:rsid w:val="004B2812"/>
    <w:rsid w:val="004B3769"/>
    <w:rsid w:val="004B576C"/>
    <w:rsid w:val="004C4AF9"/>
    <w:rsid w:val="004C7340"/>
    <w:rsid w:val="004D082D"/>
    <w:rsid w:val="004D6381"/>
    <w:rsid w:val="004E4739"/>
    <w:rsid w:val="004F19D8"/>
    <w:rsid w:val="00503DF8"/>
    <w:rsid w:val="005105F9"/>
    <w:rsid w:val="00522AD1"/>
    <w:rsid w:val="00533AEA"/>
    <w:rsid w:val="005525DD"/>
    <w:rsid w:val="005642C2"/>
    <w:rsid w:val="00565562"/>
    <w:rsid w:val="00567506"/>
    <w:rsid w:val="00583061"/>
    <w:rsid w:val="005C0BA6"/>
    <w:rsid w:val="005C6DFF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4E76"/>
    <w:rsid w:val="00662D62"/>
    <w:rsid w:val="00670220"/>
    <w:rsid w:val="006709B5"/>
    <w:rsid w:val="006731B7"/>
    <w:rsid w:val="00673F33"/>
    <w:rsid w:val="00682259"/>
    <w:rsid w:val="00686A0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567A3"/>
    <w:rsid w:val="0078247F"/>
    <w:rsid w:val="007A196F"/>
    <w:rsid w:val="007B4A87"/>
    <w:rsid w:val="007C4B72"/>
    <w:rsid w:val="007C5C36"/>
    <w:rsid w:val="007D43AB"/>
    <w:rsid w:val="007D74C4"/>
    <w:rsid w:val="007E1869"/>
    <w:rsid w:val="007E69F7"/>
    <w:rsid w:val="007F745A"/>
    <w:rsid w:val="00803970"/>
    <w:rsid w:val="008100C9"/>
    <w:rsid w:val="00810C93"/>
    <w:rsid w:val="00821A52"/>
    <w:rsid w:val="00827970"/>
    <w:rsid w:val="008331A6"/>
    <w:rsid w:val="00850315"/>
    <w:rsid w:val="008509F4"/>
    <w:rsid w:val="0085664B"/>
    <w:rsid w:val="00861DFB"/>
    <w:rsid w:val="00864BC3"/>
    <w:rsid w:val="00892CA2"/>
    <w:rsid w:val="00892F22"/>
    <w:rsid w:val="0089491B"/>
    <w:rsid w:val="008A196D"/>
    <w:rsid w:val="008A700F"/>
    <w:rsid w:val="008D1248"/>
    <w:rsid w:val="00903CD0"/>
    <w:rsid w:val="00905508"/>
    <w:rsid w:val="0090659B"/>
    <w:rsid w:val="0090727F"/>
    <w:rsid w:val="00923A52"/>
    <w:rsid w:val="0095226A"/>
    <w:rsid w:val="009537EB"/>
    <w:rsid w:val="00974434"/>
    <w:rsid w:val="00981FBA"/>
    <w:rsid w:val="00982DEF"/>
    <w:rsid w:val="00984F5C"/>
    <w:rsid w:val="00994E6E"/>
    <w:rsid w:val="009A540D"/>
    <w:rsid w:val="009C6B97"/>
    <w:rsid w:val="009D4163"/>
    <w:rsid w:val="00A115EB"/>
    <w:rsid w:val="00A1549A"/>
    <w:rsid w:val="00A31858"/>
    <w:rsid w:val="00A31E4B"/>
    <w:rsid w:val="00A36C77"/>
    <w:rsid w:val="00A53013"/>
    <w:rsid w:val="00A7263C"/>
    <w:rsid w:val="00A95107"/>
    <w:rsid w:val="00AA091C"/>
    <w:rsid w:val="00AA7297"/>
    <w:rsid w:val="00AB0EF2"/>
    <w:rsid w:val="00AB608B"/>
    <w:rsid w:val="00AD4331"/>
    <w:rsid w:val="00AD5328"/>
    <w:rsid w:val="00AD767B"/>
    <w:rsid w:val="00AF058C"/>
    <w:rsid w:val="00B0629E"/>
    <w:rsid w:val="00B06834"/>
    <w:rsid w:val="00B10021"/>
    <w:rsid w:val="00B10B8A"/>
    <w:rsid w:val="00B12EFB"/>
    <w:rsid w:val="00B20F52"/>
    <w:rsid w:val="00B37EB5"/>
    <w:rsid w:val="00B52A7C"/>
    <w:rsid w:val="00B52F86"/>
    <w:rsid w:val="00B56943"/>
    <w:rsid w:val="00B83923"/>
    <w:rsid w:val="00B959C4"/>
    <w:rsid w:val="00B9678A"/>
    <w:rsid w:val="00BA2993"/>
    <w:rsid w:val="00BB1911"/>
    <w:rsid w:val="00BD23BC"/>
    <w:rsid w:val="00BE0701"/>
    <w:rsid w:val="00BE63B6"/>
    <w:rsid w:val="00BF4F51"/>
    <w:rsid w:val="00C103CF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5595"/>
    <w:rsid w:val="00CD04E9"/>
    <w:rsid w:val="00CE7CCE"/>
    <w:rsid w:val="00D01139"/>
    <w:rsid w:val="00D1217F"/>
    <w:rsid w:val="00D17506"/>
    <w:rsid w:val="00D20615"/>
    <w:rsid w:val="00D25011"/>
    <w:rsid w:val="00D35F61"/>
    <w:rsid w:val="00D42F63"/>
    <w:rsid w:val="00D434D6"/>
    <w:rsid w:val="00D44814"/>
    <w:rsid w:val="00D8091F"/>
    <w:rsid w:val="00D9264A"/>
    <w:rsid w:val="00D93415"/>
    <w:rsid w:val="00DA350F"/>
    <w:rsid w:val="00DA4A97"/>
    <w:rsid w:val="00DC04C5"/>
    <w:rsid w:val="00DC6F18"/>
    <w:rsid w:val="00DD5DF2"/>
    <w:rsid w:val="00DE54FA"/>
    <w:rsid w:val="00DE701B"/>
    <w:rsid w:val="00E10807"/>
    <w:rsid w:val="00E2421E"/>
    <w:rsid w:val="00E36FE4"/>
    <w:rsid w:val="00E50338"/>
    <w:rsid w:val="00E62A55"/>
    <w:rsid w:val="00E67C13"/>
    <w:rsid w:val="00E81C1A"/>
    <w:rsid w:val="00E8757C"/>
    <w:rsid w:val="00E92262"/>
    <w:rsid w:val="00EA25FE"/>
    <w:rsid w:val="00EA6B4E"/>
    <w:rsid w:val="00EC1F61"/>
    <w:rsid w:val="00EC2C47"/>
    <w:rsid w:val="00ED4AA6"/>
    <w:rsid w:val="00ED5323"/>
    <w:rsid w:val="00EE0A4A"/>
    <w:rsid w:val="00EF3088"/>
    <w:rsid w:val="00EF349C"/>
    <w:rsid w:val="00EF3AF7"/>
    <w:rsid w:val="00F162C9"/>
    <w:rsid w:val="00F37F44"/>
    <w:rsid w:val="00F468CE"/>
    <w:rsid w:val="00F53F0E"/>
    <w:rsid w:val="00F56DF7"/>
    <w:rsid w:val="00F60C0D"/>
    <w:rsid w:val="00F61BB1"/>
    <w:rsid w:val="00F65110"/>
    <w:rsid w:val="00F7470F"/>
    <w:rsid w:val="00F74CE3"/>
    <w:rsid w:val="00F85569"/>
    <w:rsid w:val="00FB2D90"/>
    <w:rsid w:val="00FB76D8"/>
    <w:rsid w:val="00FD08F3"/>
    <w:rsid w:val="00FD370F"/>
    <w:rsid w:val="00FD5CC4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E9EB-9A11-4982-825D-AE910426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1514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7</cp:revision>
  <cp:lastPrinted>2018-06-19T15:07:00Z</cp:lastPrinted>
  <dcterms:created xsi:type="dcterms:W3CDTF">2018-05-28T10:08:00Z</dcterms:created>
  <dcterms:modified xsi:type="dcterms:W3CDTF">2018-09-27T14:14:00Z</dcterms:modified>
</cp:coreProperties>
</file>